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83" w:rsidRDefault="000B2283" w:rsidP="000B2283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杭州临江环境能源工程污水</w:t>
      </w:r>
      <w:r>
        <w:rPr>
          <w:rFonts w:ascii="仿宋" w:eastAsia="仿宋" w:hAnsi="仿宋" w:cs="仿宋"/>
          <w:b/>
          <w:bCs/>
          <w:kern w:val="0"/>
          <w:sz w:val="44"/>
          <w:szCs w:val="44"/>
          <w:shd w:val="clear" w:color="auto" w:fill="FFFFFF"/>
          <w:lang w:bidi="ar"/>
        </w:rPr>
        <w:t>管专线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选址</w:t>
      </w:r>
      <w:r>
        <w:rPr>
          <w:rFonts w:ascii="仿宋" w:eastAsia="仿宋" w:hAnsi="仿宋" w:cs="仿宋"/>
          <w:b/>
          <w:bCs/>
          <w:kern w:val="0"/>
          <w:sz w:val="44"/>
          <w:szCs w:val="44"/>
          <w:shd w:val="clear" w:color="auto" w:fill="FFFFFF"/>
          <w:lang w:bidi="ar"/>
        </w:rPr>
        <w:t>论证报告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询价公告</w:t>
      </w:r>
    </w:p>
    <w:p w:rsidR="000B2283" w:rsidRDefault="000B2283" w:rsidP="000B2283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杭州临江环境能源有限公司因项目建设需要，对杭州临江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工程</w:t>
      </w:r>
      <w:r>
        <w:rPr>
          <w:rFonts w:ascii="仿宋" w:eastAsia="仿宋" w:hAnsi="仿宋" w:cs="仿宋"/>
          <w:sz w:val="24"/>
          <w:shd w:val="clear" w:color="auto" w:fill="FFFFFF"/>
        </w:rPr>
        <w:t>污水管专线选址论证报告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</w:t>
      </w:r>
      <w:r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201908001</w:t>
      </w:r>
      <w:r w:rsidRPr="00CC4691">
        <w:rPr>
          <w:rFonts w:ascii="仿宋" w:eastAsia="仿宋" w:hAnsi="仿宋" w:cs="仿宋" w:hint="eastAsia"/>
          <w:color w:val="FF0000"/>
          <w:kern w:val="0"/>
          <w:sz w:val="24"/>
          <w:shd w:val="clear" w:color="auto" w:fill="FFFFFF"/>
          <w:lang w:bidi="ar"/>
        </w:rPr>
        <w:br/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工程污水</w:t>
      </w:r>
      <w:r>
        <w:rPr>
          <w:rFonts w:ascii="仿宋" w:eastAsia="仿宋" w:hAnsi="仿宋" w:cs="仿宋"/>
          <w:sz w:val="24"/>
          <w:shd w:val="clear" w:color="auto" w:fill="FFFFFF"/>
        </w:rPr>
        <w:t>管专线选址论证报告</w:t>
      </w:r>
    </w:p>
    <w:p w:rsidR="000B2283" w:rsidRDefault="000B2283" w:rsidP="000B2283">
      <w:pPr>
        <w:pStyle w:val="a4"/>
        <w:spacing w:line="360" w:lineRule="auto"/>
        <w:ind w:firstLine="48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</w:t>
      </w:r>
      <w:r w:rsidRPr="00CC4691">
        <w:rPr>
          <w:rFonts w:ascii="仿宋" w:eastAsia="仿宋" w:hAnsi="仿宋" w:cs="仿宋" w:hint="eastAsia"/>
          <w:sz w:val="24"/>
          <w:shd w:val="clear" w:color="auto" w:fill="FFFFFF"/>
        </w:rPr>
        <w:t>为保障临江环境能源工程渗滤液经处理后排入萧山污水处理厂，需在两厂之间新建一条污水压力专线。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符合</w:t>
      </w:r>
      <w:r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《杭州</w:t>
      </w:r>
      <w:r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市城市规划管理技术规定（</w:t>
      </w:r>
      <w:r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试行</w:t>
      </w:r>
      <w:r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》（2008）</w:t>
      </w:r>
      <w:r w:rsidRPr="007B56FF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等相关要求编制报告</w:t>
      </w:r>
      <w:r w:rsidRPr="007B56FF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</w:t>
      </w:r>
      <w:r>
        <w:rPr>
          <w:rFonts w:ascii="仿宋" w:eastAsia="仿宋" w:hAnsi="仿宋" w:cs="仿宋"/>
          <w:b/>
          <w:bCs/>
          <w:sz w:val="24"/>
        </w:rPr>
        <w:t>11</w:t>
      </w:r>
      <w:r>
        <w:rPr>
          <w:rFonts w:ascii="仿宋" w:eastAsia="仿宋" w:hAnsi="仿宋" w:cs="仿宋" w:hint="eastAsia"/>
          <w:b/>
          <w:bCs/>
          <w:sz w:val="24"/>
        </w:rPr>
        <w:t>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</w:p>
    <w:p w:rsidR="000B2283" w:rsidRDefault="000B2283" w:rsidP="000B2283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</w:t>
      </w:r>
    </w:p>
    <w:p w:rsidR="000B2283" w:rsidRDefault="000B2283" w:rsidP="000B2283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七、报价时间</w:t>
      </w:r>
      <w:r w:rsidRPr="00B223F2">
        <w:rPr>
          <w:rFonts w:ascii="仿宋" w:eastAsia="仿宋" w:hAnsi="仿宋" w:cs="仿宋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：</w:t>
      </w:r>
      <w:r w:rsidRPr="00B223F2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请于2019年</w:t>
      </w:r>
      <w:r w:rsidR="00312C01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9</w:t>
      </w:r>
      <w:r w:rsidRPr="00B223F2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月</w:t>
      </w:r>
      <w:r w:rsidR="00312C01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3</w:t>
      </w:r>
      <w:bookmarkStart w:id="0" w:name="_GoBack"/>
      <w:bookmarkEnd w:id="0"/>
      <w:r w:rsidRPr="00B223F2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日12：00时前将报价函密封加盖公章送至杭州临江环境能源有限公司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</w:t>
      </w:r>
      <w:r w:rsidRP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杭州市</w:t>
      </w:r>
      <w:proofErr w:type="gramStart"/>
      <w:r w:rsidR="00312C01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钱塘</w:t>
      </w:r>
      <w:r w:rsidR="00312C01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新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区</w:t>
      </w:r>
      <w:proofErr w:type="gramEnd"/>
      <w:r w:rsidRP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临江街道红十五线</w:t>
      </w:r>
      <w:r w:rsidR="00312C01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与</w:t>
      </w:r>
      <w:r w:rsidR="00312C01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观十五线交叉口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）</w:t>
      </w:r>
    </w:p>
    <w:p w:rsidR="000B2283" w:rsidRDefault="000B2283" w:rsidP="000B2283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/>
    <w:p w:rsidR="000B2283" w:rsidRDefault="000B2283" w:rsidP="000B2283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0B2283" w:rsidRDefault="000B2283" w:rsidP="000B228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939"/>
        <w:gridCol w:w="5357"/>
      </w:tblGrid>
      <w:tr w:rsidR="000B2283" w:rsidTr="001D47EE">
        <w:tc>
          <w:tcPr>
            <w:tcW w:w="2939" w:type="dxa"/>
          </w:tcPr>
          <w:p w:rsidR="000B2283" w:rsidRDefault="000B2283" w:rsidP="001D47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0B2283" w:rsidRDefault="000B2283" w:rsidP="001D47E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0B2283" w:rsidTr="001D47EE">
        <w:tc>
          <w:tcPr>
            <w:tcW w:w="2939" w:type="dxa"/>
          </w:tcPr>
          <w:p w:rsidR="000B2283" w:rsidRDefault="000B2283" w:rsidP="001D47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0B2283" w:rsidRDefault="000B2283" w:rsidP="001D47EE">
            <w:pPr>
              <w:rPr>
                <w:sz w:val="24"/>
              </w:rPr>
            </w:pPr>
          </w:p>
        </w:tc>
      </w:tr>
      <w:tr w:rsidR="000B2283" w:rsidTr="001D47EE">
        <w:tc>
          <w:tcPr>
            <w:tcW w:w="2939" w:type="dxa"/>
          </w:tcPr>
          <w:p w:rsidR="000B2283" w:rsidRDefault="000B2283" w:rsidP="001D47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0B2283" w:rsidRDefault="000B2283" w:rsidP="001D47EE">
            <w:pPr>
              <w:rPr>
                <w:sz w:val="24"/>
              </w:rPr>
            </w:pPr>
          </w:p>
        </w:tc>
      </w:tr>
      <w:tr w:rsidR="000B2283" w:rsidTr="001D47EE">
        <w:tc>
          <w:tcPr>
            <w:tcW w:w="8296" w:type="dxa"/>
            <w:gridSpan w:val="2"/>
          </w:tcPr>
          <w:p w:rsidR="000B2283" w:rsidRDefault="000B2283" w:rsidP="001D47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</w:p>
        </w:tc>
      </w:tr>
      <w:tr w:rsidR="000B2283" w:rsidTr="001D47EE">
        <w:tc>
          <w:tcPr>
            <w:tcW w:w="8296" w:type="dxa"/>
            <w:gridSpan w:val="2"/>
          </w:tcPr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</w:tc>
      </w:tr>
      <w:tr w:rsidR="000B2283" w:rsidTr="001D47EE">
        <w:tc>
          <w:tcPr>
            <w:tcW w:w="8296" w:type="dxa"/>
            <w:gridSpan w:val="2"/>
          </w:tcPr>
          <w:p w:rsidR="000B2283" w:rsidRDefault="000B2283" w:rsidP="001D47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0B2283" w:rsidTr="001D47EE">
        <w:trPr>
          <w:trHeight w:val="12810"/>
        </w:trPr>
        <w:tc>
          <w:tcPr>
            <w:tcW w:w="8296" w:type="dxa"/>
            <w:gridSpan w:val="2"/>
          </w:tcPr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  <w:p w:rsidR="000B2283" w:rsidRDefault="000B2283" w:rsidP="001D47EE">
            <w:pPr>
              <w:rPr>
                <w:sz w:val="24"/>
              </w:rPr>
            </w:pPr>
          </w:p>
        </w:tc>
      </w:tr>
    </w:tbl>
    <w:p w:rsidR="00971E97" w:rsidRDefault="00971E97"/>
    <w:sectPr w:rsidR="0097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83"/>
    <w:rsid w:val="000B2283"/>
    <w:rsid w:val="00312C01"/>
    <w:rsid w:val="005178C2"/>
    <w:rsid w:val="009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16E4"/>
  <w15:chartTrackingRefBased/>
  <w15:docId w15:val="{3D255709-A666-4BFE-9B34-4D3A4DC7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2283"/>
    <w:rPr>
      <w:b/>
      <w:bCs w:val="0"/>
    </w:rPr>
  </w:style>
  <w:style w:type="paragraph" w:styleId="a4">
    <w:name w:val="Body Text Indent"/>
    <w:basedOn w:val="a"/>
    <w:link w:val="a5"/>
    <w:semiHidden/>
    <w:unhideWhenUsed/>
    <w:qFormat/>
    <w:rsid w:val="000B2283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semiHidden/>
    <w:rsid w:val="000B2283"/>
    <w:rPr>
      <w:rFonts w:ascii="Calibri" w:eastAsia="宋体" w:hAnsi="Calibri" w:cs="Times New Roman"/>
      <w:sz w:val="28"/>
      <w:szCs w:val="24"/>
    </w:rPr>
  </w:style>
  <w:style w:type="table" w:styleId="a6">
    <w:name w:val="Table Grid"/>
    <w:basedOn w:val="a1"/>
    <w:uiPriority w:val="39"/>
    <w:qFormat/>
    <w:rsid w:val="000B22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2019-08-21T01:53:00Z</dcterms:created>
  <dcterms:modified xsi:type="dcterms:W3CDTF">2019-08-27T01:25:00Z</dcterms:modified>
</cp:coreProperties>
</file>