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202106002-1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三固项目钢板</w:t>
      </w:r>
      <w:r>
        <w:rPr>
          <w:rFonts w:hint="eastAsia" w:ascii="仿宋_GB2312" w:eastAsia="仿宋_GB2312"/>
          <w:sz w:val="32"/>
          <w:szCs w:val="32"/>
          <w:u w:val="single"/>
        </w:rPr>
        <w:t>采购</w:t>
      </w:r>
      <w:r>
        <w:rPr>
          <w:rFonts w:hint="eastAsia" w:ascii="仿宋_GB2312" w:eastAsia="仿宋_GB2312"/>
          <w:sz w:val="32"/>
          <w:szCs w:val="32"/>
          <w:u w:val="single"/>
          <w:lang w:eastAsia="zh-CN"/>
        </w:rPr>
        <w:t>（重新询价）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3"/>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3"/>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3"/>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3"/>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杭州临江环境能源有限公司因日常生产需要，需采购</w:t>
      </w:r>
      <w:r>
        <w:rPr>
          <w:rFonts w:hint="eastAsia" w:ascii="仿宋_GB2312" w:eastAsia="仿宋_GB2312"/>
          <w:sz w:val="30"/>
          <w:szCs w:val="30"/>
          <w:lang w:eastAsia="zh-CN"/>
        </w:rPr>
        <w:t>钢板</w:t>
      </w:r>
      <w:r>
        <w:rPr>
          <w:rFonts w:hint="eastAsia" w:ascii="仿宋_GB2312" w:eastAsia="仿宋_GB2312"/>
          <w:sz w:val="30"/>
          <w:szCs w:val="30"/>
        </w:rPr>
        <w:t>一批，</w:t>
      </w:r>
      <w:r>
        <w:rPr>
          <w:rFonts w:hint="eastAsia" w:ascii="仿宋_GB2312" w:hAnsi="宋体" w:eastAsia="仿宋_GB2312"/>
          <w:sz w:val="30"/>
          <w:szCs w:val="30"/>
        </w:rPr>
        <w:t>欢迎符合要求的供应商积极参与。</w:t>
      </w:r>
    </w:p>
    <w:p>
      <w:pPr>
        <w:numPr>
          <w:ilvl w:val="0"/>
          <w:numId w:val="0"/>
        </w:numPr>
        <w:adjustRightInd w:val="0"/>
        <w:snapToGrid w:val="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202106002-1</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eastAsia="zh-CN"/>
        </w:rPr>
        <w:t>钢板（理论重量</w:t>
      </w:r>
      <w:r>
        <w:rPr>
          <w:rFonts w:hint="eastAsia" w:ascii="仿宋_GB2312" w:eastAsia="仿宋_GB2312"/>
          <w:b w:val="0"/>
          <w:caps w:val="0"/>
          <w:sz w:val="30"/>
          <w:szCs w:val="30"/>
          <w:lang w:val="en-US" w:eastAsia="zh-CN"/>
        </w:rPr>
        <w:t>17.27吨</w:t>
      </w:r>
      <w:r>
        <w:rPr>
          <w:rFonts w:hint="eastAsia" w:ascii="仿宋_GB2312" w:eastAsia="仿宋_GB2312"/>
          <w:b w:val="0"/>
          <w:caps w:val="0"/>
          <w:sz w:val="30"/>
          <w:szCs w:val="30"/>
          <w:lang w:eastAsia="zh-CN"/>
        </w:rPr>
        <w:t>）</w:t>
      </w:r>
      <w:r>
        <w:rPr>
          <w:rFonts w:hint="eastAsia" w:ascii="仿宋_GB2312" w:eastAsia="仿宋_GB2312"/>
          <w:b w:val="0"/>
          <w:caps w:val="0"/>
          <w:sz w:val="30"/>
          <w:szCs w:val="30"/>
        </w:rPr>
        <w:t>。</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13.62</w:t>
      </w:r>
      <w:r>
        <w:rPr>
          <w:rFonts w:hint="eastAsia" w:ascii="仿宋_GB2312" w:eastAsia="仿宋_GB2312"/>
          <w:b w:val="0"/>
          <w:caps w:val="0"/>
          <w:sz w:val="30"/>
          <w:szCs w:val="30"/>
        </w:rPr>
        <w:t>万元。</w:t>
      </w:r>
    </w:p>
    <w:p>
      <w:pPr>
        <w:pStyle w:val="2"/>
        <w:rPr>
          <w:rFonts w:hint="eastAsia" w:ascii="仿宋_GB2312" w:eastAsia="仿宋_GB2312"/>
          <w:b w:val="0"/>
          <w:caps w:val="0"/>
          <w:sz w:val="30"/>
          <w:szCs w:val="30"/>
        </w:rPr>
      </w:pPr>
      <w:r>
        <w:rPr>
          <w:rFonts w:hint="eastAsia" w:ascii="仿宋_GB2312" w:eastAsia="仿宋_GB2312"/>
          <w:b w:val="0"/>
          <w:caps w:val="0"/>
          <w:sz w:val="30"/>
          <w:szCs w:val="30"/>
        </w:rPr>
        <w:t>二、供应商要求。</w:t>
      </w:r>
    </w:p>
    <w:p>
      <w:pPr>
        <w:pStyle w:val="2"/>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1.投标人必须是在中华人民共和国境内注册，具有独立法人资格和独立承担民事责任的能力，注册资本金50万元（含）以上。</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4.投标人不得为临江环境能源有限公司不合格供应商或者在黑名单之内。</w:t>
      </w:r>
    </w:p>
    <w:p>
      <w:pPr>
        <w:ind w:firstLine="600" w:firstLineChars="200"/>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5.投保保证金2000元，请投标人在投标截止前汇入以下账户</w:t>
      </w:r>
      <w:r>
        <w:rPr>
          <w:rFonts w:hint="eastAsia" w:ascii="仿宋_GB2312" w:eastAsia="仿宋_GB2312"/>
          <w:b/>
          <w:bCs/>
          <w:caps w:val="0"/>
          <w:sz w:val="30"/>
          <w:szCs w:val="30"/>
          <w:lang w:val="en-US" w:eastAsia="zh-CN"/>
        </w:rPr>
        <w:t>并注明采购项目名称：</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开户行：招商银行杭州分行滨江支行</w:t>
      </w:r>
    </w:p>
    <w:p>
      <w:pPr>
        <w:snapToGrid w:val="0"/>
        <w:jc w:val="left"/>
        <w:rPr>
          <w:rFonts w:ascii="仿宋_GB2312" w:eastAsia="仿宋_GB2312"/>
          <w:sz w:val="30"/>
          <w:szCs w:val="30"/>
        </w:rPr>
      </w:pPr>
      <w:r>
        <w:rPr>
          <w:rFonts w:hint="eastAsia" w:ascii="仿宋_GB2312" w:eastAsia="仿宋_GB2312"/>
          <w:sz w:val="30"/>
          <w:szCs w:val="30"/>
        </w:rPr>
        <w:t>三、报名方式：2021年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30</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ascii="仿宋_GB2312" w:hAnsi="宋体" w:eastAsia="仿宋_GB2312"/>
          <w:sz w:val="30"/>
          <w:szCs w:val="30"/>
        </w:rPr>
      </w:pPr>
      <w:r>
        <w:rPr>
          <w:rFonts w:hint="eastAsia" w:ascii="仿宋_GB2312" w:hAnsi="宋体" w:eastAsia="仿宋_GB2312"/>
          <w:sz w:val="30"/>
          <w:szCs w:val="30"/>
        </w:rPr>
        <w:t>四 、报价时间及地点。</w:t>
      </w:r>
    </w:p>
    <w:p>
      <w:pPr>
        <w:numPr>
          <w:ilvl w:val="0"/>
          <w:numId w:val="2"/>
        </w:numPr>
        <w:snapToGrid w:val="0"/>
        <w:jc w:val="left"/>
        <w:rPr>
          <w:rFonts w:ascii="仿宋_GB2312" w:eastAsia="仿宋_GB2312"/>
          <w:sz w:val="30"/>
          <w:szCs w:val="30"/>
        </w:rPr>
      </w:pPr>
      <w:r>
        <w:rPr>
          <w:rFonts w:hint="eastAsia" w:ascii="仿宋_GB2312" w:eastAsia="仿宋_GB2312"/>
          <w:sz w:val="30"/>
          <w:szCs w:val="30"/>
        </w:rPr>
        <w:t>报价时间：2021年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7</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0</w:t>
      </w:r>
      <w:r>
        <w:rPr>
          <w:rFonts w:hint="eastAsia" w:ascii="仿宋_GB2312" w:eastAsia="仿宋_GB2312"/>
          <w:sz w:val="30"/>
          <w:szCs w:val="30"/>
        </w:rPr>
        <w:t>0。</w:t>
      </w:r>
    </w:p>
    <w:p>
      <w:pPr>
        <w:numPr>
          <w:ilvl w:val="0"/>
          <w:numId w:val="2"/>
        </w:numPr>
        <w:adjustRightInd w:val="0"/>
        <w:snapToGrid w:val="0"/>
        <w:ind w:left="482" w:firstLine="0"/>
        <w:jc w:val="left"/>
        <w:rPr>
          <w:rFonts w:ascii="仿宋_GB2312" w:eastAsia="仿宋_GB2312"/>
          <w:sz w:val="30"/>
          <w:szCs w:val="30"/>
        </w:rPr>
      </w:pPr>
      <w:r>
        <w:rPr>
          <w:rFonts w:hint="eastAsia" w:ascii="仿宋_GB2312" w:eastAsia="仿宋_GB2312"/>
          <w:sz w:val="30"/>
          <w:szCs w:val="30"/>
        </w:rPr>
        <w:t>报价地点：杭州市钱塘新区临江街道红十五线与观十五线交叉口（杭州临江环境能源有限公司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snapToGrid w:val="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numPr>
          <w:ilvl w:val="0"/>
          <w:numId w:val="0"/>
        </w:numPr>
        <w:snapToGrid w:val="0"/>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numPr>
          <w:ilvl w:val="0"/>
          <w:numId w:val="0"/>
        </w:numP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bookmarkStart w:id="16" w:name="_GoBack"/>
      <w:bookmarkEnd w:id="16"/>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pStyle w:val="2"/>
        <w:ind w:firstLine="602" w:firstLineChars="200"/>
        <w:rPr>
          <w:rFonts w:hint="default" w:eastAsia="仿宋_GB2312"/>
          <w:lang w:val="en-US" w:eastAsia="zh-CN"/>
        </w:rPr>
      </w:pPr>
      <w:r>
        <w:rPr>
          <w:rFonts w:hint="eastAsia" w:ascii="仿宋_GB2312" w:eastAsia="仿宋_GB2312"/>
          <w:b/>
          <w:bCs/>
          <w:sz w:val="30"/>
          <w:szCs w:val="30"/>
          <w:lang w:val="en-US" w:eastAsia="zh-CN"/>
        </w:rPr>
        <w:t>7.投标保证金银行汇款单复印件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5"/>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合同签订：采购人按照上述第十一条规定确定成交供应商，并签订采购合同，签约单位为杭州临江环境能源有限公司。合同履行期间，采购人可根据实际需要，按照成交价格，调整采购数量。</w:t>
      </w:r>
    </w:p>
    <w:p>
      <w:pPr>
        <w:numPr>
          <w:ilvl w:val="0"/>
          <w:numId w:val="3"/>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0"/>
        <w:tblW w:w="9793" w:type="dxa"/>
        <w:tblInd w:w="93" w:type="dxa"/>
        <w:shd w:val="clear" w:color="auto" w:fill="auto"/>
        <w:tblLayout w:type="fixed"/>
        <w:tblCellMar>
          <w:top w:w="0" w:type="dxa"/>
          <w:left w:w="108" w:type="dxa"/>
          <w:bottom w:w="0" w:type="dxa"/>
          <w:right w:w="108" w:type="dxa"/>
        </w:tblCellMar>
      </w:tblPr>
      <w:tblGrid>
        <w:gridCol w:w="672"/>
        <w:gridCol w:w="1380"/>
        <w:gridCol w:w="2641"/>
        <w:gridCol w:w="1575"/>
        <w:gridCol w:w="1155"/>
        <w:gridCol w:w="1185"/>
        <w:gridCol w:w="1185"/>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1250mm*6000mm*5mm</w:t>
            </w:r>
            <w:r>
              <w:rPr>
                <w:rFonts w:hint="eastAsia" w:ascii="宋体" w:hAnsi="宋体" w:cs="宋体"/>
                <w:i w:val="0"/>
                <w:iCs w:val="0"/>
                <w:color w:val="000000"/>
                <w:kern w:val="0"/>
                <w:sz w:val="22"/>
                <w:szCs w:val="22"/>
                <w:u w:val="none"/>
                <w:lang w:val="en-US" w:eastAsia="zh-CN" w:bidi="ar"/>
              </w:rPr>
              <w:t>*45张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r>
              <w:rPr>
                <w:rFonts w:hint="eastAsia" w:ascii="宋体" w:hAnsi="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理论重量</w:t>
            </w:r>
          </w:p>
        </w:tc>
      </w:tr>
      <w:tr>
        <w:tblPrEx>
          <w:tblCellMar>
            <w:top w:w="0" w:type="dxa"/>
            <w:left w:w="108" w:type="dxa"/>
            <w:bottom w:w="0" w:type="dxa"/>
            <w:right w:w="108" w:type="dxa"/>
          </w:tblCellMar>
        </w:tblPrEx>
        <w:trPr>
          <w:trHeight w:val="5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1500mm*6000mm*3mm</w:t>
            </w:r>
            <w:r>
              <w:rPr>
                <w:rFonts w:hint="eastAsia" w:ascii="宋体" w:hAnsi="宋体" w:cs="宋体"/>
                <w:i w:val="0"/>
                <w:iCs w:val="0"/>
                <w:color w:val="000000"/>
                <w:kern w:val="0"/>
                <w:sz w:val="22"/>
                <w:szCs w:val="22"/>
                <w:u w:val="none"/>
                <w:lang w:val="en-US" w:eastAsia="zh-CN" w:bidi="ar"/>
              </w:rPr>
              <w:t>*4张</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r>
              <w:rPr>
                <w:rFonts w:hint="eastAsia" w:ascii="宋体" w:hAnsi="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理论重量</w:t>
            </w:r>
          </w:p>
        </w:tc>
      </w:tr>
      <w:tr>
        <w:tblPrEx>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1500mm*6000mm*5mm</w:t>
            </w:r>
            <w:r>
              <w:rPr>
                <w:rFonts w:hint="eastAsia" w:ascii="宋体" w:hAnsi="宋体" w:cs="宋体"/>
                <w:i w:val="0"/>
                <w:iCs w:val="0"/>
                <w:color w:val="000000"/>
                <w:kern w:val="0"/>
                <w:sz w:val="22"/>
                <w:szCs w:val="22"/>
                <w:u w:val="none"/>
                <w:lang w:val="en-US" w:eastAsia="zh-CN" w:bidi="ar"/>
              </w:rPr>
              <w:t>*3张</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理论重量</w:t>
            </w: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1500mm*6000mm*8mm</w:t>
            </w:r>
            <w:r>
              <w:rPr>
                <w:rFonts w:hint="eastAsia" w:ascii="宋体" w:hAnsi="宋体" w:cs="宋体"/>
                <w:i w:val="0"/>
                <w:iCs w:val="0"/>
                <w:color w:val="000000"/>
                <w:kern w:val="0"/>
                <w:sz w:val="22"/>
                <w:szCs w:val="22"/>
                <w:u w:val="none"/>
                <w:lang w:val="en-US" w:eastAsia="zh-CN" w:bidi="ar"/>
              </w:rPr>
              <w:t>*1张</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r>
              <w:rPr>
                <w:rFonts w:hint="eastAsia" w:ascii="宋体" w:hAnsi="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理论重量</w:t>
            </w:r>
          </w:p>
        </w:tc>
      </w:tr>
      <w:tr>
        <w:tblPrEx>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160mm*63mm*6mm*6m</w:t>
            </w:r>
            <w:r>
              <w:rPr>
                <w:rFonts w:hint="eastAsia" w:ascii="宋体" w:hAnsi="宋体" w:cs="宋体"/>
                <w:i w:val="0"/>
                <w:iCs w:val="0"/>
                <w:color w:val="000000"/>
                <w:kern w:val="0"/>
                <w:sz w:val="22"/>
                <w:szCs w:val="22"/>
                <w:u w:val="none"/>
                <w:lang w:val="en-US" w:eastAsia="zh-CN" w:bidi="ar"/>
              </w:rPr>
              <w:t>*15根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理论重量</w:t>
            </w: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万向轮</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负载2.0T 高度15CM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15"/>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5"/>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rPr>
        <w:t>本项目根据采购人实际需要，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供货。供应商接到采购人送货通知后，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日内将货物如数送至采购人指定地点</w:t>
      </w:r>
      <w:r>
        <w:rPr>
          <w:rFonts w:hint="eastAsia" w:ascii="仿宋_GB2312" w:eastAsia="仿宋_GB2312"/>
          <w:color w:val="auto"/>
          <w:kern w:val="2"/>
          <w:sz w:val="30"/>
          <w:szCs w:val="30"/>
          <w:lang w:eastAsia="zh-CN"/>
        </w:rPr>
        <w:t>，采购人提供叉车卸货。</w:t>
      </w:r>
    </w:p>
    <w:p>
      <w:pPr>
        <w:pStyle w:val="15"/>
        <w:numPr>
          <w:ilvl w:val="0"/>
          <w:numId w:val="4"/>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5"/>
        <w:numPr>
          <w:ilvl w:val="0"/>
          <w:numId w:val="5"/>
        </w:numPr>
        <w:snapToGrid w:val="0"/>
        <w:spacing w:line="240" w:lineRule="auto"/>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根据国标GB/T709-2006中允许偏差值验收，不得超过标准中的偏差值；</w:t>
      </w:r>
    </w:p>
    <w:p>
      <w:pPr>
        <w:pStyle w:val="15"/>
        <w:numPr>
          <w:ilvl w:val="0"/>
          <w:numId w:val="5"/>
        </w:numPr>
        <w:snapToGrid w:val="0"/>
        <w:spacing w:line="240" w:lineRule="auto"/>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钢板按照理论计算重量（密度为7.85*1000kg/m</w:t>
      </w:r>
      <w:r>
        <w:rPr>
          <w:rFonts w:hint="eastAsia" w:ascii="仿宋_GB2312" w:eastAsia="仿宋_GB2312"/>
          <w:color w:val="auto"/>
          <w:kern w:val="2"/>
          <w:sz w:val="30"/>
          <w:szCs w:val="30"/>
          <w:vertAlign w:val="superscript"/>
          <w:lang w:val="en-US" w:eastAsia="zh-CN"/>
        </w:rPr>
        <w:t>3</w:t>
      </w:r>
      <w:r>
        <w:rPr>
          <w:rFonts w:hint="eastAsia" w:ascii="仿宋_GB2312" w:eastAsia="仿宋_GB2312"/>
          <w:color w:val="auto"/>
          <w:kern w:val="2"/>
          <w:sz w:val="30"/>
          <w:szCs w:val="30"/>
          <w:lang w:val="en-US" w:eastAsia="zh-CN"/>
        </w:rPr>
        <w:t>）。</w:t>
      </w:r>
    </w:p>
    <w:p>
      <w:pPr>
        <w:pStyle w:val="15"/>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5"/>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采购人提供经双方确认的送货清单及增值税专用发票，采购人自收到准确清单和发票后，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p>
    <w:p>
      <w:pPr>
        <w:pStyle w:val="15"/>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5"/>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5"/>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6"/>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eastAsia="zh-CN"/>
        </w:rPr>
        <w:t>三固项目钢板</w:t>
      </w:r>
      <w:r>
        <w:rPr>
          <w:rFonts w:hint="eastAsia" w:ascii="仿宋_GB2312" w:eastAsia="仿宋_GB2312"/>
          <w:sz w:val="52"/>
        </w:rPr>
        <w:t>采购项目</w:t>
      </w:r>
      <w:r>
        <w:rPr>
          <w:rFonts w:hint="eastAsia" w:ascii="仿宋_GB2312" w:eastAsia="仿宋_GB2312"/>
          <w:sz w:val="52"/>
          <w:lang w:val="en-US" w:eastAsia="zh-CN"/>
        </w:rPr>
        <w:t>(重新询价)</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202106002-1</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6"/>
          <w:rFonts w:ascii="仿宋_GB2312" w:eastAsia="仿宋_GB2312"/>
          <w:sz w:val="30"/>
        </w:rPr>
      </w:pPr>
      <w:r>
        <w:rPr>
          <w:rStyle w:val="16"/>
          <w:rFonts w:ascii="仿宋_GB2312" w:eastAsia="仿宋_GB2312"/>
          <w:sz w:val="30"/>
        </w:rPr>
        <w:br w:type="page"/>
      </w:r>
      <w:r>
        <w:rPr>
          <w:rStyle w:val="1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三固项目钢板</w:t>
      </w:r>
      <w:r>
        <w:rPr>
          <w:rFonts w:hint="eastAsia" w:ascii="仿宋_GB2312" w:eastAsia="仿宋_GB2312"/>
          <w:sz w:val="30"/>
          <w:u w:val="single"/>
        </w:rPr>
        <w:t>采购</w:t>
      </w:r>
      <w:r>
        <w:rPr>
          <w:rFonts w:hint="eastAsia" w:ascii="仿宋_GB2312" w:eastAsia="仿宋_GB2312"/>
          <w:sz w:val="30"/>
          <w:u w:val="single"/>
          <w:lang w:eastAsia="zh-CN"/>
        </w:rPr>
        <w:t>（重新询价）</w:t>
      </w:r>
      <w:r>
        <w:rPr>
          <w:rFonts w:hint="eastAsia" w:ascii="仿宋_GB2312" w:eastAsia="仿宋_GB2312"/>
          <w:sz w:val="30"/>
        </w:rPr>
        <w:t>编号为</w:t>
      </w:r>
      <w:r>
        <w:rPr>
          <w:rFonts w:hint="eastAsia" w:ascii="仿宋_GB2312" w:eastAsia="仿宋_GB2312"/>
          <w:sz w:val="30"/>
          <w:u w:val="single"/>
          <w:lang w:val="en-US" w:eastAsia="zh-CN"/>
        </w:rPr>
        <w:t xml:space="preserve"> 202106002-1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6"/>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6"/>
          <w:rFonts w:ascii="仿宋_GB2312" w:eastAsia="仿宋_GB2312"/>
          <w:sz w:val="30"/>
        </w:rPr>
      </w:pPr>
      <w:r>
        <w:rPr>
          <w:rStyle w:val="16"/>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7"/>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2021年临江公司三固项目钢板采购项（重新询价） </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p>
    <w:p>
      <w:pPr>
        <w:rPr>
          <w:sz w:val="30"/>
          <w:szCs w:val="30"/>
        </w:rPr>
      </w:pPr>
    </w:p>
    <w:tbl>
      <w:tblPr>
        <w:tblStyle w:val="10"/>
        <w:tblW w:w="9164" w:type="dxa"/>
        <w:tblInd w:w="93" w:type="dxa"/>
        <w:shd w:val="clear" w:color="auto" w:fill="auto"/>
        <w:tblLayout w:type="fixed"/>
        <w:tblCellMar>
          <w:top w:w="0" w:type="dxa"/>
          <w:left w:w="108" w:type="dxa"/>
          <w:bottom w:w="0" w:type="dxa"/>
          <w:right w:w="108" w:type="dxa"/>
        </w:tblCellMar>
      </w:tblPr>
      <w:tblGrid>
        <w:gridCol w:w="477"/>
        <w:gridCol w:w="909"/>
        <w:gridCol w:w="1433"/>
        <w:gridCol w:w="975"/>
        <w:gridCol w:w="660"/>
        <w:gridCol w:w="785"/>
        <w:gridCol w:w="1000"/>
        <w:gridCol w:w="1078"/>
        <w:gridCol w:w="947"/>
        <w:gridCol w:w="900"/>
      </w:tblGrid>
      <w:tr>
        <w:tblPrEx>
          <w:tblCellMar>
            <w:top w:w="0" w:type="dxa"/>
            <w:left w:w="108" w:type="dxa"/>
            <w:bottom w:w="0" w:type="dxa"/>
            <w:right w:w="108" w:type="dxa"/>
          </w:tblCellMar>
        </w:tblPrEx>
        <w:trPr>
          <w:trHeight w:val="38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最高限额</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6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1250mm*6000mm*5mm</w:t>
            </w:r>
            <w:r>
              <w:rPr>
                <w:rFonts w:hint="eastAsia" w:ascii="宋体" w:hAnsi="宋体" w:cs="宋体"/>
                <w:i w:val="0"/>
                <w:iCs w:val="0"/>
                <w:color w:val="000000"/>
                <w:kern w:val="0"/>
                <w:sz w:val="22"/>
                <w:szCs w:val="22"/>
                <w:u w:val="none"/>
                <w:lang w:val="en-US" w:eastAsia="zh-CN" w:bidi="ar"/>
              </w:rPr>
              <w:t>*45张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13.2</w:t>
            </w:r>
            <w:r>
              <w:rPr>
                <w:rFonts w:hint="eastAsia" w:ascii="宋体" w:hAnsi="宋体" w:cs="宋体"/>
                <w:i w:val="0"/>
                <w:iCs w:val="0"/>
                <w:color w:val="000000"/>
                <w:kern w:val="0"/>
                <w:sz w:val="22"/>
                <w:szCs w:val="22"/>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7747</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102623.54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1500mm*6000mm*3mm</w:t>
            </w:r>
            <w:r>
              <w:rPr>
                <w:rFonts w:hint="eastAsia" w:ascii="宋体" w:hAnsi="宋体" w:cs="宋体"/>
                <w:i w:val="0"/>
                <w:iCs w:val="0"/>
                <w:color w:val="000000"/>
                <w:kern w:val="0"/>
                <w:sz w:val="22"/>
                <w:szCs w:val="22"/>
                <w:u w:val="none"/>
                <w:lang w:val="en-US" w:eastAsia="zh-CN" w:bidi="ar"/>
              </w:rPr>
              <w:t>*4张</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r>
              <w:rPr>
                <w:rFonts w:hint="eastAsia" w:ascii="宋体" w:hAnsi="宋体" w:cs="宋体"/>
                <w:i w:val="0"/>
                <w:iCs w:val="0"/>
                <w:color w:val="000000"/>
                <w:kern w:val="0"/>
                <w:sz w:val="22"/>
                <w:szCs w:val="22"/>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7747</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6567.91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1500mm*6000mm*5mm</w:t>
            </w:r>
            <w:r>
              <w:rPr>
                <w:rFonts w:hint="eastAsia" w:ascii="宋体" w:hAnsi="宋体" w:cs="宋体"/>
                <w:i w:val="0"/>
                <w:iCs w:val="0"/>
                <w:color w:val="000000"/>
                <w:kern w:val="0"/>
                <w:sz w:val="22"/>
                <w:szCs w:val="22"/>
                <w:u w:val="none"/>
                <w:lang w:val="en-US" w:eastAsia="zh-CN" w:bidi="ar"/>
              </w:rPr>
              <w:t>*3张</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7747</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8209.88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1500mm*6000mm*8mm</w:t>
            </w:r>
            <w:r>
              <w:rPr>
                <w:rFonts w:hint="eastAsia" w:ascii="宋体" w:hAnsi="宋体" w:cs="宋体"/>
                <w:i w:val="0"/>
                <w:iCs w:val="0"/>
                <w:color w:val="000000"/>
                <w:kern w:val="0"/>
                <w:sz w:val="22"/>
                <w:szCs w:val="22"/>
                <w:u w:val="none"/>
                <w:lang w:val="en-US" w:eastAsia="zh-CN" w:bidi="ar"/>
              </w:rPr>
              <w:t>*1张</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r>
              <w:rPr>
                <w:rFonts w:hint="eastAsia" w:ascii="宋体" w:hAnsi="宋体" w:cs="宋体"/>
                <w:i w:val="0"/>
                <w:iCs w:val="0"/>
                <w:color w:val="000000"/>
                <w:kern w:val="0"/>
                <w:sz w:val="22"/>
                <w:szCs w:val="22"/>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7747</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4378.60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160mm*63mm*6mm*6m</w:t>
            </w:r>
            <w:r>
              <w:rPr>
                <w:rFonts w:hint="eastAsia" w:ascii="宋体" w:hAnsi="宋体" w:cs="宋体"/>
                <w:i w:val="0"/>
                <w:iCs w:val="0"/>
                <w:color w:val="000000"/>
                <w:kern w:val="0"/>
                <w:sz w:val="22"/>
                <w:szCs w:val="22"/>
                <w:u w:val="none"/>
                <w:lang w:val="en-US" w:eastAsia="zh-CN" w:bidi="ar"/>
              </w:rPr>
              <w:t>*15根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7747</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12020.25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万向轮</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负载2.0T 高度15CM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200</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17.27吨</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136200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bl>
    <w:p>
      <w:pPr>
        <w:pStyle w:val="2"/>
      </w:pPr>
    </w:p>
    <w:p>
      <w:pPr>
        <w:numPr>
          <w:ilvl w:val="0"/>
          <w:numId w:val="6"/>
        </w:num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本项目报价为一次性报价，包含全部运输费、</w:t>
      </w:r>
      <w:r>
        <w:rPr>
          <w:rFonts w:hint="eastAsia" w:ascii="仿宋_GB2312" w:eastAsia="仿宋_GB2312"/>
          <w:sz w:val="24"/>
          <w:szCs w:val="24"/>
          <w:lang w:eastAsia="zh-CN"/>
        </w:rPr>
        <w:t>卸货费（采购人提供叉车卸货）、</w:t>
      </w:r>
      <w:r>
        <w:rPr>
          <w:rFonts w:hint="eastAsia" w:ascii="仿宋_GB2312" w:eastAsia="仿宋_GB2312"/>
          <w:sz w:val="24"/>
          <w:szCs w:val="24"/>
        </w:rPr>
        <w:t>税费等一切费用，发票必须为增值税专用发票。</w:t>
      </w:r>
    </w:p>
    <w:p>
      <w:pPr>
        <w:numPr>
          <w:ilvl w:val="0"/>
          <w:numId w:val="6"/>
        </w:numPr>
        <w:snapToGrid w:val="0"/>
        <w:ind w:firstLine="480" w:firstLineChars="200"/>
        <w:rPr>
          <w:rFonts w:hint="eastAsia" w:ascii="仿宋_GB2312" w:eastAsia="仿宋_GB2312"/>
          <w:sz w:val="24"/>
          <w:szCs w:val="24"/>
        </w:rPr>
      </w:pPr>
      <w:r>
        <w:rPr>
          <w:rFonts w:hint="eastAsia" w:ascii="仿宋_GB2312" w:eastAsia="仿宋_GB2312"/>
          <w:sz w:val="24"/>
          <w:szCs w:val="24"/>
          <w:lang w:eastAsia="zh-CN"/>
        </w:rPr>
        <w:t>钢板按照理论重量计价，符合国标</w:t>
      </w:r>
      <w:r>
        <w:rPr>
          <w:rFonts w:hint="eastAsia" w:ascii="仿宋_GB2312" w:eastAsia="仿宋_GB2312"/>
          <w:sz w:val="24"/>
          <w:szCs w:val="24"/>
        </w:rPr>
        <w:t>GB/T709-2006</w:t>
      </w:r>
      <w:r>
        <w:rPr>
          <w:rFonts w:hint="eastAsia" w:ascii="仿宋_GB2312" w:eastAsia="仿宋_GB2312"/>
          <w:sz w:val="24"/>
          <w:szCs w:val="24"/>
          <w:lang w:eastAsia="zh-CN"/>
        </w:rPr>
        <w:t>中偏差值。</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pStyle w:val="2"/>
        <w:rPr>
          <w:rFonts w:hint="eastAsia" w:ascii="仿宋_GB2312" w:eastAsia="仿宋_GB2312"/>
          <w:sz w:val="24"/>
          <w:szCs w:val="24"/>
        </w:rPr>
      </w:pP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6"/>
          <w:rFonts w:hint="eastAsia" w:ascii="仿宋_GB2312" w:eastAsia="仿宋_GB2312"/>
          <w:sz w:val="30"/>
        </w:rPr>
        <w:t>附件</w:t>
      </w:r>
      <w:bookmarkEnd w:id="11"/>
      <w:bookmarkEnd w:id="12"/>
      <w:r>
        <w:rPr>
          <w:rStyle w:val="16"/>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三固项目钢板</w:t>
      </w:r>
      <w:r>
        <w:rPr>
          <w:rFonts w:hint="eastAsia" w:ascii="仿宋_GB2312" w:eastAsia="仿宋_GB2312"/>
          <w:sz w:val="28"/>
          <w:szCs w:val="28"/>
          <w:u w:val="single"/>
        </w:rPr>
        <w:t>采购</w:t>
      </w:r>
      <w:r>
        <w:rPr>
          <w:rFonts w:hint="eastAsia" w:ascii="仿宋_GB2312" w:eastAsia="仿宋_GB2312"/>
          <w:sz w:val="28"/>
          <w:szCs w:val="28"/>
          <w:u w:val="single"/>
          <w:lang w:eastAsia="zh-CN"/>
        </w:rPr>
        <w:t>（重新询价）</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pStyle w:val="2"/>
      </w:pPr>
    </w:p>
    <w:p>
      <w:pPr>
        <w:jc w:val="left"/>
        <w:rPr>
          <w:rStyle w:val="16"/>
          <w:rFonts w:ascii="仿宋_GB2312" w:eastAsia="仿宋_GB2312"/>
          <w:sz w:val="30"/>
        </w:rPr>
      </w:pPr>
      <w:r>
        <w:rPr>
          <w:rStyle w:val="16"/>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6"/>
          <w:rFonts w:ascii="仿宋_GB2312" w:eastAsia="仿宋_GB2312"/>
          <w:sz w:val="30"/>
          <w:szCs w:val="22"/>
          <w:lang w:val="en-GB"/>
        </w:rPr>
      </w:pPr>
      <w:bookmarkStart w:id="13" w:name="_Toc509228412"/>
      <w:bookmarkStart w:id="14" w:name="_Toc509229875"/>
      <w:bookmarkStart w:id="15" w:name="_Toc473012596"/>
      <w:r>
        <w:rPr>
          <w:rStyle w:val="16"/>
          <w:rFonts w:hint="eastAsia" w:ascii="仿宋_GB2312" w:eastAsia="仿宋_GB2312"/>
          <w:sz w:val="30"/>
          <w:szCs w:val="22"/>
          <w:lang w:val="en-GB"/>
        </w:rPr>
        <w:t>附件六</w:t>
      </w:r>
    </w:p>
    <w:p>
      <w:pPr>
        <w:pStyle w:val="9"/>
        <w:spacing w:line="360" w:lineRule="auto"/>
        <w:rPr>
          <w:rStyle w:val="16"/>
          <w:rFonts w:ascii="仿宋_GB2312" w:eastAsia="仿宋_GB2312"/>
          <w:b/>
          <w:spacing w:val="0"/>
          <w:sz w:val="44"/>
          <w:lang w:val="en-GB"/>
        </w:rPr>
      </w:pPr>
      <w:r>
        <w:rPr>
          <w:rStyle w:val="16"/>
          <w:rFonts w:hint="eastAsia" w:ascii="仿宋_GB2312" w:eastAsia="仿宋_GB2312"/>
          <w:b/>
          <w:spacing w:val="0"/>
          <w:sz w:val="44"/>
          <w:lang w:val="en-GB"/>
        </w:rPr>
        <w:t xml:space="preserve">  合同</w:t>
      </w:r>
      <w:bookmarkEnd w:id="13"/>
      <w:bookmarkEnd w:id="14"/>
      <w:bookmarkEnd w:id="15"/>
      <w:r>
        <w:rPr>
          <w:rStyle w:val="16"/>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消防应急物资</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一、产品名称、技术指标、单价、数量、总价：（金额单位:元，税率为   %）</w:t>
      </w:r>
    </w:p>
    <w:tbl>
      <w:tblPr>
        <w:tblStyle w:val="10"/>
        <w:tblW w:w="8998" w:type="dxa"/>
        <w:tblInd w:w="93" w:type="dxa"/>
        <w:shd w:val="clear" w:color="auto" w:fill="auto"/>
        <w:tblLayout w:type="fixed"/>
        <w:tblCellMar>
          <w:top w:w="0" w:type="dxa"/>
          <w:left w:w="108" w:type="dxa"/>
          <w:bottom w:w="0" w:type="dxa"/>
          <w:right w:w="108" w:type="dxa"/>
        </w:tblCellMar>
      </w:tblPr>
      <w:tblGrid>
        <w:gridCol w:w="672"/>
        <w:gridCol w:w="1231"/>
        <w:gridCol w:w="1770"/>
        <w:gridCol w:w="1275"/>
        <w:gridCol w:w="900"/>
        <w:gridCol w:w="1020"/>
        <w:gridCol w:w="945"/>
        <w:gridCol w:w="1185"/>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1250mm*6000mm*5mm</w:t>
            </w:r>
            <w:r>
              <w:rPr>
                <w:rFonts w:hint="eastAsia" w:ascii="宋体" w:hAnsi="宋体" w:cs="宋体"/>
                <w:i w:val="0"/>
                <w:iCs w:val="0"/>
                <w:color w:val="000000"/>
                <w:kern w:val="0"/>
                <w:sz w:val="22"/>
                <w:szCs w:val="22"/>
                <w:u w:val="none"/>
                <w:lang w:val="en-US" w:eastAsia="zh-CN" w:bidi="ar"/>
              </w:rPr>
              <w:t>*45张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r>
              <w:rPr>
                <w:rFonts w:hint="eastAsia" w:ascii="宋体" w:hAnsi="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1500mm*6000mm*3mm</w:t>
            </w:r>
            <w:r>
              <w:rPr>
                <w:rFonts w:hint="eastAsia" w:ascii="宋体" w:hAnsi="宋体" w:cs="宋体"/>
                <w:i w:val="0"/>
                <w:iCs w:val="0"/>
                <w:color w:val="000000"/>
                <w:kern w:val="0"/>
                <w:sz w:val="22"/>
                <w:szCs w:val="22"/>
                <w:u w:val="none"/>
                <w:lang w:val="en-US" w:eastAsia="zh-CN" w:bidi="ar"/>
              </w:rPr>
              <w:t>*4张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r>
              <w:rPr>
                <w:rFonts w:hint="eastAsia" w:ascii="宋体" w:hAnsi="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1500mm*6000mm*5mm</w:t>
            </w:r>
            <w:r>
              <w:rPr>
                <w:rFonts w:hint="eastAsia" w:ascii="宋体" w:hAnsi="宋体" w:cs="宋体"/>
                <w:i w:val="0"/>
                <w:iCs w:val="0"/>
                <w:color w:val="000000"/>
                <w:kern w:val="0"/>
                <w:sz w:val="22"/>
                <w:szCs w:val="22"/>
                <w:u w:val="none"/>
                <w:lang w:val="en-US" w:eastAsia="zh-CN" w:bidi="ar"/>
              </w:rPr>
              <w:t>*3张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1500mm*6000mm*8mm</w:t>
            </w:r>
            <w:r>
              <w:rPr>
                <w:rFonts w:hint="eastAsia" w:ascii="宋体" w:hAnsi="宋体" w:cs="宋体"/>
                <w:i w:val="0"/>
                <w:iCs w:val="0"/>
                <w:color w:val="000000"/>
                <w:kern w:val="0"/>
                <w:sz w:val="22"/>
                <w:szCs w:val="22"/>
                <w:u w:val="none"/>
                <w:lang w:val="en-US" w:eastAsia="zh-CN" w:bidi="ar"/>
              </w:rPr>
              <w:t>*1张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r>
              <w:rPr>
                <w:rFonts w:hint="eastAsia" w:ascii="宋体" w:hAnsi="宋体" w:cs="宋体"/>
                <w:i w:val="0"/>
                <w:iCs w:val="0"/>
                <w:color w:val="000000"/>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160mm*63mm*6mm*6m</w:t>
            </w:r>
            <w:r>
              <w:rPr>
                <w:rFonts w:hint="eastAsia" w:ascii="宋体" w:hAnsi="宋体" w:cs="宋体"/>
                <w:i w:val="0"/>
                <w:iCs w:val="0"/>
                <w:color w:val="000000"/>
                <w:kern w:val="0"/>
                <w:sz w:val="22"/>
                <w:szCs w:val="22"/>
                <w:u w:val="none"/>
                <w:lang w:val="en-US" w:eastAsia="zh-CN" w:bidi="ar"/>
              </w:rPr>
              <w:t>*15根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负载2.0T 高度15CM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widowControl/>
        <w:jc w:val="left"/>
        <w:rPr>
          <w:rFonts w:ascii="仿宋_GB2312" w:eastAsia="仿宋_GB2312"/>
          <w:sz w:val="24"/>
          <w:szCs w:val="24"/>
        </w:rPr>
      </w:pPr>
    </w:p>
    <w:p>
      <w:pPr>
        <w:widowControl/>
        <w:jc w:val="left"/>
        <w:rPr>
          <w:rFonts w:ascii="仿宋_GB2312" w:eastAsia="仿宋_GB2312"/>
          <w:sz w:val="24"/>
          <w:szCs w:val="24"/>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运输费、装</w:t>
      </w:r>
      <w:r>
        <w:rPr>
          <w:rFonts w:hint="eastAsia" w:ascii="仿宋_GB2312" w:hAnsi="宋体" w:eastAsia="仿宋_GB2312"/>
          <w:sz w:val="24"/>
          <w:szCs w:val="24"/>
          <w:lang w:eastAsia="zh-CN"/>
        </w:rPr>
        <w:t>车</w:t>
      </w:r>
      <w:r>
        <w:rPr>
          <w:rFonts w:hint="eastAsia" w:ascii="仿宋_GB2312" w:hAnsi="宋体" w:eastAsia="仿宋_GB2312"/>
          <w:sz w:val="24"/>
          <w:szCs w:val="24"/>
        </w:rPr>
        <w:t>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为一次性合同，在供货结束后合同自动终止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1、乙方保证所供货物须符合甲方招标文件所规定的《招标内容及项目要求》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w:t>
      </w:r>
      <w:r>
        <w:rPr>
          <w:rFonts w:hint="eastAsia" w:ascii="仿宋_GB2312" w:hAnsi="宋体" w:eastAsia="仿宋_GB2312" w:cs="宋体"/>
          <w:kern w:val="0"/>
          <w:sz w:val="24"/>
          <w:szCs w:val="22"/>
        </w:rPr>
        <w:t>个工作日内完成供货。乙方须提供该批次货物出厂检验合格报告，并配合甲方做好货物的到货数量验收工作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spacing w:line="360" w:lineRule="auto"/>
        <w:ind w:firstLine="480" w:firstLineChars="200"/>
      </w:pPr>
      <w:r>
        <w:rPr>
          <w:rFonts w:hint="eastAsia" w:ascii="仿宋_GB2312" w:hAnsi="宋体" w:eastAsia="仿宋_GB2312" w:cs="宋体"/>
          <w:kern w:val="0"/>
          <w:sz w:val="24"/>
          <w:szCs w:val="22"/>
          <w:lang w:val="en-US" w:eastAsia="zh-CN"/>
        </w:rPr>
        <w:t>3、根据国标GB/T709-2006中允许偏差值验收，不得超过标准中的偏差值；钢板按照理论计算重量（密度为7.85*1000kg/m3）</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、付款方式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甲方次月</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.采购人不再对任何售后服务进行付费。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18281"/>
    <w:multiLevelType w:val="singleLevel"/>
    <w:tmpl w:val="82418281"/>
    <w:lvl w:ilvl="0" w:tentative="0">
      <w:start w:val="13"/>
      <w:numFmt w:val="chineseCounting"/>
      <w:suff w:val="nothing"/>
      <w:lvlText w:val="%1、"/>
      <w:lvlJc w:val="left"/>
      <w:rPr>
        <w:rFonts w:hint="eastAsia"/>
      </w:rPr>
    </w:lvl>
  </w:abstractNum>
  <w:abstractNum w:abstractNumId="1">
    <w:nsid w:val="A8421744"/>
    <w:multiLevelType w:val="singleLevel"/>
    <w:tmpl w:val="A8421744"/>
    <w:lvl w:ilvl="0" w:tentative="0">
      <w:start w:val="1"/>
      <w:numFmt w:val="decimal"/>
      <w:suff w:val="nothing"/>
      <w:lvlText w:val="%1、"/>
      <w:lvlJc w:val="left"/>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597AA95"/>
    <w:multiLevelType w:val="singleLevel"/>
    <w:tmpl w:val="2597AA95"/>
    <w:lvl w:ilvl="0" w:tentative="0">
      <w:start w:val="1"/>
      <w:numFmt w:val="decimal"/>
      <w:suff w:val="nothing"/>
      <w:lvlText w:val="%1、"/>
      <w:lvlJc w:val="left"/>
    </w:lvl>
  </w:abstractNum>
  <w:abstractNum w:abstractNumId="4">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F444BEF"/>
    <w:multiLevelType w:val="singleLevel"/>
    <w:tmpl w:val="4F444BEF"/>
    <w:lvl w:ilvl="0" w:tentative="0">
      <w:start w:val="3"/>
      <w:numFmt w:val="chineseCounting"/>
      <w:suff w:val="nothing"/>
      <w:lvlText w:val="%1、"/>
      <w:lvlJc w:val="left"/>
      <w:rPr>
        <w:rFonts w:hint="eastAsia"/>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B574EC"/>
    <w:rsid w:val="01D22213"/>
    <w:rsid w:val="02834D04"/>
    <w:rsid w:val="04605697"/>
    <w:rsid w:val="05D22118"/>
    <w:rsid w:val="06057AB3"/>
    <w:rsid w:val="06B63B23"/>
    <w:rsid w:val="076328DA"/>
    <w:rsid w:val="097479E0"/>
    <w:rsid w:val="0A0C6ADD"/>
    <w:rsid w:val="0A32752C"/>
    <w:rsid w:val="0BCC31F9"/>
    <w:rsid w:val="0DC35837"/>
    <w:rsid w:val="0DE61498"/>
    <w:rsid w:val="110C39D4"/>
    <w:rsid w:val="1297576D"/>
    <w:rsid w:val="12BF4C87"/>
    <w:rsid w:val="12E70A09"/>
    <w:rsid w:val="13896422"/>
    <w:rsid w:val="1590003B"/>
    <w:rsid w:val="17B042A1"/>
    <w:rsid w:val="1A2B7D96"/>
    <w:rsid w:val="1BD33B78"/>
    <w:rsid w:val="1D932740"/>
    <w:rsid w:val="1E1A21EF"/>
    <w:rsid w:val="1F297536"/>
    <w:rsid w:val="203B090D"/>
    <w:rsid w:val="21135480"/>
    <w:rsid w:val="214D7086"/>
    <w:rsid w:val="21BA7E4E"/>
    <w:rsid w:val="23AE67CD"/>
    <w:rsid w:val="24130D0C"/>
    <w:rsid w:val="259A5C38"/>
    <w:rsid w:val="25A152AA"/>
    <w:rsid w:val="26F76768"/>
    <w:rsid w:val="28D81707"/>
    <w:rsid w:val="29F704EF"/>
    <w:rsid w:val="2AAF4819"/>
    <w:rsid w:val="2AC220DE"/>
    <w:rsid w:val="2ADB5E21"/>
    <w:rsid w:val="2ADF08BA"/>
    <w:rsid w:val="2BB52A0F"/>
    <w:rsid w:val="2E003054"/>
    <w:rsid w:val="2EB2531B"/>
    <w:rsid w:val="2F3D045F"/>
    <w:rsid w:val="2F7D3F84"/>
    <w:rsid w:val="2F844FB7"/>
    <w:rsid w:val="30256074"/>
    <w:rsid w:val="311A47FB"/>
    <w:rsid w:val="32BC0B37"/>
    <w:rsid w:val="33414521"/>
    <w:rsid w:val="3464504B"/>
    <w:rsid w:val="34B41128"/>
    <w:rsid w:val="36216F0D"/>
    <w:rsid w:val="36867889"/>
    <w:rsid w:val="39E34EBF"/>
    <w:rsid w:val="3A351BE0"/>
    <w:rsid w:val="3CDB34E9"/>
    <w:rsid w:val="3D7933CA"/>
    <w:rsid w:val="3DAC3CC7"/>
    <w:rsid w:val="3E16524F"/>
    <w:rsid w:val="3EA30F9B"/>
    <w:rsid w:val="3F2D02B4"/>
    <w:rsid w:val="407E15A7"/>
    <w:rsid w:val="40AA3B81"/>
    <w:rsid w:val="411C5733"/>
    <w:rsid w:val="45530393"/>
    <w:rsid w:val="469F7AF8"/>
    <w:rsid w:val="46FC2223"/>
    <w:rsid w:val="475812CD"/>
    <w:rsid w:val="478F3581"/>
    <w:rsid w:val="47B96D86"/>
    <w:rsid w:val="47D615F1"/>
    <w:rsid w:val="48034DA7"/>
    <w:rsid w:val="49E7480F"/>
    <w:rsid w:val="4C870D35"/>
    <w:rsid w:val="4E376DB9"/>
    <w:rsid w:val="4E716394"/>
    <w:rsid w:val="4F0A3ECF"/>
    <w:rsid w:val="502844C8"/>
    <w:rsid w:val="503D2983"/>
    <w:rsid w:val="51D845E4"/>
    <w:rsid w:val="533444FB"/>
    <w:rsid w:val="55C54FE9"/>
    <w:rsid w:val="55E07717"/>
    <w:rsid w:val="58080247"/>
    <w:rsid w:val="5A1C766A"/>
    <w:rsid w:val="5C3B755B"/>
    <w:rsid w:val="5CF528AB"/>
    <w:rsid w:val="5E9565CC"/>
    <w:rsid w:val="5F6B7C36"/>
    <w:rsid w:val="60B7518E"/>
    <w:rsid w:val="612A3DEE"/>
    <w:rsid w:val="649C599A"/>
    <w:rsid w:val="66B027B6"/>
    <w:rsid w:val="66F621D9"/>
    <w:rsid w:val="67B628F5"/>
    <w:rsid w:val="6B656B47"/>
    <w:rsid w:val="6B7E1643"/>
    <w:rsid w:val="6C714475"/>
    <w:rsid w:val="6CDB032D"/>
    <w:rsid w:val="6DBD736C"/>
    <w:rsid w:val="6DF45A5A"/>
    <w:rsid w:val="6E5526FF"/>
    <w:rsid w:val="6EC426BD"/>
    <w:rsid w:val="6F2B1820"/>
    <w:rsid w:val="710D0440"/>
    <w:rsid w:val="71C5585F"/>
    <w:rsid w:val="732E09CE"/>
    <w:rsid w:val="74686C94"/>
    <w:rsid w:val="77D476E8"/>
    <w:rsid w:val="7A500C84"/>
    <w:rsid w:val="7A686EEB"/>
    <w:rsid w:val="7BBF3750"/>
    <w:rsid w:val="7C0C09EB"/>
    <w:rsid w:val="7CD0342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2"/>
      <w:szCs w:val="22"/>
      <w:u w:val="none"/>
    </w:rPr>
  </w:style>
  <w:style w:type="character" w:customStyle="1" w:styleId="22">
    <w:name w:val="font51"/>
    <w:basedOn w:val="11"/>
    <w:qFormat/>
    <w:uiPriority w:val="0"/>
    <w:rPr>
      <w:rFonts w:hint="default" w:ascii="Times New Roman" w:hAnsi="Times New Roman" w:cs="Times New Roman"/>
      <w:color w:val="000000"/>
      <w:sz w:val="22"/>
      <w:szCs w:val="22"/>
      <w:u w:val="none"/>
    </w:rPr>
  </w:style>
  <w:style w:type="character" w:customStyle="1" w:styleId="23">
    <w:name w:val="font41"/>
    <w:basedOn w:val="11"/>
    <w:qFormat/>
    <w:uiPriority w:val="0"/>
    <w:rPr>
      <w:rFonts w:ascii="仿宋_GB2312" w:eastAsia="仿宋_GB2312" w:cs="仿宋_GB2312"/>
      <w:color w:val="000000"/>
      <w:sz w:val="22"/>
      <w:szCs w:val="22"/>
      <w:u w:val="none"/>
    </w:rPr>
  </w:style>
  <w:style w:type="character" w:customStyle="1" w:styleId="24">
    <w:name w:val="font21"/>
    <w:basedOn w:val="11"/>
    <w:qFormat/>
    <w:uiPriority w:val="0"/>
    <w:rPr>
      <w:rFonts w:hint="eastAsia" w:ascii="宋体" w:hAnsi="宋体" w:eastAsia="宋体" w:cs="宋体"/>
      <w:color w:val="000000"/>
      <w:sz w:val="22"/>
      <w:szCs w:val="22"/>
      <w:u w:val="none"/>
      <w:vertAlign w:val="superscript"/>
    </w:rPr>
  </w:style>
  <w:style w:type="character" w:customStyle="1" w:styleId="25">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1</TotalTime>
  <ScaleCrop>false</ScaleCrop>
  <LinksUpToDate>false</LinksUpToDate>
  <CharactersWithSpaces>7545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2021-01-26T03:38:00Z</cp:lastPrinted>
  <dcterms:modified xsi:type="dcterms:W3CDTF">2021-06-25T08:03:46Z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07DEC81FD3E8410C8FC7D2A5303090D3</vt:lpwstr>
  </property>
</Properties>
</file>