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4A4" w:rsidRDefault="00E534A4">
      <w:pPr>
        <w:jc w:val="center"/>
        <w:rPr>
          <w:rFonts w:ascii="仿宋_GB2312" w:eastAsia="仿宋_GB2312"/>
          <w:sz w:val="72"/>
        </w:rPr>
      </w:pPr>
    </w:p>
    <w:p w:rsidR="00E534A4" w:rsidRDefault="002B26A5">
      <w:pPr>
        <w:jc w:val="center"/>
        <w:rPr>
          <w:rFonts w:ascii="仿宋_GB2312" w:eastAsia="仿宋_GB2312" w:hAnsi="宋体"/>
          <w:b/>
          <w:sz w:val="52"/>
          <w:szCs w:val="52"/>
        </w:rPr>
      </w:pPr>
      <w:r>
        <w:rPr>
          <w:rFonts w:ascii="仿宋_GB2312" w:eastAsia="仿宋_GB2312" w:hAnsi="宋体" w:hint="eastAsia"/>
          <w:b/>
          <w:sz w:val="52"/>
          <w:szCs w:val="52"/>
        </w:rPr>
        <w:t>杭州临江环境能源有限公司</w:t>
      </w:r>
    </w:p>
    <w:p w:rsidR="00E534A4" w:rsidRDefault="002B26A5">
      <w:pPr>
        <w:jc w:val="center"/>
        <w:rPr>
          <w:rFonts w:ascii="仿宋_GB2312" w:eastAsia="仿宋_GB2312" w:hAnsi="宋体"/>
          <w:b/>
          <w:sz w:val="52"/>
          <w:szCs w:val="52"/>
        </w:rPr>
      </w:pPr>
      <w:r>
        <w:rPr>
          <w:rFonts w:ascii="仿宋_GB2312" w:eastAsia="仿宋_GB2312" w:hAnsi="宋体" w:hint="eastAsia"/>
          <w:b/>
          <w:sz w:val="52"/>
          <w:szCs w:val="52"/>
        </w:rPr>
        <w:t>询价文件</w:t>
      </w:r>
    </w:p>
    <w:p w:rsidR="00E534A4" w:rsidRDefault="00E534A4">
      <w:pPr>
        <w:jc w:val="center"/>
        <w:rPr>
          <w:rFonts w:ascii="仿宋_GB2312" w:eastAsia="仿宋_GB2312" w:hAnsi="仿宋"/>
          <w:b/>
          <w:sz w:val="48"/>
          <w:szCs w:val="48"/>
        </w:rPr>
      </w:pPr>
    </w:p>
    <w:p w:rsidR="00E534A4" w:rsidRDefault="00E534A4">
      <w:pPr>
        <w:spacing w:line="360" w:lineRule="auto"/>
        <w:rPr>
          <w:rFonts w:ascii="仿宋_GB2312" w:eastAsia="仿宋_GB2312" w:hAnsi="仿宋"/>
          <w:sz w:val="40"/>
          <w:szCs w:val="48"/>
        </w:rPr>
      </w:pPr>
    </w:p>
    <w:p w:rsidR="00E534A4" w:rsidRDefault="00E534A4">
      <w:pPr>
        <w:spacing w:line="360" w:lineRule="auto"/>
        <w:rPr>
          <w:rFonts w:ascii="仿宋_GB2312" w:eastAsia="仿宋_GB2312" w:hAnsi="仿宋"/>
          <w:sz w:val="40"/>
          <w:szCs w:val="48"/>
        </w:rPr>
      </w:pPr>
    </w:p>
    <w:p w:rsidR="00E534A4" w:rsidRDefault="00E534A4">
      <w:pPr>
        <w:spacing w:line="360" w:lineRule="auto"/>
        <w:rPr>
          <w:rFonts w:ascii="仿宋_GB2312" w:eastAsia="仿宋_GB2312" w:hAnsi="仿宋"/>
          <w:sz w:val="40"/>
          <w:szCs w:val="48"/>
        </w:rPr>
      </w:pPr>
    </w:p>
    <w:p w:rsidR="00E534A4" w:rsidRDefault="002B26A5">
      <w:pPr>
        <w:spacing w:line="360" w:lineRule="auto"/>
        <w:jc w:val="center"/>
        <w:rPr>
          <w:rFonts w:ascii="仿宋_GB2312" w:eastAsia="仿宋_GB2312"/>
          <w:sz w:val="32"/>
          <w:szCs w:val="32"/>
          <w:u w:val="single"/>
        </w:rPr>
      </w:pPr>
      <w:r>
        <w:rPr>
          <w:rFonts w:ascii="仿宋_GB2312" w:eastAsia="仿宋_GB2312" w:hAnsi="宋体" w:hint="eastAsia"/>
          <w:sz w:val="32"/>
          <w:szCs w:val="32"/>
        </w:rPr>
        <w:t>采购</w:t>
      </w:r>
      <w:r>
        <w:rPr>
          <w:rFonts w:ascii="仿宋_GB2312" w:eastAsia="仿宋_GB2312" w:hAnsi="宋体"/>
          <w:sz w:val="32"/>
          <w:szCs w:val="32"/>
        </w:rPr>
        <w:t>编号：</w:t>
      </w:r>
      <w:r>
        <w:rPr>
          <w:rFonts w:ascii="仿宋_GB2312" w:eastAsia="仿宋_GB2312" w:hAnsi="宋体" w:hint="eastAsia"/>
          <w:sz w:val="32"/>
          <w:szCs w:val="32"/>
          <w:u w:val="single"/>
        </w:rPr>
        <w:t>2021</w:t>
      </w:r>
      <w:r>
        <w:rPr>
          <w:rFonts w:ascii="仿宋_GB2312" w:eastAsia="仿宋_GB2312" w:hAnsi="宋体" w:hint="eastAsia"/>
          <w:sz w:val="32"/>
          <w:szCs w:val="32"/>
          <w:u w:val="single"/>
        </w:rPr>
        <w:t>09004</w:t>
      </w:r>
    </w:p>
    <w:p w:rsidR="00E534A4" w:rsidRDefault="002B26A5">
      <w:pPr>
        <w:spacing w:line="360" w:lineRule="auto"/>
        <w:ind w:firstLineChars="25" w:firstLine="80"/>
        <w:jc w:val="center"/>
        <w:rPr>
          <w:sz w:val="84"/>
        </w:rPr>
      </w:pPr>
      <w:bookmarkStart w:id="0" w:name="OLE_LINK53"/>
      <w:bookmarkStart w:id="1" w:name="OLE_LINK52"/>
      <w:r>
        <w:rPr>
          <w:rFonts w:ascii="仿宋_GB2312" w:eastAsia="仿宋_GB2312" w:hAnsi="宋体" w:hint="eastAsia"/>
          <w:sz w:val="32"/>
          <w:szCs w:val="32"/>
        </w:rPr>
        <w:t>项目名称：</w:t>
      </w:r>
      <w:bookmarkEnd w:id="0"/>
      <w:bookmarkEnd w:id="1"/>
      <w:r>
        <w:rPr>
          <w:rFonts w:ascii="仿宋_GB2312" w:eastAsia="仿宋_GB2312" w:hAnsi="宋体" w:hint="eastAsia"/>
          <w:sz w:val="32"/>
          <w:szCs w:val="32"/>
          <w:u w:val="single"/>
        </w:rPr>
        <w:t>临江公司三固项目土壤地下水监测服务</w:t>
      </w:r>
    </w:p>
    <w:p w:rsidR="00E534A4" w:rsidRDefault="00E534A4">
      <w:pPr>
        <w:rPr>
          <w:sz w:val="84"/>
        </w:rPr>
      </w:pPr>
    </w:p>
    <w:p w:rsidR="00E534A4" w:rsidRDefault="00E534A4">
      <w:pPr>
        <w:rPr>
          <w:sz w:val="84"/>
        </w:rPr>
      </w:pPr>
    </w:p>
    <w:p w:rsidR="00E534A4" w:rsidRDefault="002B26A5">
      <w:pPr>
        <w:snapToGrid w:val="0"/>
        <w:spacing w:line="480" w:lineRule="auto"/>
        <w:jc w:val="center"/>
        <w:rPr>
          <w:rFonts w:ascii="仿宋_GB2312" w:eastAsia="仿宋_GB2312" w:hAnsi="宋体"/>
          <w:sz w:val="32"/>
          <w:szCs w:val="32"/>
        </w:rPr>
      </w:pPr>
      <w:r>
        <w:rPr>
          <w:rFonts w:ascii="仿宋_GB2312" w:eastAsia="仿宋_GB2312" w:hAnsi="宋体" w:hint="eastAsia"/>
          <w:sz w:val="32"/>
          <w:szCs w:val="32"/>
        </w:rPr>
        <w:t>杭州临江环境能源有限公司</w:t>
      </w:r>
    </w:p>
    <w:p w:rsidR="00E534A4" w:rsidRDefault="002B26A5">
      <w:pPr>
        <w:spacing w:line="360" w:lineRule="auto"/>
        <w:jc w:val="center"/>
        <w:rPr>
          <w:rFonts w:ascii="仿宋_GB2312" w:eastAsia="仿宋_GB2312" w:hAnsi="宋体"/>
          <w:sz w:val="32"/>
          <w:szCs w:val="32"/>
        </w:rPr>
      </w:pPr>
      <w:r>
        <w:rPr>
          <w:rFonts w:ascii="仿宋_GB2312" w:eastAsia="仿宋_GB2312" w:hAnsi="宋体" w:hint="eastAsia"/>
          <w:sz w:val="32"/>
          <w:szCs w:val="32"/>
        </w:rPr>
        <w:t>二○二一年</w:t>
      </w:r>
      <w:r>
        <w:rPr>
          <w:rFonts w:ascii="仿宋_GB2312" w:eastAsia="仿宋_GB2312" w:hAnsi="宋体" w:hint="eastAsia"/>
          <w:sz w:val="32"/>
          <w:szCs w:val="32"/>
        </w:rPr>
        <w:t>九</w:t>
      </w:r>
      <w:r>
        <w:rPr>
          <w:rFonts w:ascii="仿宋_GB2312" w:eastAsia="仿宋_GB2312" w:hAnsi="宋体" w:hint="eastAsia"/>
          <w:sz w:val="32"/>
          <w:szCs w:val="32"/>
        </w:rPr>
        <w:t>月</w:t>
      </w:r>
    </w:p>
    <w:p w:rsidR="00E534A4" w:rsidRDefault="002B26A5">
      <w:pPr>
        <w:spacing w:line="360" w:lineRule="auto"/>
        <w:jc w:val="center"/>
        <w:rPr>
          <w:rFonts w:ascii="仿宋_GB2312" w:eastAsia="仿宋_GB2312" w:hAnsi="宋体"/>
          <w:sz w:val="32"/>
          <w:szCs w:val="32"/>
        </w:rPr>
      </w:pPr>
      <w:r>
        <w:rPr>
          <w:rFonts w:ascii="仿宋_GB2312" w:eastAsia="仿宋_GB2312" w:hAnsi="宋体"/>
          <w:sz w:val="32"/>
          <w:szCs w:val="32"/>
        </w:rPr>
        <w:br w:type="page"/>
      </w:r>
      <w:r>
        <w:rPr>
          <w:rFonts w:ascii="仿宋_GB2312" w:eastAsia="仿宋_GB2312" w:hAnsi="宋体" w:hint="eastAsia"/>
          <w:sz w:val="52"/>
          <w:szCs w:val="32"/>
        </w:rPr>
        <w:lastRenderedPageBreak/>
        <w:t>目录</w:t>
      </w:r>
    </w:p>
    <w:p w:rsidR="00E534A4" w:rsidRDefault="00E534A4">
      <w:pPr>
        <w:pStyle w:val="10"/>
        <w:tabs>
          <w:tab w:val="right" w:leader="dot" w:pos="9060"/>
        </w:tabs>
        <w:rPr>
          <w:rFonts w:ascii="仿宋_GB2312" w:eastAsia="仿宋_GB2312" w:hAnsi="Calibri"/>
          <w:b w:val="0"/>
          <w:caps w:val="0"/>
          <w:sz w:val="32"/>
          <w:szCs w:val="32"/>
        </w:rPr>
      </w:pPr>
      <w:r>
        <w:rPr>
          <w:rFonts w:ascii="仿宋_GB2312" w:eastAsia="仿宋_GB2312" w:hint="eastAsia"/>
          <w:sz w:val="32"/>
          <w:szCs w:val="32"/>
        </w:rPr>
        <w:fldChar w:fldCharType="begin"/>
      </w:r>
      <w:r w:rsidR="002B26A5">
        <w:rPr>
          <w:rFonts w:ascii="仿宋_GB2312" w:eastAsia="仿宋_GB2312" w:hint="eastAsia"/>
          <w:sz w:val="32"/>
          <w:szCs w:val="32"/>
        </w:rPr>
        <w:instrText xml:space="preserve"> TOC \o "1-3" \h \z \u </w:instrText>
      </w:r>
      <w:r>
        <w:rPr>
          <w:rFonts w:ascii="仿宋_GB2312" w:eastAsia="仿宋_GB2312" w:hint="eastAsia"/>
          <w:sz w:val="32"/>
          <w:szCs w:val="32"/>
        </w:rPr>
        <w:fldChar w:fldCharType="separate"/>
      </w:r>
      <w:hyperlink w:anchor="_Toc530583921" w:history="1">
        <w:r w:rsidR="002B26A5">
          <w:rPr>
            <w:rStyle w:val="aa"/>
            <w:rFonts w:ascii="仿宋_GB2312" w:eastAsia="仿宋_GB2312" w:hint="eastAsia"/>
            <w:b w:val="0"/>
            <w:snapToGrid w:val="0"/>
            <w:sz w:val="32"/>
            <w:szCs w:val="32"/>
          </w:rPr>
          <w:t>第一部分</w:t>
        </w:r>
        <w:r w:rsidR="002B26A5">
          <w:rPr>
            <w:rStyle w:val="aa"/>
            <w:rFonts w:ascii="仿宋_GB2312" w:eastAsia="仿宋_GB2312" w:hint="eastAsia"/>
            <w:b w:val="0"/>
            <w:snapToGrid w:val="0"/>
            <w:sz w:val="32"/>
            <w:szCs w:val="32"/>
          </w:rPr>
          <w:t xml:space="preserve">   </w:t>
        </w:r>
        <w:r w:rsidR="002B26A5">
          <w:rPr>
            <w:rStyle w:val="aa"/>
            <w:rFonts w:ascii="仿宋_GB2312" w:eastAsia="仿宋_GB2312" w:hint="eastAsia"/>
            <w:b w:val="0"/>
            <w:snapToGrid w:val="0"/>
            <w:sz w:val="32"/>
            <w:szCs w:val="32"/>
          </w:rPr>
          <w:t>询价公告</w:t>
        </w:r>
        <w:bookmarkStart w:id="2" w:name="_Hlt4078679"/>
        <w:bookmarkStart w:id="3" w:name="_Hlt4078678"/>
        <w:r w:rsidR="002B26A5">
          <w:rPr>
            <w:rFonts w:ascii="仿宋_GB2312" w:eastAsia="仿宋_GB2312" w:hint="eastAsia"/>
            <w:b w:val="0"/>
            <w:sz w:val="32"/>
            <w:szCs w:val="32"/>
          </w:rPr>
          <w:tab/>
        </w:r>
        <w:bookmarkEnd w:id="2"/>
        <w:bookmarkEnd w:id="3"/>
        <w:r w:rsidR="002B26A5">
          <w:rPr>
            <w:rFonts w:ascii="仿宋_GB2312" w:eastAsia="仿宋_GB2312" w:hint="eastAsia"/>
            <w:b w:val="0"/>
            <w:sz w:val="32"/>
            <w:szCs w:val="32"/>
          </w:rPr>
          <w:t>3</w:t>
        </w:r>
      </w:hyperlink>
    </w:p>
    <w:p w:rsidR="00E534A4" w:rsidRDefault="00E534A4">
      <w:pPr>
        <w:pStyle w:val="10"/>
        <w:tabs>
          <w:tab w:val="right" w:leader="dot" w:pos="9060"/>
        </w:tabs>
        <w:rPr>
          <w:rFonts w:ascii="仿宋_GB2312" w:eastAsia="仿宋_GB2312" w:hAnsi="Calibri"/>
          <w:b w:val="0"/>
          <w:caps w:val="0"/>
          <w:sz w:val="32"/>
          <w:szCs w:val="32"/>
        </w:rPr>
      </w:pPr>
      <w:hyperlink w:anchor="_Toc530583922" w:history="1">
        <w:r w:rsidR="002B26A5">
          <w:rPr>
            <w:rStyle w:val="aa"/>
            <w:rFonts w:ascii="仿宋_GB2312" w:eastAsia="仿宋_GB2312" w:hint="eastAsia"/>
            <w:b w:val="0"/>
            <w:snapToGrid w:val="0"/>
            <w:sz w:val="32"/>
            <w:szCs w:val="32"/>
          </w:rPr>
          <w:t>第二部分</w:t>
        </w:r>
        <w:r w:rsidR="002B26A5">
          <w:rPr>
            <w:rStyle w:val="aa"/>
            <w:rFonts w:ascii="仿宋_GB2312" w:eastAsia="仿宋_GB2312" w:hint="eastAsia"/>
            <w:b w:val="0"/>
            <w:snapToGrid w:val="0"/>
            <w:sz w:val="32"/>
            <w:szCs w:val="32"/>
          </w:rPr>
          <w:t xml:space="preserve">   </w:t>
        </w:r>
        <w:r w:rsidR="002B26A5">
          <w:rPr>
            <w:rStyle w:val="aa"/>
            <w:rFonts w:ascii="仿宋_GB2312" w:eastAsia="仿宋_GB2312" w:hint="eastAsia"/>
            <w:b w:val="0"/>
            <w:snapToGrid w:val="0"/>
            <w:sz w:val="32"/>
            <w:szCs w:val="32"/>
          </w:rPr>
          <w:t>采购须知</w:t>
        </w:r>
        <w:r w:rsidR="002B26A5">
          <w:rPr>
            <w:rFonts w:ascii="仿宋_GB2312" w:eastAsia="仿宋_GB2312" w:hint="eastAsia"/>
            <w:b w:val="0"/>
            <w:sz w:val="32"/>
            <w:szCs w:val="32"/>
          </w:rPr>
          <w:tab/>
          <w:t>4</w:t>
        </w:r>
      </w:hyperlink>
    </w:p>
    <w:p w:rsidR="00E534A4" w:rsidRDefault="00E534A4">
      <w:pPr>
        <w:pStyle w:val="10"/>
        <w:tabs>
          <w:tab w:val="right" w:leader="dot" w:pos="9060"/>
        </w:tabs>
        <w:rPr>
          <w:rFonts w:ascii="仿宋_GB2312" w:eastAsia="仿宋_GB2312" w:hAnsi="Calibri"/>
          <w:b w:val="0"/>
          <w:caps w:val="0"/>
          <w:sz w:val="32"/>
          <w:szCs w:val="32"/>
        </w:rPr>
      </w:pPr>
      <w:hyperlink w:anchor="_Toc530583923" w:history="1">
        <w:r w:rsidR="002B26A5">
          <w:rPr>
            <w:rStyle w:val="aa"/>
            <w:rFonts w:ascii="仿宋_GB2312" w:eastAsia="仿宋_GB2312" w:hint="eastAsia"/>
            <w:b w:val="0"/>
            <w:snapToGrid w:val="0"/>
            <w:sz w:val="32"/>
            <w:szCs w:val="32"/>
          </w:rPr>
          <w:t>第三部分</w:t>
        </w:r>
        <w:r w:rsidR="002B26A5">
          <w:rPr>
            <w:rStyle w:val="aa"/>
            <w:rFonts w:ascii="仿宋_GB2312" w:eastAsia="仿宋_GB2312" w:hint="eastAsia"/>
            <w:b w:val="0"/>
            <w:snapToGrid w:val="0"/>
            <w:sz w:val="32"/>
            <w:szCs w:val="32"/>
          </w:rPr>
          <w:t xml:space="preserve">   </w:t>
        </w:r>
        <w:r w:rsidR="002B26A5">
          <w:rPr>
            <w:rStyle w:val="aa"/>
            <w:rFonts w:ascii="仿宋_GB2312" w:eastAsia="仿宋_GB2312" w:hint="eastAsia"/>
            <w:b w:val="0"/>
            <w:snapToGrid w:val="0"/>
            <w:sz w:val="32"/>
            <w:szCs w:val="32"/>
          </w:rPr>
          <w:t>询价内容</w:t>
        </w:r>
        <w:r w:rsidR="002B26A5">
          <w:rPr>
            <w:rFonts w:ascii="仿宋_GB2312" w:eastAsia="仿宋_GB2312" w:hint="eastAsia"/>
            <w:b w:val="0"/>
            <w:sz w:val="32"/>
            <w:szCs w:val="32"/>
          </w:rPr>
          <w:tab/>
          <w:t>6</w:t>
        </w:r>
      </w:hyperlink>
    </w:p>
    <w:p w:rsidR="00E534A4" w:rsidRDefault="00E534A4">
      <w:pPr>
        <w:pStyle w:val="10"/>
        <w:tabs>
          <w:tab w:val="right" w:leader="dot" w:pos="9060"/>
        </w:tabs>
        <w:rPr>
          <w:rFonts w:ascii="仿宋_GB2312" w:eastAsia="仿宋_GB2312" w:hAnsi="Calibri"/>
          <w:b w:val="0"/>
          <w:caps w:val="0"/>
          <w:sz w:val="32"/>
          <w:szCs w:val="32"/>
        </w:rPr>
      </w:pPr>
      <w:hyperlink w:anchor="_Toc530583924" w:history="1">
        <w:r w:rsidR="002B26A5">
          <w:rPr>
            <w:rStyle w:val="aa"/>
            <w:rFonts w:ascii="仿宋_GB2312" w:eastAsia="仿宋_GB2312" w:hint="eastAsia"/>
            <w:b w:val="0"/>
            <w:snapToGrid w:val="0"/>
            <w:sz w:val="32"/>
            <w:szCs w:val="32"/>
          </w:rPr>
          <w:t>第四部分</w:t>
        </w:r>
        <w:r w:rsidR="002B26A5">
          <w:rPr>
            <w:rStyle w:val="aa"/>
            <w:rFonts w:ascii="仿宋_GB2312" w:eastAsia="仿宋_GB2312" w:hint="eastAsia"/>
            <w:b w:val="0"/>
            <w:snapToGrid w:val="0"/>
            <w:sz w:val="32"/>
            <w:szCs w:val="32"/>
          </w:rPr>
          <w:t xml:space="preserve">   </w:t>
        </w:r>
        <w:r w:rsidR="002B26A5">
          <w:rPr>
            <w:rStyle w:val="aa"/>
            <w:rFonts w:ascii="仿宋_GB2312" w:eastAsia="仿宋_GB2312" w:hint="eastAsia"/>
            <w:b w:val="0"/>
            <w:snapToGrid w:val="0"/>
            <w:sz w:val="32"/>
            <w:szCs w:val="32"/>
          </w:rPr>
          <w:t>报价文件格式</w:t>
        </w:r>
        <w:r w:rsidR="002B26A5">
          <w:rPr>
            <w:rFonts w:ascii="仿宋_GB2312" w:eastAsia="仿宋_GB2312" w:hint="eastAsia"/>
            <w:b w:val="0"/>
            <w:sz w:val="32"/>
            <w:szCs w:val="32"/>
          </w:rPr>
          <w:tab/>
          <w:t>7</w:t>
        </w:r>
      </w:hyperlink>
    </w:p>
    <w:p w:rsidR="00E534A4" w:rsidRDefault="00E534A4">
      <w:pPr>
        <w:pStyle w:val="10"/>
        <w:tabs>
          <w:tab w:val="right" w:leader="dot" w:pos="9060"/>
        </w:tabs>
        <w:rPr>
          <w:rFonts w:ascii="仿宋_GB2312" w:eastAsia="仿宋_GB2312" w:hAnsi="Calibri"/>
          <w:b w:val="0"/>
          <w:caps w:val="0"/>
          <w:sz w:val="32"/>
          <w:szCs w:val="32"/>
        </w:rPr>
      </w:pPr>
      <w:r>
        <w:rPr>
          <w:rFonts w:ascii="仿宋_GB2312" w:eastAsia="仿宋_GB2312" w:hint="eastAsia"/>
          <w:sz w:val="32"/>
          <w:szCs w:val="32"/>
        </w:rPr>
        <w:fldChar w:fldCharType="end"/>
      </w:r>
      <w:hyperlink w:anchor="_Toc530583924" w:history="1">
        <w:r w:rsidR="002B26A5">
          <w:rPr>
            <w:rStyle w:val="aa"/>
            <w:rFonts w:ascii="仿宋_GB2312" w:eastAsia="仿宋_GB2312" w:hint="eastAsia"/>
            <w:b w:val="0"/>
            <w:snapToGrid w:val="0"/>
            <w:color w:val="auto"/>
            <w:sz w:val="32"/>
            <w:szCs w:val="32"/>
            <w:u w:val="none"/>
          </w:rPr>
          <w:t>第</w:t>
        </w:r>
        <w:r w:rsidR="002B26A5">
          <w:rPr>
            <w:rStyle w:val="aa"/>
            <w:rFonts w:ascii="仿宋_GB2312" w:eastAsia="仿宋_GB2312" w:hint="eastAsia"/>
            <w:b w:val="0"/>
            <w:snapToGrid w:val="0"/>
            <w:color w:val="auto"/>
            <w:sz w:val="32"/>
            <w:szCs w:val="32"/>
            <w:u w:val="none"/>
          </w:rPr>
          <w:t>五</w:t>
        </w:r>
        <w:r w:rsidR="002B26A5">
          <w:rPr>
            <w:rStyle w:val="aa"/>
            <w:rFonts w:ascii="仿宋_GB2312" w:eastAsia="仿宋_GB2312" w:hint="eastAsia"/>
            <w:b w:val="0"/>
            <w:snapToGrid w:val="0"/>
            <w:color w:val="auto"/>
            <w:sz w:val="32"/>
            <w:szCs w:val="32"/>
            <w:u w:val="none"/>
          </w:rPr>
          <w:t>部分</w:t>
        </w:r>
        <w:r w:rsidR="002B26A5">
          <w:rPr>
            <w:rStyle w:val="aa"/>
            <w:rFonts w:ascii="仿宋_GB2312" w:eastAsia="仿宋_GB2312" w:hint="eastAsia"/>
            <w:b w:val="0"/>
            <w:snapToGrid w:val="0"/>
            <w:color w:val="auto"/>
            <w:sz w:val="32"/>
            <w:szCs w:val="32"/>
            <w:u w:val="none"/>
          </w:rPr>
          <w:t xml:space="preserve">   </w:t>
        </w:r>
        <w:r w:rsidR="002B26A5">
          <w:rPr>
            <w:rStyle w:val="aa"/>
            <w:rFonts w:ascii="仿宋_GB2312" w:eastAsia="仿宋_GB2312" w:hint="eastAsia"/>
            <w:b w:val="0"/>
            <w:snapToGrid w:val="0"/>
            <w:color w:val="auto"/>
            <w:sz w:val="32"/>
            <w:szCs w:val="32"/>
            <w:u w:val="none"/>
          </w:rPr>
          <w:t>合同条款</w:t>
        </w:r>
        <w:r w:rsidR="002B26A5">
          <w:rPr>
            <w:rFonts w:ascii="仿宋_GB2312" w:eastAsia="仿宋_GB2312" w:hint="eastAsia"/>
            <w:b w:val="0"/>
            <w:sz w:val="32"/>
            <w:szCs w:val="32"/>
          </w:rPr>
          <w:tab/>
        </w:r>
        <w:r w:rsidR="002B26A5">
          <w:rPr>
            <w:rFonts w:ascii="仿宋_GB2312" w:eastAsia="仿宋_GB2312" w:hint="eastAsia"/>
            <w:b w:val="0"/>
            <w:sz w:val="32"/>
            <w:szCs w:val="32"/>
          </w:rPr>
          <w:t>1</w:t>
        </w:r>
      </w:hyperlink>
      <w:r w:rsidR="002B26A5">
        <w:rPr>
          <w:rFonts w:ascii="仿宋_GB2312" w:eastAsia="仿宋_GB2312" w:hint="eastAsia"/>
          <w:b w:val="0"/>
          <w:sz w:val="32"/>
          <w:szCs w:val="32"/>
        </w:rPr>
        <w:t>4</w:t>
      </w:r>
    </w:p>
    <w:p w:rsidR="00E534A4" w:rsidRDefault="00E534A4">
      <w:pPr>
        <w:rPr>
          <w:rFonts w:ascii="仿宋_GB2312" w:eastAsia="仿宋_GB2312"/>
          <w:sz w:val="36"/>
        </w:rPr>
      </w:pPr>
    </w:p>
    <w:p w:rsidR="00E534A4" w:rsidRDefault="00E534A4">
      <w:pPr>
        <w:rPr>
          <w:rFonts w:ascii="仿宋_GB2312" w:eastAsia="仿宋_GB2312"/>
          <w:sz w:val="36"/>
        </w:rPr>
      </w:pPr>
    </w:p>
    <w:p w:rsidR="00E534A4" w:rsidRDefault="002B26A5">
      <w:pPr>
        <w:snapToGrid w:val="0"/>
        <w:jc w:val="center"/>
        <w:rPr>
          <w:rFonts w:ascii="仿宋_GB2312" w:eastAsia="仿宋_GB2312"/>
          <w:snapToGrid w:val="0"/>
          <w:sz w:val="24"/>
          <w:szCs w:val="24"/>
        </w:rPr>
      </w:pPr>
      <w:r>
        <w:rPr>
          <w:rFonts w:ascii="仿宋_GB2312" w:eastAsia="仿宋_GB2312" w:hAnsi="宋体"/>
          <w:sz w:val="32"/>
          <w:szCs w:val="32"/>
        </w:rPr>
        <w:br w:type="page"/>
      </w:r>
      <w:bookmarkStart w:id="4" w:name="_Toc530583878"/>
      <w:bookmarkStart w:id="5" w:name="_Toc530583921"/>
      <w:r>
        <w:rPr>
          <w:rFonts w:ascii="仿宋_GB2312" w:eastAsia="仿宋_GB2312" w:hAnsi="Arial" w:hint="eastAsia"/>
          <w:b/>
          <w:snapToGrid w:val="0"/>
          <w:color w:val="000000"/>
          <w:kern w:val="44"/>
          <w:sz w:val="44"/>
          <w:szCs w:val="44"/>
        </w:rPr>
        <w:lastRenderedPageBreak/>
        <w:t>第一部分</w:t>
      </w:r>
      <w:r>
        <w:rPr>
          <w:rFonts w:ascii="仿宋_GB2312" w:eastAsia="仿宋_GB2312" w:hAnsi="Arial" w:hint="eastAsia"/>
          <w:b/>
          <w:snapToGrid w:val="0"/>
          <w:color w:val="000000"/>
          <w:kern w:val="44"/>
          <w:sz w:val="44"/>
          <w:szCs w:val="44"/>
        </w:rPr>
        <w:t xml:space="preserve">   </w:t>
      </w:r>
      <w:r>
        <w:rPr>
          <w:rFonts w:ascii="仿宋_GB2312" w:eastAsia="仿宋_GB2312" w:hAnsi="Arial" w:hint="eastAsia"/>
          <w:b/>
          <w:snapToGrid w:val="0"/>
          <w:color w:val="000000"/>
          <w:kern w:val="44"/>
          <w:sz w:val="44"/>
          <w:szCs w:val="44"/>
        </w:rPr>
        <w:t>询价公告</w:t>
      </w:r>
      <w:bookmarkEnd w:id="4"/>
      <w:bookmarkEnd w:id="5"/>
    </w:p>
    <w:p w:rsidR="00E534A4" w:rsidRDefault="002B26A5">
      <w:pPr>
        <w:snapToGrid w:val="0"/>
        <w:ind w:firstLineChars="200" w:firstLine="480"/>
        <w:jc w:val="left"/>
        <w:rPr>
          <w:rFonts w:ascii="仿宋_GB2312" w:eastAsia="仿宋_GB2312" w:hAnsi="宋体"/>
          <w:sz w:val="24"/>
          <w:szCs w:val="24"/>
        </w:rPr>
      </w:pPr>
      <w:r>
        <w:rPr>
          <w:rFonts w:ascii="仿宋_GB2312" w:eastAsia="仿宋_GB2312" w:hint="eastAsia"/>
          <w:sz w:val="24"/>
          <w:szCs w:val="24"/>
        </w:rPr>
        <w:t>杭州临江环境能源有限公司三固项目因日常</w:t>
      </w:r>
      <w:r>
        <w:rPr>
          <w:rFonts w:ascii="仿宋_GB2312" w:eastAsia="仿宋_GB2312" w:hint="eastAsia"/>
          <w:sz w:val="24"/>
          <w:szCs w:val="24"/>
        </w:rPr>
        <w:t>生产运营</w:t>
      </w:r>
      <w:r>
        <w:rPr>
          <w:rFonts w:ascii="仿宋_GB2312" w:eastAsia="仿宋_GB2312" w:hint="eastAsia"/>
          <w:sz w:val="24"/>
          <w:szCs w:val="24"/>
        </w:rPr>
        <w:t>需要，需</w:t>
      </w:r>
      <w:r>
        <w:rPr>
          <w:rFonts w:ascii="仿宋_GB2312" w:eastAsia="仿宋_GB2312" w:hint="eastAsia"/>
          <w:sz w:val="24"/>
          <w:szCs w:val="24"/>
        </w:rPr>
        <w:t>委托第三方检测单位对三固项目土壤地下水进行采样监测</w:t>
      </w:r>
      <w:r>
        <w:rPr>
          <w:rFonts w:ascii="仿宋_GB2312" w:eastAsia="仿宋_GB2312" w:hint="eastAsia"/>
          <w:sz w:val="24"/>
          <w:szCs w:val="24"/>
        </w:rPr>
        <w:t>，</w:t>
      </w:r>
      <w:r>
        <w:rPr>
          <w:rFonts w:ascii="仿宋_GB2312" w:eastAsia="仿宋_GB2312" w:hint="eastAsia"/>
          <w:sz w:val="24"/>
          <w:szCs w:val="24"/>
        </w:rPr>
        <w:t>并出具检测报告且编辑隐患排查报告。</w:t>
      </w:r>
      <w:r>
        <w:rPr>
          <w:rFonts w:ascii="仿宋_GB2312" w:eastAsia="仿宋_GB2312" w:hAnsi="宋体" w:hint="eastAsia"/>
          <w:sz w:val="24"/>
          <w:szCs w:val="24"/>
        </w:rPr>
        <w:t>欢迎符合要求的</w:t>
      </w:r>
      <w:r>
        <w:rPr>
          <w:rFonts w:ascii="仿宋_GB2312" w:eastAsia="仿宋_GB2312" w:hAnsi="宋体" w:hint="eastAsia"/>
          <w:sz w:val="24"/>
          <w:szCs w:val="24"/>
        </w:rPr>
        <w:t>单位</w:t>
      </w:r>
      <w:r>
        <w:rPr>
          <w:rFonts w:ascii="仿宋_GB2312" w:eastAsia="仿宋_GB2312" w:hAnsi="宋体" w:hint="eastAsia"/>
          <w:sz w:val="24"/>
          <w:szCs w:val="24"/>
        </w:rPr>
        <w:t>积极参与。</w:t>
      </w:r>
    </w:p>
    <w:p w:rsidR="00E534A4" w:rsidRDefault="002B26A5">
      <w:pPr>
        <w:numPr>
          <w:ilvl w:val="0"/>
          <w:numId w:val="2"/>
        </w:numPr>
        <w:adjustRightInd w:val="0"/>
        <w:snapToGrid w:val="0"/>
        <w:ind w:left="1260"/>
        <w:jc w:val="left"/>
        <w:textAlignment w:val="baseline"/>
        <w:rPr>
          <w:rFonts w:ascii="仿宋_GB2312" w:eastAsia="仿宋_GB2312"/>
          <w:sz w:val="24"/>
          <w:szCs w:val="24"/>
        </w:rPr>
      </w:pPr>
      <w:r>
        <w:rPr>
          <w:rFonts w:ascii="仿宋_GB2312" w:eastAsia="仿宋_GB2312" w:hint="eastAsia"/>
          <w:sz w:val="24"/>
          <w:szCs w:val="24"/>
        </w:rPr>
        <w:t>采购内容及相关说明。</w:t>
      </w:r>
    </w:p>
    <w:p w:rsidR="00E534A4" w:rsidRDefault="002B26A5">
      <w:pPr>
        <w:pStyle w:val="10"/>
        <w:ind w:left="600"/>
        <w:rPr>
          <w:rFonts w:ascii="仿宋_GB2312" w:eastAsia="仿宋_GB2312"/>
          <w:b w:val="0"/>
          <w:caps w:val="0"/>
          <w:sz w:val="24"/>
          <w:szCs w:val="24"/>
        </w:rPr>
      </w:pPr>
      <w:r>
        <w:rPr>
          <w:rFonts w:ascii="仿宋_GB2312" w:eastAsia="仿宋_GB2312" w:hint="eastAsia"/>
          <w:b w:val="0"/>
          <w:caps w:val="0"/>
          <w:sz w:val="24"/>
          <w:szCs w:val="24"/>
        </w:rPr>
        <w:t>1.</w:t>
      </w:r>
      <w:r>
        <w:rPr>
          <w:rFonts w:ascii="仿宋_GB2312" w:eastAsia="仿宋_GB2312" w:hint="eastAsia"/>
          <w:b w:val="0"/>
          <w:caps w:val="0"/>
          <w:sz w:val="24"/>
          <w:szCs w:val="24"/>
        </w:rPr>
        <w:t>项目编号：</w:t>
      </w:r>
      <w:r>
        <w:rPr>
          <w:rFonts w:ascii="仿宋_GB2312" w:eastAsia="仿宋_GB2312" w:hint="eastAsia"/>
          <w:b w:val="0"/>
          <w:caps w:val="0"/>
          <w:sz w:val="24"/>
          <w:szCs w:val="24"/>
        </w:rPr>
        <w:t>2021</w:t>
      </w:r>
      <w:r>
        <w:rPr>
          <w:rFonts w:ascii="仿宋_GB2312" w:eastAsia="仿宋_GB2312" w:hint="eastAsia"/>
          <w:b w:val="0"/>
          <w:caps w:val="0"/>
          <w:sz w:val="24"/>
          <w:szCs w:val="24"/>
        </w:rPr>
        <w:t>09004</w:t>
      </w:r>
    </w:p>
    <w:p w:rsidR="00E534A4" w:rsidRDefault="002B26A5">
      <w:pPr>
        <w:pStyle w:val="10"/>
        <w:ind w:left="600"/>
        <w:rPr>
          <w:rFonts w:ascii="仿宋_GB2312" w:eastAsia="仿宋_GB2312"/>
          <w:b w:val="0"/>
          <w:caps w:val="0"/>
          <w:sz w:val="24"/>
          <w:szCs w:val="24"/>
        </w:rPr>
      </w:pPr>
      <w:r>
        <w:rPr>
          <w:rFonts w:ascii="仿宋_GB2312" w:eastAsia="仿宋_GB2312" w:hint="eastAsia"/>
          <w:b w:val="0"/>
          <w:caps w:val="0"/>
          <w:sz w:val="24"/>
          <w:szCs w:val="24"/>
        </w:rPr>
        <w:t>2.</w:t>
      </w:r>
      <w:r>
        <w:rPr>
          <w:rFonts w:ascii="仿宋_GB2312" w:eastAsia="仿宋_GB2312" w:hint="eastAsia"/>
          <w:b w:val="0"/>
          <w:caps w:val="0"/>
          <w:sz w:val="24"/>
          <w:szCs w:val="24"/>
        </w:rPr>
        <w:t>采购内容：</w:t>
      </w:r>
      <w:r>
        <w:rPr>
          <w:rFonts w:ascii="仿宋_GB2312" w:eastAsia="仿宋_GB2312" w:hint="eastAsia"/>
          <w:b w:val="0"/>
          <w:caps w:val="0"/>
          <w:sz w:val="24"/>
          <w:szCs w:val="24"/>
        </w:rPr>
        <w:t>临江公司三固项目土壤地下水监测服务。</w:t>
      </w:r>
    </w:p>
    <w:p w:rsidR="00E534A4" w:rsidRDefault="002B26A5">
      <w:pPr>
        <w:pStyle w:val="10"/>
        <w:ind w:left="600"/>
        <w:rPr>
          <w:rFonts w:eastAsia="仿宋_GB2312"/>
        </w:rPr>
      </w:pPr>
      <w:r>
        <w:rPr>
          <w:rFonts w:ascii="仿宋_GB2312" w:eastAsia="仿宋_GB2312" w:hint="eastAsia"/>
          <w:b w:val="0"/>
          <w:caps w:val="0"/>
          <w:sz w:val="24"/>
          <w:szCs w:val="24"/>
        </w:rPr>
        <w:t>3.</w:t>
      </w:r>
      <w:r>
        <w:rPr>
          <w:rFonts w:ascii="仿宋_GB2312" w:eastAsia="仿宋_GB2312" w:hint="eastAsia"/>
          <w:b w:val="0"/>
          <w:caps w:val="0"/>
          <w:sz w:val="24"/>
          <w:szCs w:val="24"/>
        </w:rPr>
        <w:t>本项目采购总金额限价为</w:t>
      </w:r>
      <w:r>
        <w:rPr>
          <w:rFonts w:ascii="仿宋_GB2312" w:eastAsia="仿宋_GB2312" w:hint="eastAsia"/>
          <w:b w:val="0"/>
          <w:caps w:val="0"/>
          <w:sz w:val="24"/>
          <w:szCs w:val="24"/>
        </w:rPr>
        <w:t>14.6</w:t>
      </w:r>
      <w:r>
        <w:rPr>
          <w:rFonts w:ascii="仿宋_GB2312" w:eastAsia="仿宋_GB2312" w:hint="eastAsia"/>
          <w:b w:val="0"/>
          <w:caps w:val="0"/>
          <w:sz w:val="24"/>
          <w:szCs w:val="24"/>
        </w:rPr>
        <w:t>万元。</w:t>
      </w:r>
    </w:p>
    <w:p w:rsidR="00E534A4" w:rsidRDefault="002B26A5">
      <w:pPr>
        <w:snapToGrid w:val="0"/>
        <w:ind w:firstLine="585"/>
        <w:jc w:val="left"/>
        <w:rPr>
          <w:rFonts w:ascii="仿宋_GB2312" w:eastAsia="仿宋_GB2312"/>
          <w:sz w:val="24"/>
          <w:szCs w:val="24"/>
        </w:rPr>
      </w:pPr>
      <w:r>
        <w:rPr>
          <w:rFonts w:ascii="仿宋_GB2312" w:eastAsia="仿宋_GB2312" w:hint="eastAsia"/>
          <w:sz w:val="24"/>
          <w:szCs w:val="24"/>
        </w:rPr>
        <w:t>二、</w:t>
      </w:r>
      <w:r>
        <w:rPr>
          <w:rFonts w:ascii="仿宋_GB2312" w:eastAsia="仿宋_GB2312" w:hint="eastAsia"/>
          <w:sz w:val="24"/>
          <w:szCs w:val="24"/>
        </w:rPr>
        <w:t>企业资质</w:t>
      </w:r>
      <w:r>
        <w:rPr>
          <w:rFonts w:ascii="仿宋_GB2312" w:eastAsia="仿宋_GB2312" w:hint="eastAsia"/>
          <w:sz w:val="24"/>
          <w:szCs w:val="24"/>
        </w:rPr>
        <w:t>要求。</w:t>
      </w:r>
    </w:p>
    <w:p w:rsidR="00E534A4" w:rsidRDefault="002B26A5">
      <w:pPr>
        <w:snapToGrid w:val="0"/>
        <w:ind w:leftChars="8" w:left="17" w:firstLineChars="258" w:firstLine="619"/>
        <w:jc w:val="left"/>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投标人必须是杭州范围内注册，且注册资本金</w:t>
      </w:r>
      <w:r>
        <w:rPr>
          <w:rFonts w:ascii="仿宋_GB2312" w:eastAsia="仿宋_GB2312" w:hint="eastAsia"/>
          <w:sz w:val="24"/>
          <w:szCs w:val="24"/>
        </w:rPr>
        <w:t>50</w:t>
      </w:r>
      <w:r>
        <w:rPr>
          <w:rFonts w:ascii="仿宋_GB2312" w:eastAsia="仿宋_GB2312" w:hint="eastAsia"/>
          <w:sz w:val="24"/>
          <w:szCs w:val="24"/>
        </w:rPr>
        <w:t>万元（含）以上，具有独立法人资格和具有独立承担民事责任的能力。</w:t>
      </w:r>
    </w:p>
    <w:p w:rsidR="00E534A4" w:rsidRDefault="002B26A5">
      <w:pPr>
        <w:snapToGrid w:val="0"/>
        <w:ind w:leftChars="8" w:left="17" w:firstLineChars="258" w:firstLine="619"/>
        <w:jc w:val="left"/>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w:t>
      </w:r>
      <w:r>
        <w:rPr>
          <w:rFonts w:ascii="仿宋_GB2312" w:eastAsia="仿宋_GB2312" w:hint="eastAsia"/>
          <w:sz w:val="24"/>
          <w:szCs w:val="24"/>
        </w:rPr>
        <w:t>投标人</w:t>
      </w:r>
      <w:r>
        <w:rPr>
          <w:rFonts w:ascii="仿宋_GB2312" w:eastAsia="仿宋_GB2312" w:hAnsi="宋体" w:hint="eastAsia"/>
          <w:sz w:val="24"/>
          <w:szCs w:val="24"/>
        </w:rPr>
        <w:t>须具备省级及以上质监部门颁发的在有效期内的检验检测机构资质认定证书（</w:t>
      </w:r>
      <w:r>
        <w:rPr>
          <w:rFonts w:ascii="仿宋_GB2312" w:eastAsia="仿宋_GB2312" w:hAnsi="宋体" w:hint="eastAsia"/>
          <w:sz w:val="24"/>
          <w:szCs w:val="24"/>
        </w:rPr>
        <w:t>CMA</w:t>
      </w:r>
      <w:r>
        <w:rPr>
          <w:rFonts w:ascii="仿宋_GB2312" w:eastAsia="仿宋_GB2312" w:hAnsi="宋体" w:hint="eastAsia"/>
          <w:sz w:val="24"/>
          <w:szCs w:val="24"/>
        </w:rPr>
        <w:t>），须出具合法有效的检测报告</w:t>
      </w:r>
      <w:r>
        <w:rPr>
          <w:rFonts w:ascii="仿宋_GB2312" w:eastAsia="仿宋_GB2312" w:hAnsi="宋体" w:hint="eastAsia"/>
          <w:sz w:val="24"/>
          <w:szCs w:val="24"/>
        </w:rPr>
        <w:t>（最多允许</w:t>
      </w:r>
      <w:r>
        <w:rPr>
          <w:rFonts w:ascii="仿宋_GB2312" w:eastAsia="仿宋_GB2312" w:hAnsi="宋体" w:hint="eastAsia"/>
          <w:sz w:val="24"/>
          <w:szCs w:val="24"/>
        </w:rPr>
        <w:t>3</w:t>
      </w:r>
      <w:r>
        <w:rPr>
          <w:rFonts w:ascii="仿宋_GB2312" w:eastAsia="仿宋_GB2312" w:hAnsi="宋体" w:hint="eastAsia"/>
          <w:sz w:val="24"/>
          <w:szCs w:val="24"/>
        </w:rPr>
        <w:t>项分包</w:t>
      </w:r>
      <w:r>
        <w:rPr>
          <w:rFonts w:ascii="仿宋_GB2312" w:eastAsia="仿宋_GB2312" w:hAnsi="宋体" w:hint="eastAsia"/>
          <w:sz w:val="24"/>
          <w:szCs w:val="24"/>
        </w:rPr>
        <w:t>）</w:t>
      </w:r>
      <w:r>
        <w:rPr>
          <w:rFonts w:ascii="仿宋_GB2312" w:eastAsia="仿宋_GB2312" w:hint="eastAsia"/>
          <w:sz w:val="24"/>
          <w:szCs w:val="24"/>
        </w:rPr>
        <w:t>；</w:t>
      </w:r>
    </w:p>
    <w:p w:rsidR="00E534A4" w:rsidRDefault="002B26A5">
      <w:pPr>
        <w:snapToGrid w:val="0"/>
        <w:ind w:firstLine="639"/>
        <w:jc w:val="left"/>
        <w:rPr>
          <w:rFonts w:ascii="仿宋_GB2312" w:eastAsia="仿宋_GB2312"/>
          <w:sz w:val="24"/>
          <w:szCs w:val="24"/>
        </w:rPr>
      </w:pPr>
      <w:r>
        <w:rPr>
          <w:rFonts w:ascii="仿宋_GB2312" w:eastAsia="仿宋_GB2312" w:hint="eastAsia"/>
          <w:sz w:val="24"/>
          <w:szCs w:val="24"/>
        </w:rPr>
        <w:t>3</w:t>
      </w:r>
      <w:r>
        <w:rPr>
          <w:rFonts w:ascii="仿宋_GB2312" w:eastAsia="仿宋_GB2312" w:hint="eastAsia"/>
          <w:sz w:val="24"/>
          <w:szCs w:val="24"/>
        </w:rPr>
        <w:t>.</w:t>
      </w:r>
      <w:r>
        <w:rPr>
          <w:rFonts w:ascii="仿宋_GB2312" w:eastAsia="仿宋_GB2312" w:hint="eastAsia"/>
          <w:sz w:val="24"/>
          <w:szCs w:val="24"/>
        </w:rPr>
        <w:t>本项目不接受联合体投标。</w:t>
      </w:r>
    </w:p>
    <w:p w:rsidR="00E534A4" w:rsidRDefault="002B26A5">
      <w:pPr>
        <w:snapToGrid w:val="0"/>
        <w:ind w:firstLine="585"/>
        <w:jc w:val="left"/>
        <w:rPr>
          <w:rFonts w:ascii="仿宋_GB2312" w:eastAsia="仿宋_GB2312"/>
          <w:sz w:val="24"/>
          <w:szCs w:val="24"/>
        </w:rPr>
      </w:pPr>
      <w:r>
        <w:rPr>
          <w:rFonts w:ascii="仿宋_GB2312" w:eastAsia="仿宋_GB2312" w:hint="eastAsia"/>
          <w:sz w:val="24"/>
          <w:szCs w:val="24"/>
        </w:rPr>
        <w:t>三、报名方式：</w:t>
      </w:r>
      <w:r>
        <w:rPr>
          <w:rFonts w:ascii="仿宋_GB2312" w:eastAsia="仿宋_GB2312" w:hint="eastAsia"/>
          <w:sz w:val="24"/>
          <w:szCs w:val="24"/>
        </w:rPr>
        <w:t>2021</w:t>
      </w:r>
      <w:r>
        <w:rPr>
          <w:rFonts w:ascii="仿宋_GB2312" w:eastAsia="仿宋_GB2312" w:hint="eastAsia"/>
          <w:sz w:val="24"/>
          <w:szCs w:val="24"/>
        </w:rPr>
        <w:t>年</w:t>
      </w:r>
      <w:r w:rsidR="00443BFC">
        <w:rPr>
          <w:rFonts w:ascii="仿宋_GB2312" w:eastAsia="仿宋_GB2312" w:hint="eastAsia"/>
          <w:sz w:val="24"/>
          <w:szCs w:val="24"/>
        </w:rPr>
        <w:t>10</w:t>
      </w:r>
      <w:r>
        <w:rPr>
          <w:rFonts w:ascii="仿宋_GB2312" w:eastAsia="仿宋_GB2312" w:hint="eastAsia"/>
          <w:sz w:val="24"/>
          <w:szCs w:val="24"/>
        </w:rPr>
        <w:t>月</w:t>
      </w:r>
      <w:r>
        <w:rPr>
          <w:rFonts w:ascii="仿宋_GB2312" w:eastAsia="仿宋_GB2312" w:hint="eastAsia"/>
          <w:sz w:val="24"/>
          <w:szCs w:val="24"/>
        </w:rPr>
        <w:t>8</w:t>
      </w:r>
      <w:r>
        <w:rPr>
          <w:rFonts w:ascii="仿宋_GB2312" w:eastAsia="仿宋_GB2312" w:hint="eastAsia"/>
          <w:sz w:val="24"/>
          <w:szCs w:val="24"/>
        </w:rPr>
        <w:t>日前将企业营业执照、法人授权书、联系人、</w:t>
      </w:r>
      <w:r w:rsidR="00E534A4" w:rsidRPr="00E534A4">
        <w:rPr>
          <w:rFonts w:hint="eastAsia"/>
        </w:rPr>
        <w:fldChar w:fldCharType="begin"/>
      </w:r>
      <w:r>
        <w:instrText xml:space="preserve"> HYPERLINK "mailto:</w:instrText>
      </w:r>
      <w:r>
        <w:instrText>联系方式发送至</w:instrText>
      </w:r>
      <w:r>
        <w:instrText xml:space="preserve">3202837964@qq.com" </w:instrText>
      </w:r>
      <w:r w:rsidR="00E534A4" w:rsidRPr="00E534A4">
        <w:rPr>
          <w:rFonts w:hint="eastAsia"/>
        </w:rPr>
        <w:fldChar w:fldCharType="separate"/>
      </w:r>
      <w:r>
        <w:rPr>
          <w:rFonts w:ascii="仿宋_GB2312" w:eastAsia="仿宋_GB2312" w:hint="eastAsia"/>
          <w:sz w:val="24"/>
          <w:szCs w:val="24"/>
        </w:rPr>
        <w:t>联系方式发送至</w:t>
      </w:r>
      <w:r>
        <w:rPr>
          <w:rFonts w:ascii="仿宋_GB2312" w:eastAsia="仿宋_GB2312" w:hint="eastAsia"/>
          <w:sz w:val="24"/>
          <w:szCs w:val="24"/>
        </w:rPr>
        <w:t>646269796</w:t>
      </w:r>
      <w:r>
        <w:rPr>
          <w:rFonts w:ascii="仿宋_GB2312" w:eastAsia="仿宋_GB2312" w:hint="eastAsia"/>
          <w:sz w:val="24"/>
          <w:szCs w:val="24"/>
        </w:rPr>
        <w:t>@qq.com</w:t>
      </w:r>
      <w:r w:rsidR="00E534A4">
        <w:rPr>
          <w:rFonts w:ascii="仿宋_GB2312" w:eastAsia="仿宋_GB2312" w:hint="eastAsia"/>
          <w:sz w:val="24"/>
          <w:szCs w:val="24"/>
        </w:rPr>
        <w:fldChar w:fldCharType="end"/>
      </w:r>
      <w:r>
        <w:rPr>
          <w:rFonts w:ascii="仿宋_GB2312" w:eastAsia="仿宋_GB2312" w:hint="eastAsia"/>
          <w:sz w:val="24"/>
          <w:szCs w:val="24"/>
        </w:rPr>
        <w:t>邮箱。</w:t>
      </w:r>
    </w:p>
    <w:p w:rsidR="00E534A4" w:rsidRDefault="002B26A5" w:rsidP="00443BFC">
      <w:pPr>
        <w:snapToGrid w:val="0"/>
        <w:ind w:firstLineChars="205" w:firstLine="492"/>
        <w:jc w:val="left"/>
        <w:rPr>
          <w:rFonts w:ascii="仿宋_GB2312" w:eastAsia="仿宋_GB2312" w:hAnsi="宋体"/>
          <w:sz w:val="24"/>
          <w:szCs w:val="24"/>
        </w:rPr>
      </w:pPr>
      <w:r>
        <w:rPr>
          <w:rFonts w:ascii="仿宋_GB2312" w:eastAsia="仿宋_GB2312" w:hAnsi="宋体" w:hint="eastAsia"/>
          <w:sz w:val="24"/>
          <w:szCs w:val="24"/>
        </w:rPr>
        <w:t>四</w:t>
      </w:r>
      <w:r>
        <w:rPr>
          <w:rFonts w:ascii="仿宋_GB2312" w:eastAsia="仿宋_GB2312" w:hAnsi="宋体" w:hint="eastAsia"/>
          <w:sz w:val="24"/>
          <w:szCs w:val="24"/>
        </w:rPr>
        <w:t xml:space="preserve"> </w:t>
      </w:r>
      <w:r>
        <w:rPr>
          <w:rFonts w:ascii="仿宋_GB2312" w:eastAsia="仿宋_GB2312" w:hAnsi="宋体" w:hint="eastAsia"/>
          <w:sz w:val="24"/>
          <w:szCs w:val="24"/>
        </w:rPr>
        <w:t>、报价时间及地点。</w:t>
      </w:r>
    </w:p>
    <w:p w:rsidR="00E534A4" w:rsidRDefault="002B26A5">
      <w:pPr>
        <w:numPr>
          <w:ilvl w:val="0"/>
          <w:numId w:val="3"/>
        </w:numPr>
        <w:snapToGrid w:val="0"/>
        <w:jc w:val="left"/>
        <w:rPr>
          <w:rFonts w:ascii="仿宋_GB2312" w:eastAsia="仿宋_GB2312"/>
          <w:sz w:val="24"/>
          <w:szCs w:val="24"/>
        </w:rPr>
      </w:pPr>
      <w:r>
        <w:rPr>
          <w:rFonts w:ascii="仿宋_GB2312" w:eastAsia="仿宋_GB2312" w:hint="eastAsia"/>
          <w:sz w:val="24"/>
          <w:szCs w:val="24"/>
        </w:rPr>
        <w:t>报价时间：</w:t>
      </w:r>
      <w:r>
        <w:rPr>
          <w:rFonts w:ascii="仿宋_GB2312" w:eastAsia="仿宋_GB2312" w:hint="eastAsia"/>
          <w:sz w:val="24"/>
          <w:szCs w:val="24"/>
        </w:rPr>
        <w:t>2021</w:t>
      </w:r>
      <w:r>
        <w:rPr>
          <w:rFonts w:ascii="仿宋_GB2312" w:eastAsia="仿宋_GB2312" w:hint="eastAsia"/>
          <w:sz w:val="24"/>
          <w:szCs w:val="24"/>
        </w:rPr>
        <w:t>年</w:t>
      </w:r>
      <w:r w:rsidR="00443BFC">
        <w:rPr>
          <w:rFonts w:ascii="仿宋_GB2312" w:eastAsia="仿宋_GB2312" w:hint="eastAsia"/>
          <w:sz w:val="24"/>
          <w:szCs w:val="24"/>
        </w:rPr>
        <w:t>10</w:t>
      </w:r>
      <w:r>
        <w:rPr>
          <w:rFonts w:ascii="仿宋_GB2312" w:eastAsia="仿宋_GB2312" w:hint="eastAsia"/>
          <w:sz w:val="24"/>
          <w:szCs w:val="24"/>
        </w:rPr>
        <w:t>月</w:t>
      </w:r>
      <w:r>
        <w:rPr>
          <w:rFonts w:ascii="仿宋_GB2312" w:eastAsia="仿宋_GB2312" w:hint="eastAsia"/>
          <w:sz w:val="24"/>
          <w:szCs w:val="24"/>
        </w:rPr>
        <w:t>11</w:t>
      </w:r>
      <w:r>
        <w:rPr>
          <w:rFonts w:ascii="仿宋_GB2312" w:eastAsia="仿宋_GB2312" w:hint="eastAsia"/>
          <w:sz w:val="24"/>
          <w:szCs w:val="24"/>
        </w:rPr>
        <w:t>日</w:t>
      </w:r>
      <w:r>
        <w:rPr>
          <w:rFonts w:ascii="仿宋_GB2312" w:eastAsia="仿宋_GB2312" w:hint="eastAsia"/>
          <w:sz w:val="24"/>
          <w:szCs w:val="24"/>
        </w:rPr>
        <w:t>1</w:t>
      </w:r>
      <w:r>
        <w:rPr>
          <w:rFonts w:ascii="仿宋_GB2312" w:eastAsia="仿宋_GB2312" w:hint="eastAsia"/>
          <w:sz w:val="24"/>
          <w:szCs w:val="24"/>
        </w:rPr>
        <w:t>1</w:t>
      </w:r>
      <w:bookmarkStart w:id="6" w:name="_GoBack"/>
      <w:bookmarkEnd w:id="6"/>
      <w:r>
        <w:rPr>
          <w:rFonts w:ascii="仿宋_GB2312" w:eastAsia="仿宋_GB2312" w:hint="eastAsia"/>
          <w:sz w:val="24"/>
          <w:szCs w:val="24"/>
        </w:rPr>
        <w:t>:00</w:t>
      </w:r>
      <w:r>
        <w:rPr>
          <w:rFonts w:ascii="仿宋_GB2312" w:eastAsia="仿宋_GB2312" w:hint="eastAsia"/>
          <w:sz w:val="24"/>
          <w:szCs w:val="24"/>
        </w:rPr>
        <w:t>。</w:t>
      </w:r>
    </w:p>
    <w:p w:rsidR="00E534A4" w:rsidRDefault="002B26A5">
      <w:pPr>
        <w:numPr>
          <w:ilvl w:val="0"/>
          <w:numId w:val="3"/>
        </w:numPr>
        <w:adjustRightInd w:val="0"/>
        <w:snapToGrid w:val="0"/>
        <w:ind w:left="482" w:firstLine="0"/>
        <w:jc w:val="left"/>
        <w:rPr>
          <w:rFonts w:ascii="仿宋_GB2312" w:eastAsia="仿宋_GB2312"/>
          <w:sz w:val="24"/>
          <w:szCs w:val="24"/>
        </w:rPr>
      </w:pPr>
      <w:r>
        <w:rPr>
          <w:rFonts w:ascii="仿宋_GB2312" w:eastAsia="仿宋_GB2312" w:hint="eastAsia"/>
          <w:sz w:val="24"/>
          <w:szCs w:val="24"/>
        </w:rPr>
        <w:t>报价地点：杭州市钱塘区临江街道</w:t>
      </w:r>
      <w:r>
        <w:rPr>
          <w:rFonts w:ascii="仿宋_GB2312" w:eastAsia="仿宋_GB2312" w:hint="eastAsia"/>
          <w:sz w:val="24"/>
          <w:szCs w:val="24"/>
        </w:rPr>
        <w:t>杭州循环经济产业园内</w:t>
      </w:r>
      <w:r>
        <w:rPr>
          <w:rFonts w:ascii="仿宋_GB2312" w:eastAsia="仿宋_GB2312" w:hint="eastAsia"/>
          <w:sz w:val="24"/>
          <w:szCs w:val="24"/>
        </w:rPr>
        <w:t>（杭州临江环境能源有限公司</w:t>
      </w:r>
      <w:r>
        <w:rPr>
          <w:rFonts w:ascii="仿宋_GB2312" w:eastAsia="仿宋_GB2312" w:hint="eastAsia"/>
          <w:sz w:val="24"/>
          <w:szCs w:val="24"/>
        </w:rPr>
        <w:t>投资</w:t>
      </w:r>
      <w:r>
        <w:rPr>
          <w:rFonts w:ascii="仿宋_GB2312" w:eastAsia="仿宋_GB2312" w:hint="eastAsia"/>
          <w:sz w:val="24"/>
          <w:szCs w:val="24"/>
        </w:rPr>
        <w:t>部）。</w:t>
      </w:r>
    </w:p>
    <w:p w:rsidR="00E534A4" w:rsidRDefault="002B26A5">
      <w:pPr>
        <w:snapToGrid w:val="0"/>
        <w:ind w:firstLine="585"/>
        <w:jc w:val="left"/>
        <w:rPr>
          <w:rFonts w:ascii="仿宋_GB2312" w:eastAsia="仿宋_GB2312"/>
          <w:sz w:val="24"/>
          <w:szCs w:val="24"/>
        </w:rPr>
      </w:pPr>
      <w:r>
        <w:rPr>
          <w:rFonts w:ascii="仿宋_GB2312" w:eastAsia="仿宋_GB2312" w:hint="eastAsia"/>
          <w:sz w:val="24"/>
          <w:szCs w:val="24"/>
        </w:rPr>
        <w:t>五、质疑。</w:t>
      </w:r>
    </w:p>
    <w:p w:rsidR="00E534A4" w:rsidRDefault="002B26A5">
      <w:pPr>
        <w:snapToGrid w:val="0"/>
        <w:ind w:firstLine="585"/>
        <w:jc w:val="left"/>
        <w:rPr>
          <w:rFonts w:ascii="仿宋_GB2312" w:eastAsia="仿宋_GB2312"/>
          <w:sz w:val="24"/>
          <w:szCs w:val="24"/>
        </w:rPr>
      </w:pPr>
      <w:r>
        <w:rPr>
          <w:rFonts w:ascii="仿宋_GB2312" w:eastAsia="仿宋_GB2312" w:hint="eastAsia"/>
          <w:sz w:val="24"/>
          <w:szCs w:val="24"/>
        </w:rPr>
        <w:t>咨询服务单位</w:t>
      </w:r>
      <w:r>
        <w:rPr>
          <w:rFonts w:ascii="仿宋_GB2312" w:eastAsia="仿宋_GB2312" w:hint="eastAsia"/>
          <w:sz w:val="24"/>
          <w:szCs w:val="24"/>
        </w:rPr>
        <w:t>如认为询价文件使自身的合法权益受到损害的，应于自报名之日起</w:t>
      </w:r>
      <w:r>
        <w:rPr>
          <w:rFonts w:ascii="仿宋_GB2312" w:eastAsia="仿宋_GB2312" w:hint="eastAsia"/>
          <w:sz w:val="24"/>
          <w:szCs w:val="24"/>
        </w:rPr>
        <w:t>1</w:t>
      </w:r>
      <w:r>
        <w:rPr>
          <w:rFonts w:ascii="仿宋_GB2312" w:eastAsia="仿宋_GB2312" w:hint="eastAsia"/>
          <w:sz w:val="24"/>
          <w:szCs w:val="24"/>
        </w:rPr>
        <w:t>日内以书面形式向采购人提出质疑。逾期视作无异议。</w:t>
      </w:r>
    </w:p>
    <w:p w:rsidR="00E534A4" w:rsidRDefault="002B26A5">
      <w:pPr>
        <w:numPr>
          <w:ilvl w:val="0"/>
          <w:numId w:val="4"/>
        </w:numPr>
        <w:snapToGrid w:val="0"/>
        <w:ind w:firstLine="585"/>
        <w:jc w:val="left"/>
        <w:rPr>
          <w:rFonts w:ascii="仿宋_GB2312" w:eastAsia="仿宋_GB2312"/>
          <w:sz w:val="24"/>
          <w:szCs w:val="24"/>
        </w:rPr>
      </w:pPr>
      <w:r>
        <w:rPr>
          <w:rFonts w:ascii="仿宋_GB2312" w:eastAsia="仿宋_GB2312" w:hint="eastAsia"/>
          <w:sz w:val="24"/>
          <w:szCs w:val="24"/>
        </w:rPr>
        <w:t>联系人：</w:t>
      </w:r>
      <w:r>
        <w:rPr>
          <w:rFonts w:ascii="仿宋_GB2312" w:eastAsia="仿宋_GB2312" w:hint="eastAsia"/>
          <w:sz w:val="24"/>
          <w:szCs w:val="24"/>
        </w:rPr>
        <w:t>胡</w:t>
      </w:r>
      <w:r>
        <w:rPr>
          <w:rFonts w:ascii="仿宋_GB2312" w:eastAsia="仿宋_GB2312" w:hint="eastAsia"/>
          <w:sz w:val="24"/>
          <w:szCs w:val="24"/>
        </w:rPr>
        <w:t>工</w:t>
      </w:r>
      <w:r>
        <w:rPr>
          <w:rFonts w:ascii="仿宋_GB2312" w:eastAsia="仿宋_GB2312" w:hint="eastAsia"/>
          <w:sz w:val="24"/>
          <w:szCs w:val="24"/>
        </w:rPr>
        <w:t xml:space="preserve">    </w:t>
      </w:r>
      <w:r>
        <w:rPr>
          <w:rFonts w:ascii="仿宋_GB2312" w:eastAsia="仿宋_GB2312" w:hint="eastAsia"/>
          <w:sz w:val="24"/>
          <w:szCs w:val="24"/>
        </w:rPr>
        <w:t>联系电话：</w:t>
      </w:r>
      <w:r>
        <w:rPr>
          <w:rFonts w:ascii="仿宋_GB2312" w:eastAsia="仿宋_GB2312" w:hint="eastAsia"/>
          <w:sz w:val="24"/>
          <w:szCs w:val="24"/>
        </w:rPr>
        <w:t>15700099079</w:t>
      </w:r>
    </w:p>
    <w:p w:rsidR="00E534A4" w:rsidRDefault="002B26A5">
      <w:pPr>
        <w:numPr>
          <w:ilvl w:val="0"/>
          <w:numId w:val="4"/>
        </w:numPr>
        <w:snapToGrid w:val="0"/>
        <w:ind w:firstLine="585"/>
        <w:jc w:val="left"/>
        <w:rPr>
          <w:rFonts w:ascii="仿宋_GB2312" w:eastAsia="仿宋_GB2312"/>
          <w:sz w:val="24"/>
          <w:szCs w:val="24"/>
        </w:rPr>
      </w:pPr>
      <w:r>
        <w:rPr>
          <w:rFonts w:ascii="仿宋_GB2312" w:eastAsia="仿宋_GB2312" w:hint="eastAsia"/>
          <w:sz w:val="24"/>
          <w:szCs w:val="24"/>
        </w:rPr>
        <w:t>监督部门：临江公司监察审计部</w:t>
      </w:r>
    </w:p>
    <w:p w:rsidR="00E534A4" w:rsidRDefault="002B26A5">
      <w:pPr>
        <w:snapToGrid w:val="0"/>
        <w:jc w:val="lef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联系人：车越</w:t>
      </w:r>
      <w:r>
        <w:rPr>
          <w:rFonts w:ascii="仿宋_GB2312" w:eastAsia="仿宋_GB2312" w:hint="eastAsia"/>
          <w:sz w:val="24"/>
          <w:szCs w:val="24"/>
        </w:rPr>
        <w:t xml:space="preserve">    </w:t>
      </w:r>
      <w:r>
        <w:rPr>
          <w:rFonts w:ascii="仿宋_GB2312" w:eastAsia="仿宋_GB2312" w:hint="eastAsia"/>
          <w:sz w:val="24"/>
          <w:szCs w:val="24"/>
        </w:rPr>
        <w:t>联系电话：</w:t>
      </w:r>
      <w:r>
        <w:rPr>
          <w:rFonts w:ascii="仿宋_GB2312" w:eastAsia="仿宋_GB2312" w:hint="eastAsia"/>
          <w:sz w:val="24"/>
          <w:szCs w:val="24"/>
        </w:rPr>
        <w:t xml:space="preserve">18301706681    </w:t>
      </w:r>
    </w:p>
    <w:p w:rsidR="00E534A4" w:rsidRDefault="00E534A4">
      <w:pPr>
        <w:snapToGrid w:val="0"/>
        <w:ind w:firstLineChars="200" w:firstLine="480"/>
        <w:jc w:val="left"/>
        <w:rPr>
          <w:rFonts w:ascii="仿宋_GB2312" w:eastAsia="仿宋_GB2312"/>
          <w:sz w:val="24"/>
          <w:szCs w:val="24"/>
        </w:rPr>
      </w:pPr>
    </w:p>
    <w:p w:rsidR="00E534A4" w:rsidRDefault="00E534A4">
      <w:pPr>
        <w:snapToGrid w:val="0"/>
        <w:ind w:firstLineChars="200" w:firstLine="480"/>
        <w:jc w:val="left"/>
        <w:rPr>
          <w:rFonts w:ascii="仿宋_GB2312" w:eastAsia="仿宋_GB2312"/>
          <w:sz w:val="24"/>
          <w:szCs w:val="24"/>
        </w:rPr>
      </w:pPr>
    </w:p>
    <w:p w:rsidR="00E534A4" w:rsidRDefault="002B26A5">
      <w:pPr>
        <w:snapToGrid w:val="0"/>
        <w:ind w:firstLine="585"/>
        <w:jc w:val="right"/>
        <w:rPr>
          <w:rFonts w:ascii="仿宋_GB2312" w:eastAsia="仿宋_GB2312"/>
          <w:sz w:val="24"/>
          <w:szCs w:val="24"/>
        </w:rPr>
      </w:pPr>
      <w:r>
        <w:rPr>
          <w:rFonts w:ascii="仿宋_GB2312" w:eastAsia="仿宋_GB2312" w:hint="eastAsia"/>
          <w:sz w:val="24"/>
          <w:szCs w:val="24"/>
        </w:rPr>
        <w:t>杭州临江环境能源有限公司</w:t>
      </w:r>
    </w:p>
    <w:p w:rsidR="00E534A4" w:rsidRDefault="002B26A5">
      <w:pPr>
        <w:snapToGrid w:val="0"/>
        <w:ind w:right="360" w:firstLine="585"/>
        <w:jc w:val="right"/>
        <w:rPr>
          <w:rFonts w:ascii="仿宋_GB2312" w:eastAsia="仿宋_GB2312"/>
          <w:sz w:val="24"/>
          <w:szCs w:val="24"/>
        </w:rPr>
      </w:pPr>
      <w:r>
        <w:rPr>
          <w:rFonts w:ascii="仿宋_GB2312" w:eastAsia="仿宋_GB2312" w:hint="eastAsia"/>
          <w:sz w:val="24"/>
          <w:szCs w:val="24"/>
        </w:rPr>
        <w:t>2021</w:t>
      </w:r>
      <w:r>
        <w:rPr>
          <w:rFonts w:ascii="仿宋_GB2312" w:eastAsia="仿宋_GB2312" w:hint="eastAsia"/>
          <w:sz w:val="24"/>
          <w:szCs w:val="24"/>
        </w:rPr>
        <w:t>年</w:t>
      </w:r>
      <w:r>
        <w:rPr>
          <w:rFonts w:ascii="仿宋_GB2312" w:eastAsia="仿宋_GB2312" w:hint="eastAsia"/>
          <w:sz w:val="24"/>
          <w:szCs w:val="24"/>
        </w:rPr>
        <w:t>9</w:t>
      </w:r>
      <w:r>
        <w:rPr>
          <w:rFonts w:ascii="仿宋_GB2312" w:eastAsia="仿宋_GB2312" w:hint="eastAsia"/>
          <w:sz w:val="24"/>
          <w:szCs w:val="24"/>
        </w:rPr>
        <w:t>月</w:t>
      </w:r>
      <w:r>
        <w:rPr>
          <w:rFonts w:ascii="仿宋_GB2312" w:eastAsia="仿宋_GB2312" w:hint="eastAsia"/>
          <w:sz w:val="24"/>
          <w:szCs w:val="24"/>
        </w:rPr>
        <w:t>30</w:t>
      </w:r>
      <w:r>
        <w:rPr>
          <w:rFonts w:ascii="仿宋_GB2312" w:eastAsia="仿宋_GB2312" w:hint="eastAsia"/>
          <w:sz w:val="24"/>
          <w:szCs w:val="24"/>
        </w:rPr>
        <w:t>日</w:t>
      </w:r>
    </w:p>
    <w:p w:rsidR="00E534A4" w:rsidRDefault="002B26A5">
      <w:pPr>
        <w:snapToGrid w:val="0"/>
        <w:ind w:firstLine="585"/>
        <w:jc w:val="center"/>
        <w:rPr>
          <w:rFonts w:ascii="仿宋_GB2312" w:eastAsia="仿宋_GB2312"/>
          <w:snapToGrid w:val="0"/>
          <w:sz w:val="24"/>
          <w:szCs w:val="24"/>
        </w:rPr>
      </w:pPr>
      <w:r>
        <w:rPr>
          <w:rFonts w:ascii="仿宋_GB2312" w:eastAsia="仿宋_GB2312" w:hint="eastAsia"/>
          <w:sz w:val="24"/>
          <w:szCs w:val="24"/>
        </w:rPr>
        <w:br w:type="page"/>
      </w:r>
      <w:bookmarkStart w:id="7" w:name="_Toc530583922"/>
      <w:bookmarkStart w:id="8" w:name="_Toc530583879"/>
      <w:r>
        <w:rPr>
          <w:rFonts w:ascii="仿宋_GB2312" w:eastAsia="仿宋_GB2312" w:hAnsi="Arial" w:hint="eastAsia"/>
          <w:b/>
          <w:snapToGrid w:val="0"/>
          <w:color w:val="000000"/>
          <w:kern w:val="44"/>
          <w:sz w:val="44"/>
          <w:szCs w:val="44"/>
        </w:rPr>
        <w:lastRenderedPageBreak/>
        <w:t>第二部分</w:t>
      </w:r>
      <w:r>
        <w:rPr>
          <w:rFonts w:ascii="仿宋_GB2312" w:eastAsia="仿宋_GB2312" w:hAnsi="Arial" w:hint="eastAsia"/>
          <w:b/>
          <w:snapToGrid w:val="0"/>
          <w:color w:val="000000"/>
          <w:kern w:val="44"/>
          <w:sz w:val="44"/>
          <w:szCs w:val="44"/>
        </w:rPr>
        <w:t xml:space="preserve">   </w:t>
      </w:r>
      <w:r>
        <w:rPr>
          <w:rFonts w:ascii="仿宋_GB2312" w:eastAsia="仿宋_GB2312" w:hAnsi="Arial" w:hint="eastAsia"/>
          <w:b/>
          <w:snapToGrid w:val="0"/>
          <w:color w:val="000000"/>
          <w:kern w:val="44"/>
          <w:sz w:val="44"/>
          <w:szCs w:val="44"/>
        </w:rPr>
        <w:t>采购须知</w:t>
      </w:r>
      <w:bookmarkEnd w:id="7"/>
      <w:bookmarkEnd w:id="8"/>
    </w:p>
    <w:p w:rsidR="00E534A4" w:rsidRDefault="002B26A5">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一、适用范围。</w:t>
      </w:r>
    </w:p>
    <w:p w:rsidR="00E534A4" w:rsidRDefault="002B26A5">
      <w:pPr>
        <w:snapToGrid w:val="0"/>
        <w:rPr>
          <w:rFonts w:ascii="仿宋_GB2312" w:eastAsia="仿宋_GB2312" w:hAnsi="宋体"/>
          <w:sz w:val="24"/>
          <w:szCs w:val="24"/>
        </w:rPr>
      </w:pPr>
      <w:r>
        <w:rPr>
          <w:rFonts w:ascii="仿宋_GB2312" w:eastAsia="仿宋_GB2312" w:hAnsi="宋体" w:hint="eastAsia"/>
          <w:sz w:val="24"/>
          <w:szCs w:val="24"/>
        </w:rPr>
        <w:t xml:space="preserve">    </w:t>
      </w:r>
      <w:r>
        <w:rPr>
          <w:rFonts w:ascii="仿宋_GB2312" w:eastAsia="仿宋_GB2312" w:hAnsi="宋体" w:hint="eastAsia"/>
          <w:sz w:val="24"/>
          <w:szCs w:val="24"/>
        </w:rPr>
        <w:t>仅适用于本次询价采购所叙述的服务。</w:t>
      </w:r>
      <w:r>
        <w:rPr>
          <w:rFonts w:ascii="仿宋_GB2312" w:eastAsia="仿宋_GB2312" w:hint="eastAsia"/>
          <w:sz w:val="24"/>
          <w:szCs w:val="24"/>
        </w:rPr>
        <w:t>无论询价采购过程和结果如何，</w:t>
      </w:r>
      <w:r>
        <w:rPr>
          <w:rFonts w:ascii="仿宋_GB2312" w:eastAsia="仿宋_GB2312" w:hint="eastAsia"/>
          <w:sz w:val="24"/>
          <w:szCs w:val="24"/>
        </w:rPr>
        <w:t>咨询服务单位</w:t>
      </w:r>
      <w:r>
        <w:rPr>
          <w:rFonts w:ascii="仿宋_GB2312" w:eastAsia="仿宋_GB2312" w:hint="eastAsia"/>
          <w:sz w:val="24"/>
          <w:szCs w:val="24"/>
        </w:rPr>
        <w:t>自行承担全部费用。</w:t>
      </w:r>
    </w:p>
    <w:p w:rsidR="00E534A4" w:rsidRDefault="002B26A5">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二、定义。</w:t>
      </w:r>
    </w:p>
    <w:p w:rsidR="00E534A4" w:rsidRDefault="002B26A5">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（一）“采购人”系指杭州临江环境能源有限公司。</w:t>
      </w:r>
    </w:p>
    <w:p w:rsidR="00E534A4" w:rsidRDefault="002B26A5">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（二）“</w:t>
      </w:r>
      <w:r>
        <w:rPr>
          <w:rFonts w:ascii="仿宋_GB2312" w:eastAsia="仿宋_GB2312" w:hAnsi="宋体" w:hint="eastAsia"/>
          <w:sz w:val="24"/>
          <w:szCs w:val="24"/>
        </w:rPr>
        <w:t>咨询服务单位</w:t>
      </w:r>
      <w:r>
        <w:rPr>
          <w:rFonts w:ascii="仿宋_GB2312" w:eastAsia="仿宋_GB2312" w:hAnsi="宋体" w:hint="eastAsia"/>
          <w:sz w:val="24"/>
          <w:szCs w:val="24"/>
        </w:rPr>
        <w:t>”系指向采购人提交报价文件的商家。</w:t>
      </w:r>
    </w:p>
    <w:p w:rsidR="00E534A4" w:rsidRDefault="002B26A5">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（三）“服务”系指按询价文件要求的</w:t>
      </w:r>
      <w:r>
        <w:rPr>
          <w:rFonts w:ascii="仿宋_GB2312" w:eastAsia="仿宋_GB2312" w:hAnsi="宋体" w:hint="eastAsia"/>
          <w:sz w:val="24"/>
          <w:szCs w:val="24"/>
        </w:rPr>
        <w:t>咨询</w:t>
      </w:r>
      <w:r>
        <w:rPr>
          <w:rFonts w:ascii="仿宋_GB2312" w:eastAsia="仿宋_GB2312" w:hAnsi="宋体" w:hint="eastAsia"/>
          <w:sz w:val="24"/>
          <w:szCs w:val="24"/>
        </w:rPr>
        <w:t>服务。</w:t>
      </w:r>
    </w:p>
    <w:p w:rsidR="00E534A4" w:rsidRDefault="002B26A5" w:rsidP="00443BFC">
      <w:pPr>
        <w:snapToGrid w:val="0"/>
        <w:ind w:firstLineChars="217" w:firstLine="521"/>
        <w:rPr>
          <w:rFonts w:ascii="仿宋_GB2312" w:eastAsia="仿宋_GB2312" w:hAnsi="宋体"/>
          <w:sz w:val="24"/>
          <w:szCs w:val="24"/>
        </w:rPr>
      </w:pPr>
      <w:r>
        <w:rPr>
          <w:rFonts w:ascii="仿宋_GB2312" w:eastAsia="仿宋_GB2312" w:hint="eastAsia"/>
          <w:sz w:val="24"/>
          <w:szCs w:val="24"/>
        </w:rPr>
        <w:t>三、采购报价。</w:t>
      </w:r>
    </w:p>
    <w:p w:rsidR="00E534A4" w:rsidRDefault="002B26A5">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（一）本项目以人民币为结算货币。</w:t>
      </w:r>
    </w:p>
    <w:p w:rsidR="00E534A4" w:rsidRDefault="002B26A5">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（二）</w:t>
      </w:r>
      <w:r>
        <w:rPr>
          <w:rFonts w:ascii="仿宋_GB2312" w:eastAsia="仿宋_GB2312" w:hAnsi="宋体" w:hint="eastAsia"/>
          <w:sz w:val="24"/>
          <w:szCs w:val="24"/>
        </w:rPr>
        <w:t>咨询服务单位</w:t>
      </w:r>
      <w:r>
        <w:rPr>
          <w:rFonts w:ascii="仿宋_GB2312" w:eastAsia="仿宋_GB2312" w:hAnsi="宋体" w:hint="eastAsia"/>
          <w:sz w:val="24"/>
          <w:szCs w:val="24"/>
        </w:rPr>
        <w:t>应按询价文件要求认真制作《报价一览表》，报价时，报价文件中的报价金额如有大写和小写不一致的，以大写金额为准；总价金额与按单价汇总金额不一致的，以单价金额计算结果为准。</w:t>
      </w:r>
    </w:p>
    <w:p w:rsidR="00E534A4" w:rsidRDefault="002B26A5">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（三）报价应为一次性报价。如果出现两个或两个以上报价，则报价无效。报价超过最高限价的，作无效报价处理。报价应包括人工费、</w:t>
      </w:r>
      <w:r>
        <w:rPr>
          <w:rFonts w:ascii="仿宋_GB2312" w:eastAsia="仿宋_GB2312" w:hAnsi="宋体" w:hint="eastAsia"/>
          <w:sz w:val="24"/>
          <w:szCs w:val="24"/>
        </w:rPr>
        <w:t>差旅费、</w:t>
      </w:r>
      <w:r>
        <w:rPr>
          <w:rFonts w:ascii="仿宋_GB2312" w:eastAsia="仿宋_GB2312" w:hAnsi="宋体" w:hint="eastAsia"/>
          <w:sz w:val="24"/>
          <w:szCs w:val="24"/>
        </w:rPr>
        <w:t>税</w:t>
      </w:r>
      <w:r>
        <w:rPr>
          <w:rFonts w:ascii="仿宋_GB2312" w:eastAsia="仿宋_GB2312" w:hAnsi="宋体" w:hint="eastAsia"/>
          <w:sz w:val="24"/>
          <w:szCs w:val="24"/>
        </w:rPr>
        <w:t>金</w:t>
      </w:r>
      <w:r>
        <w:rPr>
          <w:rFonts w:ascii="仿宋_GB2312" w:eastAsia="仿宋_GB2312" w:hAnsi="宋体" w:hint="eastAsia"/>
          <w:sz w:val="24"/>
          <w:szCs w:val="24"/>
        </w:rPr>
        <w:t>等</w:t>
      </w:r>
      <w:r>
        <w:rPr>
          <w:rFonts w:ascii="仿宋_GB2312" w:eastAsia="仿宋_GB2312" w:hAnsi="宋体" w:hint="eastAsia"/>
          <w:sz w:val="24"/>
          <w:szCs w:val="24"/>
        </w:rPr>
        <w:t>一切费用</w:t>
      </w:r>
      <w:r>
        <w:rPr>
          <w:rFonts w:ascii="仿宋_GB2312" w:eastAsia="仿宋_GB2312" w:hAnsi="宋体" w:hint="eastAsia"/>
          <w:sz w:val="24"/>
          <w:szCs w:val="24"/>
        </w:rPr>
        <w:t>。</w:t>
      </w:r>
    </w:p>
    <w:p w:rsidR="00E534A4" w:rsidRDefault="002B26A5">
      <w:pPr>
        <w:snapToGrid w:val="0"/>
        <w:ind w:firstLineChars="200" w:firstLine="480"/>
        <w:jc w:val="left"/>
        <w:rPr>
          <w:rFonts w:ascii="仿宋_GB2312" w:eastAsia="仿宋_GB2312"/>
          <w:sz w:val="24"/>
          <w:szCs w:val="24"/>
        </w:rPr>
      </w:pPr>
      <w:r>
        <w:rPr>
          <w:rFonts w:ascii="仿宋_GB2312" w:eastAsia="仿宋_GB2312" w:hint="eastAsia"/>
          <w:sz w:val="24"/>
          <w:szCs w:val="24"/>
        </w:rPr>
        <w:t>四、报价有效期。</w:t>
      </w:r>
    </w:p>
    <w:p w:rsidR="00E534A4" w:rsidRDefault="002B26A5">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（一）从报价截止之日起，报价文件有效期为</w:t>
      </w:r>
      <w:r>
        <w:rPr>
          <w:rFonts w:ascii="仿宋_GB2312" w:eastAsia="仿宋_GB2312" w:hAnsi="宋体" w:hint="eastAsia"/>
          <w:sz w:val="24"/>
          <w:szCs w:val="24"/>
        </w:rPr>
        <w:t>30</w:t>
      </w:r>
      <w:r>
        <w:rPr>
          <w:rFonts w:ascii="仿宋_GB2312" w:eastAsia="仿宋_GB2312" w:hAnsi="宋体" w:hint="eastAsia"/>
          <w:sz w:val="24"/>
          <w:szCs w:val="24"/>
        </w:rPr>
        <w:t>日。</w:t>
      </w:r>
    </w:p>
    <w:p w:rsidR="00E534A4" w:rsidRDefault="002B26A5">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（二）特殊情况下，采购人可与</w:t>
      </w:r>
      <w:r>
        <w:rPr>
          <w:rFonts w:ascii="仿宋_GB2312" w:eastAsia="仿宋_GB2312" w:hAnsi="宋体" w:hint="eastAsia"/>
          <w:sz w:val="24"/>
          <w:szCs w:val="24"/>
        </w:rPr>
        <w:t>咨询服务单位</w:t>
      </w:r>
      <w:r>
        <w:rPr>
          <w:rFonts w:ascii="仿宋_GB2312" w:eastAsia="仿宋_GB2312" w:hAnsi="宋体" w:hint="eastAsia"/>
          <w:sz w:val="24"/>
          <w:szCs w:val="24"/>
        </w:rPr>
        <w:t>协商延缓报价有效期，这种要求和答复均以书面形式进行。</w:t>
      </w:r>
    </w:p>
    <w:p w:rsidR="00E534A4" w:rsidRDefault="002B26A5">
      <w:pPr>
        <w:snapToGrid w:val="0"/>
        <w:ind w:firstLineChars="200" w:firstLine="482"/>
        <w:jc w:val="left"/>
        <w:rPr>
          <w:rFonts w:ascii="仿宋_GB2312" w:eastAsia="仿宋_GB2312"/>
          <w:b/>
          <w:bCs/>
          <w:sz w:val="24"/>
          <w:szCs w:val="24"/>
        </w:rPr>
      </w:pPr>
      <w:r>
        <w:rPr>
          <w:rFonts w:ascii="仿宋_GB2312" w:eastAsia="仿宋_GB2312" w:hint="eastAsia"/>
          <w:b/>
          <w:bCs/>
          <w:sz w:val="24"/>
          <w:szCs w:val="24"/>
        </w:rPr>
        <w:t>五、报价文件的组成。</w:t>
      </w:r>
    </w:p>
    <w:p w:rsidR="00E534A4" w:rsidRDefault="002B26A5">
      <w:pPr>
        <w:snapToGrid w:val="0"/>
        <w:ind w:firstLineChars="192" w:firstLine="463"/>
        <w:jc w:val="left"/>
        <w:rPr>
          <w:rFonts w:ascii="仿宋_GB2312" w:eastAsia="仿宋_GB2312"/>
          <w:b/>
          <w:bCs/>
          <w:sz w:val="24"/>
          <w:szCs w:val="24"/>
        </w:rPr>
      </w:pPr>
      <w:r>
        <w:rPr>
          <w:rFonts w:ascii="仿宋_GB2312" w:eastAsia="仿宋_GB2312" w:hint="eastAsia"/>
          <w:b/>
          <w:bCs/>
          <w:sz w:val="24"/>
          <w:szCs w:val="24"/>
        </w:rPr>
        <w:t>1.</w:t>
      </w:r>
      <w:r>
        <w:rPr>
          <w:rFonts w:ascii="仿宋_GB2312" w:eastAsia="仿宋_GB2312" w:hint="eastAsia"/>
          <w:b/>
          <w:bCs/>
          <w:sz w:val="24"/>
          <w:szCs w:val="24"/>
        </w:rPr>
        <w:t>报价函</w:t>
      </w:r>
      <w:r>
        <w:rPr>
          <w:rFonts w:ascii="仿宋_GB2312" w:eastAsia="仿宋_GB2312" w:hint="eastAsia"/>
          <w:b/>
          <w:bCs/>
          <w:sz w:val="24"/>
          <w:szCs w:val="24"/>
        </w:rPr>
        <w:t>（附件一）；</w:t>
      </w:r>
    </w:p>
    <w:p w:rsidR="00E534A4" w:rsidRDefault="002B26A5">
      <w:pPr>
        <w:snapToGrid w:val="0"/>
        <w:ind w:firstLineChars="192" w:firstLine="463"/>
        <w:jc w:val="left"/>
        <w:rPr>
          <w:rFonts w:ascii="仿宋_GB2312" w:eastAsia="仿宋_GB2312"/>
          <w:b/>
          <w:bCs/>
          <w:sz w:val="24"/>
          <w:szCs w:val="24"/>
        </w:rPr>
      </w:pPr>
      <w:r>
        <w:rPr>
          <w:rFonts w:ascii="仿宋_GB2312" w:eastAsia="仿宋_GB2312" w:hint="eastAsia"/>
          <w:b/>
          <w:bCs/>
          <w:sz w:val="24"/>
          <w:szCs w:val="24"/>
        </w:rPr>
        <w:t>2</w:t>
      </w:r>
      <w:r>
        <w:rPr>
          <w:rFonts w:ascii="仿宋_GB2312" w:eastAsia="仿宋_GB2312" w:hint="eastAsia"/>
          <w:b/>
          <w:bCs/>
          <w:sz w:val="24"/>
          <w:szCs w:val="24"/>
        </w:rPr>
        <w:t>.</w:t>
      </w:r>
      <w:r>
        <w:rPr>
          <w:rFonts w:ascii="仿宋_GB2312" w:eastAsia="仿宋_GB2312" w:hint="eastAsia"/>
          <w:b/>
          <w:bCs/>
          <w:sz w:val="24"/>
          <w:szCs w:val="24"/>
        </w:rPr>
        <w:t>法定代表人授权委托书</w:t>
      </w:r>
      <w:r>
        <w:rPr>
          <w:rFonts w:ascii="仿宋_GB2312" w:eastAsia="仿宋_GB2312" w:hint="eastAsia"/>
          <w:b/>
          <w:bCs/>
          <w:sz w:val="24"/>
          <w:szCs w:val="24"/>
        </w:rPr>
        <w:t>（附件</w:t>
      </w:r>
      <w:r>
        <w:rPr>
          <w:rFonts w:ascii="仿宋_GB2312" w:eastAsia="仿宋_GB2312" w:hint="eastAsia"/>
          <w:b/>
          <w:bCs/>
          <w:sz w:val="24"/>
          <w:szCs w:val="24"/>
        </w:rPr>
        <w:t>二</w:t>
      </w:r>
      <w:r>
        <w:rPr>
          <w:rFonts w:ascii="仿宋_GB2312" w:eastAsia="仿宋_GB2312" w:hint="eastAsia"/>
          <w:b/>
          <w:bCs/>
          <w:sz w:val="24"/>
          <w:szCs w:val="24"/>
        </w:rPr>
        <w:t>）；</w:t>
      </w:r>
    </w:p>
    <w:p w:rsidR="00E534A4" w:rsidRDefault="002B26A5">
      <w:pPr>
        <w:pStyle w:val="10"/>
        <w:ind w:firstLine="481"/>
        <w:rPr>
          <w:rFonts w:ascii="仿宋_GB2312" w:eastAsia="仿宋_GB2312"/>
          <w:bCs/>
          <w:sz w:val="24"/>
          <w:szCs w:val="24"/>
        </w:rPr>
      </w:pPr>
      <w:r>
        <w:rPr>
          <w:rFonts w:ascii="仿宋_GB2312" w:eastAsia="仿宋_GB2312" w:hint="eastAsia"/>
          <w:bCs/>
          <w:sz w:val="24"/>
          <w:szCs w:val="24"/>
        </w:rPr>
        <w:t>3.</w:t>
      </w:r>
      <w:r>
        <w:rPr>
          <w:rFonts w:ascii="仿宋_GB2312" w:eastAsia="仿宋_GB2312" w:hint="eastAsia"/>
          <w:bCs/>
          <w:sz w:val="24"/>
          <w:szCs w:val="24"/>
        </w:rPr>
        <w:t>拟投入本项目的主要检测设备、材料配备等情况说明一览表（附件三）</w:t>
      </w:r>
    </w:p>
    <w:p w:rsidR="00E534A4" w:rsidRDefault="002B26A5">
      <w:pPr>
        <w:pStyle w:val="10"/>
        <w:ind w:firstLine="481"/>
        <w:rPr>
          <w:rFonts w:ascii="仿宋_GB2312" w:eastAsia="仿宋_GB2312"/>
          <w:bCs/>
          <w:sz w:val="24"/>
          <w:szCs w:val="24"/>
        </w:rPr>
      </w:pPr>
      <w:r>
        <w:rPr>
          <w:rFonts w:ascii="仿宋_GB2312" w:eastAsia="仿宋_GB2312" w:hint="eastAsia"/>
          <w:bCs/>
          <w:sz w:val="24"/>
          <w:szCs w:val="24"/>
        </w:rPr>
        <w:t>4.</w:t>
      </w:r>
      <w:r>
        <w:rPr>
          <w:rFonts w:ascii="仿宋_GB2312" w:eastAsia="仿宋_GB2312" w:hint="eastAsia"/>
          <w:bCs/>
          <w:sz w:val="24"/>
          <w:szCs w:val="24"/>
        </w:rPr>
        <w:t>承诺函（</w:t>
      </w:r>
      <w:r>
        <w:rPr>
          <w:rFonts w:ascii="仿宋_GB2312" w:eastAsia="仿宋_GB2312" w:hint="eastAsia"/>
          <w:bCs/>
          <w:sz w:val="24"/>
          <w:szCs w:val="24"/>
        </w:rPr>
        <w:t>附件四</w:t>
      </w:r>
      <w:r>
        <w:rPr>
          <w:rFonts w:ascii="仿宋_GB2312" w:eastAsia="仿宋_GB2312" w:hint="eastAsia"/>
          <w:bCs/>
          <w:sz w:val="24"/>
          <w:szCs w:val="24"/>
        </w:rPr>
        <w:t>若有，报价单位代表因故不能到达现场开标的，须出具书面承诺函，不得对询价结果有异议）。若报价单位安排人员到达现场，此项不需要。</w:t>
      </w:r>
    </w:p>
    <w:p w:rsidR="00E534A4" w:rsidRDefault="002B26A5">
      <w:pPr>
        <w:pStyle w:val="10"/>
        <w:ind w:firstLine="481"/>
        <w:rPr>
          <w:rFonts w:ascii="仿宋_GB2312" w:eastAsia="仿宋_GB2312"/>
          <w:bCs/>
          <w:sz w:val="24"/>
          <w:szCs w:val="24"/>
        </w:rPr>
      </w:pPr>
      <w:r>
        <w:rPr>
          <w:rFonts w:ascii="仿宋_GB2312" w:eastAsia="仿宋_GB2312" w:hint="eastAsia"/>
          <w:bCs/>
          <w:sz w:val="24"/>
          <w:szCs w:val="24"/>
        </w:rPr>
        <w:t>5</w:t>
      </w:r>
      <w:r>
        <w:rPr>
          <w:rFonts w:ascii="仿宋_GB2312" w:eastAsia="仿宋_GB2312" w:hint="eastAsia"/>
          <w:bCs/>
          <w:sz w:val="24"/>
          <w:szCs w:val="24"/>
        </w:rPr>
        <w:t>.</w:t>
      </w:r>
      <w:r>
        <w:rPr>
          <w:rFonts w:ascii="仿宋_GB2312" w:eastAsia="仿宋_GB2312" w:hint="eastAsia"/>
          <w:bCs/>
          <w:sz w:val="24"/>
          <w:szCs w:val="24"/>
        </w:rPr>
        <w:t>有效资质证明并加盖公章：通过年检的营业执照复印件。</w:t>
      </w:r>
      <w:r>
        <w:rPr>
          <w:rFonts w:ascii="仿宋_GB2312" w:eastAsia="仿宋_GB2312" w:hAnsi="宋体" w:hint="eastAsia"/>
          <w:bCs/>
          <w:sz w:val="24"/>
          <w:szCs w:val="24"/>
        </w:rPr>
        <w:t>报价文件装订密封，</w:t>
      </w:r>
      <w:r>
        <w:rPr>
          <w:rFonts w:ascii="仿宋_GB2312" w:eastAsia="仿宋_GB2312" w:hint="eastAsia"/>
          <w:bCs/>
          <w:sz w:val="24"/>
          <w:szCs w:val="24"/>
        </w:rPr>
        <w:t>并在封皮上注明：采购项目名称、采购项目编号、报价单位名称、</w:t>
      </w:r>
      <w:r>
        <w:rPr>
          <w:rFonts w:ascii="仿宋_GB2312" w:eastAsia="仿宋_GB2312" w:hint="eastAsia"/>
          <w:bCs/>
          <w:sz w:val="24"/>
          <w:szCs w:val="24"/>
        </w:rPr>
        <w:t>授权代表</w:t>
      </w:r>
      <w:r>
        <w:rPr>
          <w:rFonts w:ascii="仿宋_GB2312" w:eastAsia="仿宋_GB2312" w:hint="eastAsia"/>
          <w:bCs/>
          <w:sz w:val="24"/>
          <w:szCs w:val="24"/>
        </w:rPr>
        <w:t>姓名。</w:t>
      </w:r>
    </w:p>
    <w:p w:rsidR="00E534A4" w:rsidRDefault="002B26A5" w:rsidP="00443BFC">
      <w:pPr>
        <w:snapToGrid w:val="0"/>
        <w:ind w:leftChars="-85" w:left="-178" w:firstLineChars="257" w:firstLine="617"/>
        <w:jc w:val="left"/>
        <w:rPr>
          <w:rFonts w:ascii="仿宋_GB2312" w:eastAsia="仿宋_GB2312"/>
          <w:sz w:val="24"/>
          <w:szCs w:val="24"/>
        </w:rPr>
      </w:pPr>
      <w:r>
        <w:rPr>
          <w:rFonts w:ascii="仿宋_GB2312" w:eastAsia="仿宋_GB2312" w:hint="eastAsia"/>
          <w:bCs/>
          <w:sz w:val="24"/>
          <w:szCs w:val="24"/>
        </w:rPr>
        <w:t>六、报价文件的签署和份</w:t>
      </w:r>
      <w:r>
        <w:rPr>
          <w:rFonts w:ascii="仿宋_GB2312" w:eastAsia="仿宋_GB2312" w:hint="eastAsia"/>
          <w:sz w:val="24"/>
          <w:szCs w:val="24"/>
        </w:rPr>
        <w:t>数。</w:t>
      </w:r>
    </w:p>
    <w:p w:rsidR="00E534A4" w:rsidRDefault="002B26A5">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（一）报价文件需打印或用不褪色的墨水填写。报价文件的装订顺序应按本章第六条</w:t>
      </w:r>
      <w:r>
        <w:rPr>
          <w:rFonts w:ascii="仿宋_GB2312" w:eastAsia="仿宋_GB2312" w:hAnsi="宋体" w:hint="eastAsia"/>
          <w:sz w:val="24"/>
          <w:szCs w:val="24"/>
        </w:rPr>
        <w:t>所叙顺序装订。</w:t>
      </w:r>
    </w:p>
    <w:p w:rsidR="00E534A4" w:rsidRDefault="002B26A5">
      <w:pPr>
        <w:snapToGrid w:val="0"/>
        <w:ind w:firstLineChars="200" w:firstLine="480"/>
        <w:rPr>
          <w:rFonts w:ascii="仿宋_GB2312" w:eastAsia="仿宋_GB2312"/>
          <w:sz w:val="24"/>
          <w:szCs w:val="24"/>
        </w:rPr>
      </w:pPr>
      <w:r>
        <w:rPr>
          <w:rFonts w:ascii="仿宋_GB2312" w:eastAsia="仿宋_GB2312" w:hint="eastAsia"/>
          <w:sz w:val="24"/>
          <w:szCs w:val="24"/>
        </w:rPr>
        <w:t>（二）报价文件凡需要盖章处均须由报价单位盖公章，并由法定代表人或</w:t>
      </w:r>
      <w:r>
        <w:rPr>
          <w:rFonts w:ascii="仿宋_GB2312" w:eastAsia="仿宋_GB2312" w:hint="eastAsia"/>
          <w:sz w:val="24"/>
          <w:szCs w:val="24"/>
        </w:rPr>
        <w:t>授权代表</w:t>
      </w:r>
      <w:r>
        <w:rPr>
          <w:rFonts w:ascii="仿宋_GB2312" w:eastAsia="仿宋_GB2312" w:hint="eastAsia"/>
          <w:sz w:val="24"/>
          <w:szCs w:val="24"/>
        </w:rPr>
        <w:t>签署，</w:t>
      </w:r>
      <w:r>
        <w:rPr>
          <w:rFonts w:ascii="仿宋_GB2312" w:eastAsia="仿宋_GB2312" w:hint="eastAsia"/>
          <w:sz w:val="24"/>
          <w:szCs w:val="24"/>
        </w:rPr>
        <w:t>咨询服务单位</w:t>
      </w:r>
      <w:r>
        <w:rPr>
          <w:rFonts w:ascii="仿宋_GB2312" w:eastAsia="仿宋_GB2312" w:hint="eastAsia"/>
          <w:sz w:val="24"/>
          <w:szCs w:val="24"/>
        </w:rPr>
        <w:t>单位应写全称。</w:t>
      </w:r>
    </w:p>
    <w:p w:rsidR="00E534A4" w:rsidRDefault="002B26A5" w:rsidP="00443BFC">
      <w:pPr>
        <w:snapToGrid w:val="0"/>
        <w:ind w:firstLineChars="205" w:firstLine="492"/>
        <w:jc w:val="left"/>
        <w:rPr>
          <w:rFonts w:ascii="仿宋_GB2312" w:eastAsia="仿宋_GB2312"/>
          <w:sz w:val="24"/>
          <w:szCs w:val="24"/>
        </w:rPr>
      </w:pPr>
      <w:r>
        <w:rPr>
          <w:rFonts w:ascii="仿宋_GB2312" w:eastAsia="仿宋_GB2312" w:hint="eastAsia"/>
          <w:sz w:val="24"/>
          <w:szCs w:val="24"/>
        </w:rPr>
        <w:t>（三）</w:t>
      </w:r>
      <w:r>
        <w:rPr>
          <w:rFonts w:ascii="仿宋_GB2312" w:eastAsia="仿宋_GB2312" w:hint="eastAsia"/>
          <w:sz w:val="24"/>
          <w:szCs w:val="24"/>
        </w:rPr>
        <w:t>咨询服务单位</w:t>
      </w:r>
      <w:r>
        <w:rPr>
          <w:rFonts w:ascii="仿宋_GB2312" w:eastAsia="仿宋_GB2312" w:hint="eastAsia"/>
          <w:sz w:val="24"/>
          <w:szCs w:val="24"/>
        </w:rPr>
        <w:t>应按照询价文件的格式要求制作报价文件，报价文件正本</w:t>
      </w:r>
      <w:r>
        <w:rPr>
          <w:rFonts w:ascii="仿宋_GB2312" w:eastAsia="仿宋_GB2312" w:hint="eastAsia"/>
          <w:sz w:val="24"/>
          <w:szCs w:val="24"/>
        </w:rPr>
        <w:t>1</w:t>
      </w:r>
      <w:r>
        <w:rPr>
          <w:rFonts w:ascii="仿宋_GB2312" w:eastAsia="仿宋_GB2312" w:hint="eastAsia"/>
          <w:sz w:val="24"/>
          <w:szCs w:val="24"/>
        </w:rPr>
        <w:t>份，副本</w:t>
      </w:r>
      <w:r>
        <w:rPr>
          <w:rFonts w:ascii="仿宋_GB2312" w:eastAsia="仿宋_GB2312" w:hint="eastAsia"/>
          <w:sz w:val="24"/>
          <w:szCs w:val="24"/>
        </w:rPr>
        <w:t>2</w:t>
      </w:r>
      <w:r>
        <w:rPr>
          <w:rFonts w:ascii="仿宋_GB2312" w:eastAsia="仿宋_GB2312" w:hint="eastAsia"/>
          <w:sz w:val="24"/>
          <w:szCs w:val="24"/>
        </w:rPr>
        <w:t>份。</w:t>
      </w:r>
    </w:p>
    <w:p w:rsidR="00E534A4" w:rsidRDefault="002B26A5" w:rsidP="00443BFC">
      <w:pPr>
        <w:snapToGrid w:val="0"/>
        <w:ind w:firstLineChars="227" w:firstLine="545"/>
        <w:jc w:val="left"/>
        <w:rPr>
          <w:rFonts w:ascii="仿宋_GB2312" w:eastAsia="仿宋_GB2312"/>
          <w:sz w:val="24"/>
          <w:szCs w:val="24"/>
        </w:rPr>
      </w:pPr>
      <w:r>
        <w:rPr>
          <w:rFonts w:ascii="仿宋_GB2312" w:eastAsia="仿宋_GB2312" w:hint="eastAsia"/>
          <w:sz w:val="24"/>
          <w:szCs w:val="24"/>
        </w:rPr>
        <w:t>七、报价文件的递交。</w:t>
      </w:r>
    </w:p>
    <w:p w:rsidR="00E534A4" w:rsidRDefault="002B26A5">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（一）如果</w:t>
      </w:r>
      <w:r>
        <w:rPr>
          <w:rFonts w:ascii="仿宋_GB2312" w:eastAsia="仿宋_GB2312" w:hAnsi="宋体" w:hint="eastAsia"/>
          <w:sz w:val="24"/>
          <w:szCs w:val="24"/>
        </w:rPr>
        <w:t>咨询服务单位</w:t>
      </w:r>
      <w:r>
        <w:rPr>
          <w:rFonts w:ascii="仿宋_GB2312" w:eastAsia="仿宋_GB2312" w:hAnsi="宋体" w:hint="eastAsia"/>
          <w:sz w:val="24"/>
          <w:szCs w:val="24"/>
        </w:rPr>
        <w:t>未加写标记，采购人对报价文件的误投和提前启封不负责任。</w:t>
      </w:r>
    </w:p>
    <w:p w:rsidR="00E534A4" w:rsidRDefault="002B26A5">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（二）采购人接受</w:t>
      </w:r>
      <w:r>
        <w:rPr>
          <w:rFonts w:ascii="仿宋_GB2312" w:eastAsia="仿宋_GB2312" w:hAnsi="宋体" w:hint="eastAsia"/>
          <w:sz w:val="24"/>
          <w:szCs w:val="24"/>
        </w:rPr>
        <w:t>咨询服务单位</w:t>
      </w:r>
      <w:r>
        <w:rPr>
          <w:rFonts w:ascii="仿宋_GB2312" w:eastAsia="仿宋_GB2312" w:hAnsi="宋体" w:hint="eastAsia"/>
          <w:sz w:val="24"/>
          <w:szCs w:val="24"/>
        </w:rPr>
        <w:t>报价文件时间：在报价截止时间前接受报价文件。</w:t>
      </w:r>
    </w:p>
    <w:p w:rsidR="00E534A4" w:rsidRDefault="002B26A5">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（三）报价截止时间前，</w:t>
      </w:r>
      <w:r>
        <w:rPr>
          <w:rFonts w:ascii="仿宋_GB2312" w:eastAsia="仿宋_GB2312" w:hAnsi="宋体" w:hint="eastAsia"/>
          <w:sz w:val="24"/>
          <w:szCs w:val="24"/>
        </w:rPr>
        <w:t>咨询服务单位</w:t>
      </w:r>
      <w:r>
        <w:rPr>
          <w:rFonts w:ascii="仿宋_GB2312" w:eastAsia="仿宋_GB2312" w:hAnsi="宋体" w:hint="eastAsia"/>
          <w:sz w:val="24"/>
          <w:szCs w:val="24"/>
        </w:rPr>
        <w:t>可以书面形式向采购人已递交的报价</w:t>
      </w:r>
      <w:r>
        <w:rPr>
          <w:rFonts w:ascii="仿宋_GB2312" w:eastAsia="仿宋_GB2312" w:hAnsi="宋体" w:hint="eastAsia"/>
          <w:sz w:val="24"/>
          <w:szCs w:val="24"/>
        </w:rPr>
        <w:lastRenderedPageBreak/>
        <w:t>文件提出补充和修改，采购人以最后的补充和修改为准。该书面材料应密封，由法定代表人或授权委托人签字并加盖公章。</w:t>
      </w:r>
    </w:p>
    <w:p w:rsidR="00E534A4" w:rsidRDefault="002B26A5">
      <w:pPr>
        <w:snapToGrid w:val="0"/>
        <w:ind w:firstLineChars="200" w:firstLine="480"/>
        <w:rPr>
          <w:rFonts w:ascii="仿宋_GB2312" w:eastAsia="仿宋_GB2312" w:hAnsi="宋体"/>
          <w:sz w:val="24"/>
          <w:szCs w:val="24"/>
        </w:rPr>
      </w:pPr>
      <w:r>
        <w:rPr>
          <w:rFonts w:ascii="仿宋_GB2312" w:eastAsia="仿宋_GB2312" w:hAnsi="宋体" w:hint="eastAsia"/>
          <w:sz w:val="24"/>
          <w:szCs w:val="24"/>
        </w:rPr>
        <w:t>（四）报价文件填写字迹必须清楚、工整，对不同文字文本报价文件的解释发生异议的，以中文文本为准。</w:t>
      </w:r>
    </w:p>
    <w:p w:rsidR="00E534A4" w:rsidRDefault="002B26A5" w:rsidP="00443BFC">
      <w:pPr>
        <w:snapToGrid w:val="0"/>
        <w:ind w:left="1" w:firstLineChars="257" w:firstLine="617"/>
        <w:rPr>
          <w:rFonts w:ascii="仿宋_GB2312" w:eastAsia="仿宋_GB2312"/>
          <w:sz w:val="24"/>
          <w:szCs w:val="24"/>
        </w:rPr>
      </w:pPr>
      <w:r>
        <w:rPr>
          <w:rFonts w:ascii="仿宋_GB2312" w:eastAsia="仿宋_GB2312" w:hint="eastAsia"/>
          <w:sz w:val="24"/>
          <w:szCs w:val="24"/>
        </w:rPr>
        <w:t>九、无效报价</w:t>
      </w:r>
    </w:p>
    <w:p w:rsidR="00E534A4" w:rsidRDefault="002B26A5" w:rsidP="00443BFC">
      <w:pPr>
        <w:snapToGrid w:val="0"/>
        <w:ind w:left="1" w:firstLineChars="257" w:firstLine="617"/>
        <w:rPr>
          <w:rFonts w:ascii="仿宋_GB2312" w:eastAsia="仿宋_GB2312"/>
          <w:sz w:val="24"/>
          <w:szCs w:val="24"/>
        </w:rPr>
      </w:pPr>
      <w:r>
        <w:rPr>
          <w:rFonts w:ascii="仿宋_GB2312" w:eastAsia="仿宋_GB2312" w:hint="eastAsia"/>
          <w:sz w:val="24"/>
          <w:szCs w:val="24"/>
        </w:rPr>
        <w:t>发生下列情况之一的，采购人可视情况作无效报价处理：</w:t>
      </w:r>
    </w:p>
    <w:p w:rsidR="00E534A4" w:rsidRDefault="002B26A5" w:rsidP="00443BFC">
      <w:pPr>
        <w:snapToGrid w:val="0"/>
        <w:ind w:firstLineChars="204" w:firstLine="490"/>
        <w:rPr>
          <w:rFonts w:ascii="仿宋_GB2312" w:eastAsia="仿宋_GB2312"/>
          <w:sz w:val="24"/>
          <w:szCs w:val="24"/>
        </w:rPr>
      </w:pPr>
      <w:r>
        <w:rPr>
          <w:rFonts w:ascii="仿宋_GB2312" w:eastAsia="仿宋_GB2312" w:hint="eastAsia"/>
          <w:sz w:val="24"/>
          <w:szCs w:val="24"/>
        </w:rPr>
        <w:t>（一）在采购人规定的截止时间以后送达的报价文件。</w:t>
      </w:r>
    </w:p>
    <w:p w:rsidR="00E534A4" w:rsidRDefault="002B26A5" w:rsidP="00443BFC">
      <w:pPr>
        <w:snapToGrid w:val="0"/>
        <w:ind w:firstLineChars="204" w:firstLine="490"/>
        <w:rPr>
          <w:rFonts w:ascii="仿宋_GB2312" w:eastAsia="仿宋_GB2312"/>
          <w:sz w:val="24"/>
          <w:szCs w:val="24"/>
        </w:rPr>
      </w:pPr>
      <w:r>
        <w:rPr>
          <w:rFonts w:ascii="仿宋_GB2312" w:eastAsia="仿宋_GB2312" w:hint="eastAsia"/>
          <w:sz w:val="24"/>
          <w:szCs w:val="24"/>
        </w:rPr>
        <w:t>（二）提供两个或两个以上报价方案的。</w:t>
      </w:r>
    </w:p>
    <w:p w:rsidR="00E534A4" w:rsidRDefault="002B26A5" w:rsidP="00443BFC">
      <w:pPr>
        <w:snapToGrid w:val="0"/>
        <w:ind w:firstLineChars="205" w:firstLine="492"/>
        <w:rPr>
          <w:rFonts w:ascii="仿宋_GB2312" w:eastAsia="仿宋_GB2312"/>
          <w:sz w:val="24"/>
          <w:szCs w:val="24"/>
        </w:rPr>
      </w:pPr>
      <w:r>
        <w:rPr>
          <w:rFonts w:ascii="仿宋_GB2312" w:eastAsia="仿宋_GB2312" w:hint="eastAsia"/>
          <w:sz w:val="24"/>
          <w:szCs w:val="24"/>
        </w:rPr>
        <w:t>（三）报价文件应盖公章而未盖公章或盖非公司公章、未装订、未密封、未有效授权的。</w:t>
      </w:r>
    </w:p>
    <w:p w:rsidR="00E534A4" w:rsidRDefault="002B26A5">
      <w:pPr>
        <w:snapToGrid w:val="0"/>
        <w:jc w:val="lef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（四）报价超过最高限价的。</w:t>
      </w:r>
    </w:p>
    <w:p w:rsidR="00E534A4" w:rsidRDefault="002B26A5">
      <w:pPr>
        <w:snapToGrid w:val="0"/>
        <w:jc w:val="lef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（五）所提供的资料存在弄虚作假的。</w:t>
      </w:r>
    </w:p>
    <w:p w:rsidR="00E534A4" w:rsidRDefault="002B26A5">
      <w:pPr>
        <w:snapToGrid w:val="0"/>
        <w:jc w:val="left"/>
        <w:rPr>
          <w:rFonts w:ascii="仿宋_GB2312" w:eastAsia="仿宋_GB2312"/>
          <w:b/>
          <w:sz w:val="24"/>
          <w:szCs w:val="24"/>
        </w:rPr>
      </w:pPr>
      <w:r>
        <w:rPr>
          <w:rFonts w:ascii="仿宋_GB2312" w:eastAsia="仿宋_GB2312" w:hint="eastAsia"/>
          <w:sz w:val="24"/>
          <w:szCs w:val="24"/>
        </w:rPr>
        <w:t xml:space="preserve">    </w:t>
      </w:r>
      <w:r>
        <w:rPr>
          <w:rFonts w:ascii="仿宋_GB2312" w:eastAsia="仿宋_GB2312" w:hint="eastAsia"/>
          <w:sz w:val="24"/>
          <w:szCs w:val="24"/>
        </w:rPr>
        <w:t>（六）不符合法律、法规和本询价文件规定的其他要求的。</w:t>
      </w:r>
    </w:p>
    <w:p w:rsidR="00E534A4" w:rsidRDefault="002B26A5">
      <w:pPr>
        <w:snapToGrid w:val="0"/>
        <w:ind w:rightChars="-84" w:right="-176" w:firstLineChars="100" w:firstLine="240"/>
        <w:rPr>
          <w:rFonts w:ascii="仿宋_GB2312" w:eastAsia="仿宋_GB2312"/>
          <w:sz w:val="24"/>
          <w:szCs w:val="24"/>
        </w:rPr>
      </w:pPr>
      <w:r>
        <w:rPr>
          <w:rFonts w:ascii="仿宋_GB2312" w:eastAsia="仿宋_GB2312" w:hint="eastAsia"/>
          <w:sz w:val="24"/>
          <w:szCs w:val="24"/>
        </w:rPr>
        <w:t xml:space="preserve">　十、询价过程。</w:t>
      </w:r>
    </w:p>
    <w:p w:rsidR="00E534A4" w:rsidRDefault="002B26A5">
      <w:pPr>
        <w:snapToGrid w:val="0"/>
        <w:jc w:val="lef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（一）采购人组织</w:t>
      </w:r>
      <w:r>
        <w:rPr>
          <w:rFonts w:ascii="仿宋_GB2312" w:eastAsia="仿宋_GB2312" w:hint="eastAsia"/>
          <w:sz w:val="24"/>
          <w:szCs w:val="24"/>
        </w:rPr>
        <w:t>3</w:t>
      </w:r>
      <w:r>
        <w:rPr>
          <w:rFonts w:ascii="仿宋_GB2312" w:eastAsia="仿宋_GB2312" w:hint="eastAsia"/>
          <w:sz w:val="24"/>
          <w:szCs w:val="24"/>
        </w:rPr>
        <w:t>人组成询价评审小组。</w:t>
      </w:r>
    </w:p>
    <w:p w:rsidR="00E534A4" w:rsidRDefault="002B26A5">
      <w:pPr>
        <w:snapToGrid w:val="0"/>
        <w:ind w:firstLine="480"/>
        <w:jc w:val="left"/>
        <w:rPr>
          <w:rFonts w:ascii="仿宋_GB2312" w:eastAsia="仿宋_GB2312"/>
          <w:sz w:val="24"/>
          <w:szCs w:val="24"/>
        </w:rPr>
      </w:pPr>
      <w:r>
        <w:rPr>
          <w:rFonts w:ascii="仿宋_GB2312" w:eastAsia="仿宋_GB2312" w:hint="eastAsia"/>
          <w:sz w:val="24"/>
          <w:szCs w:val="24"/>
        </w:rPr>
        <w:t>（二）采购人在询价文件规定的时间和地点公开询价。</w:t>
      </w:r>
    </w:p>
    <w:p w:rsidR="00E534A4" w:rsidRDefault="002B26A5">
      <w:pPr>
        <w:snapToGrid w:val="0"/>
        <w:ind w:firstLine="480"/>
        <w:jc w:val="left"/>
        <w:rPr>
          <w:rFonts w:ascii="仿宋_GB2312" w:eastAsia="仿宋_GB2312"/>
          <w:sz w:val="24"/>
          <w:szCs w:val="24"/>
        </w:rPr>
      </w:pPr>
      <w:r>
        <w:rPr>
          <w:rFonts w:ascii="仿宋_GB2312" w:eastAsia="仿宋_GB2312" w:hint="eastAsia"/>
          <w:sz w:val="24"/>
          <w:szCs w:val="24"/>
        </w:rPr>
        <w:t>（三）询价时，采购人将查验报价文件密封情况，确认无误后公开拆封报价文件报价。</w:t>
      </w:r>
    </w:p>
    <w:p w:rsidR="00E534A4" w:rsidRDefault="002B26A5">
      <w:pPr>
        <w:snapToGrid w:val="0"/>
        <w:ind w:rightChars="-84" w:right="-176"/>
        <w:rPr>
          <w:rFonts w:ascii="仿宋_GB2312" w:eastAsia="仿宋_GB2312"/>
          <w:sz w:val="24"/>
          <w:szCs w:val="24"/>
        </w:rPr>
      </w:pPr>
      <w:r>
        <w:rPr>
          <w:rFonts w:ascii="仿宋_GB2312" w:eastAsia="仿宋_GB2312" w:hint="eastAsia"/>
          <w:sz w:val="24"/>
          <w:szCs w:val="24"/>
        </w:rPr>
        <w:t xml:space="preserve">　　十一、成交原则与方法。</w:t>
      </w:r>
    </w:p>
    <w:p w:rsidR="00E534A4" w:rsidRDefault="002B26A5">
      <w:pPr>
        <w:snapToGrid w:val="0"/>
        <w:ind w:firstLineChars="200" w:firstLine="480"/>
        <w:jc w:val="left"/>
        <w:rPr>
          <w:rFonts w:ascii="仿宋_GB2312" w:eastAsia="仿宋_GB2312"/>
          <w:sz w:val="24"/>
          <w:szCs w:val="24"/>
        </w:rPr>
      </w:pPr>
      <w:r>
        <w:rPr>
          <w:rFonts w:ascii="仿宋_GB2312" w:eastAsia="仿宋_GB2312" w:hint="eastAsia"/>
          <w:sz w:val="24"/>
          <w:szCs w:val="24"/>
        </w:rPr>
        <w:t>（一）采购人组织评审小组对各单位的报价资料进行审核，在满足采购人要求的前提下，按经评审通过后总金额最低价成交的原则确定成交</w:t>
      </w:r>
      <w:r>
        <w:rPr>
          <w:rFonts w:ascii="仿宋_GB2312" w:eastAsia="仿宋_GB2312" w:hint="eastAsia"/>
          <w:sz w:val="24"/>
          <w:szCs w:val="24"/>
        </w:rPr>
        <w:t>咨询服务单位</w:t>
      </w:r>
      <w:r>
        <w:rPr>
          <w:rFonts w:ascii="仿宋_GB2312" w:eastAsia="仿宋_GB2312" w:hint="eastAsia"/>
          <w:sz w:val="24"/>
          <w:szCs w:val="24"/>
        </w:rPr>
        <w:t>。如果出现相同总金额最低报价情况时，总金额最低报价</w:t>
      </w:r>
      <w:r>
        <w:rPr>
          <w:rFonts w:ascii="仿宋_GB2312" w:eastAsia="仿宋_GB2312" w:hint="eastAsia"/>
          <w:sz w:val="24"/>
          <w:szCs w:val="24"/>
        </w:rPr>
        <w:t>相同的</w:t>
      </w:r>
      <w:r>
        <w:rPr>
          <w:rFonts w:ascii="仿宋_GB2312" w:eastAsia="仿宋_GB2312" w:hint="eastAsia"/>
          <w:sz w:val="24"/>
          <w:szCs w:val="24"/>
        </w:rPr>
        <w:t>咨询服务单位</w:t>
      </w:r>
      <w:r>
        <w:rPr>
          <w:rFonts w:ascii="仿宋_GB2312" w:eastAsia="仿宋_GB2312" w:hint="eastAsia"/>
          <w:sz w:val="24"/>
          <w:szCs w:val="24"/>
        </w:rPr>
        <w:t>再进行一轮报价。如报价再相同，则由采购人抽签决定成交单位。</w:t>
      </w:r>
      <w:r>
        <w:rPr>
          <w:rFonts w:ascii="仿宋_GB2312" w:eastAsia="仿宋_GB2312" w:hint="eastAsia"/>
          <w:b/>
          <w:bCs/>
          <w:sz w:val="24"/>
          <w:szCs w:val="24"/>
        </w:rPr>
        <w:t>（若出现税率不一致的情况，以除税价相对比）</w:t>
      </w:r>
    </w:p>
    <w:p w:rsidR="00E534A4" w:rsidRDefault="002B26A5">
      <w:pPr>
        <w:snapToGrid w:val="0"/>
        <w:jc w:val="lef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（二）采购人不向未成交</w:t>
      </w:r>
      <w:r>
        <w:rPr>
          <w:rFonts w:ascii="仿宋_GB2312" w:eastAsia="仿宋_GB2312" w:hint="eastAsia"/>
          <w:sz w:val="24"/>
          <w:szCs w:val="24"/>
        </w:rPr>
        <w:t>咨询服务单位</w:t>
      </w:r>
      <w:r>
        <w:rPr>
          <w:rFonts w:ascii="仿宋_GB2312" w:eastAsia="仿宋_GB2312" w:hint="eastAsia"/>
          <w:sz w:val="24"/>
          <w:szCs w:val="24"/>
        </w:rPr>
        <w:t>人解释未成交原因，不退还报价文件。</w:t>
      </w:r>
    </w:p>
    <w:p w:rsidR="00E534A4" w:rsidRDefault="002B26A5">
      <w:pPr>
        <w:pStyle w:val="ab"/>
        <w:widowControl w:val="0"/>
        <w:snapToGrid w:val="0"/>
        <w:spacing w:line="240" w:lineRule="auto"/>
        <w:ind w:firstLine="601"/>
        <w:rPr>
          <w:rFonts w:ascii="仿宋_GB2312" w:eastAsia="仿宋_GB2312"/>
          <w:sz w:val="24"/>
          <w:szCs w:val="24"/>
        </w:rPr>
      </w:pPr>
      <w:r>
        <w:rPr>
          <w:rFonts w:ascii="仿宋_GB2312" w:eastAsia="仿宋_GB2312" w:hint="eastAsia"/>
          <w:sz w:val="24"/>
          <w:szCs w:val="24"/>
        </w:rPr>
        <w:t>十二、合同</w:t>
      </w:r>
    </w:p>
    <w:p w:rsidR="00E534A4" w:rsidRDefault="002B26A5">
      <w:pPr>
        <w:snapToGrid w:val="0"/>
        <w:ind w:firstLineChars="200" w:firstLine="480"/>
        <w:jc w:val="left"/>
        <w:rPr>
          <w:rFonts w:eastAsia="仿宋_GB2312"/>
        </w:rPr>
      </w:pPr>
      <w:r>
        <w:rPr>
          <w:rFonts w:ascii="仿宋_GB2312" w:eastAsia="仿宋_GB2312" w:hint="eastAsia"/>
          <w:sz w:val="24"/>
          <w:szCs w:val="24"/>
        </w:rPr>
        <w:t>合同签订：采购人按照上述第十一条规定确定成交</w:t>
      </w:r>
      <w:r>
        <w:rPr>
          <w:rFonts w:ascii="仿宋_GB2312" w:eastAsia="仿宋_GB2312" w:hint="eastAsia"/>
          <w:sz w:val="24"/>
          <w:szCs w:val="24"/>
        </w:rPr>
        <w:t>咨询服务单位</w:t>
      </w:r>
      <w:r>
        <w:rPr>
          <w:rFonts w:ascii="仿宋_GB2312" w:eastAsia="仿宋_GB2312" w:hint="eastAsia"/>
          <w:sz w:val="24"/>
          <w:szCs w:val="24"/>
        </w:rPr>
        <w:t>，并签订采购合同，签约单位为杭州临江环境能源有限公司。</w:t>
      </w:r>
    </w:p>
    <w:p w:rsidR="00E534A4" w:rsidRDefault="002B26A5">
      <w:pPr>
        <w:pStyle w:val="ab"/>
        <w:widowControl w:val="0"/>
        <w:snapToGrid w:val="0"/>
        <w:spacing w:line="240" w:lineRule="auto"/>
        <w:ind w:firstLine="601"/>
        <w:rPr>
          <w:rFonts w:ascii="仿宋_GB2312" w:eastAsia="仿宋_GB2312"/>
          <w:sz w:val="24"/>
          <w:szCs w:val="24"/>
        </w:rPr>
      </w:pPr>
      <w:r>
        <w:rPr>
          <w:rFonts w:ascii="仿宋_GB2312" w:eastAsia="仿宋_GB2312" w:hint="eastAsia"/>
          <w:sz w:val="24"/>
          <w:szCs w:val="24"/>
        </w:rPr>
        <w:t>十三、其他。</w:t>
      </w:r>
    </w:p>
    <w:p w:rsidR="00E534A4" w:rsidRDefault="002B26A5">
      <w:pPr>
        <w:snapToGrid w:val="0"/>
        <w:ind w:firstLineChars="200" w:firstLine="480"/>
        <w:jc w:val="left"/>
        <w:rPr>
          <w:rFonts w:ascii="仿宋_GB2312" w:eastAsia="仿宋_GB2312"/>
          <w:sz w:val="24"/>
          <w:szCs w:val="24"/>
        </w:rPr>
      </w:pPr>
      <w:r>
        <w:rPr>
          <w:rFonts w:ascii="仿宋_GB2312" w:eastAsia="仿宋_GB2312" w:hint="eastAsia"/>
          <w:sz w:val="24"/>
          <w:szCs w:val="24"/>
        </w:rPr>
        <w:t>（一）如果有证据证明各</w:t>
      </w:r>
      <w:r>
        <w:rPr>
          <w:rFonts w:ascii="仿宋_GB2312" w:eastAsia="仿宋_GB2312" w:hint="eastAsia"/>
          <w:sz w:val="24"/>
          <w:szCs w:val="24"/>
        </w:rPr>
        <w:t>咨询服务单位</w:t>
      </w:r>
      <w:r>
        <w:rPr>
          <w:rFonts w:ascii="仿宋_GB2312" w:eastAsia="仿宋_GB2312" w:hint="eastAsia"/>
          <w:sz w:val="24"/>
          <w:szCs w:val="24"/>
        </w:rPr>
        <w:t>之间存在串通等舞弊、违法行为，采购人有权拒绝存在此行为的</w:t>
      </w:r>
      <w:r>
        <w:rPr>
          <w:rFonts w:ascii="仿宋_GB2312" w:eastAsia="仿宋_GB2312" w:hint="eastAsia"/>
          <w:sz w:val="24"/>
          <w:szCs w:val="24"/>
        </w:rPr>
        <w:t>咨询服务单位</w:t>
      </w:r>
      <w:r>
        <w:rPr>
          <w:rFonts w:ascii="仿宋_GB2312" w:eastAsia="仿宋_GB2312" w:hint="eastAsia"/>
          <w:sz w:val="24"/>
          <w:szCs w:val="24"/>
        </w:rPr>
        <w:t>报价。</w:t>
      </w:r>
    </w:p>
    <w:p w:rsidR="00E534A4" w:rsidRDefault="002B26A5">
      <w:pPr>
        <w:snapToGrid w:val="0"/>
        <w:ind w:firstLineChars="200" w:firstLine="480"/>
        <w:jc w:val="left"/>
        <w:rPr>
          <w:rFonts w:ascii="仿宋_GB2312" w:eastAsia="仿宋_GB2312"/>
          <w:sz w:val="24"/>
          <w:szCs w:val="24"/>
        </w:rPr>
      </w:pPr>
      <w:r>
        <w:rPr>
          <w:rFonts w:ascii="仿宋_GB2312" w:eastAsia="仿宋_GB2312" w:hint="eastAsia"/>
          <w:sz w:val="24"/>
          <w:szCs w:val="24"/>
        </w:rPr>
        <w:t>（二）本询价文件未及事项，在签订合同时双方友好商定。</w:t>
      </w:r>
    </w:p>
    <w:p w:rsidR="00E534A4" w:rsidRDefault="002B26A5">
      <w:pPr>
        <w:snapToGrid w:val="0"/>
        <w:ind w:firstLineChars="200" w:firstLine="480"/>
        <w:jc w:val="left"/>
        <w:rPr>
          <w:rFonts w:ascii="仿宋_GB2312" w:eastAsia="仿宋_GB2312"/>
          <w:sz w:val="24"/>
          <w:szCs w:val="24"/>
        </w:rPr>
      </w:pPr>
      <w:r>
        <w:rPr>
          <w:rFonts w:ascii="仿宋_GB2312" w:eastAsia="仿宋_GB2312" w:hint="eastAsia"/>
          <w:sz w:val="24"/>
          <w:szCs w:val="24"/>
        </w:rPr>
        <w:t>（三）凡涉及本次询价的解释权均属于杭州临江环境能源有限公司。</w:t>
      </w:r>
    </w:p>
    <w:p w:rsidR="00E534A4" w:rsidRDefault="002B26A5">
      <w:pPr>
        <w:pStyle w:val="1"/>
        <w:numPr>
          <w:ilvl w:val="0"/>
          <w:numId w:val="0"/>
        </w:numPr>
        <w:jc w:val="center"/>
        <w:rPr>
          <w:rFonts w:ascii="仿宋_GB2312" w:eastAsia="仿宋_GB2312" w:hAnsi="宋体"/>
          <w:b w:val="0"/>
          <w:bCs/>
          <w:snapToGrid w:val="0"/>
          <w:sz w:val="44"/>
        </w:rPr>
      </w:pPr>
      <w:r>
        <w:rPr>
          <w:rFonts w:ascii="仿宋_GB2312" w:eastAsia="仿宋_GB2312" w:hAnsi="宋体"/>
          <w:kern w:val="0"/>
          <w:sz w:val="28"/>
        </w:rPr>
        <w:br w:type="page"/>
      </w:r>
      <w:bookmarkStart w:id="9" w:name="_Toc530583923"/>
      <w:bookmarkStart w:id="10" w:name="_Toc530583880"/>
      <w:r>
        <w:rPr>
          <w:rFonts w:ascii="仿宋_GB2312" w:eastAsia="仿宋_GB2312" w:hint="eastAsia"/>
          <w:snapToGrid w:val="0"/>
          <w:sz w:val="44"/>
          <w:szCs w:val="44"/>
        </w:rPr>
        <w:lastRenderedPageBreak/>
        <w:t>第三部分</w:t>
      </w:r>
      <w:r>
        <w:rPr>
          <w:rFonts w:ascii="仿宋_GB2312" w:eastAsia="仿宋_GB2312" w:hint="eastAsia"/>
          <w:snapToGrid w:val="0"/>
          <w:sz w:val="44"/>
          <w:szCs w:val="44"/>
        </w:rPr>
        <w:t xml:space="preserve">   </w:t>
      </w:r>
      <w:r>
        <w:rPr>
          <w:rFonts w:ascii="仿宋_GB2312" w:eastAsia="仿宋_GB2312" w:hint="eastAsia"/>
          <w:snapToGrid w:val="0"/>
          <w:sz w:val="44"/>
          <w:szCs w:val="44"/>
        </w:rPr>
        <w:t>询价内容</w:t>
      </w:r>
      <w:bookmarkEnd w:id="9"/>
      <w:bookmarkEnd w:id="10"/>
    </w:p>
    <w:p w:rsidR="00E534A4" w:rsidRDefault="002B26A5">
      <w:pPr>
        <w:pStyle w:val="ab"/>
        <w:snapToGrid w:val="0"/>
        <w:spacing w:line="240" w:lineRule="auto"/>
        <w:ind w:firstLineChars="200" w:firstLine="480"/>
        <w:rPr>
          <w:rFonts w:ascii="仿宋_GB2312" w:eastAsia="仿宋_GB2312"/>
          <w:color w:val="auto"/>
          <w:kern w:val="2"/>
          <w:sz w:val="24"/>
          <w:szCs w:val="24"/>
        </w:rPr>
      </w:pPr>
      <w:r>
        <w:rPr>
          <w:rFonts w:ascii="仿宋_GB2312" w:eastAsia="仿宋_GB2312" w:hint="eastAsia"/>
          <w:color w:val="auto"/>
          <w:kern w:val="2"/>
          <w:sz w:val="24"/>
          <w:szCs w:val="24"/>
        </w:rPr>
        <w:t>一、</w:t>
      </w:r>
      <w:r>
        <w:rPr>
          <w:rFonts w:ascii="仿宋_GB2312" w:eastAsia="仿宋_GB2312" w:hint="eastAsia"/>
          <w:color w:val="auto"/>
          <w:kern w:val="2"/>
          <w:sz w:val="24"/>
          <w:szCs w:val="24"/>
        </w:rPr>
        <w:t>采购内容及相关说明：</w:t>
      </w:r>
    </w:p>
    <w:p w:rsidR="00E534A4" w:rsidRDefault="002B26A5">
      <w:pPr>
        <w:spacing w:line="360" w:lineRule="auto"/>
        <w:ind w:firstLineChars="200" w:firstLine="480"/>
        <w:jc w:val="left"/>
        <w:rPr>
          <w:rFonts w:ascii="仿宋_GB2312" w:eastAsia="仿宋_GB2312"/>
          <w:sz w:val="24"/>
          <w:szCs w:val="24"/>
          <w:u w:color="000000"/>
        </w:rPr>
      </w:pPr>
      <w:r>
        <w:rPr>
          <w:rFonts w:ascii="仿宋_GB2312" w:eastAsia="仿宋_GB2312" w:hint="eastAsia"/>
          <w:sz w:val="24"/>
          <w:szCs w:val="24"/>
          <w:u w:color="000000"/>
        </w:rPr>
        <w:t>项目</w:t>
      </w:r>
      <w:r>
        <w:rPr>
          <w:rFonts w:ascii="仿宋_GB2312" w:eastAsia="仿宋_GB2312" w:hint="eastAsia"/>
          <w:sz w:val="24"/>
          <w:szCs w:val="24"/>
          <w:u w:color="000000"/>
        </w:rPr>
        <w:t>名称：</w:t>
      </w:r>
      <w:r>
        <w:rPr>
          <w:rFonts w:ascii="仿宋_GB2312" w:eastAsia="仿宋_GB2312" w:hint="eastAsia"/>
          <w:sz w:val="24"/>
          <w:szCs w:val="24"/>
          <w:u w:color="000000"/>
        </w:rPr>
        <w:t>临江公司三固项目土壤地下水监测服务</w:t>
      </w:r>
    </w:p>
    <w:p w:rsidR="00E534A4" w:rsidRDefault="002B26A5">
      <w:pPr>
        <w:spacing w:line="360" w:lineRule="auto"/>
        <w:ind w:firstLineChars="200" w:firstLine="480"/>
        <w:jc w:val="left"/>
        <w:rPr>
          <w:rFonts w:ascii="仿宋_GB2312" w:eastAsia="仿宋_GB2312"/>
          <w:sz w:val="24"/>
          <w:szCs w:val="24"/>
          <w:u w:color="000000"/>
        </w:rPr>
      </w:pPr>
      <w:r>
        <w:rPr>
          <w:rFonts w:ascii="仿宋_GB2312" w:eastAsia="仿宋_GB2312" w:hint="eastAsia"/>
          <w:sz w:val="24"/>
          <w:szCs w:val="24"/>
          <w:u w:color="000000"/>
        </w:rPr>
        <w:t>项目</w:t>
      </w:r>
      <w:r>
        <w:rPr>
          <w:rFonts w:ascii="仿宋_GB2312" w:eastAsia="仿宋_GB2312" w:hint="eastAsia"/>
          <w:sz w:val="24"/>
          <w:szCs w:val="24"/>
          <w:u w:color="000000"/>
        </w:rPr>
        <w:t>地点：位于杭州市</w:t>
      </w:r>
      <w:r>
        <w:rPr>
          <w:rFonts w:ascii="仿宋_GB2312" w:eastAsia="仿宋_GB2312" w:hint="eastAsia"/>
          <w:sz w:val="24"/>
          <w:szCs w:val="24"/>
          <w:u w:color="000000"/>
        </w:rPr>
        <w:t>钱塘区临江街道杭州临江循环经济产业园内</w:t>
      </w:r>
    </w:p>
    <w:p w:rsidR="00E534A4" w:rsidRDefault="002B26A5">
      <w:pPr>
        <w:pStyle w:val="a8"/>
        <w:spacing w:line="360" w:lineRule="auto"/>
        <w:ind w:firstLineChars="200" w:firstLine="480"/>
        <w:jc w:val="left"/>
        <w:rPr>
          <w:rFonts w:ascii="仿宋_GB2312" w:eastAsia="仿宋_GB2312"/>
          <w:b w:val="0"/>
          <w:kern w:val="2"/>
          <w:sz w:val="24"/>
          <w:szCs w:val="24"/>
          <w:u w:color="000000"/>
          <w:lang w:val="en-US"/>
        </w:rPr>
      </w:pPr>
      <w:r>
        <w:rPr>
          <w:rFonts w:ascii="仿宋_GB2312" w:eastAsia="仿宋_GB2312" w:hint="eastAsia"/>
          <w:b w:val="0"/>
          <w:kern w:val="2"/>
          <w:sz w:val="24"/>
          <w:szCs w:val="24"/>
          <w:u w:color="000000"/>
          <w:lang w:val="en-US"/>
        </w:rPr>
        <w:t>项目内容：</w:t>
      </w:r>
    </w:p>
    <w:p w:rsidR="00E534A4" w:rsidRDefault="002B26A5">
      <w:pPr>
        <w:pStyle w:val="a8"/>
        <w:spacing w:line="360" w:lineRule="auto"/>
        <w:ind w:firstLineChars="200" w:firstLine="480"/>
        <w:jc w:val="left"/>
        <w:rPr>
          <w:rFonts w:ascii="仿宋_GB2312" w:eastAsia="仿宋_GB2312"/>
          <w:b w:val="0"/>
          <w:kern w:val="2"/>
          <w:sz w:val="24"/>
          <w:szCs w:val="24"/>
          <w:u w:color="000000"/>
          <w:lang w:val="en-US"/>
        </w:rPr>
      </w:pPr>
      <w:r>
        <w:rPr>
          <w:rFonts w:ascii="仿宋_GB2312" w:eastAsia="仿宋_GB2312" w:hint="eastAsia"/>
          <w:b w:val="0"/>
          <w:kern w:val="2"/>
          <w:sz w:val="24"/>
          <w:szCs w:val="24"/>
          <w:u w:color="000000"/>
          <w:lang w:val="en-US"/>
        </w:rPr>
        <w:t>（</w:t>
      </w:r>
      <w:r>
        <w:rPr>
          <w:rFonts w:ascii="仿宋_GB2312" w:eastAsia="仿宋_GB2312" w:hint="eastAsia"/>
          <w:b w:val="0"/>
          <w:kern w:val="2"/>
          <w:sz w:val="24"/>
          <w:szCs w:val="24"/>
          <w:u w:color="000000"/>
          <w:lang w:val="en-US"/>
        </w:rPr>
        <w:t>1</w:t>
      </w:r>
      <w:r>
        <w:rPr>
          <w:rFonts w:ascii="仿宋_GB2312" w:eastAsia="仿宋_GB2312" w:hint="eastAsia"/>
          <w:b w:val="0"/>
          <w:kern w:val="2"/>
          <w:sz w:val="24"/>
          <w:szCs w:val="24"/>
          <w:u w:color="000000"/>
          <w:lang w:val="en-US"/>
        </w:rPr>
        <w:t>）</w:t>
      </w:r>
      <w:r>
        <w:rPr>
          <w:rFonts w:ascii="仿宋_GB2312" w:eastAsia="仿宋_GB2312" w:hint="eastAsia"/>
          <w:b w:val="0"/>
          <w:kern w:val="2"/>
          <w:sz w:val="24"/>
          <w:szCs w:val="24"/>
          <w:u w:color="000000"/>
          <w:lang w:val="en-US"/>
        </w:rPr>
        <w:t>要求按照《</w:t>
      </w:r>
      <w:r>
        <w:rPr>
          <w:rFonts w:ascii="仿宋_GB2312" w:eastAsia="仿宋_GB2312" w:hint="eastAsia"/>
          <w:b w:val="0"/>
          <w:kern w:val="2"/>
          <w:sz w:val="24"/>
          <w:szCs w:val="24"/>
          <w:u w:color="000000"/>
          <w:lang w:val="en-US"/>
        </w:rPr>
        <w:t>土壤污染防治行动计划</w:t>
      </w:r>
      <w:r>
        <w:rPr>
          <w:rFonts w:ascii="仿宋_GB2312" w:eastAsia="仿宋_GB2312" w:hint="eastAsia"/>
          <w:b w:val="0"/>
          <w:kern w:val="2"/>
          <w:sz w:val="24"/>
          <w:szCs w:val="24"/>
          <w:u w:color="000000"/>
          <w:lang w:val="en-US"/>
        </w:rPr>
        <w:t>》</w:t>
      </w:r>
      <w:r>
        <w:rPr>
          <w:rFonts w:ascii="仿宋_GB2312" w:eastAsia="仿宋_GB2312" w:hint="eastAsia"/>
          <w:b w:val="0"/>
          <w:kern w:val="2"/>
          <w:sz w:val="24"/>
          <w:szCs w:val="24"/>
          <w:u w:color="000000"/>
          <w:lang w:val="en-US"/>
        </w:rPr>
        <w:t>、</w:t>
      </w:r>
      <w:r>
        <w:rPr>
          <w:rFonts w:ascii="仿宋_GB2312" w:eastAsia="仿宋_GB2312" w:hint="eastAsia"/>
          <w:b w:val="0"/>
          <w:kern w:val="2"/>
          <w:sz w:val="24"/>
          <w:szCs w:val="24"/>
          <w:u w:color="000000"/>
          <w:lang w:val="en-US"/>
        </w:rPr>
        <w:t>《</w:t>
      </w:r>
      <w:r>
        <w:rPr>
          <w:rFonts w:ascii="仿宋_GB2312" w:eastAsia="仿宋_GB2312" w:hint="eastAsia"/>
          <w:b w:val="0"/>
          <w:kern w:val="2"/>
          <w:sz w:val="24"/>
          <w:szCs w:val="24"/>
          <w:u w:color="000000"/>
          <w:lang w:val="en-US"/>
        </w:rPr>
        <w:t>杭州市土壤污染防治暨“清废行动”</w:t>
      </w:r>
      <w:r>
        <w:rPr>
          <w:rFonts w:ascii="仿宋_GB2312" w:eastAsia="仿宋_GB2312" w:hint="eastAsia"/>
          <w:b w:val="0"/>
          <w:kern w:val="2"/>
          <w:sz w:val="24"/>
          <w:szCs w:val="24"/>
          <w:u w:color="000000"/>
          <w:lang w:val="en-US"/>
        </w:rPr>
        <w:t>2021</w:t>
      </w:r>
      <w:r>
        <w:rPr>
          <w:rFonts w:ascii="仿宋_GB2312" w:eastAsia="仿宋_GB2312" w:hint="eastAsia"/>
          <w:b w:val="0"/>
          <w:kern w:val="2"/>
          <w:sz w:val="24"/>
          <w:szCs w:val="24"/>
          <w:u w:color="000000"/>
          <w:lang w:val="en-US"/>
        </w:rPr>
        <w:t>年实施计划</w:t>
      </w:r>
      <w:r>
        <w:rPr>
          <w:rFonts w:ascii="仿宋_GB2312" w:eastAsia="仿宋_GB2312" w:hint="eastAsia"/>
          <w:b w:val="0"/>
          <w:kern w:val="2"/>
          <w:sz w:val="24"/>
          <w:szCs w:val="24"/>
          <w:u w:color="000000"/>
          <w:lang w:val="en-US"/>
        </w:rPr>
        <w:t>》（</w:t>
      </w:r>
      <w:r>
        <w:rPr>
          <w:rFonts w:ascii="仿宋_GB2312" w:eastAsia="仿宋_GB2312" w:hint="eastAsia"/>
          <w:b w:val="0"/>
          <w:kern w:val="2"/>
          <w:sz w:val="24"/>
          <w:szCs w:val="24"/>
          <w:u w:color="000000"/>
          <w:lang w:val="en-US"/>
        </w:rPr>
        <w:t>杭土固办【</w:t>
      </w:r>
      <w:r>
        <w:rPr>
          <w:rFonts w:ascii="仿宋_GB2312" w:eastAsia="仿宋_GB2312" w:hint="eastAsia"/>
          <w:b w:val="0"/>
          <w:kern w:val="2"/>
          <w:sz w:val="24"/>
          <w:szCs w:val="24"/>
          <w:u w:color="000000"/>
          <w:lang w:val="en-US"/>
        </w:rPr>
        <w:t>2021</w:t>
      </w:r>
      <w:r>
        <w:rPr>
          <w:rFonts w:ascii="仿宋_GB2312" w:eastAsia="仿宋_GB2312" w:hint="eastAsia"/>
          <w:b w:val="0"/>
          <w:kern w:val="2"/>
          <w:sz w:val="24"/>
          <w:szCs w:val="24"/>
          <w:u w:color="000000"/>
          <w:lang w:val="en-US"/>
        </w:rPr>
        <w:t>】</w:t>
      </w:r>
      <w:r>
        <w:rPr>
          <w:rFonts w:ascii="仿宋_GB2312" w:eastAsia="仿宋_GB2312" w:hint="eastAsia"/>
          <w:b w:val="0"/>
          <w:kern w:val="2"/>
          <w:sz w:val="24"/>
          <w:szCs w:val="24"/>
          <w:u w:color="000000"/>
          <w:lang w:val="en-US"/>
        </w:rPr>
        <w:t>3</w:t>
      </w:r>
      <w:r>
        <w:rPr>
          <w:rFonts w:ascii="仿宋_GB2312" w:eastAsia="仿宋_GB2312" w:hint="eastAsia"/>
          <w:b w:val="0"/>
          <w:kern w:val="2"/>
          <w:sz w:val="24"/>
          <w:szCs w:val="24"/>
          <w:u w:color="000000"/>
          <w:lang w:val="en-US"/>
        </w:rPr>
        <w:t>号</w:t>
      </w:r>
      <w:r>
        <w:rPr>
          <w:rFonts w:ascii="仿宋_GB2312" w:eastAsia="仿宋_GB2312" w:hint="eastAsia"/>
          <w:b w:val="0"/>
          <w:kern w:val="2"/>
          <w:sz w:val="24"/>
          <w:szCs w:val="24"/>
          <w:u w:color="000000"/>
          <w:lang w:val="en-US"/>
        </w:rPr>
        <w:t>）</w:t>
      </w:r>
      <w:r>
        <w:rPr>
          <w:rFonts w:ascii="仿宋_GB2312" w:eastAsia="仿宋_GB2312" w:hint="eastAsia"/>
          <w:b w:val="0"/>
          <w:kern w:val="2"/>
          <w:sz w:val="24"/>
          <w:szCs w:val="24"/>
          <w:u w:color="000000"/>
          <w:lang w:val="en-US"/>
        </w:rPr>
        <w:t>的要求</w:t>
      </w:r>
      <w:r>
        <w:rPr>
          <w:rFonts w:ascii="仿宋_GB2312" w:eastAsia="仿宋_GB2312" w:hint="eastAsia"/>
          <w:b w:val="0"/>
          <w:kern w:val="2"/>
          <w:sz w:val="24"/>
          <w:szCs w:val="24"/>
          <w:u w:color="000000"/>
          <w:lang w:val="en-US"/>
        </w:rPr>
        <w:t>、</w:t>
      </w:r>
      <w:r>
        <w:rPr>
          <w:rFonts w:ascii="仿宋_GB2312" w:eastAsia="仿宋_GB2312" w:hint="eastAsia"/>
          <w:b w:val="0"/>
          <w:kern w:val="2"/>
          <w:sz w:val="24"/>
          <w:szCs w:val="24"/>
          <w:u w:color="000000"/>
          <w:lang w:val="en-US"/>
        </w:rPr>
        <w:t>及</w:t>
      </w:r>
      <w:r>
        <w:rPr>
          <w:rFonts w:ascii="仿宋_GB2312" w:eastAsia="仿宋_GB2312" w:hint="eastAsia"/>
          <w:b w:val="0"/>
          <w:kern w:val="2"/>
          <w:sz w:val="24"/>
          <w:szCs w:val="24"/>
          <w:u w:color="000000"/>
          <w:lang w:val="en-US"/>
        </w:rPr>
        <w:t>《</w:t>
      </w:r>
      <w:r>
        <w:rPr>
          <w:rFonts w:ascii="仿宋_GB2312" w:eastAsia="仿宋_GB2312" w:hint="eastAsia"/>
          <w:b w:val="0"/>
          <w:kern w:val="2"/>
          <w:sz w:val="24"/>
          <w:szCs w:val="24"/>
          <w:u w:color="000000"/>
          <w:lang w:val="en-US"/>
        </w:rPr>
        <w:t>杭州市第三固废处置中心一期项目土壤和地下水自行监测方案</w:t>
      </w:r>
      <w:r>
        <w:rPr>
          <w:rFonts w:ascii="仿宋_GB2312" w:eastAsia="仿宋_GB2312" w:hint="eastAsia"/>
          <w:b w:val="0"/>
          <w:kern w:val="2"/>
          <w:sz w:val="24"/>
          <w:szCs w:val="24"/>
          <w:u w:color="000000"/>
          <w:lang w:val="en-US"/>
        </w:rPr>
        <w:t>》</w:t>
      </w:r>
      <w:r>
        <w:rPr>
          <w:rFonts w:ascii="仿宋_GB2312" w:eastAsia="仿宋_GB2312" w:hint="eastAsia"/>
          <w:b w:val="0"/>
          <w:kern w:val="2"/>
          <w:sz w:val="24"/>
          <w:szCs w:val="24"/>
          <w:u w:color="000000"/>
          <w:lang w:val="en-US"/>
        </w:rPr>
        <w:t>的监测标准以及</w:t>
      </w:r>
      <w:r>
        <w:rPr>
          <w:rFonts w:ascii="仿宋_GB2312" w:eastAsia="仿宋_GB2312" w:hint="eastAsia"/>
          <w:b w:val="0"/>
          <w:kern w:val="2"/>
          <w:sz w:val="24"/>
          <w:szCs w:val="24"/>
          <w:u w:color="000000"/>
          <w:lang w:val="en-US"/>
        </w:rPr>
        <w:t>国家标准中规定的检测方法，精准地完成</w:t>
      </w:r>
      <w:r>
        <w:rPr>
          <w:rFonts w:ascii="仿宋_GB2312" w:eastAsia="仿宋_GB2312" w:hint="eastAsia"/>
          <w:b w:val="0"/>
          <w:kern w:val="2"/>
          <w:sz w:val="24"/>
          <w:szCs w:val="24"/>
          <w:u w:color="000000"/>
          <w:lang w:val="en-US"/>
        </w:rPr>
        <w:t>三固</w:t>
      </w:r>
      <w:r>
        <w:rPr>
          <w:rFonts w:ascii="仿宋_GB2312" w:eastAsia="仿宋_GB2312" w:hint="eastAsia"/>
          <w:b w:val="0"/>
          <w:kern w:val="2"/>
          <w:sz w:val="24"/>
          <w:szCs w:val="24"/>
          <w:u w:color="000000"/>
          <w:lang w:val="en-US"/>
        </w:rPr>
        <w:t>项</w:t>
      </w:r>
      <w:r>
        <w:rPr>
          <w:rFonts w:ascii="仿宋_GB2312" w:eastAsia="仿宋_GB2312" w:hint="eastAsia"/>
          <w:b w:val="0"/>
          <w:kern w:val="2"/>
          <w:sz w:val="24"/>
          <w:szCs w:val="24"/>
          <w:u w:color="000000"/>
          <w:lang w:val="en-US"/>
        </w:rPr>
        <w:t>目重点区域土壤地下水布点、打孔、采样、检测</w:t>
      </w:r>
      <w:r>
        <w:rPr>
          <w:rFonts w:ascii="仿宋_GB2312" w:eastAsia="仿宋_GB2312" w:hint="eastAsia"/>
          <w:b w:val="0"/>
          <w:kern w:val="2"/>
          <w:sz w:val="24"/>
          <w:szCs w:val="24"/>
          <w:u w:color="000000"/>
          <w:lang w:val="en-US"/>
        </w:rPr>
        <w:t>服务，并出具检测报告及数据分析报告。</w:t>
      </w:r>
    </w:p>
    <w:p w:rsidR="00E534A4" w:rsidRDefault="002B26A5">
      <w:pPr>
        <w:rPr>
          <w:rFonts w:ascii="仿宋_GB2312" w:eastAsia="仿宋_GB2312"/>
          <w:sz w:val="24"/>
          <w:szCs w:val="24"/>
          <w:u w:color="000000"/>
        </w:rPr>
      </w:pPr>
      <w:r>
        <w:rPr>
          <w:rFonts w:ascii="仿宋_GB2312" w:eastAsia="仿宋_GB2312" w:hint="eastAsia"/>
          <w:sz w:val="24"/>
          <w:szCs w:val="24"/>
          <w:u w:color="000000"/>
        </w:rPr>
        <w:t xml:space="preserve">  </w:t>
      </w:r>
      <w:r>
        <w:rPr>
          <w:rFonts w:ascii="仿宋_GB2312" w:eastAsia="仿宋_GB2312" w:hint="eastAsia"/>
          <w:sz w:val="24"/>
          <w:szCs w:val="24"/>
          <w:u w:color="000000"/>
        </w:rPr>
        <w:t xml:space="preserve"> </w:t>
      </w:r>
      <w:r>
        <w:rPr>
          <w:rFonts w:ascii="仿宋_GB2312" w:eastAsia="仿宋_GB2312" w:hint="eastAsia"/>
          <w:sz w:val="24"/>
          <w:szCs w:val="24"/>
          <w:u w:color="000000"/>
        </w:rPr>
        <w:t xml:space="preserve"> </w:t>
      </w:r>
      <w:r>
        <w:rPr>
          <w:rFonts w:ascii="仿宋_GB2312" w:eastAsia="仿宋_GB2312" w:hint="eastAsia"/>
          <w:sz w:val="24"/>
          <w:szCs w:val="24"/>
          <w:u w:color="000000"/>
        </w:rPr>
        <w:t>（</w:t>
      </w:r>
      <w:r>
        <w:rPr>
          <w:rFonts w:ascii="仿宋_GB2312" w:eastAsia="仿宋_GB2312" w:hint="eastAsia"/>
          <w:sz w:val="24"/>
          <w:szCs w:val="24"/>
          <w:u w:color="000000"/>
        </w:rPr>
        <w:t>2</w:t>
      </w:r>
      <w:r>
        <w:rPr>
          <w:rFonts w:ascii="仿宋_GB2312" w:eastAsia="仿宋_GB2312" w:hint="eastAsia"/>
          <w:sz w:val="24"/>
          <w:szCs w:val="24"/>
          <w:u w:color="000000"/>
        </w:rPr>
        <w:t>）</w:t>
      </w:r>
      <w:r>
        <w:rPr>
          <w:rFonts w:ascii="仿宋_GB2312" w:eastAsia="仿宋_GB2312" w:hint="eastAsia"/>
          <w:sz w:val="24"/>
          <w:szCs w:val="24"/>
          <w:u w:color="000000"/>
        </w:rPr>
        <w:t>开展土壤和地下水污染防治隐患排查工作并编辑土壤和地下水隐患排查报告。</w:t>
      </w:r>
      <w:bookmarkStart w:id="11" w:name="_Toc6944978"/>
    </w:p>
    <w:p w:rsidR="00E534A4" w:rsidRDefault="002B26A5">
      <w:pPr>
        <w:pStyle w:val="ab"/>
        <w:snapToGrid w:val="0"/>
        <w:spacing w:line="240" w:lineRule="auto"/>
        <w:ind w:firstLineChars="200" w:firstLine="480"/>
        <w:rPr>
          <w:rFonts w:ascii="仿宋_GB2312" w:eastAsia="仿宋_GB2312"/>
          <w:color w:val="auto"/>
          <w:kern w:val="2"/>
          <w:sz w:val="24"/>
          <w:szCs w:val="24"/>
        </w:rPr>
      </w:pPr>
      <w:r>
        <w:rPr>
          <w:rFonts w:ascii="仿宋_GB2312" w:eastAsia="仿宋_GB2312" w:hint="eastAsia"/>
          <w:color w:val="auto"/>
          <w:kern w:val="2"/>
          <w:sz w:val="24"/>
          <w:szCs w:val="24"/>
        </w:rPr>
        <w:t>二、土壤及地下水采样监测点位及要求</w:t>
      </w:r>
    </w:p>
    <w:p w:rsidR="00E534A4" w:rsidRDefault="002B26A5">
      <w:pPr>
        <w:pStyle w:val="ab"/>
        <w:snapToGrid w:val="0"/>
        <w:spacing w:line="240" w:lineRule="auto"/>
        <w:ind w:firstLineChars="200" w:firstLine="600"/>
        <w:rPr>
          <w:rFonts w:ascii="仿宋_GB2312" w:eastAsia="仿宋_GB2312"/>
          <w:color w:val="auto"/>
          <w:kern w:val="2"/>
          <w:sz w:val="24"/>
          <w:szCs w:val="24"/>
        </w:rPr>
      </w:pPr>
      <w:r>
        <w:rPr>
          <w:rFonts w:hint="eastAsia"/>
          <w:noProof/>
        </w:rPr>
        <w:drawing>
          <wp:inline distT="0" distB="0" distL="114300" distR="114300">
            <wp:extent cx="4995545" cy="4763770"/>
            <wp:effectExtent l="0" t="0" r="14605" b="17780"/>
            <wp:docPr id="2" name="图片 2" descr="335677970a621dbc6b3f8d18ee5bc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35677970a621dbc6b3f8d18ee5bc7d"/>
                    <pic:cNvPicPr>
                      <a:picLocks noChangeAspect="1"/>
                    </pic:cNvPicPr>
                  </pic:nvPicPr>
                  <pic:blipFill>
                    <a:blip r:embed="rId8"/>
                    <a:stretch>
                      <a:fillRect/>
                    </a:stretch>
                  </pic:blipFill>
                  <pic:spPr>
                    <a:xfrm>
                      <a:off x="0" y="0"/>
                      <a:ext cx="4995545" cy="4763770"/>
                    </a:xfrm>
                    <a:prstGeom prst="rect">
                      <a:avLst/>
                    </a:prstGeom>
                    <a:noFill/>
                    <a:ln>
                      <a:noFill/>
                    </a:ln>
                  </pic:spPr>
                </pic:pic>
              </a:graphicData>
            </a:graphic>
          </wp:inline>
        </w:drawing>
      </w:r>
    </w:p>
    <w:p w:rsidR="00E534A4" w:rsidRDefault="00E534A4">
      <w:pPr>
        <w:pStyle w:val="ab"/>
        <w:snapToGrid w:val="0"/>
        <w:spacing w:line="240" w:lineRule="auto"/>
        <w:ind w:firstLineChars="200" w:firstLine="480"/>
        <w:rPr>
          <w:rFonts w:ascii="仿宋_GB2312" w:eastAsia="仿宋_GB2312"/>
          <w:color w:val="auto"/>
          <w:kern w:val="2"/>
          <w:sz w:val="24"/>
          <w:szCs w:val="24"/>
        </w:rPr>
      </w:pPr>
    </w:p>
    <w:tbl>
      <w:tblPr>
        <w:tblW w:w="8905" w:type="dxa"/>
        <w:tblLayout w:type="fixed"/>
        <w:tblCellMar>
          <w:left w:w="0" w:type="dxa"/>
          <w:right w:w="0" w:type="dxa"/>
        </w:tblCellMar>
        <w:tblLook w:val="04A0"/>
      </w:tblPr>
      <w:tblGrid>
        <w:gridCol w:w="1094"/>
        <w:gridCol w:w="1245"/>
        <w:gridCol w:w="1616"/>
        <w:gridCol w:w="1142"/>
        <w:gridCol w:w="1978"/>
        <w:gridCol w:w="915"/>
        <w:gridCol w:w="915"/>
      </w:tblGrid>
      <w:tr w:rsidR="00E534A4">
        <w:trPr>
          <w:trHeight w:val="524"/>
        </w:trPr>
        <w:tc>
          <w:tcPr>
            <w:tcW w:w="8905" w:type="dxa"/>
            <w:gridSpan w:val="7"/>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b/>
                <w:color w:val="000000"/>
                <w:kern w:val="0"/>
                <w:sz w:val="32"/>
                <w:szCs w:val="32"/>
                <w:lang/>
              </w:rPr>
            </w:pPr>
            <w:r>
              <w:rPr>
                <w:rFonts w:ascii="宋体" w:hAnsi="宋体" w:cs="宋体" w:hint="eastAsia"/>
                <w:b/>
                <w:color w:val="000000"/>
                <w:kern w:val="0"/>
                <w:sz w:val="32"/>
                <w:szCs w:val="32"/>
                <w:lang/>
              </w:rPr>
              <w:t>采样点布置及钻探深度一览表</w:t>
            </w:r>
          </w:p>
        </w:tc>
      </w:tr>
      <w:tr w:rsidR="00E534A4">
        <w:trPr>
          <w:trHeight w:val="285"/>
        </w:trPr>
        <w:tc>
          <w:tcPr>
            <w:tcW w:w="109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rPr>
              <w:t>采样区块</w:t>
            </w:r>
          </w:p>
        </w:tc>
        <w:tc>
          <w:tcPr>
            <w:tcW w:w="124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rPr>
              <w:t>布点编号</w:t>
            </w:r>
          </w:p>
        </w:tc>
        <w:tc>
          <w:tcPr>
            <w:tcW w:w="16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rPr>
              <w:t>布点位置</w:t>
            </w:r>
          </w:p>
        </w:tc>
        <w:tc>
          <w:tcPr>
            <w:tcW w:w="114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rPr>
              <w:t>钻探深度</w:t>
            </w:r>
          </w:p>
        </w:tc>
        <w:tc>
          <w:tcPr>
            <w:tcW w:w="19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rPr>
              <w:t>筛管深度范围</w:t>
            </w:r>
            <w:r>
              <w:rPr>
                <w:rFonts w:ascii="宋体" w:hAnsi="宋体" w:cs="宋体" w:hint="eastAsia"/>
                <w:b/>
                <w:color w:val="000000"/>
                <w:kern w:val="0"/>
                <w:sz w:val="24"/>
                <w:szCs w:val="24"/>
                <w:lang/>
              </w:rPr>
              <w:t>(m)</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b/>
                <w:color w:val="000000"/>
                <w:kern w:val="0"/>
                <w:sz w:val="24"/>
                <w:szCs w:val="24"/>
                <w:lang/>
              </w:rPr>
            </w:pPr>
            <w:r>
              <w:rPr>
                <w:rFonts w:ascii="宋体" w:hAnsi="宋体" w:cs="宋体" w:hint="eastAsia"/>
                <w:b/>
                <w:color w:val="000000"/>
                <w:kern w:val="0"/>
                <w:sz w:val="24"/>
                <w:szCs w:val="24"/>
                <w:lang/>
              </w:rPr>
              <w:t>类型</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rPr>
              <w:t>备注</w:t>
            </w:r>
          </w:p>
        </w:tc>
      </w:tr>
      <w:tr w:rsidR="00E534A4">
        <w:trPr>
          <w:trHeight w:val="285"/>
        </w:trPr>
        <w:tc>
          <w:tcPr>
            <w:tcW w:w="109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2A</w:t>
            </w:r>
          </w:p>
        </w:tc>
        <w:tc>
          <w:tcPr>
            <w:tcW w:w="124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1A01</w:t>
            </w:r>
          </w:p>
        </w:tc>
        <w:tc>
          <w:tcPr>
            <w:tcW w:w="16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szCs w:val="21"/>
              </w:rPr>
            </w:pPr>
            <w:r>
              <w:rPr>
                <w:rFonts w:ascii="宋体" w:hAnsi="宋体" w:cs="宋体" w:hint="eastAsia"/>
                <w:color w:val="000000"/>
                <w:kern w:val="0"/>
                <w:szCs w:val="21"/>
                <w:lang/>
              </w:rPr>
              <w:t>物化车间西北</w:t>
            </w:r>
          </w:p>
        </w:tc>
        <w:tc>
          <w:tcPr>
            <w:tcW w:w="114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6</w:t>
            </w:r>
          </w:p>
        </w:tc>
        <w:tc>
          <w:tcPr>
            <w:tcW w:w="19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土壤</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E534A4">
            <w:pPr>
              <w:widowControl/>
              <w:jc w:val="center"/>
              <w:textAlignment w:val="center"/>
              <w:rPr>
                <w:rFonts w:ascii="宋体" w:hAnsi="宋体" w:cs="宋体"/>
                <w:color w:val="000000"/>
                <w:kern w:val="0"/>
                <w:szCs w:val="21"/>
                <w:lang/>
              </w:rPr>
            </w:pPr>
          </w:p>
        </w:tc>
      </w:tr>
      <w:tr w:rsidR="00E534A4">
        <w:trPr>
          <w:trHeight w:val="285"/>
        </w:trPr>
        <w:tc>
          <w:tcPr>
            <w:tcW w:w="109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2B</w:t>
            </w:r>
          </w:p>
        </w:tc>
        <w:tc>
          <w:tcPr>
            <w:tcW w:w="124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1B01</w:t>
            </w:r>
          </w:p>
        </w:tc>
        <w:tc>
          <w:tcPr>
            <w:tcW w:w="16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szCs w:val="21"/>
              </w:rPr>
            </w:pPr>
            <w:r>
              <w:rPr>
                <w:rFonts w:ascii="宋体" w:hAnsi="宋体" w:cs="宋体" w:hint="eastAsia"/>
                <w:color w:val="000000"/>
                <w:kern w:val="0"/>
                <w:szCs w:val="21"/>
                <w:lang/>
              </w:rPr>
              <w:t>渗滤液收集池</w:t>
            </w:r>
          </w:p>
        </w:tc>
        <w:tc>
          <w:tcPr>
            <w:tcW w:w="114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6</w:t>
            </w:r>
          </w:p>
        </w:tc>
        <w:tc>
          <w:tcPr>
            <w:tcW w:w="19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土壤</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E534A4">
            <w:pPr>
              <w:widowControl/>
              <w:jc w:val="center"/>
              <w:textAlignment w:val="center"/>
              <w:rPr>
                <w:rFonts w:ascii="宋体" w:hAnsi="宋体" w:cs="宋体"/>
                <w:color w:val="000000"/>
                <w:kern w:val="0"/>
                <w:szCs w:val="21"/>
                <w:lang/>
              </w:rPr>
            </w:pPr>
          </w:p>
        </w:tc>
      </w:tr>
      <w:tr w:rsidR="00E534A4">
        <w:trPr>
          <w:trHeight w:val="285"/>
        </w:trPr>
        <w:tc>
          <w:tcPr>
            <w:tcW w:w="1094"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2F</w:t>
            </w:r>
          </w:p>
        </w:tc>
        <w:tc>
          <w:tcPr>
            <w:tcW w:w="124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1F01</w:t>
            </w:r>
          </w:p>
        </w:tc>
        <w:tc>
          <w:tcPr>
            <w:tcW w:w="16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szCs w:val="21"/>
              </w:rPr>
            </w:pPr>
            <w:r>
              <w:rPr>
                <w:rFonts w:ascii="宋体" w:hAnsi="宋体" w:cs="宋体" w:hint="eastAsia"/>
                <w:color w:val="000000"/>
                <w:kern w:val="0"/>
                <w:szCs w:val="21"/>
                <w:lang/>
              </w:rPr>
              <w:t>填埋场东南侧</w:t>
            </w:r>
          </w:p>
        </w:tc>
        <w:tc>
          <w:tcPr>
            <w:tcW w:w="114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6</w:t>
            </w:r>
          </w:p>
        </w:tc>
        <w:tc>
          <w:tcPr>
            <w:tcW w:w="19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土壤</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E534A4">
            <w:pPr>
              <w:widowControl/>
              <w:jc w:val="center"/>
              <w:textAlignment w:val="center"/>
              <w:rPr>
                <w:rFonts w:ascii="宋体" w:hAnsi="宋体" w:cs="宋体"/>
                <w:color w:val="000000"/>
                <w:kern w:val="0"/>
                <w:szCs w:val="21"/>
                <w:lang/>
              </w:rPr>
            </w:pPr>
          </w:p>
        </w:tc>
      </w:tr>
      <w:tr w:rsidR="00E534A4">
        <w:trPr>
          <w:trHeight w:val="285"/>
        </w:trPr>
        <w:tc>
          <w:tcPr>
            <w:tcW w:w="1094"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E534A4">
            <w:pPr>
              <w:jc w:val="center"/>
              <w:rPr>
                <w:rFonts w:ascii="TimesNewRomanPSMT" w:eastAsia="TimesNewRomanPSMT" w:hAnsi="TimesNewRomanPSMT" w:cs="TimesNewRomanPSMT"/>
                <w:color w:val="000000"/>
                <w:szCs w:val="21"/>
              </w:rPr>
            </w:pPr>
          </w:p>
        </w:tc>
        <w:tc>
          <w:tcPr>
            <w:tcW w:w="124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1F02</w:t>
            </w:r>
          </w:p>
        </w:tc>
        <w:tc>
          <w:tcPr>
            <w:tcW w:w="16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szCs w:val="21"/>
              </w:rPr>
            </w:pPr>
            <w:r>
              <w:rPr>
                <w:rFonts w:ascii="宋体" w:hAnsi="宋体" w:cs="宋体" w:hint="eastAsia"/>
                <w:color w:val="000000"/>
                <w:kern w:val="0"/>
                <w:szCs w:val="21"/>
                <w:lang/>
              </w:rPr>
              <w:t>填埋场西南侧</w:t>
            </w:r>
          </w:p>
        </w:tc>
        <w:tc>
          <w:tcPr>
            <w:tcW w:w="114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6</w:t>
            </w:r>
          </w:p>
        </w:tc>
        <w:tc>
          <w:tcPr>
            <w:tcW w:w="19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土壤</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E534A4">
            <w:pPr>
              <w:widowControl/>
              <w:jc w:val="center"/>
              <w:textAlignment w:val="center"/>
              <w:rPr>
                <w:rFonts w:ascii="宋体" w:hAnsi="宋体" w:cs="宋体"/>
                <w:color w:val="000000"/>
                <w:kern w:val="0"/>
                <w:szCs w:val="21"/>
                <w:lang/>
              </w:rPr>
            </w:pPr>
          </w:p>
        </w:tc>
      </w:tr>
      <w:tr w:rsidR="00E534A4">
        <w:trPr>
          <w:trHeight w:val="285"/>
        </w:trPr>
        <w:tc>
          <w:tcPr>
            <w:tcW w:w="1094"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2G</w:t>
            </w:r>
          </w:p>
        </w:tc>
        <w:tc>
          <w:tcPr>
            <w:tcW w:w="124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1G01</w:t>
            </w:r>
          </w:p>
        </w:tc>
        <w:tc>
          <w:tcPr>
            <w:tcW w:w="16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szCs w:val="21"/>
              </w:rPr>
            </w:pPr>
            <w:r>
              <w:rPr>
                <w:rFonts w:ascii="宋体" w:hAnsi="宋体" w:cs="宋体" w:hint="eastAsia"/>
                <w:color w:val="000000"/>
                <w:kern w:val="0"/>
                <w:szCs w:val="21"/>
                <w:lang/>
              </w:rPr>
              <w:t>焚烧车间料坑</w:t>
            </w:r>
          </w:p>
        </w:tc>
        <w:tc>
          <w:tcPr>
            <w:tcW w:w="114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6</w:t>
            </w:r>
          </w:p>
        </w:tc>
        <w:tc>
          <w:tcPr>
            <w:tcW w:w="19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土壤</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E534A4">
            <w:pPr>
              <w:widowControl/>
              <w:jc w:val="center"/>
              <w:textAlignment w:val="center"/>
              <w:rPr>
                <w:rFonts w:ascii="宋体" w:hAnsi="宋体" w:cs="宋体"/>
                <w:color w:val="000000"/>
                <w:kern w:val="0"/>
                <w:szCs w:val="21"/>
                <w:lang/>
              </w:rPr>
            </w:pPr>
          </w:p>
        </w:tc>
      </w:tr>
      <w:tr w:rsidR="00E534A4">
        <w:trPr>
          <w:trHeight w:val="285"/>
        </w:trPr>
        <w:tc>
          <w:tcPr>
            <w:tcW w:w="1094"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E534A4">
            <w:pPr>
              <w:jc w:val="center"/>
              <w:rPr>
                <w:rFonts w:ascii="TimesNewRomanPSMT" w:eastAsia="TimesNewRomanPSMT" w:hAnsi="TimesNewRomanPSMT" w:cs="TimesNewRomanPSMT"/>
                <w:color w:val="000000"/>
                <w:szCs w:val="21"/>
              </w:rPr>
            </w:pPr>
          </w:p>
        </w:tc>
        <w:tc>
          <w:tcPr>
            <w:tcW w:w="124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1G02</w:t>
            </w:r>
          </w:p>
        </w:tc>
        <w:tc>
          <w:tcPr>
            <w:tcW w:w="16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szCs w:val="21"/>
              </w:rPr>
            </w:pPr>
            <w:r>
              <w:rPr>
                <w:rFonts w:ascii="宋体" w:hAnsi="宋体" w:cs="宋体" w:hint="eastAsia"/>
                <w:color w:val="000000"/>
                <w:kern w:val="0"/>
                <w:szCs w:val="21"/>
                <w:lang/>
              </w:rPr>
              <w:t>焚烧车间东南</w:t>
            </w:r>
          </w:p>
        </w:tc>
        <w:tc>
          <w:tcPr>
            <w:tcW w:w="114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6</w:t>
            </w:r>
          </w:p>
        </w:tc>
        <w:tc>
          <w:tcPr>
            <w:tcW w:w="19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土壤</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E534A4">
            <w:pPr>
              <w:widowControl/>
              <w:jc w:val="center"/>
              <w:textAlignment w:val="center"/>
              <w:rPr>
                <w:rFonts w:ascii="宋体" w:hAnsi="宋体" w:cs="宋体"/>
                <w:color w:val="000000"/>
                <w:kern w:val="0"/>
                <w:szCs w:val="21"/>
                <w:lang/>
              </w:rPr>
            </w:pPr>
          </w:p>
        </w:tc>
      </w:tr>
      <w:tr w:rsidR="00E534A4">
        <w:trPr>
          <w:trHeight w:val="285"/>
        </w:trPr>
        <w:tc>
          <w:tcPr>
            <w:tcW w:w="109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2H</w:t>
            </w:r>
          </w:p>
        </w:tc>
        <w:tc>
          <w:tcPr>
            <w:tcW w:w="124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1H01</w:t>
            </w:r>
          </w:p>
        </w:tc>
        <w:tc>
          <w:tcPr>
            <w:tcW w:w="16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szCs w:val="21"/>
              </w:rPr>
            </w:pPr>
            <w:r>
              <w:rPr>
                <w:rFonts w:ascii="宋体" w:hAnsi="宋体" w:cs="宋体" w:hint="eastAsia"/>
                <w:color w:val="000000"/>
                <w:kern w:val="0"/>
                <w:szCs w:val="21"/>
                <w:lang/>
              </w:rPr>
              <w:t>稳定化固化车</w:t>
            </w:r>
          </w:p>
        </w:tc>
        <w:tc>
          <w:tcPr>
            <w:tcW w:w="114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6</w:t>
            </w:r>
          </w:p>
        </w:tc>
        <w:tc>
          <w:tcPr>
            <w:tcW w:w="19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土壤</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E534A4">
            <w:pPr>
              <w:widowControl/>
              <w:jc w:val="center"/>
              <w:textAlignment w:val="center"/>
              <w:rPr>
                <w:rFonts w:ascii="宋体" w:hAnsi="宋体" w:cs="宋体"/>
                <w:color w:val="000000"/>
                <w:kern w:val="0"/>
                <w:szCs w:val="21"/>
                <w:lang/>
              </w:rPr>
            </w:pPr>
          </w:p>
        </w:tc>
      </w:tr>
      <w:tr w:rsidR="00E534A4">
        <w:trPr>
          <w:trHeight w:val="285"/>
        </w:trPr>
        <w:tc>
          <w:tcPr>
            <w:tcW w:w="109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2A</w:t>
            </w:r>
          </w:p>
        </w:tc>
        <w:tc>
          <w:tcPr>
            <w:tcW w:w="124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2A01</w:t>
            </w:r>
          </w:p>
        </w:tc>
        <w:tc>
          <w:tcPr>
            <w:tcW w:w="16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szCs w:val="21"/>
              </w:rPr>
            </w:pPr>
            <w:r>
              <w:rPr>
                <w:rFonts w:ascii="宋体" w:hAnsi="宋体" w:cs="宋体" w:hint="eastAsia"/>
                <w:color w:val="000000"/>
                <w:kern w:val="0"/>
                <w:szCs w:val="21"/>
                <w:lang/>
              </w:rPr>
              <w:t>物化车间西北</w:t>
            </w:r>
          </w:p>
        </w:tc>
        <w:tc>
          <w:tcPr>
            <w:tcW w:w="114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6</w:t>
            </w:r>
          </w:p>
        </w:tc>
        <w:tc>
          <w:tcPr>
            <w:tcW w:w="19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0.5-5.5</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地下水</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永久井</w:t>
            </w:r>
          </w:p>
        </w:tc>
      </w:tr>
      <w:tr w:rsidR="00E534A4">
        <w:trPr>
          <w:trHeight w:val="285"/>
        </w:trPr>
        <w:tc>
          <w:tcPr>
            <w:tcW w:w="109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2B</w:t>
            </w:r>
          </w:p>
        </w:tc>
        <w:tc>
          <w:tcPr>
            <w:tcW w:w="124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2B01</w:t>
            </w:r>
          </w:p>
        </w:tc>
        <w:tc>
          <w:tcPr>
            <w:tcW w:w="16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szCs w:val="21"/>
              </w:rPr>
            </w:pPr>
            <w:r>
              <w:rPr>
                <w:rFonts w:ascii="宋体" w:hAnsi="宋体" w:cs="宋体" w:hint="eastAsia"/>
                <w:color w:val="000000"/>
                <w:kern w:val="0"/>
                <w:szCs w:val="21"/>
                <w:lang/>
              </w:rPr>
              <w:t>渗滤液收集池</w:t>
            </w:r>
          </w:p>
        </w:tc>
        <w:tc>
          <w:tcPr>
            <w:tcW w:w="114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6</w:t>
            </w:r>
          </w:p>
        </w:tc>
        <w:tc>
          <w:tcPr>
            <w:tcW w:w="19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0.5-5.5</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地下水</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永久井</w:t>
            </w:r>
          </w:p>
        </w:tc>
      </w:tr>
      <w:tr w:rsidR="00E534A4">
        <w:trPr>
          <w:trHeight w:val="285"/>
        </w:trPr>
        <w:tc>
          <w:tcPr>
            <w:tcW w:w="109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2F</w:t>
            </w:r>
          </w:p>
        </w:tc>
        <w:tc>
          <w:tcPr>
            <w:tcW w:w="124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2F01</w:t>
            </w:r>
          </w:p>
        </w:tc>
        <w:tc>
          <w:tcPr>
            <w:tcW w:w="16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szCs w:val="21"/>
              </w:rPr>
            </w:pPr>
            <w:r>
              <w:rPr>
                <w:rFonts w:ascii="宋体" w:hAnsi="宋体" w:cs="宋体" w:hint="eastAsia"/>
                <w:color w:val="000000"/>
                <w:kern w:val="0"/>
                <w:szCs w:val="21"/>
                <w:lang/>
              </w:rPr>
              <w:t>填埋场东南侧</w:t>
            </w:r>
          </w:p>
        </w:tc>
        <w:tc>
          <w:tcPr>
            <w:tcW w:w="114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6</w:t>
            </w:r>
          </w:p>
        </w:tc>
        <w:tc>
          <w:tcPr>
            <w:tcW w:w="19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0.5-5.5</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地下水</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永久井</w:t>
            </w:r>
          </w:p>
        </w:tc>
      </w:tr>
      <w:tr w:rsidR="00E534A4">
        <w:trPr>
          <w:trHeight w:val="285"/>
        </w:trPr>
        <w:tc>
          <w:tcPr>
            <w:tcW w:w="109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2G</w:t>
            </w:r>
          </w:p>
        </w:tc>
        <w:tc>
          <w:tcPr>
            <w:tcW w:w="124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2G01</w:t>
            </w:r>
          </w:p>
        </w:tc>
        <w:tc>
          <w:tcPr>
            <w:tcW w:w="16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szCs w:val="21"/>
              </w:rPr>
            </w:pPr>
            <w:r>
              <w:rPr>
                <w:rFonts w:ascii="宋体" w:hAnsi="宋体" w:cs="宋体" w:hint="eastAsia"/>
                <w:color w:val="000000"/>
                <w:kern w:val="0"/>
                <w:szCs w:val="21"/>
                <w:lang/>
              </w:rPr>
              <w:t>焚烧车间料坑</w:t>
            </w:r>
          </w:p>
        </w:tc>
        <w:tc>
          <w:tcPr>
            <w:tcW w:w="114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6</w:t>
            </w:r>
          </w:p>
        </w:tc>
        <w:tc>
          <w:tcPr>
            <w:tcW w:w="19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0.5-5.5</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地下水</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永久井</w:t>
            </w:r>
          </w:p>
        </w:tc>
      </w:tr>
      <w:tr w:rsidR="00E534A4">
        <w:trPr>
          <w:trHeight w:val="285"/>
        </w:trPr>
        <w:tc>
          <w:tcPr>
            <w:tcW w:w="109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2H</w:t>
            </w:r>
          </w:p>
        </w:tc>
        <w:tc>
          <w:tcPr>
            <w:tcW w:w="124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2H01</w:t>
            </w:r>
          </w:p>
        </w:tc>
        <w:tc>
          <w:tcPr>
            <w:tcW w:w="16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szCs w:val="21"/>
              </w:rPr>
            </w:pPr>
            <w:r>
              <w:rPr>
                <w:rFonts w:ascii="宋体" w:hAnsi="宋体" w:cs="宋体" w:hint="eastAsia"/>
                <w:color w:val="000000"/>
                <w:kern w:val="0"/>
                <w:szCs w:val="21"/>
                <w:lang/>
              </w:rPr>
              <w:t>焚烧车间东南</w:t>
            </w:r>
          </w:p>
        </w:tc>
        <w:tc>
          <w:tcPr>
            <w:tcW w:w="114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6</w:t>
            </w:r>
          </w:p>
        </w:tc>
        <w:tc>
          <w:tcPr>
            <w:tcW w:w="19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0.5-5.5</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地下水</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永久井</w:t>
            </w:r>
          </w:p>
        </w:tc>
      </w:tr>
      <w:tr w:rsidR="00E534A4">
        <w:trPr>
          <w:trHeight w:val="285"/>
        </w:trPr>
        <w:tc>
          <w:tcPr>
            <w:tcW w:w="109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E534A4">
            <w:pPr>
              <w:jc w:val="center"/>
              <w:rPr>
                <w:rFonts w:ascii="宋体" w:hAnsi="宋体" w:cs="宋体"/>
                <w:color w:val="000000"/>
                <w:sz w:val="24"/>
                <w:szCs w:val="24"/>
              </w:rPr>
            </w:pPr>
          </w:p>
        </w:tc>
        <w:tc>
          <w:tcPr>
            <w:tcW w:w="124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kern w:val="0"/>
                <w:szCs w:val="21"/>
                <w:lang/>
              </w:rPr>
            </w:pPr>
            <w:r>
              <w:rPr>
                <w:rFonts w:ascii="TimesNewRomanPSMT" w:eastAsia="TimesNewRomanPSMT" w:hAnsi="TimesNewRomanPSMT" w:cs="TimesNewRomanPSMT" w:hint="eastAsia"/>
                <w:color w:val="000000"/>
                <w:kern w:val="0"/>
                <w:szCs w:val="21"/>
                <w:lang/>
              </w:rPr>
              <w:t>9#</w:t>
            </w:r>
          </w:p>
        </w:tc>
        <w:tc>
          <w:tcPr>
            <w:tcW w:w="16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水处理厂房南侧</w:t>
            </w:r>
          </w:p>
        </w:tc>
        <w:tc>
          <w:tcPr>
            <w:tcW w:w="114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6</w:t>
            </w:r>
          </w:p>
        </w:tc>
        <w:tc>
          <w:tcPr>
            <w:tcW w:w="19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0.5-5.5</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地下水</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永久井</w:t>
            </w:r>
            <w:r>
              <w:rPr>
                <w:rFonts w:ascii="宋体" w:hAnsi="宋体" w:cs="宋体" w:hint="eastAsia"/>
                <w:color w:val="000000"/>
                <w:kern w:val="0"/>
                <w:szCs w:val="21"/>
                <w:lang/>
              </w:rPr>
              <w:t>（只打进不采样）</w:t>
            </w:r>
          </w:p>
        </w:tc>
      </w:tr>
      <w:tr w:rsidR="00E534A4">
        <w:trPr>
          <w:trHeight w:val="300"/>
        </w:trPr>
        <w:tc>
          <w:tcPr>
            <w:tcW w:w="109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E534A4">
            <w:pPr>
              <w:jc w:val="center"/>
              <w:rPr>
                <w:rFonts w:ascii="宋体" w:hAnsi="宋体" w:cs="宋体"/>
                <w:color w:val="000000"/>
                <w:sz w:val="24"/>
                <w:szCs w:val="24"/>
              </w:rPr>
            </w:pPr>
          </w:p>
        </w:tc>
        <w:tc>
          <w:tcPr>
            <w:tcW w:w="124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kern w:val="0"/>
                <w:szCs w:val="21"/>
                <w:lang/>
              </w:rPr>
            </w:pPr>
            <w:r>
              <w:rPr>
                <w:rFonts w:ascii="TimesNewRomanPSMT" w:eastAsia="TimesNewRomanPSMT" w:hAnsi="TimesNewRomanPSMT" w:cs="TimesNewRomanPSMT" w:hint="eastAsia"/>
                <w:color w:val="000000"/>
                <w:kern w:val="0"/>
                <w:szCs w:val="21"/>
                <w:lang/>
              </w:rPr>
              <w:t>10#</w:t>
            </w:r>
          </w:p>
        </w:tc>
        <w:tc>
          <w:tcPr>
            <w:tcW w:w="16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危废暂存库北侧</w:t>
            </w:r>
          </w:p>
        </w:tc>
        <w:tc>
          <w:tcPr>
            <w:tcW w:w="114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6</w:t>
            </w:r>
          </w:p>
        </w:tc>
        <w:tc>
          <w:tcPr>
            <w:tcW w:w="1978"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TimesNewRomanPSMT" w:eastAsia="TimesNewRomanPSMT" w:hAnsi="TimesNewRomanPSMT" w:cs="TimesNewRomanPSMT"/>
                <w:color w:val="000000"/>
                <w:szCs w:val="21"/>
              </w:rPr>
            </w:pPr>
            <w:r>
              <w:rPr>
                <w:rFonts w:ascii="TimesNewRomanPSMT" w:eastAsia="TimesNewRomanPSMT" w:hAnsi="TimesNewRomanPSMT" w:cs="TimesNewRomanPSMT"/>
                <w:color w:val="000000"/>
                <w:kern w:val="0"/>
                <w:szCs w:val="21"/>
                <w:lang/>
              </w:rPr>
              <w:t>0.5-5.5</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地下水</w:t>
            </w:r>
          </w:p>
        </w:tc>
        <w:tc>
          <w:tcPr>
            <w:tcW w:w="9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534A4" w:rsidRDefault="002B26A5">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永久井</w:t>
            </w:r>
            <w:r>
              <w:rPr>
                <w:rFonts w:ascii="宋体" w:hAnsi="宋体" w:cs="宋体" w:hint="eastAsia"/>
                <w:color w:val="000000"/>
                <w:kern w:val="0"/>
                <w:szCs w:val="21"/>
                <w:lang/>
              </w:rPr>
              <w:t>（只打进不采样）</w:t>
            </w:r>
          </w:p>
        </w:tc>
      </w:tr>
    </w:tbl>
    <w:p w:rsidR="00E534A4" w:rsidRDefault="00E534A4">
      <w:pPr>
        <w:pStyle w:val="ab"/>
        <w:snapToGrid w:val="0"/>
        <w:spacing w:line="240" w:lineRule="auto"/>
        <w:ind w:firstLineChars="200" w:firstLine="480"/>
        <w:rPr>
          <w:rFonts w:ascii="仿宋_GB2312" w:eastAsia="仿宋_GB2312"/>
          <w:color w:val="auto"/>
          <w:kern w:val="2"/>
          <w:sz w:val="24"/>
          <w:szCs w:val="24"/>
        </w:rPr>
      </w:pPr>
    </w:p>
    <w:p w:rsidR="00E534A4" w:rsidRDefault="002B26A5">
      <w:pPr>
        <w:pStyle w:val="ab"/>
        <w:snapToGrid w:val="0"/>
        <w:spacing w:line="360" w:lineRule="auto"/>
        <w:ind w:firstLineChars="200" w:firstLine="480"/>
        <w:rPr>
          <w:rFonts w:ascii="仿宋_GB2312" w:eastAsia="仿宋_GB2312"/>
          <w:color w:val="auto"/>
          <w:kern w:val="2"/>
          <w:sz w:val="24"/>
          <w:szCs w:val="24"/>
        </w:rPr>
      </w:pPr>
      <w:r>
        <w:rPr>
          <w:rFonts w:ascii="仿宋_GB2312" w:eastAsia="仿宋_GB2312" w:hint="eastAsia"/>
          <w:color w:val="auto"/>
          <w:kern w:val="2"/>
          <w:sz w:val="24"/>
          <w:szCs w:val="24"/>
        </w:rPr>
        <w:t>三、服务时间及要求</w:t>
      </w:r>
      <w:bookmarkEnd w:id="11"/>
    </w:p>
    <w:p w:rsidR="00E534A4" w:rsidRDefault="002B26A5">
      <w:pPr>
        <w:adjustRightInd w:val="0"/>
        <w:snapToGrid w:val="0"/>
        <w:spacing w:line="360" w:lineRule="auto"/>
        <w:ind w:firstLineChars="200" w:firstLine="480"/>
        <w:rPr>
          <w:rFonts w:ascii="仿宋_GB2312" w:eastAsia="仿宋_GB2312"/>
          <w:sz w:val="24"/>
          <w:szCs w:val="24"/>
          <w:u w:color="000000"/>
        </w:rPr>
      </w:pPr>
      <w:r>
        <w:rPr>
          <w:rFonts w:ascii="仿宋_GB2312" w:eastAsia="仿宋_GB2312" w:hint="eastAsia"/>
          <w:sz w:val="24"/>
          <w:szCs w:val="24"/>
          <w:u w:color="000000"/>
        </w:rPr>
        <w:t>（</w:t>
      </w:r>
      <w:r>
        <w:rPr>
          <w:rFonts w:ascii="仿宋_GB2312" w:eastAsia="仿宋_GB2312" w:hint="eastAsia"/>
          <w:sz w:val="24"/>
          <w:szCs w:val="24"/>
          <w:u w:color="000000"/>
        </w:rPr>
        <w:t>1</w:t>
      </w:r>
      <w:r>
        <w:rPr>
          <w:rFonts w:ascii="仿宋_GB2312" w:eastAsia="仿宋_GB2312" w:hint="eastAsia"/>
          <w:sz w:val="24"/>
          <w:szCs w:val="24"/>
          <w:u w:color="000000"/>
        </w:rPr>
        <w:t>）土壤地下水监测服务在</w:t>
      </w:r>
      <w:r>
        <w:rPr>
          <w:rFonts w:ascii="仿宋_GB2312" w:eastAsia="仿宋_GB2312" w:hint="eastAsia"/>
          <w:sz w:val="24"/>
          <w:szCs w:val="24"/>
          <w:u w:color="000000"/>
        </w:rPr>
        <w:t>2021</w:t>
      </w:r>
      <w:r>
        <w:rPr>
          <w:rFonts w:ascii="仿宋_GB2312" w:eastAsia="仿宋_GB2312" w:hint="eastAsia"/>
          <w:sz w:val="24"/>
          <w:szCs w:val="24"/>
          <w:u w:color="000000"/>
        </w:rPr>
        <w:t>年</w:t>
      </w:r>
      <w:r>
        <w:rPr>
          <w:rFonts w:ascii="仿宋_GB2312" w:eastAsia="仿宋_GB2312" w:hint="eastAsia"/>
          <w:sz w:val="24"/>
          <w:szCs w:val="24"/>
          <w:u w:color="000000"/>
        </w:rPr>
        <w:t>11</w:t>
      </w:r>
      <w:r>
        <w:rPr>
          <w:rFonts w:ascii="仿宋_GB2312" w:eastAsia="仿宋_GB2312" w:hint="eastAsia"/>
          <w:sz w:val="24"/>
          <w:szCs w:val="24"/>
          <w:u w:color="000000"/>
        </w:rPr>
        <w:t>月</w:t>
      </w:r>
      <w:r>
        <w:rPr>
          <w:rFonts w:ascii="仿宋_GB2312" w:eastAsia="仿宋_GB2312" w:hint="eastAsia"/>
          <w:sz w:val="24"/>
          <w:szCs w:val="24"/>
          <w:u w:color="000000"/>
        </w:rPr>
        <w:t>5</w:t>
      </w:r>
      <w:r>
        <w:rPr>
          <w:rFonts w:ascii="仿宋_GB2312" w:eastAsia="仿宋_GB2312" w:hint="eastAsia"/>
          <w:sz w:val="24"/>
          <w:szCs w:val="24"/>
          <w:u w:color="000000"/>
        </w:rPr>
        <w:t>日前出具检测报告</w:t>
      </w:r>
      <w:r>
        <w:rPr>
          <w:rFonts w:ascii="仿宋_GB2312" w:eastAsia="仿宋_GB2312" w:hAnsi="宋体" w:hint="eastAsia"/>
          <w:sz w:val="24"/>
          <w:szCs w:val="22"/>
        </w:rPr>
        <w:t>（加盖</w:t>
      </w:r>
      <w:r>
        <w:rPr>
          <w:rFonts w:ascii="仿宋_GB2312" w:eastAsia="仿宋_GB2312" w:hAnsi="宋体" w:hint="eastAsia"/>
          <w:sz w:val="24"/>
          <w:szCs w:val="22"/>
        </w:rPr>
        <w:t>CMA</w:t>
      </w:r>
      <w:r>
        <w:rPr>
          <w:rFonts w:ascii="仿宋_GB2312" w:eastAsia="仿宋_GB2312" w:hAnsi="宋体" w:hint="eastAsia"/>
          <w:sz w:val="24"/>
          <w:szCs w:val="22"/>
        </w:rPr>
        <w:t>章）</w:t>
      </w:r>
      <w:r>
        <w:rPr>
          <w:rFonts w:ascii="仿宋_GB2312" w:eastAsia="仿宋_GB2312" w:hAnsi="宋体" w:hint="eastAsia"/>
          <w:sz w:val="24"/>
          <w:szCs w:val="22"/>
        </w:rPr>
        <w:t>，</w:t>
      </w:r>
      <w:r>
        <w:rPr>
          <w:rFonts w:ascii="仿宋_GB2312" w:eastAsia="仿宋_GB2312" w:hAnsi="宋体" w:hint="eastAsia"/>
          <w:sz w:val="24"/>
          <w:szCs w:val="22"/>
        </w:rPr>
        <w:t>包括一式两份的纸质检测报告及一份电子报告</w:t>
      </w:r>
      <w:r>
        <w:rPr>
          <w:rFonts w:ascii="仿宋_GB2312" w:eastAsia="仿宋_GB2312" w:hAnsi="宋体" w:hint="eastAsia"/>
          <w:sz w:val="24"/>
          <w:szCs w:val="22"/>
        </w:rPr>
        <w:t>。</w:t>
      </w:r>
    </w:p>
    <w:p w:rsidR="00E534A4" w:rsidRDefault="002B26A5">
      <w:pPr>
        <w:adjustRightInd w:val="0"/>
        <w:snapToGrid w:val="0"/>
        <w:spacing w:line="360" w:lineRule="auto"/>
        <w:ind w:firstLineChars="200" w:firstLine="480"/>
        <w:rPr>
          <w:rFonts w:ascii="仿宋_GB2312" w:eastAsia="仿宋_GB2312"/>
          <w:sz w:val="24"/>
          <w:szCs w:val="24"/>
          <w:u w:color="000000"/>
        </w:rPr>
      </w:pPr>
      <w:r>
        <w:rPr>
          <w:rFonts w:ascii="仿宋_GB2312" w:eastAsia="仿宋_GB2312" w:hint="eastAsia"/>
          <w:sz w:val="24"/>
          <w:szCs w:val="24"/>
          <w:u w:color="000000"/>
        </w:rPr>
        <w:t>（</w:t>
      </w:r>
      <w:r>
        <w:rPr>
          <w:rFonts w:ascii="仿宋_GB2312" w:eastAsia="仿宋_GB2312" w:hint="eastAsia"/>
          <w:sz w:val="24"/>
          <w:szCs w:val="24"/>
          <w:u w:color="000000"/>
        </w:rPr>
        <w:t>2</w:t>
      </w:r>
      <w:r>
        <w:rPr>
          <w:rFonts w:ascii="仿宋_GB2312" w:eastAsia="仿宋_GB2312" w:hint="eastAsia"/>
          <w:sz w:val="24"/>
          <w:szCs w:val="24"/>
          <w:u w:color="000000"/>
        </w:rPr>
        <w:t>）隐患排查报告在成交通知书下发后</w:t>
      </w:r>
      <w:r>
        <w:rPr>
          <w:rFonts w:ascii="仿宋_GB2312" w:eastAsia="仿宋_GB2312" w:hint="eastAsia"/>
          <w:sz w:val="24"/>
          <w:szCs w:val="24"/>
          <w:u w:color="000000"/>
        </w:rPr>
        <w:t>5</w:t>
      </w:r>
      <w:r>
        <w:rPr>
          <w:rFonts w:ascii="仿宋_GB2312" w:eastAsia="仿宋_GB2312" w:hint="eastAsia"/>
          <w:sz w:val="24"/>
          <w:szCs w:val="24"/>
          <w:u w:color="000000"/>
        </w:rPr>
        <w:t>个工作日出具隐患排查报告。</w:t>
      </w:r>
    </w:p>
    <w:p w:rsidR="00E534A4" w:rsidRDefault="002B26A5">
      <w:pPr>
        <w:pStyle w:val="ab"/>
        <w:snapToGrid w:val="0"/>
        <w:spacing w:line="360" w:lineRule="auto"/>
        <w:ind w:firstLineChars="200" w:firstLine="480"/>
        <w:rPr>
          <w:rFonts w:ascii="仿宋_GB2312" w:eastAsia="仿宋_GB2312" w:hAnsi="宋体"/>
          <w:kern w:val="2"/>
          <w:sz w:val="24"/>
          <w:szCs w:val="22"/>
        </w:rPr>
      </w:pPr>
      <w:r>
        <w:rPr>
          <w:rFonts w:ascii="仿宋_GB2312" w:eastAsia="仿宋_GB2312" w:hint="eastAsia"/>
          <w:color w:val="auto"/>
          <w:kern w:val="2"/>
          <w:sz w:val="24"/>
          <w:szCs w:val="24"/>
        </w:rPr>
        <w:t>（</w:t>
      </w:r>
      <w:r>
        <w:rPr>
          <w:rFonts w:ascii="仿宋_GB2312" w:eastAsia="仿宋_GB2312" w:hint="eastAsia"/>
          <w:color w:val="auto"/>
          <w:kern w:val="2"/>
          <w:sz w:val="24"/>
          <w:szCs w:val="24"/>
        </w:rPr>
        <w:t>3</w:t>
      </w:r>
      <w:r>
        <w:rPr>
          <w:rFonts w:ascii="仿宋_GB2312" w:eastAsia="仿宋_GB2312" w:hint="eastAsia"/>
          <w:color w:val="auto"/>
          <w:kern w:val="2"/>
          <w:sz w:val="24"/>
          <w:szCs w:val="24"/>
        </w:rPr>
        <w:t>）</w:t>
      </w:r>
      <w:r>
        <w:rPr>
          <w:rFonts w:ascii="仿宋_GB2312" w:eastAsia="仿宋_GB2312" w:hAnsi="宋体" w:hint="eastAsia"/>
          <w:kern w:val="2"/>
          <w:sz w:val="24"/>
          <w:szCs w:val="22"/>
        </w:rPr>
        <w:t>中标人在实施项目检测之前，须与招标人确定检测具体位置和检测时间。未经招标人确定的检测位置和检测时间，招标人可视其检测结果无效</w:t>
      </w:r>
      <w:r>
        <w:rPr>
          <w:rFonts w:ascii="仿宋_GB2312" w:eastAsia="仿宋_GB2312" w:hAnsi="宋体" w:hint="eastAsia"/>
          <w:kern w:val="2"/>
          <w:sz w:val="24"/>
          <w:szCs w:val="22"/>
        </w:rPr>
        <w:t>。</w:t>
      </w:r>
    </w:p>
    <w:p w:rsidR="00E534A4" w:rsidRDefault="002B26A5">
      <w:pPr>
        <w:pStyle w:val="ab"/>
        <w:snapToGrid w:val="0"/>
        <w:spacing w:line="360" w:lineRule="auto"/>
        <w:ind w:firstLineChars="200" w:firstLine="480"/>
        <w:rPr>
          <w:rFonts w:ascii="仿宋_GB2312" w:eastAsia="仿宋_GB2312" w:hAnsi="宋体"/>
          <w:kern w:val="2"/>
          <w:sz w:val="24"/>
          <w:szCs w:val="22"/>
        </w:rPr>
      </w:pPr>
      <w:r>
        <w:rPr>
          <w:rFonts w:ascii="仿宋_GB2312" w:eastAsia="仿宋_GB2312" w:hAnsi="宋体" w:hint="eastAsia"/>
          <w:kern w:val="2"/>
          <w:sz w:val="24"/>
          <w:szCs w:val="22"/>
        </w:rPr>
        <w:t>（</w:t>
      </w:r>
      <w:r>
        <w:rPr>
          <w:rFonts w:ascii="仿宋_GB2312" w:eastAsia="仿宋_GB2312" w:hAnsi="宋体" w:hint="eastAsia"/>
          <w:kern w:val="2"/>
          <w:sz w:val="24"/>
          <w:szCs w:val="22"/>
        </w:rPr>
        <w:t>4</w:t>
      </w:r>
      <w:r>
        <w:rPr>
          <w:rFonts w:ascii="仿宋_GB2312" w:eastAsia="仿宋_GB2312" w:hAnsi="宋体" w:hint="eastAsia"/>
          <w:kern w:val="2"/>
          <w:sz w:val="24"/>
          <w:szCs w:val="22"/>
        </w:rPr>
        <w:t>）</w:t>
      </w:r>
      <w:r>
        <w:rPr>
          <w:rFonts w:ascii="仿宋_GB2312" w:eastAsia="仿宋_GB2312" w:hAnsi="宋体" w:hint="eastAsia"/>
          <w:kern w:val="2"/>
          <w:sz w:val="24"/>
          <w:szCs w:val="22"/>
        </w:rPr>
        <w:t>招标人如临时增加招标检测内容清单以内的检测需求，按照中标人中标单价支付检测费用</w:t>
      </w:r>
    </w:p>
    <w:p w:rsidR="00E534A4" w:rsidRDefault="002B26A5">
      <w:pPr>
        <w:pStyle w:val="ab"/>
        <w:snapToGrid w:val="0"/>
        <w:spacing w:line="360" w:lineRule="auto"/>
        <w:rPr>
          <w:rFonts w:ascii="仿宋_GB2312" w:eastAsia="仿宋_GB2312" w:hAnsi="宋体"/>
          <w:kern w:val="2"/>
          <w:sz w:val="24"/>
          <w:szCs w:val="22"/>
        </w:rPr>
      </w:pPr>
      <w:r>
        <w:rPr>
          <w:rFonts w:ascii="仿宋_GB2312" w:eastAsia="仿宋_GB2312" w:hAnsi="宋体" w:hint="eastAsia"/>
          <w:kern w:val="2"/>
          <w:sz w:val="24"/>
          <w:szCs w:val="22"/>
        </w:rPr>
        <w:t>四、检测指标</w:t>
      </w:r>
    </w:p>
    <w:p w:rsidR="00E534A4" w:rsidRDefault="002B26A5">
      <w:pPr>
        <w:pStyle w:val="ab"/>
        <w:snapToGrid w:val="0"/>
        <w:spacing w:line="360" w:lineRule="auto"/>
        <w:rPr>
          <w:rFonts w:ascii="仿宋_GB2312" w:eastAsia="仿宋_GB2312" w:hAnsi="宋体"/>
          <w:kern w:val="2"/>
          <w:sz w:val="24"/>
          <w:szCs w:val="22"/>
        </w:rPr>
      </w:pPr>
      <w:r>
        <w:rPr>
          <w:rFonts w:ascii="仿宋_GB2312" w:eastAsia="仿宋_GB2312" w:hint="eastAsia"/>
          <w:color w:val="auto"/>
          <w:kern w:val="2"/>
          <w:sz w:val="24"/>
          <w:szCs w:val="24"/>
        </w:rPr>
        <w:t>（</w:t>
      </w:r>
      <w:r>
        <w:rPr>
          <w:rFonts w:ascii="仿宋_GB2312" w:eastAsia="仿宋_GB2312" w:hint="eastAsia"/>
          <w:color w:val="auto"/>
          <w:kern w:val="2"/>
          <w:sz w:val="24"/>
          <w:szCs w:val="24"/>
        </w:rPr>
        <w:t>1</w:t>
      </w:r>
      <w:r>
        <w:rPr>
          <w:rFonts w:ascii="仿宋_GB2312" w:eastAsia="仿宋_GB2312" w:hint="eastAsia"/>
          <w:color w:val="auto"/>
          <w:kern w:val="2"/>
          <w:sz w:val="24"/>
          <w:szCs w:val="24"/>
        </w:rPr>
        <w:t>）</w:t>
      </w:r>
      <w:r>
        <w:rPr>
          <w:rFonts w:ascii="仿宋_GB2312" w:eastAsia="仿宋_GB2312" w:hAnsi="宋体" w:hint="eastAsia"/>
          <w:kern w:val="2"/>
          <w:sz w:val="24"/>
          <w:szCs w:val="22"/>
        </w:rPr>
        <w:t>土壤分析项目：重金属和无机物：砷、镉、铬（六价）、铜、铅、汞、镍；</w:t>
      </w:r>
    </w:p>
    <w:p w:rsidR="00E534A4" w:rsidRDefault="002B26A5">
      <w:pPr>
        <w:pStyle w:val="ab"/>
        <w:snapToGrid w:val="0"/>
        <w:spacing w:line="360" w:lineRule="auto"/>
        <w:rPr>
          <w:rFonts w:ascii="仿宋_GB2312" w:eastAsia="仿宋_GB2312" w:hAnsi="宋体"/>
          <w:kern w:val="2"/>
          <w:sz w:val="24"/>
          <w:szCs w:val="22"/>
        </w:rPr>
      </w:pPr>
      <w:r>
        <w:rPr>
          <w:rFonts w:ascii="仿宋_GB2312" w:eastAsia="仿宋_GB2312" w:hAnsi="宋体" w:hint="eastAsia"/>
          <w:kern w:val="2"/>
          <w:sz w:val="24"/>
          <w:szCs w:val="22"/>
        </w:rPr>
        <w:t>挥发性有机物：四氯化碳、氯仿、氯甲烷、</w:t>
      </w:r>
      <w:r>
        <w:rPr>
          <w:rFonts w:ascii="仿宋_GB2312" w:eastAsia="仿宋_GB2312" w:hAnsi="宋体" w:hint="eastAsia"/>
          <w:kern w:val="2"/>
          <w:sz w:val="24"/>
          <w:szCs w:val="22"/>
        </w:rPr>
        <w:t>1,1-</w:t>
      </w:r>
      <w:r>
        <w:rPr>
          <w:rFonts w:ascii="仿宋_GB2312" w:eastAsia="仿宋_GB2312" w:hAnsi="宋体" w:hint="eastAsia"/>
          <w:kern w:val="2"/>
          <w:sz w:val="24"/>
          <w:szCs w:val="22"/>
        </w:rPr>
        <w:t>二氯乙烷、</w:t>
      </w:r>
      <w:r>
        <w:rPr>
          <w:rFonts w:ascii="仿宋_GB2312" w:eastAsia="仿宋_GB2312" w:hAnsi="宋体" w:hint="eastAsia"/>
          <w:kern w:val="2"/>
          <w:sz w:val="24"/>
          <w:szCs w:val="22"/>
        </w:rPr>
        <w:t>1,2-</w:t>
      </w:r>
      <w:r>
        <w:rPr>
          <w:rFonts w:ascii="仿宋_GB2312" w:eastAsia="仿宋_GB2312" w:hAnsi="宋体" w:hint="eastAsia"/>
          <w:kern w:val="2"/>
          <w:sz w:val="24"/>
          <w:szCs w:val="22"/>
        </w:rPr>
        <w:t>二氯乙烷、</w:t>
      </w:r>
      <w:r>
        <w:rPr>
          <w:rFonts w:ascii="仿宋_GB2312" w:eastAsia="仿宋_GB2312" w:hAnsi="宋体" w:hint="eastAsia"/>
          <w:kern w:val="2"/>
          <w:sz w:val="24"/>
          <w:szCs w:val="22"/>
        </w:rPr>
        <w:t>1,1-</w:t>
      </w:r>
      <w:r>
        <w:rPr>
          <w:rFonts w:ascii="仿宋_GB2312" w:eastAsia="仿宋_GB2312" w:hAnsi="宋体" w:hint="eastAsia"/>
          <w:kern w:val="2"/>
          <w:sz w:val="24"/>
          <w:szCs w:val="22"/>
        </w:rPr>
        <w:t>二氯乙烯、顺</w:t>
      </w:r>
      <w:r>
        <w:rPr>
          <w:rFonts w:ascii="仿宋_GB2312" w:eastAsia="仿宋_GB2312" w:hAnsi="宋体" w:hint="eastAsia"/>
          <w:kern w:val="2"/>
          <w:sz w:val="24"/>
          <w:szCs w:val="22"/>
        </w:rPr>
        <w:t>-1,2-</w:t>
      </w:r>
      <w:r>
        <w:rPr>
          <w:rFonts w:ascii="仿宋_GB2312" w:eastAsia="仿宋_GB2312" w:hAnsi="宋体" w:hint="eastAsia"/>
          <w:kern w:val="2"/>
          <w:sz w:val="24"/>
          <w:szCs w:val="22"/>
        </w:rPr>
        <w:t>二氯乙烯、反</w:t>
      </w:r>
      <w:r>
        <w:rPr>
          <w:rFonts w:ascii="仿宋_GB2312" w:eastAsia="仿宋_GB2312" w:hAnsi="宋体" w:hint="eastAsia"/>
          <w:kern w:val="2"/>
          <w:sz w:val="24"/>
          <w:szCs w:val="22"/>
        </w:rPr>
        <w:t>-1,2-</w:t>
      </w:r>
      <w:r>
        <w:rPr>
          <w:rFonts w:ascii="仿宋_GB2312" w:eastAsia="仿宋_GB2312" w:hAnsi="宋体" w:hint="eastAsia"/>
          <w:kern w:val="2"/>
          <w:sz w:val="24"/>
          <w:szCs w:val="22"/>
        </w:rPr>
        <w:t>二氯乙烯、二氯甲烷、</w:t>
      </w:r>
      <w:r>
        <w:rPr>
          <w:rFonts w:ascii="仿宋_GB2312" w:eastAsia="仿宋_GB2312" w:hAnsi="宋体" w:hint="eastAsia"/>
          <w:kern w:val="2"/>
          <w:sz w:val="24"/>
          <w:szCs w:val="22"/>
        </w:rPr>
        <w:t>1,2-</w:t>
      </w:r>
      <w:r>
        <w:rPr>
          <w:rFonts w:ascii="仿宋_GB2312" w:eastAsia="仿宋_GB2312" w:hAnsi="宋体" w:hint="eastAsia"/>
          <w:kern w:val="2"/>
          <w:sz w:val="24"/>
          <w:szCs w:val="22"/>
        </w:rPr>
        <w:t>二氯丙烷、</w:t>
      </w:r>
      <w:r>
        <w:rPr>
          <w:rFonts w:ascii="仿宋_GB2312" w:eastAsia="仿宋_GB2312" w:hAnsi="宋体" w:hint="eastAsia"/>
          <w:kern w:val="2"/>
          <w:sz w:val="24"/>
          <w:szCs w:val="22"/>
        </w:rPr>
        <w:lastRenderedPageBreak/>
        <w:t>1,1,1,2-</w:t>
      </w:r>
      <w:r>
        <w:rPr>
          <w:rFonts w:ascii="仿宋_GB2312" w:eastAsia="仿宋_GB2312" w:hAnsi="宋体" w:hint="eastAsia"/>
          <w:kern w:val="2"/>
          <w:sz w:val="24"/>
          <w:szCs w:val="22"/>
        </w:rPr>
        <w:t>四氯乙烷、</w:t>
      </w:r>
      <w:r>
        <w:rPr>
          <w:rFonts w:ascii="仿宋_GB2312" w:eastAsia="仿宋_GB2312" w:hAnsi="宋体" w:hint="eastAsia"/>
          <w:kern w:val="2"/>
          <w:sz w:val="24"/>
          <w:szCs w:val="22"/>
        </w:rPr>
        <w:t>1,1,2,2-</w:t>
      </w:r>
      <w:r>
        <w:rPr>
          <w:rFonts w:ascii="仿宋_GB2312" w:eastAsia="仿宋_GB2312" w:hAnsi="宋体" w:hint="eastAsia"/>
          <w:kern w:val="2"/>
          <w:sz w:val="24"/>
          <w:szCs w:val="22"/>
        </w:rPr>
        <w:t>四氯乙烷、四氯乙烯、</w:t>
      </w:r>
      <w:r>
        <w:rPr>
          <w:rFonts w:ascii="仿宋_GB2312" w:eastAsia="仿宋_GB2312" w:hAnsi="宋体" w:hint="eastAsia"/>
          <w:kern w:val="2"/>
          <w:sz w:val="24"/>
          <w:szCs w:val="22"/>
        </w:rPr>
        <w:t>1,1,1-</w:t>
      </w:r>
      <w:r>
        <w:rPr>
          <w:rFonts w:ascii="仿宋_GB2312" w:eastAsia="仿宋_GB2312" w:hAnsi="宋体" w:hint="eastAsia"/>
          <w:kern w:val="2"/>
          <w:sz w:val="24"/>
          <w:szCs w:val="22"/>
        </w:rPr>
        <w:t>三氯乙烷、</w:t>
      </w:r>
      <w:r>
        <w:rPr>
          <w:rFonts w:ascii="仿宋_GB2312" w:eastAsia="仿宋_GB2312" w:hAnsi="宋体" w:hint="eastAsia"/>
          <w:kern w:val="2"/>
          <w:sz w:val="24"/>
          <w:szCs w:val="22"/>
        </w:rPr>
        <w:t>1,1,2-</w:t>
      </w:r>
      <w:r>
        <w:rPr>
          <w:rFonts w:ascii="仿宋_GB2312" w:eastAsia="仿宋_GB2312" w:hAnsi="宋体" w:hint="eastAsia"/>
          <w:kern w:val="2"/>
          <w:sz w:val="24"/>
          <w:szCs w:val="22"/>
        </w:rPr>
        <w:t>三氯乙烷、三氯乙烯、</w:t>
      </w:r>
      <w:r>
        <w:rPr>
          <w:rFonts w:ascii="仿宋_GB2312" w:eastAsia="仿宋_GB2312" w:hAnsi="宋体" w:hint="eastAsia"/>
          <w:kern w:val="2"/>
          <w:sz w:val="24"/>
          <w:szCs w:val="22"/>
        </w:rPr>
        <w:t>1</w:t>
      </w:r>
      <w:r>
        <w:rPr>
          <w:rFonts w:ascii="仿宋_GB2312" w:eastAsia="仿宋_GB2312" w:hAnsi="宋体" w:hint="eastAsia"/>
          <w:kern w:val="2"/>
          <w:sz w:val="24"/>
          <w:szCs w:val="22"/>
        </w:rPr>
        <w:t>，</w:t>
      </w:r>
      <w:r>
        <w:rPr>
          <w:rFonts w:ascii="仿宋_GB2312" w:eastAsia="仿宋_GB2312" w:hAnsi="宋体" w:hint="eastAsia"/>
          <w:kern w:val="2"/>
          <w:sz w:val="24"/>
          <w:szCs w:val="22"/>
        </w:rPr>
        <w:t>2,3-3</w:t>
      </w:r>
      <w:r>
        <w:rPr>
          <w:rFonts w:ascii="仿宋_GB2312" w:eastAsia="仿宋_GB2312" w:hAnsi="宋体" w:hint="eastAsia"/>
          <w:kern w:val="2"/>
          <w:sz w:val="24"/>
          <w:szCs w:val="22"/>
        </w:rPr>
        <w:t>氯丙烷、氯乙烯、苯、氯苯、</w:t>
      </w:r>
      <w:r>
        <w:rPr>
          <w:rFonts w:ascii="仿宋_GB2312" w:eastAsia="仿宋_GB2312" w:hAnsi="宋体" w:hint="eastAsia"/>
          <w:kern w:val="2"/>
          <w:sz w:val="24"/>
          <w:szCs w:val="22"/>
        </w:rPr>
        <w:t>1,2-</w:t>
      </w:r>
      <w:r>
        <w:rPr>
          <w:rFonts w:ascii="仿宋_GB2312" w:eastAsia="仿宋_GB2312" w:hAnsi="宋体" w:hint="eastAsia"/>
          <w:kern w:val="2"/>
          <w:sz w:val="24"/>
          <w:szCs w:val="22"/>
        </w:rPr>
        <w:t>二氯苯、</w:t>
      </w:r>
      <w:r>
        <w:rPr>
          <w:rFonts w:ascii="仿宋_GB2312" w:eastAsia="仿宋_GB2312" w:hAnsi="宋体" w:hint="eastAsia"/>
          <w:kern w:val="2"/>
          <w:sz w:val="24"/>
          <w:szCs w:val="22"/>
        </w:rPr>
        <w:t>1,4-</w:t>
      </w:r>
      <w:r>
        <w:rPr>
          <w:rFonts w:ascii="仿宋_GB2312" w:eastAsia="仿宋_GB2312" w:hAnsi="宋体" w:hint="eastAsia"/>
          <w:kern w:val="2"/>
          <w:sz w:val="24"/>
          <w:szCs w:val="22"/>
        </w:rPr>
        <w:t>二氯苯、乙苯、苯乙烯、甲苯、间二甲苯</w:t>
      </w:r>
      <w:r>
        <w:rPr>
          <w:rFonts w:ascii="仿宋_GB2312" w:eastAsia="仿宋_GB2312" w:hAnsi="宋体" w:hint="eastAsia"/>
          <w:kern w:val="2"/>
          <w:sz w:val="24"/>
          <w:szCs w:val="22"/>
        </w:rPr>
        <w:t>+</w:t>
      </w:r>
      <w:r>
        <w:rPr>
          <w:rFonts w:ascii="仿宋_GB2312" w:eastAsia="仿宋_GB2312" w:hAnsi="宋体" w:hint="eastAsia"/>
          <w:kern w:val="2"/>
          <w:sz w:val="24"/>
          <w:szCs w:val="22"/>
        </w:rPr>
        <w:t>对二甲苯、邻二甲苯；</w:t>
      </w:r>
    </w:p>
    <w:p w:rsidR="00E534A4" w:rsidRDefault="002B26A5">
      <w:pPr>
        <w:pStyle w:val="ab"/>
        <w:snapToGrid w:val="0"/>
        <w:spacing w:line="360" w:lineRule="auto"/>
        <w:rPr>
          <w:rFonts w:ascii="仿宋_GB2312" w:eastAsia="仿宋_GB2312" w:hAnsi="宋体"/>
          <w:kern w:val="2"/>
          <w:sz w:val="24"/>
          <w:szCs w:val="22"/>
        </w:rPr>
      </w:pPr>
      <w:r>
        <w:rPr>
          <w:rFonts w:ascii="仿宋_GB2312" w:eastAsia="仿宋_GB2312" w:hAnsi="宋体" w:hint="eastAsia"/>
          <w:kern w:val="2"/>
          <w:sz w:val="24"/>
          <w:szCs w:val="22"/>
        </w:rPr>
        <w:t>半挥发性有机物：硝基苯、苯胺、</w:t>
      </w:r>
      <w:r>
        <w:rPr>
          <w:rFonts w:ascii="仿宋_GB2312" w:eastAsia="仿宋_GB2312" w:hAnsi="宋体" w:hint="eastAsia"/>
          <w:kern w:val="2"/>
          <w:sz w:val="24"/>
          <w:szCs w:val="22"/>
        </w:rPr>
        <w:t>2-</w:t>
      </w:r>
      <w:r>
        <w:rPr>
          <w:rFonts w:ascii="仿宋_GB2312" w:eastAsia="仿宋_GB2312" w:hAnsi="宋体" w:hint="eastAsia"/>
          <w:kern w:val="2"/>
          <w:sz w:val="24"/>
          <w:szCs w:val="22"/>
        </w:rPr>
        <w:t>氯酚、苯并</w:t>
      </w:r>
      <w:r>
        <w:rPr>
          <w:rFonts w:ascii="仿宋_GB2312" w:eastAsia="仿宋_GB2312" w:hAnsi="宋体" w:hint="eastAsia"/>
          <w:kern w:val="2"/>
          <w:sz w:val="24"/>
          <w:szCs w:val="22"/>
        </w:rPr>
        <w:t>[a]</w:t>
      </w:r>
      <w:r>
        <w:rPr>
          <w:rFonts w:ascii="仿宋_GB2312" w:eastAsia="仿宋_GB2312" w:hAnsi="宋体" w:hint="eastAsia"/>
          <w:kern w:val="2"/>
          <w:sz w:val="24"/>
          <w:szCs w:val="22"/>
        </w:rPr>
        <w:t>蒽、苯并</w:t>
      </w:r>
      <w:r>
        <w:rPr>
          <w:rFonts w:ascii="仿宋_GB2312" w:eastAsia="仿宋_GB2312" w:hAnsi="宋体" w:hint="eastAsia"/>
          <w:kern w:val="2"/>
          <w:sz w:val="24"/>
          <w:szCs w:val="22"/>
        </w:rPr>
        <w:t>[a]</w:t>
      </w:r>
      <w:r>
        <w:rPr>
          <w:rFonts w:ascii="仿宋_GB2312" w:eastAsia="仿宋_GB2312" w:hAnsi="宋体" w:hint="eastAsia"/>
          <w:kern w:val="2"/>
          <w:sz w:val="24"/>
          <w:szCs w:val="22"/>
        </w:rPr>
        <w:t>芘、苯并</w:t>
      </w:r>
      <w:r>
        <w:rPr>
          <w:rFonts w:ascii="仿宋_GB2312" w:eastAsia="仿宋_GB2312" w:hAnsi="宋体" w:hint="eastAsia"/>
          <w:kern w:val="2"/>
          <w:sz w:val="24"/>
          <w:szCs w:val="22"/>
        </w:rPr>
        <w:t>[b]</w:t>
      </w:r>
      <w:r>
        <w:rPr>
          <w:rFonts w:ascii="仿宋_GB2312" w:eastAsia="仿宋_GB2312" w:hAnsi="宋体" w:hint="eastAsia"/>
          <w:kern w:val="2"/>
          <w:sz w:val="24"/>
          <w:szCs w:val="22"/>
        </w:rPr>
        <w:t>荧蒽、苯并</w:t>
      </w:r>
      <w:r>
        <w:rPr>
          <w:rFonts w:ascii="仿宋_GB2312" w:eastAsia="仿宋_GB2312" w:hAnsi="宋体" w:hint="eastAsia"/>
          <w:kern w:val="2"/>
          <w:sz w:val="24"/>
          <w:szCs w:val="22"/>
        </w:rPr>
        <w:t>[k]</w:t>
      </w:r>
      <w:r>
        <w:rPr>
          <w:rFonts w:ascii="仿宋_GB2312" w:eastAsia="仿宋_GB2312" w:hAnsi="宋体" w:hint="eastAsia"/>
          <w:kern w:val="2"/>
          <w:sz w:val="24"/>
          <w:szCs w:val="22"/>
        </w:rPr>
        <w:t>荧蒽、䓛、二苯</w:t>
      </w:r>
      <w:r>
        <w:rPr>
          <w:rFonts w:ascii="仿宋_GB2312" w:eastAsia="仿宋_GB2312" w:hAnsi="宋体" w:hint="eastAsia"/>
          <w:kern w:val="2"/>
          <w:sz w:val="24"/>
          <w:szCs w:val="22"/>
        </w:rPr>
        <w:t>并</w:t>
      </w:r>
      <w:r>
        <w:rPr>
          <w:rFonts w:ascii="仿宋_GB2312" w:eastAsia="仿宋_GB2312" w:hAnsi="宋体" w:hint="eastAsia"/>
          <w:kern w:val="2"/>
          <w:sz w:val="24"/>
          <w:szCs w:val="22"/>
        </w:rPr>
        <w:t>[</w:t>
      </w:r>
      <w:proofErr w:type="spellStart"/>
      <w:r>
        <w:rPr>
          <w:rFonts w:ascii="仿宋_GB2312" w:eastAsia="仿宋_GB2312" w:hAnsi="宋体" w:hint="eastAsia"/>
          <w:kern w:val="2"/>
          <w:sz w:val="24"/>
          <w:szCs w:val="22"/>
        </w:rPr>
        <w:t>a,h</w:t>
      </w:r>
      <w:proofErr w:type="spellEnd"/>
      <w:r>
        <w:rPr>
          <w:rFonts w:ascii="仿宋_GB2312" w:eastAsia="仿宋_GB2312" w:hAnsi="宋体" w:hint="eastAsia"/>
          <w:kern w:val="2"/>
          <w:sz w:val="24"/>
          <w:szCs w:val="22"/>
        </w:rPr>
        <w:t>]</w:t>
      </w:r>
      <w:r>
        <w:rPr>
          <w:rFonts w:ascii="仿宋_GB2312" w:eastAsia="仿宋_GB2312" w:hAnsi="宋体" w:hint="eastAsia"/>
          <w:kern w:val="2"/>
          <w:sz w:val="24"/>
          <w:szCs w:val="22"/>
        </w:rPr>
        <w:t>蒽、茚并</w:t>
      </w:r>
      <w:r>
        <w:rPr>
          <w:rFonts w:ascii="仿宋_GB2312" w:eastAsia="仿宋_GB2312" w:hAnsi="宋体" w:hint="eastAsia"/>
          <w:kern w:val="2"/>
          <w:sz w:val="24"/>
          <w:szCs w:val="22"/>
        </w:rPr>
        <w:t>[1,2,3-cd]</w:t>
      </w:r>
      <w:r>
        <w:rPr>
          <w:rFonts w:ascii="仿宋_GB2312" w:eastAsia="仿宋_GB2312" w:hAnsi="宋体" w:hint="eastAsia"/>
          <w:kern w:val="2"/>
          <w:sz w:val="24"/>
          <w:szCs w:val="22"/>
        </w:rPr>
        <w:t>芘、萘；</w:t>
      </w:r>
    </w:p>
    <w:p w:rsidR="00E534A4" w:rsidRDefault="002B26A5">
      <w:pPr>
        <w:pStyle w:val="ab"/>
        <w:snapToGrid w:val="0"/>
        <w:spacing w:line="360" w:lineRule="auto"/>
        <w:rPr>
          <w:rFonts w:ascii="仿宋_GB2312" w:eastAsia="仿宋_GB2312" w:hAnsi="宋体"/>
          <w:kern w:val="2"/>
          <w:sz w:val="24"/>
          <w:szCs w:val="22"/>
        </w:rPr>
      </w:pPr>
      <w:r>
        <w:rPr>
          <w:rFonts w:ascii="仿宋_GB2312" w:eastAsia="仿宋_GB2312" w:hAnsi="宋体" w:hint="eastAsia"/>
          <w:kern w:val="2"/>
          <w:sz w:val="24"/>
          <w:szCs w:val="22"/>
        </w:rPr>
        <w:t>特征污染物：</w:t>
      </w:r>
      <w:r>
        <w:rPr>
          <w:rFonts w:ascii="仿宋_GB2312" w:eastAsia="仿宋_GB2312" w:hAnsi="宋体" w:hint="eastAsia"/>
          <w:kern w:val="2"/>
          <w:sz w:val="24"/>
          <w:szCs w:val="22"/>
        </w:rPr>
        <w:t>pH</w:t>
      </w:r>
      <w:r>
        <w:rPr>
          <w:rFonts w:ascii="仿宋_GB2312" w:eastAsia="仿宋_GB2312" w:hAnsi="宋体" w:hint="eastAsia"/>
          <w:kern w:val="2"/>
          <w:sz w:val="24"/>
          <w:szCs w:val="22"/>
        </w:rPr>
        <w:t>、石油烃（</w:t>
      </w:r>
      <w:r>
        <w:rPr>
          <w:rFonts w:ascii="仿宋_GB2312" w:eastAsia="仿宋_GB2312" w:hAnsi="宋体" w:hint="eastAsia"/>
          <w:kern w:val="2"/>
          <w:sz w:val="24"/>
          <w:szCs w:val="22"/>
        </w:rPr>
        <w:t>C10-C40</w:t>
      </w:r>
      <w:r>
        <w:rPr>
          <w:rFonts w:ascii="仿宋_GB2312" w:eastAsia="仿宋_GB2312" w:hAnsi="宋体" w:hint="eastAsia"/>
          <w:kern w:val="2"/>
          <w:sz w:val="24"/>
          <w:szCs w:val="22"/>
        </w:rPr>
        <w:t>）、氟化物、镉、铅、铬、铜、锌、镍、汞、砷、锰、钴、硒、钒、锑、铊、铍、钼、氰化物、六价铬、二噁英类（表层土壤分析）。</w:t>
      </w:r>
    </w:p>
    <w:p w:rsidR="00E534A4" w:rsidRDefault="002B26A5">
      <w:pPr>
        <w:pStyle w:val="ab"/>
        <w:snapToGrid w:val="0"/>
        <w:spacing w:line="360" w:lineRule="auto"/>
        <w:rPr>
          <w:rFonts w:ascii="仿宋_GB2312" w:eastAsia="仿宋_GB2312" w:hAnsi="宋体"/>
          <w:kern w:val="2"/>
          <w:sz w:val="24"/>
          <w:szCs w:val="22"/>
        </w:rPr>
      </w:pPr>
      <w:r>
        <w:rPr>
          <w:rFonts w:ascii="仿宋_GB2312" w:eastAsia="仿宋_GB2312" w:hAnsi="宋体" w:hint="eastAsia"/>
          <w:kern w:val="2"/>
          <w:sz w:val="24"/>
          <w:szCs w:val="22"/>
        </w:rPr>
        <w:t>（</w:t>
      </w:r>
      <w:r>
        <w:rPr>
          <w:rFonts w:ascii="仿宋_GB2312" w:eastAsia="仿宋_GB2312" w:hAnsi="宋体" w:hint="eastAsia"/>
          <w:kern w:val="2"/>
          <w:sz w:val="24"/>
          <w:szCs w:val="22"/>
        </w:rPr>
        <w:t>2</w:t>
      </w:r>
      <w:r>
        <w:rPr>
          <w:rFonts w:ascii="仿宋_GB2312" w:eastAsia="仿宋_GB2312" w:hAnsi="宋体" w:hint="eastAsia"/>
          <w:kern w:val="2"/>
          <w:sz w:val="24"/>
          <w:szCs w:val="22"/>
        </w:rPr>
        <w:t>）地下水分析项目：</w:t>
      </w:r>
      <w:r>
        <w:rPr>
          <w:rFonts w:ascii="仿宋_GB2312" w:eastAsia="仿宋_GB2312" w:hAnsi="宋体" w:hint="eastAsia"/>
          <w:kern w:val="2"/>
          <w:sz w:val="24"/>
          <w:szCs w:val="22"/>
        </w:rPr>
        <w:t>GB 14848</w:t>
      </w:r>
      <w:r>
        <w:rPr>
          <w:rFonts w:ascii="仿宋_GB2312" w:eastAsia="仿宋_GB2312" w:hAnsi="宋体" w:hint="eastAsia"/>
          <w:kern w:val="2"/>
          <w:sz w:val="24"/>
          <w:szCs w:val="22"/>
        </w:rPr>
        <w:t>中</w:t>
      </w:r>
      <w:r>
        <w:rPr>
          <w:rFonts w:ascii="仿宋_GB2312" w:eastAsia="仿宋_GB2312" w:hAnsi="宋体" w:hint="eastAsia"/>
          <w:kern w:val="2"/>
          <w:sz w:val="24"/>
          <w:szCs w:val="22"/>
        </w:rPr>
        <w:t>35</w:t>
      </w:r>
      <w:r>
        <w:rPr>
          <w:rFonts w:ascii="仿宋_GB2312" w:eastAsia="仿宋_GB2312" w:hAnsi="宋体" w:hint="eastAsia"/>
          <w:kern w:val="2"/>
          <w:sz w:val="24"/>
          <w:szCs w:val="22"/>
        </w:rPr>
        <w:t>项（</w:t>
      </w:r>
      <w:r>
        <w:rPr>
          <w:rFonts w:ascii="仿宋_GB2312" w:eastAsia="仿宋_GB2312" w:hAnsi="宋体" w:hint="eastAsia"/>
          <w:kern w:val="2"/>
          <w:sz w:val="24"/>
          <w:szCs w:val="22"/>
        </w:rPr>
        <w:t>39</w:t>
      </w:r>
      <w:r>
        <w:rPr>
          <w:rFonts w:ascii="仿宋_GB2312" w:eastAsia="仿宋_GB2312" w:hAnsi="宋体" w:hint="eastAsia"/>
          <w:kern w:val="2"/>
          <w:sz w:val="24"/>
          <w:szCs w:val="22"/>
        </w:rPr>
        <w:t>项常规指标扣除微生物指标和放射性指标）：色（铂钴色度单位）、嗅和味、浑浊度、肉眼可以见物、</w:t>
      </w:r>
      <w:r>
        <w:rPr>
          <w:rFonts w:ascii="仿宋_GB2312" w:eastAsia="仿宋_GB2312" w:hAnsi="宋体" w:hint="eastAsia"/>
          <w:kern w:val="2"/>
          <w:sz w:val="24"/>
          <w:szCs w:val="22"/>
        </w:rPr>
        <w:t>pH</w:t>
      </w:r>
      <w:r>
        <w:rPr>
          <w:rFonts w:ascii="仿宋_GB2312" w:eastAsia="仿宋_GB2312" w:hAnsi="宋体" w:hint="eastAsia"/>
          <w:kern w:val="2"/>
          <w:sz w:val="24"/>
          <w:szCs w:val="22"/>
        </w:rPr>
        <w:t>（无量纲）、总硬度（以</w:t>
      </w:r>
      <w:r>
        <w:rPr>
          <w:rFonts w:ascii="仿宋_GB2312" w:eastAsia="仿宋_GB2312" w:hAnsi="宋体" w:hint="eastAsia"/>
          <w:kern w:val="2"/>
          <w:sz w:val="24"/>
          <w:szCs w:val="22"/>
        </w:rPr>
        <w:t>CaCO3</w:t>
      </w:r>
      <w:r>
        <w:rPr>
          <w:rFonts w:ascii="仿宋_GB2312" w:eastAsia="仿宋_GB2312" w:hAnsi="宋体" w:hint="eastAsia"/>
          <w:kern w:val="2"/>
          <w:sz w:val="24"/>
          <w:szCs w:val="22"/>
        </w:rPr>
        <w:t>计）、溶解性总固体、硫酸盐、氯化物、铁、锰、铜、锌、铝、挥发性酚类（以苯酚计）、阴离子表面活性剂、耗氧量（</w:t>
      </w:r>
      <w:proofErr w:type="spellStart"/>
      <w:r>
        <w:rPr>
          <w:rFonts w:ascii="仿宋_GB2312" w:eastAsia="仿宋_GB2312" w:hAnsi="宋体" w:hint="eastAsia"/>
          <w:kern w:val="2"/>
          <w:sz w:val="24"/>
          <w:szCs w:val="22"/>
        </w:rPr>
        <w:t>CODMn</w:t>
      </w:r>
      <w:proofErr w:type="spellEnd"/>
      <w:r>
        <w:rPr>
          <w:rFonts w:ascii="仿宋_GB2312" w:eastAsia="仿宋_GB2312" w:hAnsi="宋体" w:hint="eastAsia"/>
          <w:kern w:val="2"/>
          <w:sz w:val="24"/>
          <w:szCs w:val="22"/>
        </w:rPr>
        <w:t>，以</w:t>
      </w:r>
      <w:r>
        <w:rPr>
          <w:rFonts w:ascii="仿宋_GB2312" w:eastAsia="仿宋_GB2312" w:hAnsi="宋体" w:hint="eastAsia"/>
          <w:kern w:val="2"/>
          <w:sz w:val="24"/>
          <w:szCs w:val="22"/>
        </w:rPr>
        <w:t>O2</w:t>
      </w:r>
      <w:r>
        <w:rPr>
          <w:rFonts w:ascii="仿宋_GB2312" w:eastAsia="仿宋_GB2312" w:hAnsi="宋体" w:hint="eastAsia"/>
          <w:kern w:val="2"/>
          <w:sz w:val="24"/>
          <w:szCs w:val="22"/>
        </w:rPr>
        <w:t>计）、氨氮、硫化物、钠、亚硝酸盐、硝酸盐、氰化物、氟化物、碘化物、汞、砷、硒、镉、铬（六价）、铅、三氯甲烷、四氯化碳、苯、甲苯；</w:t>
      </w:r>
    </w:p>
    <w:p w:rsidR="00E534A4" w:rsidRDefault="002B26A5">
      <w:pPr>
        <w:pStyle w:val="ab"/>
        <w:snapToGrid w:val="0"/>
        <w:spacing w:line="360" w:lineRule="auto"/>
        <w:rPr>
          <w:rFonts w:ascii="仿宋_GB2312" w:eastAsia="仿宋_GB2312" w:hAnsi="宋体"/>
          <w:kern w:val="2"/>
          <w:sz w:val="24"/>
          <w:szCs w:val="22"/>
        </w:rPr>
      </w:pPr>
      <w:r>
        <w:rPr>
          <w:rFonts w:ascii="仿宋_GB2312" w:eastAsia="仿宋_GB2312" w:hAnsi="宋体" w:hint="eastAsia"/>
          <w:kern w:val="2"/>
          <w:sz w:val="24"/>
          <w:szCs w:val="22"/>
        </w:rPr>
        <w:t>特征污染物：</w:t>
      </w:r>
      <w:r>
        <w:rPr>
          <w:rFonts w:ascii="仿宋_GB2312" w:eastAsia="仿宋_GB2312" w:hAnsi="宋体" w:hint="eastAsia"/>
          <w:kern w:val="2"/>
          <w:sz w:val="24"/>
          <w:szCs w:val="22"/>
        </w:rPr>
        <w:t>pH</w:t>
      </w:r>
      <w:r>
        <w:rPr>
          <w:rFonts w:ascii="仿宋_GB2312" w:eastAsia="仿宋_GB2312" w:hAnsi="宋体" w:hint="eastAsia"/>
          <w:kern w:val="2"/>
          <w:sz w:val="24"/>
          <w:szCs w:val="22"/>
        </w:rPr>
        <w:t>、石油烃（</w:t>
      </w:r>
      <w:r>
        <w:rPr>
          <w:rFonts w:ascii="仿宋_GB2312" w:eastAsia="仿宋_GB2312" w:hAnsi="宋体" w:hint="eastAsia"/>
          <w:kern w:val="2"/>
          <w:sz w:val="24"/>
          <w:szCs w:val="22"/>
        </w:rPr>
        <w:t>C10-C40</w:t>
      </w:r>
      <w:r>
        <w:rPr>
          <w:rFonts w:ascii="仿宋_GB2312" w:eastAsia="仿宋_GB2312" w:hAnsi="宋体" w:hint="eastAsia"/>
          <w:kern w:val="2"/>
          <w:sz w:val="24"/>
          <w:szCs w:val="22"/>
        </w:rPr>
        <w:t>）、氟化物、镉、铅、铬、铜、锌、镍、汞、砷、锰、钴、硒、钒、锑、铊、铍、钼、氰化物、六价铬（除二噁英）。</w:t>
      </w:r>
    </w:p>
    <w:p w:rsidR="00E534A4" w:rsidRDefault="00E534A4">
      <w:pPr>
        <w:pStyle w:val="ab"/>
        <w:snapToGrid w:val="0"/>
        <w:spacing w:line="240" w:lineRule="auto"/>
        <w:ind w:firstLineChars="300" w:firstLine="720"/>
        <w:rPr>
          <w:rFonts w:ascii="仿宋_GB2312" w:eastAsia="仿宋_GB2312"/>
          <w:color w:val="auto"/>
          <w:kern w:val="2"/>
          <w:sz w:val="24"/>
          <w:szCs w:val="24"/>
        </w:rPr>
      </w:pPr>
    </w:p>
    <w:p w:rsidR="00E534A4" w:rsidRDefault="00E534A4">
      <w:pPr>
        <w:pStyle w:val="ab"/>
        <w:snapToGrid w:val="0"/>
        <w:spacing w:line="240" w:lineRule="auto"/>
        <w:ind w:firstLineChars="300" w:firstLine="720"/>
        <w:rPr>
          <w:rFonts w:ascii="仿宋_GB2312" w:eastAsia="仿宋_GB2312"/>
          <w:color w:val="auto"/>
          <w:kern w:val="2"/>
          <w:sz w:val="24"/>
          <w:szCs w:val="24"/>
        </w:rPr>
      </w:pPr>
    </w:p>
    <w:p w:rsidR="00E534A4" w:rsidRDefault="00E534A4">
      <w:pPr>
        <w:pStyle w:val="ab"/>
        <w:snapToGrid w:val="0"/>
        <w:spacing w:line="240" w:lineRule="auto"/>
        <w:ind w:firstLineChars="300" w:firstLine="720"/>
        <w:rPr>
          <w:rFonts w:ascii="仿宋_GB2312" w:eastAsia="仿宋_GB2312"/>
          <w:color w:val="auto"/>
          <w:kern w:val="2"/>
          <w:sz w:val="24"/>
          <w:szCs w:val="24"/>
        </w:rPr>
      </w:pPr>
    </w:p>
    <w:p w:rsidR="00E534A4" w:rsidRDefault="00E534A4">
      <w:pPr>
        <w:pStyle w:val="ab"/>
        <w:snapToGrid w:val="0"/>
        <w:spacing w:line="240" w:lineRule="auto"/>
        <w:ind w:firstLineChars="300" w:firstLine="720"/>
        <w:rPr>
          <w:rFonts w:ascii="仿宋_GB2312" w:eastAsia="仿宋_GB2312"/>
          <w:color w:val="auto"/>
          <w:kern w:val="2"/>
          <w:sz w:val="24"/>
          <w:szCs w:val="24"/>
        </w:rPr>
      </w:pPr>
    </w:p>
    <w:p w:rsidR="00E534A4" w:rsidRDefault="002B26A5">
      <w:pPr>
        <w:pStyle w:val="1"/>
        <w:numPr>
          <w:ilvl w:val="0"/>
          <w:numId w:val="5"/>
        </w:numPr>
        <w:ind w:firstLineChars="500" w:firstLine="2209"/>
        <w:jc w:val="both"/>
        <w:rPr>
          <w:rFonts w:ascii="仿宋_GB2312" w:eastAsia="仿宋_GB2312"/>
          <w:snapToGrid w:val="0"/>
          <w:sz w:val="44"/>
          <w:szCs w:val="44"/>
        </w:rPr>
      </w:pPr>
      <w:bookmarkStart w:id="12" w:name="_Toc530583924"/>
      <w:r>
        <w:rPr>
          <w:rFonts w:ascii="仿宋_GB2312" w:eastAsia="仿宋_GB2312"/>
          <w:snapToGrid w:val="0"/>
          <w:sz w:val="44"/>
          <w:szCs w:val="44"/>
        </w:rPr>
        <w:br w:type="page"/>
      </w:r>
      <w:r>
        <w:rPr>
          <w:rFonts w:ascii="仿宋_GB2312" w:eastAsia="仿宋_GB2312" w:hint="eastAsia"/>
          <w:snapToGrid w:val="0"/>
          <w:sz w:val="44"/>
          <w:szCs w:val="44"/>
        </w:rPr>
        <w:lastRenderedPageBreak/>
        <w:t xml:space="preserve">   </w:t>
      </w:r>
      <w:r>
        <w:rPr>
          <w:rFonts w:ascii="仿宋_GB2312" w:eastAsia="仿宋_GB2312" w:hint="eastAsia"/>
          <w:snapToGrid w:val="0"/>
          <w:sz w:val="44"/>
          <w:szCs w:val="44"/>
        </w:rPr>
        <w:t>报价文件格式</w:t>
      </w:r>
      <w:bookmarkEnd w:id="12"/>
    </w:p>
    <w:p w:rsidR="00E534A4" w:rsidRDefault="002B26A5">
      <w:pPr>
        <w:rPr>
          <w:b/>
          <w:bCs/>
        </w:rPr>
      </w:pPr>
      <w:r>
        <w:rPr>
          <w:rFonts w:hint="eastAsia"/>
          <w:b/>
          <w:bCs/>
        </w:rPr>
        <w:t>附件一</w:t>
      </w:r>
    </w:p>
    <w:p w:rsidR="00E534A4" w:rsidRDefault="002B26A5">
      <w:pPr>
        <w:pStyle w:val="a5"/>
        <w:spacing w:line="360" w:lineRule="auto"/>
        <w:jc w:val="center"/>
        <w:rPr>
          <w:rFonts w:ascii="Times New Roman" w:hAnsi="Times New Roman"/>
          <w:b/>
          <w:sz w:val="44"/>
        </w:rPr>
      </w:pPr>
      <w:r>
        <w:rPr>
          <w:rFonts w:ascii="Times New Roman" w:hAnsi="Times New Roman" w:hint="eastAsia"/>
          <w:b/>
          <w:sz w:val="44"/>
        </w:rPr>
        <w:t>报价</w:t>
      </w:r>
      <w:r>
        <w:rPr>
          <w:rFonts w:ascii="Times New Roman" w:hAnsi="Times New Roman"/>
          <w:b/>
          <w:sz w:val="44"/>
        </w:rPr>
        <w:t>函</w:t>
      </w:r>
    </w:p>
    <w:p w:rsidR="00E534A4" w:rsidRDefault="002B26A5">
      <w:pPr>
        <w:adjustRightInd w:val="0"/>
        <w:snapToGrid w:val="0"/>
        <w:spacing w:line="360" w:lineRule="auto"/>
        <w:rPr>
          <w:rFonts w:ascii="仿宋_GB2312" w:eastAsia="仿宋_GB2312"/>
          <w:sz w:val="24"/>
          <w:szCs w:val="24"/>
          <w:u w:color="000000"/>
        </w:rPr>
      </w:pPr>
      <w:r>
        <w:rPr>
          <w:rFonts w:ascii="仿宋_GB2312" w:eastAsia="仿宋_GB2312" w:hint="eastAsia"/>
          <w:sz w:val="24"/>
          <w:szCs w:val="24"/>
          <w:u w:color="000000"/>
        </w:rPr>
        <w:t>杭州临江环境能源有限公司：</w:t>
      </w:r>
    </w:p>
    <w:p w:rsidR="00E534A4" w:rsidRDefault="002B26A5">
      <w:pPr>
        <w:adjustRightInd w:val="0"/>
        <w:snapToGrid w:val="0"/>
        <w:spacing w:line="360" w:lineRule="auto"/>
        <w:ind w:firstLineChars="200" w:firstLine="480"/>
        <w:rPr>
          <w:rFonts w:ascii="仿宋_GB2312" w:eastAsia="仿宋_GB2312"/>
          <w:sz w:val="24"/>
          <w:szCs w:val="24"/>
          <w:u w:color="000000"/>
        </w:rPr>
      </w:pPr>
      <w:r>
        <w:rPr>
          <w:rFonts w:ascii="仿宋_GB2312" w:eastAsia="仿宋_GB2312" w:hint="eastAsia"/>
          <w:sz w:val="24"/>
          <w:szCs w:val="24"/>
          <w:u w:color="000000"/>
        </w:rPr>
        <w:t>我方已收到编号为</w:t>
      </w:r>
      <w:r>
        <w:rPr>
          <w:rFonts w:ascii="仿宋_GB2312" w:eastAsia="仿宋_GB2312" w:hint="eastAsia"/>
          <w:sz w:val="24"/>
          <w:szCs w:val="24"/>
          <w:u w:color="000000"/>
        </w:rPr>
        <w:t xml:space="preserve">  [           ]</w:t>
      </w:r>
      <w:r>
        <w:rPr>
          <w:rFonts w:ascii="仿宋_GB2312" w:eastAsia="仿宋_GB2312" w:hint="eastAsia"/>
          <w:sz w:val="24"/>
          <w:szCs w:val="24"/>
          <w:u w:color="000000"/>
        </w:rPr>
        <w:t>的询价文件，经考察现场和研究上述询价文件及合同条件、技术规范的全部内容和其他有关文件。并承诺如下：</w:t>
      </w:r>
    </w:p>
    <w:p w:rsidR="00E534A4" w:rsidRDefault="002B26A5">
      <w:pPr>
        <w:adjustRightInd w:val="0"/>
        <w:snapToGrid w:val="0"/>
        <w:spacing w:line="360" w:lineRule="auto"/>
        <w:ind w:firstLineChars="200" w:firstLine="480"/>
        <w:rPr>
          <w:rFonts w:ascii="仿宋_GB2312" w:eastAsia="仿宋_GB2312"/>
          <w:sz w:val="24"/>
          <w:szCs w:val="24"/>
          <w:u w:color="000000"/>
        </w:rPr>
      </w:pPr>
      <w:r>
        <w:rPr>
          <w:rFonts w:ascii="仿宋_GB2312" w:eastAsia="仿宋_GB2312" w:hint="eastAsia"/>
          <w:sz w:val="24"/>
          <w:szCs w:val="24"/>
          <w:u w:color="000000"/>
        </w:rPr>
        <w:t>一、按询价文件及合同、询价文件要求、技术规范承接本项目的工作。我方报价为：人民币（大写）</w:t>
      </w:r>
      <w:r>
        <w:rPr>
          <w:rFonts w:ascii="仿宋_GB2312" w:eastAsia="仿宋_GB2312" w:hint="eastAsia"/>
          <w:sz w:val="24"/>
          <w:szCs w:val="24"/>
          <w:u w:color="000000"/>
        </w:rPr>
        <w:t xml:space="preserve">           </w:t>
      </w:r>
      <w:r>
        <w:rPr>
          <w:rFonts w:ascii="仿宋_GB2312" w:eastAsia="仿宋_GB2312" w:hint="eastAsia"/>
          <w:sz w:val="24"/>
          <w:szCs w:val="24"/>
          <w:u w:color="000000"/>
        </w:rPr>
        <w:t>元（</w:t>
      </w:r>
      <w:r>
        <w:rPr>
          <w:rFonts w:ascii="仿宋_GB2312" w:eastAsia="仿宋_GB2312" w:hint="eastAsia"/>
          <w:sz w:val="24"/>
          <w:szCs w:val="24"/>
          <w:u w:color="000000"/>
        </w:rPr>
        <w:t>RMB</w:t>
      </w:r>
      <w:r>
        <w:rPr>
          <w:rFonts w:ascii="仿宋_GB2312" w:eastAsia="仿宋_GB2312" w:hint="eastAsia"/>
          <w:sz w:val="24"/>
          <w:szCs w:val="24"/>
          <w:u w:color="000000"/>
        </w:rPr>
        <w:t>：</w:t>
      </w:r>
      <w:r>
        <w:rPr>
          <w:rFonts w:ascii="仿宋_GB2312" w:eastAsia="仿宋_GB2312" w:hint="eastAsia"/>
          <w:sz w:val="24"/>
          <w:szCs w:val="24"/>
          <w:u w:color="000000"/>
        </w:rPr>
        <w:t>¥</w:t>
      </w:r>
      <w:r>
        <w:rPr>
          <w:rFonts w:ascii="仿宋_GB2312" w:eastAsia="仿宋_GB2312" w:hint="eastAsia"/>
          <w:sz w:val="24"/>
          <w:szCs w:val="24"/>
          <w:u w:color="000000"/>
        </w:rPr>
        <w:t xml:space="preserve">            </w:t>
      </w:r>
      <w:r>
        <w:rPr>
          <w:rFonts w:ascii="仿宋_GB2312" w:eastAsia="仿宋_GB2312" w:hint="eastAsia"/>
          <w:sz w:val="24"/>
          <w:szCs w:val="24"/>
          <w:u w:color="000000"/>
        </w:rPr>
        <w:t>元）税率</w:t>
      </w:r>
      <w:r>
        <w:rPr>
          <w:rFonts w:ascii="仿宋_GB2312" w:eastAsia="仿宋_GB2312" w:hint="eastAsia"/>
          <w:sz w:val="24"/>
          <w:szCs w:val="24"/>
          <w:u w:color="000000"/>
        </w:rPr>
        <w:t xml:space="preserve">   %</w:t>
      </w:r>
      <w:r>
        <w:rPr>
          <w:rFonts w:ascii="仿宋_GB2312" w:eastAsia="仿宋_GB2312" w:hint="eastAsia"/>
          <w:sz w:val="24"/>
          <w:szCs w:val="24"/>
          <w:u w:color="000000"/>
        </w:rPr>
        <w:t>。</w:t>
      </w:r>
    </w:p>
    <w:p w:rsidR="00E534A4" w:rsidRDefault="002B26A5">
      <w:pPr>
        <w:adjustRightInd w:val="0"/>
        <w:snapToGrid w:val="0"/>
        <w:spacing w:line="360" w:lineRule="auto"/>
        <w:ind w:firstLineChars="200" w:firstLine="480"/>
        <w:rPr>
          <w:rFonts w:ascii="仿宋_GB2312" w:eastAsia="仿宋_GB2312"/>
          <w:sz w:val="24"/>
          <w:szCs w:val="24"/>
          <w:u w:color="000000"/>
        </w:rPr>
      </w:pPr>
      <w:r>
        <w:rPr>
          <w:rFonts w:ascii="仿宋_GB2312" w:eastAsia="仿宋_GB2312" w:hint="eastAsia"/>
          <w:sz w:val="24"/>
          <w:szCs w:val="24"/>
          <w:u w:color="000000"/>
        </w:rPr>
        <w:t>二、一旦本投标人中标，我方保证在合同签订后根据采购人要求及时开展完成工作并出具报告。</w:t>
      </w:r>
      <w:r>
        <w:rPr>
          <w:rFonts w:ascii="仿宋_GB2312" w:eastAsia="仿宋_GB2312" w:hint="eastAsia"/>
          <w:sz w:val="24"/>
          <w:szCs w:val="24"/>
          <w:u w:color="000000"/>
        </w:rPr>
        <w:t xml:space="preserve"> </w:t>
      </w:r>
    </w:p>
    <w:p w:rsidR="00E534A4" w:rsidRDefault="002B26A5">
      <w:pPr>
        <w:adjustRightInd w:val="0"/>
        <w:snapToGrid w:val="0"/>
        <w:spacing w:line="360" w:lineRule="auto"/>
        <w:ind w:firstLineChars="200" w:firstLine="480"/>
        <w:rPr>
          <w:rFonts w:ascii="仿宋_GB2312" w:eastAsia="仿宋_GB2312"/>
          <w:sz w:val="24"/>
          <w:szCs w:val="24"/>
          <w:u w:color="000000"/>
        </w:rPr>
      </w:pPr>
      <w:r>
        <w:rPr>
          <w:rFonts w:ascii="仿宋_GB2312" w:eastAsia="仿宋_GB2312" w:hint="eastAsia"/>
          <w:sz w:val="24"/>
          <w:szCs w:val="24"/>
          <w:u w:color="000000"/>
        </w:rPr>
        <w:t>三、我方同意所递交的报价文件在询价文件规定的有效期内有效，我方将受此约束。除非另外达成协议并生效，采购人的询价文件和我方的报价文件、承诺书将构成约束我们双方的合同。</w:t>
      </w:r>
    </w:p>
    <w:p w:rsidR="00E534A4" w:rsidRDefault="00E534A4">
      <w:pPr>
        <w:adjustRightInd w:val="0"/>
        <w:snapToGrid w:val="0"/>
        <w:spacing w:line="360" w:lineRule="auto"/>
        <w:ind w:firstLineChars="200" w:firstLine="480"/>
        <w:rPr>
          <w:rFonts w:ascii="仿宋_GB2312" w:eastAsia="仿宋_GB2312"/>
          <w:sz w:val="24"/>
          <w:szCs w:val="24"/>
          <w:u w:color="000000"/>
        </w:rPr>
      </w:pPr>
    </w:p>
    <w:p w:rsidR="00E534A4" w:rsidRDefault="00E534A4">
      <w:pPr>
        <w:adjustRightInd w:val="0"/>
        <w:snapToGrid w:val="0"/>
        <w:spacing w:line="360" w:lineRule="auto"/>
        <w:ind w:firstLineChars="200" w:firstLine="480"/>
        <w:rPr>
          <w:rFonts w:ascii="仿宋_GB2312" w:eastAsia="仿宋_GB2312"/>
          <w:sz w:val="24"/>
          <w:szCs w:val="24"/>
          <w:u w:color="000000"/>
        </w:rPr>
      </w:pPr>
    </w:p>
    <w:p w:rsidR="00E534A4" w:rsidRDefault="00E534A4">
      <w:pPr>
        <w:adjustRightInd w:val="0"/>
        <w:snapToGrid w:val="0"/>
        <w:spacing w:line="360" w:lineRule="auto"/>
        <w:ind w:firstLineChars="200" w:firstLine="480"/>
        <w:rPr>
          <w:rFonts w:ascii="仿宋_GB2312" w:eastAsia="仿宋_GB2312"/>
          <w:sz w:val="24"/>
          <w:szCs w:val="24"/>
          <w:u w:color="000000"/>
        </w:rPr>
      </w:pPr>
    </w:p>
    <w:p w:rsidR="00E534A4" w:rsidRDefault="002B26A5">
      <w:pPr>
        <w:adjustRightInd w:val="0"/>
        <w:snapToGrid w:val="0"/>
        <w:spacing w:line="360" w:lineRule="auto"/>
        <w:ind w:firstLineChars="200" w:firstLine="480"/>
        <w:jc w:val="center"/>
        <w:rPr>
          <w:rFonts w:ascii="仿宋_GB2312" w:eastAsia="仿宋_GB2312"/>
          <w:sz w:val="24"/>
          <w:szCs w:val="24"/>
          <w:u w:color="000000"/>
        </w:rPr>
      </w:pPr>
      <w:r>
        <w:rPr>
          <w:rFonts w:ascii="仿宋_GB2312" w:eastAsia="仿宋_GB2312" w:hint="eastAsia"/>
          <w:sz w:val="24"/>
          <w:szCs w:val="24"/>
          <w:u w:color="000000"/>
        </w:rPr>
        <w:t>投标人（公章）：</w:t>
      </w:r>
    </w:p>
    <w:p w:rsidR="00E534A4" w:rsidRDefault="00E534A4">
      <w:pPr>
        <w:adjustRightInd w:val="0"/>
        <w:snapToGrid w:val="0"/>
        <w:spacing w:line="360" w:lineRule="auto"/>
        <w:ind w:firstLineChars="200" w:firstLine="480"/>
        <w:rPr>
          <w:rFonts w:ascii="仿宋_GB2312" w:eastAsia="仿宋_GB2312"/>
          <w:sz w:val="24"/>
          <w:szCs w:val="24"/>
          <w:u w:color="000000"/>
        </w:rPr>
      </w:pPr>
    </w:p>
    <w:p w:rsidR="00E534A4" w:rsidRDefault="002B26A5">
      <w:pPr>
        <w:adjustRightInd w:val="0"/>
        <w:snapToGrid w:val="0"/>
        <w:spacing w:line="360" w:lineRule="auto"/>
        <w:ind w:firstLineChars="200" w:firstLine="480"/>
        <w:rPr>
          <w:rFonts w:ascii="仿宋_GB2312" w:eastAsia="仿宋_GB2312"/>
          <w:sz w:val="24"/>
          <w:szCs w:val="24"/>
          <w:u w:color="000000"/>
        </w:rPr>
      </w:pPr>
      <w:r>
        <w:rPr>
          <w:rFonts w:ascii="仿宋_GB2312" w:eastAsia="仿宋_GB2312" w:hint="eastAsia"/>
          <w:sz w:val="24"/>
          <w:szCs w:val="24"/>
          <w:u w:color="000000"/>
        </w:rPr>
        <w:t xml:space="preserve">                           </w:t>
      </w:r>
      <w:r>
        <w:rPr>
          <w:rFonts w:ascii="仿宋_GB2312" w:eastAsia="仿宋_GB2312" w:hint="eastAsia"/>
          <w:sz w:val="24"/>
          <w:szCs w:val="24"/>
          <w:u w:color="000000"/>
        </w:rPr>
        <w:t>法定代表人或授权代表（签字或盖章）：</w:t>
      </w:r>
    </w:p>
    <w:p w:rsidR="00E534A4" w:rsidRDefault="002B26A5">
      <w:pPr>
        <w:adjustRightInd w:val="0"/>
        <w:snapToGrid w:val="0"/>
        <w:spacing w:line="360" w:lineRule="auto"/>
        <w:ind w:firstLineChars="200" w:firstLine="480"/>
        <w:rPr>
          <w:rFonts w:ascii="仿宋_GB2312" w:eastAsia="仿宋_GB2312"/>
          <w:sz w:val="24"/>
          <w:szCs w:val="24"/>
          <w:u w:color="000000"/>
        </w:rPr>
      </w:pPr>
      <w:r>
        <w:rPr>
          <w:rFonts w:ascii="仿宋_GB2312" w:eastAsia="仿宋_GB2312" w:hint="eastAsia"/>
          <w:sz w:val="24"/>
          <w:szCs w:val="24"/>
          <w:u w:color="000000"/>
        </w:rPr>
        <w:t xml:space="preserve">                     </w:t>
      </w:r>
    </w:p>
    <w:p w:rsidR="00E534A4" w:rsidRDefault="002B26A5">
      <w:pPr>
        <w:adjustRightInd w:val="0"/>
        <w:snapToGrid w:val="0"/>
        <w:spacing w:line="360" w:lineRule="auto"/>
        <w:ind w:firstLineChars="200" w:firstLine="480"/>
        <w:rPr>
          <w:rFonts w:ascii="仿宋_GB2312" w:eastAsia="仿宋_GB2312"/>
          <w:sz w:val="24"/>
          <w:szCs w:val="24"/>
          <w:u w:color="000000"/>
        </w:rPr>
      </w:pPr>
      <w:r>
        <w:rPr>
          <w:rFonts w:ascii="仿宋_GB2312" w:eastAsia="仿宋_GB2312" w:hint="eastAsia"/>
          <w:sz w:val="24"/>
          <w:szCs w:val="24"/>
          <w:u w:color="000000"/>
        </w:rPr>
        <w:t xml:space="preserve">                                     </w:t>
      </w:r>
      <w:r>
        <w:rPr>
          <w:rFonts w:ascii="仿宋_GB2312" w:eastAsia="仿宋_GB2312" w:hint="eastAsia"/>
          <w:sz w:val="24"/>
          <w:szCs w:val="24"/>
          <w:u w:color="000000"/>
        </w:rPr>
        <w:t>日期：</w:t>
      </w:r>
      <w:r>
        <w:rPr>
          <w:rFonts w:ascii="仿宋_GB2312" w:eastAsia="仿宋_GB2312" w:hint="eastAsia"/>
          <w:sz w:val="24"/>
          <w:szCs w:val="24"/>
          <w:u w:color="000000"/>
        </w:rPr>
        <w:t xml:space="preserve">    </w:t>
      </w:r>
      <w:r>
        <w:rPr>
          <w:rFonts w:ascii="仿宋_GB2312" w:eastAsia="仿宋_GB2312" w:hint="eastAsia"/>
          <w:sz w:val="24"/>
          <w:szCs w:val="24"/>
          <w:u w:color="000000"/>
        </w:rPr>
        <w:t>年</w:t>
      </w:r>
      <w:r>
        <w:rPr>
          <w:rFonts w:ascii="仿宋_GB2312" w:eastAsia="仿宋_GB2312" w:hint="eastAsia"/>
          <w:sz w:val="24"/>
          <w:szCs w:val="24"/>
          <w:u w:color="000000"/>
        </w:rPr>
        <w:t xml:space="preserve">   </w:t>
      </w:r>
      <w:r>
        <w:rPr>
          <w:rFonts w:ascii="仿宋_GB2312" w:eastAsia="仿宋_GB2312" w:hint="eastAsia"/>
          <w:sz w:val="24"/>
          <w:szCs w:val="24"/>
          <w:u w:color="000000"/>
        </w:rPr>
        <w:t>月</w:t>
      </w:r>
      <w:r>
        <w:rPr>
          <w:rFonts w:ascii="仿宋_GB2312" w:eastAsia="仿宋_GB2312" w:hint="eastAsia"/>
          <w:sz w:val="24"/>
          <w:szCs w:val="24"/>
          <w:u w:color="000000"/>
        </w:rPr>
        <w:t xml:space="preserve">   </w:t>
      </w:r>
      <w:r>
        <w:rPr>
          <w:rFonts w:ascii="仿宋_GB2312" w:eastAsia="仿宋_GB2312" w:hint="eastAsia"/>
          <w:sz w:val="24"/>
          <w:szCs w:val="24"/>
          <w:u w:color="000000"/>
        </w:rPr>
        <w:t>日</w:t>
      </w:r>
    </w:p>
    <w:p w:rsidR="00E534A4" w:rsidRDefault="00E534A4"/>
    <w:p w:rsidR="00E534A4" w:rsidRDefault="00E534A4">
      <w:pPr>
        <w:spacing w:line="300" w:lineRule="auto"/>
      </w:pPr>
    </w:p>
    <w:p w:rsidR="00E534A4" w:rsidRDefault="00E534A4">
      <w:pPr>
        <w:spacing w:line="300" w:lineRule="auto"/>
      </w:pPr>
    </w:p>
    <w:p w:rsidR="00E534A4" w:rsidRDefault="00E534A4">
      <w:pPr>
        <w:spacing w:line="300" w:lineRule="auto"/>
      </w:pPr>
    </w:p>
    <w:p w:rsidR="00E534A4" w:rsidRDefault="00E534A4">
      <w:pPr>
        <w:spacing w:line="300" w:lineRule="auto"/>
      </w:pPr>
    </w:p>
    <w:p w:rsidR="00E534A4" w:rsidRDefault="00E534A4">
      <w:pPr>
        <w:spacing w:line="300" w:lineRule="auto"/>
      </w:pPr>
    </w:p>
    <w:p w:rsidR="00E534A4" w:rsidRDefault="00E534A4">
      <w:pPr>
        <w:spacing w:line="300" w:lineRule="auto"/>
      </w:pPr>
    </w:p>
    <w:p w:rsidR="00E534A4" w:rsidRDefault="00E534A4">
      <w:pPr>
        <w:spacing w:line="300" w:lineRule="auto"/>
      </w:pPr>
    </w:p>
    <w:p w:rsidR="00E534A4" w:rsidRDefault="00E534A4">
      <w:pPr>
        <w:spacing w:line="300" w:lineRule="auto"/>
      </w:pPr>
    </w:p>
    <w:p w:rsidR="00E534A4" w:rsidRDefault="00E534A4">
      <w:pPr>
        <w:spacing w:line="300" w:lineRule="auto"/>
      </w:pPr>
    </w:p>
    <w:p w:rsidR="00E534A4" w:rsidRDefault="002B26A5">
      <w:pPr>
        <w:spacing w:line="480" w:lineRule="auto"/>
        <w:jc w:val="center"/>
        <w:rPr>
          <w:b/>
          <w:spacing w:val="40"/>
          <w:sz w:val="36"/>
          <w:szCs w:val="22"/>
        </w:rPr>
      </w:pPr>
      <w:r>
        <w:rPr>
          <w:rFonts w:hint="eastAsia"/>
          <w:b/>
          <w:spacing w:val="40"/>
          <w:sz w:val="36"/>
          <w:szCs w:val="22"/>
        </w:rPr>
        <w:t>各指标</w:t>
      </w:r>
      <w:r>
        <w:rPr>
          <w:rFonts w:hint="eastAsia"/>
          <w:b/>
          <w:spacing w:val="40"/>
          <w:sz w:val="36"/>
          <w:szCs w:val="22"/>
        </w:rPr>
        <w:t>报价明细表</w:t>
      </w:r>
    </w:p>
    <w:p w:rsidR="00E534A4" w:rsidRDefault="002B26A5">
      <w:pPr>
        <w:spacing w:line="360" w:lineRule="auto"/>
        <w:rPr>
          <w:rFonts w:ascii="仿宋_GB2312" w:eastAsia="仿宋_GB2312"/>
          <w:snapToGrid w:val="0"/>
          <w:sz w:val="30"/>
          <w:szCs w:val="22"/>
        </w:rPr>
      </w:pPr>
      <w:r>
        <w:rPr>
          <w:rFonts w:ascii="仿宋_GB2312" w:eastAsia="仿宋_GB2312" w:hint="eastAsia"/>
          <w:snapToGrid w:val="0"/>
          <w:sz w:val="30"/>
          <w:szCs w:val="22"/>
        </w:rPr>
        <w:t>项目名称：</w:t>
      </w:r>
      <w:r>
        <w:rPr>
          <w:rFonts w:ascii="仿宋_GB2312" w:eastAsia="仿宋_GB2312" w:hint="eastAsia"/>
          <w:snapToGrid w:val="0"/>
          <w:sz w:val="30"/>
          <w:szCs w:val="22"/>
        </w:rPr>
        <w:t>临江公司三固项目土壤地下水监测服务</w:t>
      </w:r>
    </w:p>
    <w:p w:rsidR="00E534A4" w:rsidRDefault="002B26A5">
      <w:pPr>
        <w:spacing w:line="360" w:lineRule="auto"/>
        <w:rPr>
          <w:rFonts w:ascii="仿宋_GB2312" w:eastAsia="仿宋_GB2312"/>
          <w:b/>
          <w:bCs/>
          <w:snapToGrid w:val="0"/>
          <w:sz w:val="30"/>
          <w:szCs w:val="22"/>
        </w:rPr>
      </w:pPr>
      <w:r>
        <w:rPr>
          <w:rFonts w:ascii="仿宋_GB2312" w:eastAsia="仿宋_GB2312" w:hint="eastAsia"/>
          <w:b/>
          <w:bCs/>
          <w:snapToGrid w:val="0"/>
          <w:sz w:val="30"/>
          <w:szCs w:val="22"/>
        </w:rPr>
        <w:t>格式自拟</w:t>
      </w:r>
    </w:p>
    <w:p w:rsidR="00E534A4" w:rsidRDefault="002B26A5">
      <w:pPr>
        <w:spacing w:line="360" w:lineRule="auto"/>
        <w:rPr>
          <w:rFonts w:ascii="仿宋_GB2312" w:eastAsia="仿宋_GB2312"/>
          <w:snapToGrid w:val="0"/>
          <w:sz w:val="30"/>
          <w:szCs w:val="22"/>
        </w:rPr>
      </w:pPr>
      <w:r>
        <w:rPr>
          <w:rFonts w:ascii="仿宋_GB2312" w:eastAsia="仿宋_GB2312" w:hint="eastAsia"/>
          <w:snapToGrid w:val="0"/>
          <w:sz w:val="30"/>
          <w:szCs w:val="22"/>
        </w:rPr>
        <w:t>1</w:t>
      </w:r>
      <w:r>
        <w:rPr>
          <w:rFonts w:ascii="仿宋_GB2312" w:eastAsia="仿宋_GB2312" w:hint="eastAsia"/>
          <w:snapToGrid w:val="0"/>
          <w:sz w:val="30"/>
          <w:szCs w:val="22"/>
        </w:rPr>
        <w:t>、投标人应根据</w:t>
      </w:r>
      <w:r>
        <w:rPr>
          <w:rFonts w:ascii="仿宋_GB2312" w:eastAsia="仿宋_GB2312" w:hint="eastAsia"/>
          <w:snapToGrid w:val="0"/>
          <w:sz w:val="30"/>
          <w:szCs w:val="22"/>
        </w:rPr>
        <w:t>询价</w:t>
      </w:r>
      <w:r>
        <w:rPr>
          <w:rFonts w:ascii="仿宋_GB2312" w:eastAsia="仿宋_GB2312" w:hint="eastAsia"/>
          <w:snapToGrid w:val="0"/>
          <w:sz w:val="30"/>
          <w:szCs w:val="22"/>
        </w:rPr>
        <w:t>文件自行报价。</w:t>
      </w:r>
    </w:p>
    <w:p w:rsidR="00E534A4" w:rsidRDefault="002B26A5">
      <w:pPr>
        <w:spacing w:line="360" w:lineRule="auto"/>
        <w:rPr>
          <w:rFonts w:ascii="仿宋_GB2312" w:eastAsia="仿宋_GB2312"/>
          <w:snapToGrid w:val="0"/>
          <w:sz w:val="30"/>
          <w:szCs w:val="22"/>
          <w:shd w:val="pct10" w:color="auto" w:fill="FFFFFF"/>
        </w:rPr>
      </w:pPr>
      <w:r>
        <w:rPr>
          <w:rFonts w:ascii="仿宋_GB2312" w:eastAsia="仿宋_GB2312" w:hint="eastAsia"/>
          <w:snapToGrid w:val="0"/>
          <w:sz w:val="30"/>
          <w:szCs w:val="22"/>
        </w:rPr>
        <w:t>2</w:t>
      </w:r>
      <w:r>
        <w:rPr>
          <w:rFonts w:ascii="仿宋_GB2312" w:eastAsia="仿宋_GB2312" w:hint="eastAsia"/>
          <w:snapToGrid w:val="0"/>
          <w:sz w:val="30"/>
          <w:szCs w:val="22"/>
        </w:rPr>
        <w:t>、各指标</w:t>
      </w:r>
      <w:r>
        <w:rPr>
          <w:rFonts w:ascii="仿宋_GB2312" w:eastAsia="仿宋_GB2312" w:hint="eastAsia"/>
          <w:snapToGrid w:val="0"/>
          <w:sz w:val="30"/>
          <w:szCs w:val="22"/>
        </w:rPr>
        <w:t>报价参照《关于调整浙江省环境检测专业服务收费标准的通知》浙价费</w:t>
      </w:r>
      <w:r>
        <w:rPr>
          <w:rFonts w:ascii="仿宋_GB2312" w:eastAsia="仿宋_GB2312" w:hint="eastAsia"/>
          <w:snapToGrid w:val="0"/>
          <w:sz w:val="30"/>
          <w:szCs w:val="22"/>
        </w:rPr>
        <w:t>[2000]147</w:t>
      </w:r>
      <w:r>
        <w:rPr>
          <w:rFonts w:ascii="仿宋_GB2312" w:eastAsia="仿宋_GB2312" w:hint="eastAsia"/>
          <w:snapToGrid w:val="0"/>
          <w:sz w:val="30"/>
          <w:szCs w:val="22"/>
        </w:rPr>
        <w:t>号中相关的收费标准下浮后</w:t>
      </w:r>
      <w:r>
        <w:rPr>
          <w:rFonts w:ascii="仿宋_GB2312" w:eastAsia="仿宋_GB2312" w:hint="eastAsia"/>
          <w:bCs/>
          <w:snapToGrid w:val="0"/>
          <w:sz w:val="30"/>
          <w:szCs w:val="22"/>
        </w:rPr>
        <w:t>的金额</w:t>
      </w:r>
      <w:r>
        <w:rPr>
          <w:rFonts w:ascii="仿宋_GB2312" w:eastAsia="仿宋_GB2312" w:hint="eastAsia"/>
          <w:snapToGrid w:val="0"/>
          <w:sz w:val="30"/>
          <w:szCs w:val="22"/>
        </w:rPr>
        <w:t>。</w:t>
      </w:r>
    </w:p>
    <w:p w:rsidR="00E534A4" w:rsidRDefault="00E534A4">
      <w:pPr>
        <w:spacing w:line="360" w:lineRule="auto"/>
        <w:rPr>
          <w:rFonts w:ascii="仿宋_GB2312" w:eastAsia="仿宋_GB2312"/>
          <w:snapToGrid w:val="0"/>
          <w:sz w:val="30"/>
          <w:szCs w:val="22"/>
        </w:rPr>
      </w:pPr>
    </w:p>
    <w:p w:rsidR="00E534A4" w:rsidRDefault="00E534A4">
      <w:pPr>
        <w:pStyle w:val="10"/>
      </w:pPr>
    </w:p>
    <w:p w:rsidR="00E534A4" w:rsidRDefault="002B26A5">
      <w:pPr>
        <w:spacing w:line="360" w:lineRule="auto"/>
        <w:rPr>
          <w:rFonts w:ascii="仿宋_GB2312" w:eastAsia="仿宋_GB2312"/>
          <w:snapToGrid w:val="0"/>
          <w:sz w:val="30"/>
          <w:szCs w:val="22"/>
        </w:rPr>
      </w:pPr>
      <w:r>
        <w:rPr>
          <w:rFonts w:ascii="仿宋_GB2312" w:eastAsia="仿宋_GB2312" w:hint="eastAsia"/>
          <w:snapToGrid w:val="0"/>
          <w:sz w:val="30"/>
          <w:szCs w:val="22"/>
        </w:rPr>
        <w:t>投标人：（盖章）</w:t>
      </w:r>
      <w:r>
        <w:rPr>
          <w:rFonts w:ascii="仿宋_GB2312" w:eastAsia="仿宋_GB2312" w:hint="eastAsia"/>
          <w:snapToGrid w:val="0"/>
          <w:sz w:val="30"/>
          <w:szCs w:val="22"/>
        </w:rPr>
        <w:t xml:space="preserve">       </w:t>
      </w:r>
    </w:p>
    <w:p w:rsidR="00E534A4" w:rsidRDefault="002B26A5">
      <w:pPr>
        <w:spacing w:line="360" w:lineRule="auto"/>
        <w:rPr>
          <w:rFonts w:ascii="仿宋_GB2312" w:eastAsia="仿宋_GB2312"/>
          <w:snapToGrid w:val="0"/>
          <w:sz w:val="30"/>
          <w:szCs w:val="22"/>
        </w:rPr>
      </w:pPr>
      <w:r>
        <w:rPr>
          <w:rFonts w:ascii="仿宋_GB2312" w:eastAsia="仿宋_GB2312" w:hint="eastAsia"/>
          <w:snapToGrid w:val="0"/>
          <w:sz w:val="30"/>
          <w:szCs w:val="22"/>
        </w:rPr>
        <w:t>法定代表人或授权代表：（签字或盖章）</w:t>
      </w:r>
    </w:p>
    <w:p w:rsidR="00E534A4" w:rsidRDefault="002B26A5">
      <w:pPr>
        <w:spacing w:line="360" w:lineRule="auto"/>
        <w:rPr>
          <w:rFonts w:ascii="仿宋_GB2312" w:eastAsia="仿宋_GB2312"/>
          <w:snapToGrid w:val="0"/>
          <w:sz w:val="30"/>
          <w:szCs w:val="22"/>
        </w:rPr>
      </w:pPr>
      <w:r>
        <w:rPr>
          <w:rFonts w:ascii="仿宋_GB2312" w:eastAsia="仿宋_GB2312" w:hint="eastAsia"/>
          <w:snapToGrid w:val="0"/>
          <w:sz w:val="30"/>
          <w:szCs w:val="22"/>
        </w:rPr>
        <w:t>日期：</w:t>
      </w:r>
    </w:p>
    <w:p w:rsidR="00E534A4" w:rsidRDefault="00E534A4">
      <w:pPr>
        <w:jc w:val="center"/>
        <w:rPr>
          <w:b/>
          <w:spacing w:val="40"/>
          <w:sz w:val="36"/>
        </w:rPr>
      </w:pPr>
    </w:p>
    <w:p w:rsidR="00E534A4" w:rsidRDefault="002B26A5">
      <w:pPr>
        <w:spacing w:line="300" w:lineRule="auto"/>
        <w:rPr>
          <w:b/>
          <w:bCs/>
          <w:szCs w:val="21"/>
        </w:rPr>
      </w:pPr>
      <w:r>
        <w:br w:type="page"/>
      </w:r>
      <w:r>
        <w:rPr>
          <w:b/>
          <w:bCs/>
        </w:rPr>
        <w:lastRenderedPageBreak/>
        <w:t>附件</w:t>
      </w:r>
      <w:r>
        <w:rPr>
          <w:rFonts w:hint="eastAsia"/>
          <w:b/>
          <w:bCs/>
        </w:rPr>
        <w:t>二</w:t>
      </w:r>
    </w:p>
    <w:p w:rsidR="00E534A4" w:rsidRDefault="00E534A4" w:rsidP="00443BFC">
      <w:pPr>
        <w:adjustRightInd w:val="0"/>
        <w:snapToGrid w:val="0"/>
        <w:spacing w:beforeLines="50" w:line="360" w:lineRule="auto"/>
        <w:jc w:val="center"/>
        <w:rPr>
          <w:sz w:val="44"/>
        </w:rPr>
      </w:pPr>
    </w:p>
    <w:p w:rsidR="00E534A4" w:rsidRDefault="002B26A5">
      <w:pPr>
        <w:adjustRightInd w:val="0"/>
        <w:snapToGrid w:val="0"/>
        <w:spacing w:line="360" w:lineRule="auto"/>
        <w:ind w:firstLineChars="1200" w:firstLine="2880"/>
        <w:rPr>
          <w:rFonts w:ascii="仿宋_GB2312" w:eastAsia="仿宋_GB2312"/>
          <w:sz w:val="24"/>
          <w:szCs w:val="24"/>
        </w:rPr>
      </w:pPr>
      <w:r>
        <w:rPr>
          <w:rFonts w:ascii="仿宋_GB2312" w:eastAsia="仿宋_GB2312" w:hint="eastAsia"/>
          <w:sz w:val="24"/>
          <w:szCs w:val="24"/>
        </w:rPr>
        <w:t>法定代表人授权委托书</w:t>
      </w:r>
    </w:p>
    <w:p w:rsidR="00E534A4" w:rsidRDefault="00E534A4" w:rsidP="00443BFC">
      <w:pPr>
        <w:adjustRightInd w:val="0"/>
        <w:snapToGrid w:val="0"/>
        <w:spacing w:beforeLines="50" w:line="360" w:lineRule="auto"/>
        <w:ind w:leftChars="514" w:left="1079" w:firstLineChars="200" w:firstLine="560"/>
        <w:rPr>
          <w:sz w:val="28"/>
        </w:rPr>
      </w:pPr>
    </w:p>
    <w:p w:rsidR="00E534A4" w:rsidRDefault="00E534A4">
      <w:pPr>
        <w:spacing w:line="400" w:lineRule="exact"/>
        <w:rPr>
          <w:bCs/>
          <w:spacing w:val="36"/>
          <w:sz w:val="36"/>
        </w:rPr>
      </w:pPr>
    </w:p>
    <w:p w:rsidR="00E534A4" w:rsidRDefault="002B26A5">
      <w:pPr>
        <w:adjustRightInd w:val="0"/>
        <w:snapToGrid w:val="0"/>
        <w:spacing w:line="360" w:lineRule="auto"/>
        <w:ind w:firstLineChars="200" w:firstLine="480"/>
        <w:rPr>
          <w:rFonts w:ascii="仿宋_GB2312" w:eastAsia="仿宋_GB2312"/>
          <w:sz w:val="24"/>
          <w:szCs w:val="24"/>
          <w:u w:val="single"/>
        </w:rPr>
      </w:pPr>
      <w:r>
        <w:rPr>
          <w:rFonts w:ascii="仿宋_GB2312" w:eastAsia="仿宋_GB2312" w:hint="eastAsia"/>
          <w:sz w:val="24"/>
          <w:szCs w:val="24"/>
          <w:u w:val="single"/>
        </w:rPr>
        <w:t xml:space="preserve">                        </w:t>
      </w:r>
      <w:r>
        <w:rPr>
          <w:rFonts w:ascii="仿宋_GB2312" w:eastAsia="仿宋_GB2312" w:hint="eastAsia"/>
          <w:sz w:val="24"/>
          <w:szCs w:val="24"/>
          <w:u w:val="single"/>
        </w:rPr>
        <w:t>：</w:t>
      </w:r>
    </w:p>
    <w:p w:rsidR="00E534A4" w:rsidRDefault="002B26A5">
      <w:pPr>
        <w:adjustRightInd w:val="0"/>
        <w:snapToGrid w:val="0"/>
        <w:spacing w:line="360" w:lineRule="auto"/>
        <w:ind w:firstLineChars="200" w:firstLine="480"/>
        <w:rPr>
          <w:rFonts w:ascii="仿宋_GB2312" w:eastAsia="仿宋_GB2312"/>
          <w:sz w:val="24"/>
          <w:szCs w:val="24"/>
          <w:u w:val="single"/>
        </w:rPr>
      </w:pPr>
      <w:r>
        <w:rPr>
          <w:rFonts w:ascii="仿宋_GB2312" w:eastAsia="仿宋_GB2312" w:hint="eastAsia"/>
          <w:sz w:val="24"/>
          <w:szCs w:val="24"/>
          <w:u w:val="single"/>
        </w:rPr>
        <w:t>我以</w:t>
      </w:r>
      <w:r>
        <w:rPr>
          <w:rFonts w:ascii="仿宋_GB2312" w:eastAsia="仿宋_GB2312" w:hint="eastAsia"/>
          <w:sz w:val="24"/>
          <w:szCs w:val="24"/>
          <w:u w:val="single"/>
        </w:rPr>
        <w:t xml:space="preserve">                     </w:t>
      </w:r>
      <w:r>
        <w:rPr>
          <w:rFonts w:ascii="仿宋_GB2312" w:eastAsia="仿宋_GB2312" w:hint="eastAsia"/>
          <w:sz w:val="24"/>
          <w:szCs w:val="24"/>
          <w:u w:val="single"/>
        </w:rPr>
        <w:t>（公司名称）法定代表人的身份授权</w:t>
      </w:r>
      <w:r>
        <w:rPr>
          <w:rFonts w:ascii="仿宋_GB2312" w:eastAsia="仿宋_GB2312" w:hint="eastAsia"/>
          <w:sz w:val="24"/>
          <w:szCs w:val="24"/>
          <w:u w:val="single"/>
        </w:rPr>
        <w:t xml:space="preserve">               </w:t>
      </w:r>
      <w:r>
        <w:rPr>
          <w:rFonts w:ascii="仿宋_GB2312" w:eastAsia="仿宋_GB2312" w:hint="eastAsia"/>
          <w:sz w:val="24"/>
          <w:szCs w:val="24"/>
          <w:u w:val="single"/>
        </w:rPr>
        <w:t>（姓名）、身份证号</w:t>
      </w:r>
      <w:r>
        <w:rPr>
          <w:rFonts w:ascii="仿宋_GB2312" w:eastAsia="仿宋_GB2312" w:hint="eastAsia"/>
          <w:sz w:val="24"/>
          <w:szCs w:val="24"/>
          <w:u w:val="single"/>
        </w:rPr>
        <w:t xml:space="preserve">                </w:t>
      </w:r>
      <w:r>
        <w:rPr>
          <w:rFonts w:ascii="仿宋_GB2312" w:eastAsia="仿宋_GB2312" w:hint="eastAsia"/>
          <w:sz w:val="24"/>
          <w:szCs w:val="24"/>
          <w:u w:val="single"/>
        </w:rPr>
        <w:t>，为我单位的授权代表，以我单位的名义签署</w:t>
      </w:r>
      <w:r>
        <w:rPr>
          <w:rFonts w:ascii="仿宋_GB2312" w:eastAsia="仿宋_GB2312" w:hint="eastAsia"/>
          <w:sz w:val="24"/>
          <w:szCs w:val="24"/>
          <w:u w:val="single"/>
        </w:rPr>
        <w:t xml:space="preserve">                 </w:t>
      </w:r>
      <w:r>
        <w:rPr>
          <w:rFonts w:ascii="仿宋_GB2312" w:eastAsia="仿宋_GB2312" w:hint="eastAsia"/>
          <w:sz w:val="24"/>
          <w:szCs w:val="24"/>
          <w:u w:val="single"/>
        </w:rPr>
        <w:t>的询价文件及其它文件，参加开标、澄清、商签合同以及处理与之有关的其它事务，我单位均予承认。</w:t>
      </w:r>
    </w:p>
    <w:p w:rsidR="00E534A4" w:rsidRDefault="002B26A5">
      <w:pPr>
        <w:adjustRightInd w:val="0"/>
        <w:snapToGrid w:val="0"/>
        <w:spacing w:line="360" w:lineRule="auto"/>
        <w:ind w:firstLineChars="200" w:firstLine="480"/>
        <w:rPr>
          <w:rFonts w:ascii="仿宋_GB2312" w:eastAsia="仿宋_GB2312"/>
          <w:sz w:val="24"/>
          <w:szCs w:val="24"/>
          <w:u w:val="single"/>
        </w:rPr>
      </w:pPr>
      <w:r>
        <w:rPr>
          <w:rFonts w:ascii="仿宋_GB2312" w:eastAsia="仿宋_GB2312" w:hint="eastAsia"/>
          <w:sz w:val="24"/>
          <w:szCs w:val="24"/>
          <w:u w:val="single"/>
        </w:rPr>
        <w:t>因该授权代表的行为所产生的责任，均由我公司承担。</w:t>
      </w:r>
    </w:p>
    <w:p w:rsidR="00E534A4" w:rsidRDefault="00E534A4">
      <w:pPr>
        <w:adjustRightInd w:val="0"/>
        <w:snapToGrid w:val="0"/>
        <w:spacing w:line="360" w:lineRule="auto"/>
        <w:ind w:firstLineChars="200" w:firstLine="480"/>
        <w:rPr>
          <w:rFonts w:ascii="仿宋_GB2312" w:eastAsia="仿宋_GB2312"/>
          <w:sz w:val="24"/>
          <w:szCs w:val="24"/>
          <w:u w:val="single"/>
        </w:rPr>
      </w:pPr>
    </w:p>
    <w:p w:rsidR="00E534A4" w:rsidRDefault="00E534A4">
      <w:pPr>
        <w:adjustRightInd w:val="0"/>
        <w:snapToGrid w:val="0"/>
        <w:spacing w:line="360" w:lineRule="auto"/>
        <w:ind w:firstLineChars="200" w:firstLine="480"/>
        <w:rPr>
          <w:rFonts w:ascii="仿宋_GB2312" w:eastAsia="仿宋_GB2312"/>
          <w:sz w:val="24"/>
          <w:szCs w:val="24"/>
          <w:u w:val="single"/>
        </w:rPr>
      </w:pPr>
    </w:p>
    <w:p w:rsidR="00E534A4" w:rsidRDefault="00E534A4">
      <w:pPr>
        <w:adjustRightInd w:val="0"/>
        <w:snapToGrid w:val="0"/>
        <w:spacing w:line="360" w:lineRule="auto"/>
        <w:ind w:firstLineChars="200" w:firstLine="480"/>
        <w:rPr>
          <w:rFonts w:ascii="仿宋_GB2312" w:eastAsia="仿宋_GB2312"/>
          <w:sz w:val="24"/>
          <w:szCs w:val="24"/>
          <w:u w:val="single"/>
        </w:rPr>
      </w:pPr>
    </w:p>
    <w:p w:rsidR="00E534A4" w:rsidRDefault="002B26A5">
      <w:pPr>
        <w:adjustRightInd w:val="0"/>
        <w:snapToGrid w:val="0"/>
        <w:spacing w:line="360" w:lineRule="auto"/>
        <w:ind w:firstLineChars="200" w:firstLine="480"/>
        <w:rPr>
          <w:rFonts w:ascii="仿宋_GB2312" w:eastAsia="仿宋_GB2312"/>
          <w:sz w:val="24"/>
          <w:szCs w:val="24"/>
          <w:u w:val="single"/>
        </w:rPr>
      </w:pPr>
      <w:r>
        <w:rPr>
          <w:rFonts w:ascii="仿宋_GB2312" w:eastAsia="仿宋_GB2312" w:hint="eastAsia"/>
          <w:sz w:val="24"/>
          <w:szCs w:val="24"/>
          <w:u w:val="single"/>
        </w:rPr>
        <w:t>投标人（盖公章）：</w:t>
      </w:r>
    </w:p>
    <w:p w:rsidR="00E534A4" w:rsidRDefault="00E534A4">
      <w:pPr>
        <w:adjustRightInd w:val="0"/>
        <w:snapToGrid w:val="0"/>
        <w:spacing w:line="360" w:lineRule="auto"/>
        <w:ind w:firstLineChars="200" w:firstLine="480"/>
        <w:rPr>
          <w:rFonts w:ascii="仿宋_GB2312" w:eastAsia="仿宋_GB2312"/>
          <w:sz w:val="24"/>
          <w:szCs w:val="24"/>
          <w:u w:val="single"/>
        </w:rPr>
      </w:pPr>
    </w:p>
    <w:p w:rsidR="00E534A4" w:rsidRDefault="002B26A5">
      <w:pPr>
        <w:adjustRightInd w:val="0"/>
        <w:snapToGrid w:val="0"/>
        <w:spacing w:line="360" w:lineRule="auto"/>
        <w:ind w:firstLineChars="200" w:firstLine="480"/>
        <w:rPr>
          <w:rFonts w:ascii="仿宋_GB2312" w:eastAsia="仿宋_GB2312"/>
          <w:sz w:val="24"/>
          <w:szCs w:val="24"/>
          <w:u w:val="single"/>
        </w:rPr>
      </w:pPr>
      <w:r>
        <w:rPr>
          <w:rFonts w:ascii="仿宋_GB2312" w:eastAsia="仿宋_GB2312" w:hint="eastAsia"/>
          <w:sz w:val="24"/>
          <w:szCs w:val="24"/>
          <w:u w:val="single"/>
        </w:rPr>
        <w:t>法定代表人（签字或盖章）：</w:t>
      </w:r>
    </w:p>
    <w:p w:rsidR="00E534A4" w:rsidRDefault="00E534A4">
      <w:pPr>
        <w:adjustRightInd w:val="0"/>
        <w:snapToGrid w:val="0"/>
        <w:spacing w:line="360" w:lineRule="auto"/>
        <w:ind w:firstLineChars="200" w:firstLine="480"/>
        <w:rPr>
          <w:rFonts w:ascii="仿宋_GB2312" w:eastAsia="仿宋_GB2312"/>
          <w:sz w:val="24"/>
          <w:szCs w:val="24"/>
          <w:u w:val="single"/>
        </w:rPr>
      </w:pPr>
    </w:p>
    <w:p w:rsidR="00E534A4" w:rsidRDefault="002B26A5">
      <w:pPr>
        <w:adjustRightInd w:val="0"/>
        <w:snapToGrid w:val="0"/>
        <w:spacing w:line="360" w:lineRule="auto"/>
        <w:ind w:firstLineChars="200" w:firstLine="480"/>
        <w:rPr>
          <w:rFonts w:ascii="仿宋_GB2312" w:eastAsia="仿宋_GB2312"/>
          <w:sz w:val="24"/>
          <w:szCs w:val="24"/>
          <w:u w:val="single"/>
        </w:rPr>
      </w:pPr>
      <w:r>
        <w:rPr>
          <w:rFonts w:ascii="仿宋_GB2312" w:eastAsia="仿宋_GB2312" w:hint="eastAsia"/>
          <w:sz w:val="24"/>
          <w:szCs w:val="24"/>
          <w:u w:val="single"/>
        </w:rPr>
        <w:t>电话：</w:t>
      </w:r>
    </w:p>
    <w:p w:rsidR="00E534A4" w:rsidRDefault="00E534A4">
      <w:pPr>
        <w:adjustRightInd w:val="0"/>
        <w:snapToGrid w:val="0"/>
        <w:spacing w:line="360" w:lineRule="auto"/>
        <w:ind w:firstLineChars="200" w:firstLine="480"/>
        <w:rPr>
          <w:rFonts w:ascii="仿宋_GB2312" w:eastAsia="仿宋_GB2312"/>
          <w:sz w:val="24"/>
          <w:szCs w:val="24"/>
          <w:u w:val="single"/>
        </w:rPr>
      </w:pPr>
    </w:p>
    <w:p w:rsidR="00E534A4" w:rsidRDefault="002B26A5">
      <w:pPr>
        <w:adjustRightInd w:val="0"/>
        <w:snapToGrid w:val="0"/>
        <w:spacing w:line="360" w:lineRule="auto"/>
        <w:ind w:firstLineChars="200" w:firstLine="480"/>
        <w:rPr>
          <w:rFonts w:ascii="仿宋_GB2312" w:eastAsia="仿宋_GB2312"/>
          <w:sz w:val="24"/>
          <w:szCs w:val="24"/>
          <w:u w:val="single"/>
        </w:rPr>
      </w:pPr>
      <w:r>
        <w:rPr>
          <w:rFonts w:ascii="仿宋_GB2312" w:eastAsia="仿宋_GB2312" w:hint="eastAsia"/>
          <w:sz w:val="24"/>
          <w:szCs w:val="24"/>
          <w:u w:val="single"/>
        </w:rPr>
        <w:t>日期：</w:t>
      </w:r>
      <w:r>
        <w:rPr>
          <w:rFonts w:ascii="仿宋_GB2312" w:eastAsia="仿宋_GB2312" w:hint="eastAsia"/>
          <w:sz w:val="24"/>
          <w:szCs w:val="24"/>
          <w:u w:val="single"/>
        </w:rPr>
        <w:t xml:space="preserve">    </w:t>
      </w:r>
      <w:r>
        <w:rPr>
          <w:rFonts w:ascii="仿宋_GB2312" w:eastAsia="仿宋_GB2312" w:hint="eastAsia"/>
          <w:sz w:val="24"/>
          <w:szCs w:val="24"/>
          <w:u w:val="single"/>
        </w:rPr>
        <w:t>年</w:t>
      </w:r>
      <w:r>
        <w:rPr>
          <w:rFonts w:ascii="仿宋_GB2312" w:eastAsia="仿宋_GB2312" w:hint="eastAsia"/>
          <w:sz w:val="24"/>
          <w:szCs w:val="24"/>
          <w:u w:val="single"/>
        </w:rPr>
        <w:t xml:space="preserve">   </w:t>
      </w:r>
      <w:r>
        <w:rPr>
          <w:rFonts w:ascii="仿宋_GB2312" w:eastAsia="仿宋_GB2312" w:hint="eastAsia"/>
          <w:sz w:val="24"/>
          <w:szCs w:val="24"/>
          <w:u w:val="single"/>
        </w:rPr>
        <w:t>月</w:t>
      </w:r>
      <w:r>
        <w:rPr>
          <w:rFonts w:ascii="仿宋_GB2312" w:eastAsia="仿宋_GB2312" w:hint="eastAsia"/>
          <w:sz w:val="24"/>
          <w:szCs w:val="24"/>
          <w:u w:val="single"/>
        </w:rPr>
        <w:t xml:space="preserve">   </w:t>
      </w:r>
      <w:r>
        <w:rPr>
          <w:rFonts w:ascii="仿宋_GB2312" w:eastAsia="仿宋_GB2312" w:hint="eastAsia"/>
          <w:sz w:val="24"/>
          <w:szCs w:val="24"/>
          <w:u w:val="single"/>
        </w:rPr>
        <w:t>日</w:t>
      </w:r>
    </w:p>
    <w:p w:rsidR="00E534A4" w:rsidRDefault="00E534A4">
      <w:pPr>
        <w:spacing w:line="400" w:lineRule="exact"/>
        <w:rPr>
          <w:spacing w:val="12"/>
          <w:sz w:val="24"/>
        </w:rPr>
      </w:pPr>
    </w:p>
    <w:p w:rsidR="00E534A4" w:rsidRDefault="00E534A4">
      <w:pPr>
        <w:spacing w:line="400" w:lineRule="exact"/>
        <w:rPr>
          <w:spacing w:val="12"/>
          <w:sz w:val="24"/>
        </w:rPr>
      </w:pPr>
    </w:p>
    <w:p w:rsidR="00E534A4" w:rsidRDefault="00E534A4">
      <w:pPr>
        <w:spacing w:line="400" w:lineRule="exact"/>
        <w:rPr>
          <w:spacing w:val="12"/>
          <w:sz w:val="24"/>
        </w:rPr>
      </w:pPr>
    </w:p>
    <w:p w:rsidR="00E534A4" w:rsidRDefault="00E534A4">
      <w:pPr>
        <w:spacing w:line="400" w:lineRule="exact"/>
        <w:rPr>
          <w:spacing w:val="12"/>
          <w:sz w:val="24"/>
        </w:rPr>
      </w:pPr>
    </w:p>
    <w:p w:rsidR="00E534A4" w:rsidRDefault="00E534A4">
      <w:pPr>
        <w:rPr>
          <w:spacing w:val="12"/>
          <w:sz w:val="24"/>
        </w:rPr>
      </w:pPr>
    </w:p>
    <w:p w:rsidR="00E534A4" w:rsidRDefault="00E534A4">
      <w:pPr>
        <w:rPr>
          <w:spacing w:val="12"/>
          <w:sz w:val="24"/>
        </w:rPr>
      </w:pPr>
    </w:p>
    <w:p w:rsidR="00E534A4" w:rsidRDefault="00E534A4">
      <w:pPr>
        <w:rPr>
          <w:spacing w:val="12"/>
          <w:sz w:val="24"/>
        </w:rPr>
      </w:pPr>
    </w:p>
    <w:p w:rsidR="00E534A4" w:rsidRDefault="00E534A4">
      <w:pPr>
        <w:rPr>
          <w:spacing w:val="12"/>
          <w:sz w:val="24"/>
        </w:rPr>
      </w:pPr>
    </w:p>
    <w:p w:rsidR="00E534A4" w:rsidRDefault="00E534A4">
      <w:pPr>
        <w:rPr>
          <w:spacing w:val="12"/>
          <w:sz w:val="24"/>
        </w:rPr>
      </w:pPr>
    </w:p>
    <w:p w:rsidR="00E534A4" w:rsidRDefault="00E534A4">
      <w:pPr>
        <w:rPr>
          <w:spacing w:val="12"/>
          <w:sz w:val="24"/>
        </w:rPr>
      </w:pPr>
    </w:p>
    <w:p w:rsidR="00E534A4" w:rsidRDefault="002B26A5">
      <w:pPr>
        <w:pStyle w:val="2"/>
        <w:rPr>
          <w:rFonts w:eastAsia="宋体" w:cs="Arial"/>
          <w:bCs w:val="0"/>
          <w:sz w:val="21"/>
          <w:szCs w:val="20"/>
        </w:rPr>
      </w:pPr>
      <w:r>
        <w:rPr>
          <w:rFonts w:eastAsia="宋体" w:cs="Arial" w:hint="eastAsia"/>
          <w:bCs w:val="0"/>
          <w:sz w:val="21"/>
          <w:szCs w:val="20"/>
        </w:rPr>
        <w:lastRenderedPageBreak/>
        <w:t>附件三</w:t>
      </w:r>
    </w:p>
    <w:p w:rsidR="00E534A4" w:rsidRDefault="002B26A5">
      <w:pPr>
        <w:pStyle w:val="1"/>
        <w:numPr>
          <w:ilvl w:val="0"/>
          <w:numId w:val="0"/>
        </w:numPr>
        <w:tabs>
          <w:tab w:val="clear" w:pos="360"/>
          <w:tab w:val="left" w:pos="851"/>
        </w:tabs>
        <w:ind w:firstLineChars="800" w:firstLine="1680"/>
        <w:rPr>
          <w:rFonts w:ascii="Arial" w:eastAsia="宋体" w:cs="Arial"/>
          <w:b w:val="0"/>
          <w:color w:val="auto"/>
          <w:kern w:val="2"/>
          <w:sz w:val="21"/>
          <w:szCs w:val="21"/>
        </w:rPr>
      </w:pPr>
      <w:r>
        <w:rPr>
          <w:rFonts w:ascii="Arial" w:eastAsia="宋体" w:cs="Arial"/>
          <w:b w:val="0"/>
          <w:color w:val="auto"/>
          <w:kern w:val="2"/>
          <w:sz w:val="21"/>
          <w:szCs w:val="21"/>
        </w:rPr>
        <w:t>拟投入本项目的主要检测设备、材料配备等情况说明一览表</w:t>
      </w:r>
    </w:p>
    <w:p w:rsidR="00E534A4" w:rsidRDefault="002B26A5">
      <w:pPr>
        <w:spacing w:line="360" w:lineRule="auto"/>
        <w:rPr>
          <w:rFonts w:ascii="Arial" w:hAnsi="Arial" w:cs="Arial"/>
          <w:szCs w:val="21"/>
        </w:rPr>
      </w:pPr>
      <w:r>
        <w:rPr>
          <w:rFonts w:ascii="Arial" w:hAnsi="Arial" w:cs="Arial"/>
          <w:szCs w:val="21"/>
        </w:rPr>
        <w:t>项目名称：</w:t>
      </w:r>
    </w:p>
    <w:p w:rsidR="00E534A4" w:rsidRDefault="002B26A5">
      <w:pPr>
        <w:spacing w:line="360" w:lineRule="auto"/>
        <w:rPr>
          <w:rFonts w:ascii="Arial" w:hAnsi="Arial" w:cs="Arial"/>
          <w:szCs w:val="21"/>
          <w:u w:val="single"/>
        </w:rPr>
      </w:pPr>
      <w:r>
        <w:rPr>
          <w:rFonts w:ascii="Arial" w:hAnsi="Arial" w:cs="Arial" w:hint="eastAsia"/>
          <w:szCs w:val="21"/>
        </w:rPr>
        <w:t>采购</w:t>
      </w:r>
      <w:r>
        <w:rPr>
          <w:rFonts w:ascii="Arial" w:hAnsi="Arial" w:cs="Arial"/>
          <w:szCs w:val="21"/>
        </w:rPr>
        <w:t>编号：</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1039"/>
        <w:gridCol w:w="2144"/>
        <w:gridCol w:w="1301"/>
        <w:gridCol w:w="1983"/>
        <w:gridCol w:w="1112"/>
        <w:gridCol w:w="1663"/>
      </w:tblGrid>
      <w:tr w:rsidR="00E534A4">
        <w:trPr>
          <w:jc w:val="center"/>
        </w:trPr>
        <w:tc>
          <w:tcPr>
            <w:tcW w:w="1039" w:type="dxa"/>
            <w:vAlign w:val="center"/>
          </w:tcPr>
          <w:p w:rsidR="00E534A4" w:rsidRDefault="002B26A5" w:rsidP="00443BFC">
            <w:pPr>
              <w:snapToGrid w:val="0"/>
              <w:spacing w:before="50" w:afterLines="50"/>
              <w:jc w:val="center"/>
              <w:rPr>
                <w:rFonts w:ascii="Arial" w:hAnsi="Arial" w:cs="Arial"/>
                <w:szCs w:val="21"/>
              </w:rPr>
            </w:pPr>
            <w:r>
              <w:rPr>
                <w:rFonts w:ascii="Arial" w:hAnsi="Arial" w:cs="Arial"/>
                <w:szCs w:val="21"/>
              </w:rPr>
              <w:t>序号</w:t>
            </w:r>
          </w:p>
        </w:tc>
        <w:tc>
          <w:tcPr>
            <w:tcW w:w="2144" w:type="dxa"/>
            <w:vAlign w:val="center"/>
          </w:tcPr>
          <w:p w:rsidR="00E534A4" w:rsidRDefault="002B26A5" w:rsidP="00443BFC">
            <w:pPr>
              <w:snapToGrid w:val="0"/>
              <w:spacing w:before="50" w:afterLines="50"/>
              <w:jc w:val="center"/>
              <w:rPr>
                <w:rFonts w:ascii="Arial" w:hAnsi="Arial" w:cs="Arial"/>
                <w:szCs w:val="21"/>
              </w:rPr>
            </w:pPr>
            <w:r>
              <w:rPr>
                <w:rFonts w:ascii="Arial" w:hAnsi="Arial" w:cs="Arial"/>
                <w:szCs w:val="21"/>
              </w:rPr>
              <w:t>检测设备名称</w:t>
            </w:r>
          </w:p>
        </w:tc>
        <w:tc>
          <w:tcPr>
            <w:tcW w:w="1301" w:type="dxa"/>
            <w:vAlign w:val="center"/>
          </w:tcPr>
          <w:p w:rsidR="00E534A4" w:rsidRDefault="002B26A5" w:rsidP="00443BFC">
            <w:pPr>
              <w:snapToGrid w:val="0"/>
              <w:spacing w:before="50" w:afterLines="50"/>
              <w:jc w:val="center"/>
              <w:rPr>
                <w:rFonts w:ascii="Arial" w:hAnsi="Arial" w:cs="Arial"/>
                <w:szCs w:val="21"/>
              </w:rPr>
            </w:pPr>
            <w:r>
              <w:rPr>
                <w:rFonts w:ascii="Arial" w:hAnsi="Arial" w:cs="Arial"/>
                <w:szCs w:val="21"/>
              </w:rPr>
              <w:t>数量</w:t>
            </w:r>
          </w:p>
        </w:tc>
        <w:tc>
          <w:tcPr>
            <w:tcW w:w="1983" w:type="dxa"/>
            <w:vAlign w:val="center"/>
          </w:tcPr>
          <w:p w:rsidR="00E534A4" w:rsidRDefault="002B26A5" w:rsidP="00443BFC">
            <w:pPr>
              <w:snapToGrid w:val="0"/>
              <w:spacing w:before="50" w:afterLines="50"/>
              <w:jc w:val="center"/>
              <w:rPr>
                <w:rFonts w:ascii="Arial" w:hAnsi="Arial" w:cs="Arial"/>
                <w:szCs w:val="21"/>
              </w:rPr>
            </w:pPr>
            <w:r>
              <w:rPr>
                <w:rFonts w:ascii="Arial" w:hAnsi="Arial" w:cs="Arial"/>
                <w:szCs w:val="21"/>
              </w:rPr>
              <w:t>品牌、规格型号</w:t>
            </w:r>
          </w:p>
        </w:tc>
        <w:tc>
          <w:tcPr>
            <w:tcW w:w="1112" w:type="dxa"/>
            <w:vAlign w:val="center"/>
          </w:tcPr>
          <w:p w:rsidR="00E534A4" w:rsidRDefault="002B26A5" w:rsidP="00443BFC">
            <w:pPr>
              <w:snapToGrid w:val="0"/>
              <w:spacing w:before="50" w:afterLines="50"/>
              <w:jc w:val="center"/>
              <w:rPr>
                <w:rFonts w:ascii="Arial" w:hAnsi="Arial" w:cs="Arial"/>
                <w:szCs w:val="21"/>
              </w:rPr>
            </w:pPr>
            <w:r>
              <w:rPr>
                <w:rFonts w:ascii="Arial" w:hAnsi="Arial" w:cs="Arial"/>
                <w:szCs w:val="21"/>
              </w:rPr>
              <w:t>用途</w:t>
            </w:r>
          </w:p>
        </w:tc>
        <w:tc>
          <w:tcPr>
            <w:tcW w:w="1663" w:type="dxa"/>
          </w:tcPr>
          <w:p w:rsidR="00E534A4" w:rsidRDefault="002B26A5" w:rsidP="00443BFC">
            <w:pPr>
              <w:snapToGrid w:val="0"/>
              <w:spacing w:before="50" w:afterLines="50"/>
              <w:jc w:val="center"/>
              <w:rPr>
                <w:rFonts w:ascii="Arial" w:hAnsi="Arial" w:cs="Arial"/>
                <w:szCs w:val="21"/>
              </w:rPr>
            </w:pPr>
            <w:r>
              <w:rPr>
                <w:rFonts w:ascii="Arial" w:hAnsi="Arial" w:cs="Arial"/>
                <w:szCs w:val="21"/>
              </w:rPr>
              <w:t>备注</w:t>
            </w:r>
          </w:p>
          <w:p w:rsidR="00E534A4" w:rsidRDefault="002B26A5" w:rsidP="00443BFC">
            <w:pPr>
              <w:snapToGrid w:val="0"/>
              <w:spacing w:before="50" w:afterLines="50"/>
              <w:jc w:val="center"/>
              <w:rPr>
                <w:rFonts w:ascii="Arial" w:hAnsi="Arial" w:cs="Arial"/>
                <w:szCs w:val="21"/>
              </w:rPr>
            </w:pPr>
            <w:r>
              <w:rPr>
                <w:rFonts w:ascii="Arial" w:hAnsi="Arial" w:cs="Arial"/>
                <w:szCs w:val="21"/>
              </w:rPr>
              <w:t>（自有</w:t>
            </w:r>
            <w:r>
              <w:rPr>
                <w:rFonts w:ascii="Arial" w:hAnsi="Arial" w:cs="Arial"/>
                <w:szCs w:val="21"/>
              </w:rPr>
              <w:t>/</w:t>
            </w:r>
            <w:r>
              <w:rPr>
                <w:rFonts w:ascii="Arial" w:hAnsi="Arial" w:cs="Arial"/>
                <w:szCs w:val="21"/>
              </w:rPr>
              <w:t>租赁）</w:t>
            </w:r>
          </w:p>
        </w:tc>
      </w:tr>
      <w:tr w:rsidR="00E534A4">
        <w:trPr>
          <w:jc w:val="center"/>
        </w:trPr>
        <w:tc>
          <w:tcPr>
            <w:tcW w:w="1039" w:type="dxa"/>
          </w:tcPr>
          <w:p w:rsidR="00E534A4" w:rsidRDefault="00E534A4" w:rsidP="00443BFC">
            <w:pPr>
              <w:snapToGrid w:val="0"/>
              <w:spacing w:before="50" w:afterLines="50"/>
              <w:jc w:val="left"/>
              <w:rPr>
                <w:rFonts w:ascii="Arial" w:hAnsi="Arial" w:cs="Arial"/>
                <w:szCs w:val="21"/>
              </w:rPr>
            </w:pPr>
          </w:p>
        </w:tc>
        <w:tc>
          <w:tcPr>
            <w:tcW w:w="2144" w:type="dxa"/>
          </w:tcPr>
          <w:p w:rsidR="00E534A4" w:rsidRDefault="00E534A4" w:rsidP="00443BFC">
            <w:pPr>
              <w:snapToGrid w:val="0"/>
              <w:spacing w:before="50" w:afterLines="50"/>
              <w:jc w:val="left"/>
              <w:rPr>
                <w:rFonts w:ascii="Arial" w:hAnsi="Arial" w:cs="Arial"/>
                <w:szCs w:val="21"/>
              </w:rPr>
            </w:pPr>
          </w:p>
        </w:tc>
        <w:tc>
          <w:tcPr>
            <w:tcW w:w="1301" w:type="dxa"/>
          </w:tcPr>
          <w:p w:rsidR="00E534A4" w:rsidRDefault="00E534A4" w:rsidP="00443BFC">
            <w:pPr>
              <w:snapToGrid w:val="0"/>
              <w:spacing w:before="50" w:afterLines="50"/>
              <w:jc w:val="left"/>
              <w:rPr>
                <w:rFonts w:ascii="Arial" w:hAnsi="Arial" w:cs="Arial"/>
                <w:szCs w:val="21"/>
              </w:rPr>
            </w:pPr>
          </w:p>
        </w:tc>
        <w:tc>
          <w:tcPr>
            <w:tcW w:w="1983" w:type="dxa"/>
          </w:tcPr>
          <w:p w:rsidR="00E534A4" w:rsidRDefault="00E534A4" w:rsidP="00443BFC">
            <w:pPr>
              <w:snapToGrid w:val="0"/>
              <w:spacing w:before="50" w:afterLines="50"/>
              <w:jc w:val="left"/>
              <w:rPr>
                <w:rFonts w:ascii="Arial" w:hAnsi="Arial" w:cs="Arial"/>
                <w:szCs w:val="21"/>
              </w:rPr>
            </w:pPr>
          </w:p>
        </w:tc>
        <w:tc>
          <w:tcPr>
            <w:tcW w:w="1112" w:type="dxa"/>
          </w:tcPr>
          <w:p w:rsidR="00E534A4" w:rsidRDefault="00E534A4" w:rsidP="00443BFC">
            <w:pPr>
              <w:snapToGrid w:val="0"/>
              <w:spacing w:before="50" w:afterLines="50"/>
              <w:jc w:val="left"/>
              <w:rPr>
                <w:rFonts w:ascii="Arial" w:hAnsi="Arial" w:cs="Arial"/>
                <w:szCs w:val="21"/>
              </w:rPr>
            </w:pPr>
          </w:p>
        </w:tc>
        <w:tc>
          <w:tcPr>
            <w:tcW w:w="1663" w:type="dxa"/>
          </w:tcPr>
          <w:p w:rsidR="00E534A4" w:rsidRDefault="00E534A4" w:rsidP="00443BFC">
            <w:pPr>
              <w:snapToGrid w:val="0"/>
              <w:spacing w:before="50" w:afterLines="50"/>
              <w:jc w:val="left"/>
              <w:rPr>
                <w:rFonts w:ascii="Arial" w:hAnsi="Arial" w:cs="Arial"/>
                <w:szCs w:val="21"/>
              </w:rPr>
            </w:pPr>
          </w:p>
        </w:tc>
      </w:tr>
      <w:tr w:rsidR="00E534A4">
        <w:trPr>
          <w:jc w:val="center"/>
        </w:trPr>
        <w:tc>
          <w:tcPr>
            <w:tcW w:w="1039" w:type="dxa"/>
          </w:tcPr>
          <w:p w:rsidR="00E534A4" w:rsidRDefault="00E534A4" w:rsidP="00443BFC">
            <w:pPr>
              <w:snapToGrid w:val="0"/>
              <w:spacing w:before="50" w:afterLines="50"/>
              <w:jc w:val="left"/>
              <w:rPr>
                <w:rFonts w:ascii="Arial" w:hAnsi="Arial" w:cs="Arial"/>
                <w:szCs w:val="21"/>
              </w:rPr>
            </w:pPr>
          </w:p>
        </w:tc>
        <w:tc>
          <w:tcPr>
            <w:tcW w:w="2144" w:type="dxa"/>
          </w:tcPr>
          <w:p w:rsidR="00E534A4" w:rsidRDefault="00E534A4" w:rsidP="00443BFC">
            <w:pPr>
              <w:snapToGrid w:val="0"/>
              <w:spacing w:before="50" w:afterLines="50"/>
              <w:jc w:val="left"/>
              <w:rPr>
                <w:rFonts w:ascii="Arial" w:hAnsi="Arial" w:cs="Arial"/>
                <w:szCs w:val="21"/>
              </w:rPr>
            </w:pPr>
          </w:p>
        </w:tc>
        <w:tc>
          <w:tcPr>
            <w:tcW w:w="1301" w:type="dxa"/>
          </w:tcPr>
          <w:p w:rsidR="00E534A4" w:rsidRDefault="00E534A4" w:rsidP="00443BFC">
            <w:pPr>
              <w:snapToGrid w:val="0"/>
              <w:spacing w:before="50" w:afterLines="50"/>
              <w:jc w:val="left"/>
              <w:rPr>
                <w:rFonts w:ascii="Arial" w:hAnsi="Arial" w:cs="Arial"/>
                <w:szCs w:val="21"/>
              </w:rPr>
            </w:pPr>
          </w:p>
        </w:tc>
        <w:tc>
          <w:tcPr>
            <w:tcW w:w="1983" w:type="dxa"/>
          </w:tcPr>
          <w:p w:rsidR="00E534A4" w:rsidRDefault="00E534A4" w:rsidP="00443BFC">
            <w:pPr>
              <w:snapToGrid w:val="0"/>
              <w:spacing w:before="50" w:afterLines="50"/>
              <w:jc w:val="left"/>
              <w:rPr>
                <w:rFonts w:ascii="Arial" w:hAnsi="Arial" w:cs="Arial"/>
                <w:szCs w:val="21"/>
              </w:rPr>
            </w:pPr>
          </w:p>
        </w:tc>
        <w:tc>
          <w:tcPr>
            <w:tcW w:w="1112" w:type="dxa"/>
          </w:tcPr>
          <w:p w:rsidR="00E534A4" w:rsidRDefault="00E534A4" w:rsidP="00443BFC">
            <w:pPr>
              <w:snapToGrid w:val="0"/>
              <w:spacing w:before="50" w:afterLines="50"/>
              <w:jc w:val="left"/>
              <w:rPr>
                <w:rFonts w:ascii="Arial" w:hAnsi="Arial" w:cs="Arial"/>
                <w:szCs w:val="21"/>
              </w:rPr>
            </w:pPr>
          </w:p>
        </w:tc>
        <w:tc>
          <w:tcPr>
            <w:tcW w:w="1663" w:type="dxa"/>
          </w:tcPr>
          <w:p w:rsidR="00E534A4" w:rsidRDefault="00E534A4" w:rsidP="00443BFC">
            <w:pPr>
              <w:snapToGrid w:val="0"/>
              <w:spacing w:before="50" w:afterLines="50"/>
              <w:jc w:val="left"/>
              <w:rPr>
                <w:rFonts w:ascii="Arial" w:hAnsi="Arial" w:cs="Arial"/>
                <w:szCs w:val="21"/>
              </w:rPr>
            </w:pPr>
          </w:p>
        </w:tc>
      </w:tr>
      <w:tr w:rsidR="00E534A4">
        <w:trPr>
          <w:jc w:val="center"/>
        </w:trPr>
        <w:tc>
          <w:tcPr>
            <w:tcW w:w="1039" w:type="dxa"/>
          </w:tcPr>
          <w:p w:rsidR="00E534A4" w:rsidRDefault="00E534A4" w:rsidP="00443BFC">
            <w:pPr>
              <w:snapToGrid w:val="0"/>
              <w:spacing w:before="50" w:afterLines="50"/>
              <w:jc w:val="left"/>
              <w:rPr>
                <w:rFonts w:ascii="Arial" w:hAnsi="Arial" w:cs="Arial"/>
                <w:szCs w:val="21"/>
              </w:rPr>
            </w:pPr>
          </w:p>
        </w:tc>
        <w:tc>
          <w:tcPr>
            <w:tcW w:w="2144" w:type="dxa"/>
          </w:tcPr>
          <w:p w:rsidR="00E534A4" w:rsidRDefault="00E534A4" w:rsidP="00443BFC">
            <w:pPr>
              <w:snapToGrid w:val="0"/>
              <w:spacing w:before="50" w:afterLines="50"/>
              <w:jc w:val="left"/>
              <w:rPr>
                <w:rFonts w:ascii="Arial" w:hAnsi="Arial" w:cs="Arial"/>
                <w:szCs w:val="21"/>
              </w:rPr>
            </w:pPr>
          </w:p>
        </w:tc>
        <w:tc>
          <w:tcPr>
            <w:tcW w:w="1301" w:type="dxa"/>
          </w:tcPr>
          <w:p w:rsidR="00E534A4" w:rsidRDefault="00E534A4" w:rsidP="00443BFC">
            <w:pPr>
              <w:snapToGrid w:val="0"/>
              <w:spacing w:before="50" w:afterLines="50"/>
              <w:jc w:val="left"/>
              <w:rPr>
                <w:rFonts w:ascii="Arial" w:hAnsi="Arial" w:cs="Arial"/>
                <w:szCs w:val="21"/>
              </w:rPr>
            </w:pPr>
          </w:p>
        </w:tc>
        <w:tc>
          <w:tcPr>
            <w:tcW w:w="1983" w:type="dxa"/>
          </w:tcPr>
          <w:p w:rsidR="00E534A4" w:rsidRDefault="00E534A4" w:rsidP="00443BFC">
            <w:pPr>
              <w:snapToGrid w:val="0"/>
              <w:spacing w:before="50" w:afterLines="50"/>
              <w:jc w:val="left"/>
              <w:rPr>
                <w:rFonts w:ascii="Arial" w:hAnsi="Arial" w:cs="Arial"/>
                <w:szCs w:val="21"/>
              </w:rPr>
            </w:pPr>
          </w:p>
        </w:tc>
        <w:tc>
          <w:tcPr>
            <w:tcW w:w="1112" w:type="dxa"/>
          </w:tcPr>
          <w:p w:rsidR="00E534A4" w:rsidRDefault="00E534A4" w:rsidP="00443BFC">
            <w:pPr>
              <w:snapToGrid w:val="0"/>
              <w:spacing w:before="50" w:afterLines="50"/>
              <w:jc w:val="left"/>
              <w:rPr>
                <w:rFonts w:ascii="Arial" w:hAnsi="Arial" w:cs="Arial"/>
                <w:szCs w:val="21"/>
              </w:rPr>
            </w:pPr>
          </w:p>
        </w:tc>
        <w:tc>
          <w:tcPr>
            <w:tcW w:w="1663" w:type="dxa"/>
          </w:tcPr>
          <w:p w:rsidR="00E534A4" w:rsidRDefault="00E534A4" w:rsidP="00443BFC">
            <w:pPr>
              <w:snapToGrid w:val="0"/>
              <w:spacing w:before="50" w:afterLines="50"/>
              <w:jc w:val="left"/>
              <w:rPr>
                <w:rFonts w:ascii="Arial" w:hAnsi="Arial" w:cs="Arial"/>
                <w:szCs w:val="21"/>
              </w:rPr>
            </w:pPr>
          </w:p>
        </w:tc>
      </w:tr>
      <w:tr w:rsidR="00E534A4">
        <w:trPr>
          <w:jc w:val="center"/>
        </w:trPr>
        <w:tc>
          <w:tcPr>
            <w:tcW w:w="1039" w:type="dxa"/>
          </w:tcPr>
          <w:p w:rsidR="00E534A4" w:rsidRDefault="00E534A4" w:rsidP="00443BFC">
            <w:pPr>
              <w:snapToGrid w:val="0"/>
              <w:spacing w:before="50" w:afterLines="50"/>
              <w:jc w:val="left"/>
              <w:rPr>
                <w:rFonts w:ascii="Arial" w:hAnsi="Arial" w:cs="Arial"/>
                <w:szCs w:val="21"/>
              </w:rPr>
            </w:pPr>
          </w:p>
        </w:tc>
        <w:tc>
          <w:tcPr>
            <w:tcW w:w="2144" w:type="dxa"/>
          </w:tcPr>
          <w:p w:rsidR="00E534A4" w:rsidRDefault="00E534A4" w:rsidP="00443BFC">
            <w:pPr>
              <w:snapToGrid w:val="0"/>
              <w:spacing w:before="50" w:afterLines="50"/>
              <w:jc w:val="left"/>
              <w:rPr>
                <w:rFonts w:ascii="Arial" w:hAnsi="Arial" w:cs="Arial"/>
                <w:szCs w:val="21"/>
              </w:rPr>
            </w:pPr>
          </w:p>
        </w:tc>
        <w:tc>
          <w:tcPr>
            <w:tcW w:w="1301" w:type="dxa"/>
          </w:tcPr>
          <w:p w:rsidR="00E534A4" w:rsidRDefault="00E534A4" w:rsidP="00443BFC">
            <w:pPr>
              <w:snapToGrid w:val="0"/>
              <w:spacing w:before="50" w:afterLines="50"/>
              <w:jc w:val="left"/>
              <w:rPr>
                <w:rFonts w:ascii="Arial" w:hAnsi="Arial" w:cs="Arial"/>
                <w:szCs w:val="21"/>
              </w:rPr>
            </w:pPr>
          </w:p>
        </w:tc>
        <w:tc>
          <w:tcPr>
            <w:tcW w:w="1983" w:type="dxa"/>
          </w:tcPr>
          <w:p w:rsidR="00E534A4" w:rsidRDefault="00E534A4" w:rsidP="00443BFC">
            <w:pPr>
              <w:snapToGrid w:val="0"/>
              <w:spacing w:before="50" w:afterLines="50"/>
              <w:jc w:val="left"/>
              <w:rPr>
                <w:rFonts w:ascii="Arial" w:hAnsi="Arial" w:cs="Arial"/>
                <w:szCs w:val="21"/>
              </w:rPr>
            </w:pPr>
          </w:p>
        </w:tc>
        <w:tc>
          <w:tcPr>
            <w:tcW w:w="1112" w:type="dxa"/>
          </w:tcPr>
          <w:p w:rsidR="00E534A4" w:rsidRDefault="00E534A4" w:rsidP="00443BFC">
            <w:pPr>
              <w:snapToGrid w:val="0"/>
              <w:spacing w:before="50" w:afterLines="50"/>
              <w:jc w:val="left"/>
              <w:rPr>
                <w:rFonts w:ascii="Arial" w:hAnsi="Arial" w:cs="Arial"/>
                <w:szCs w:val="21"/>
              </w:rPr>
            </w:pPr>
          </w:p>
        </w:tc>
        <w:tc>
          <w:tcPr>
            <w:tcW w:w="1663" w:type="dxa"/>
          </w:tcPr>
          <w:p w:rsidR="00E534A4" w:rsidRDefault="00E534A4" w:rsidP="00443BFC">
            <w:pPr>
              <w:snapToGrid w:val="0"/>
              <w:spacing w:before="50" w:afterLines="50"/>
              <w:jc w:val="left"/>
              <w:rPr>
                <w:rFonts w:ascii="Arial" w:hAnsi="Arial" w:cs="Arial"/>
                <w:szCs w:val="21"/>
              </w:rPr>
            </w:pPr>
          </w:p>
        </w:tc>
      </w:tr>
      <w:tr w:rsidR="00E534A4">
        <w:trPr>
          <w:jc w:val="center"/>
        </w:trPr>
        <w:tc>
          <w:tcPr>
            <w:tcW w:w="1039" w:type="dxa"/>
          </w:tcPr>
          <w:p w:rsidR="00E534A4" w:rsidRDefault="00E534A4" w:rsidP="00443BFC">
            <w:pPr>
              <w:snapToGrid w:val="0"/>
              <w:spacing w:before="50" w:afterLines="50"/>
              <w:jc w:val="left"/>
              <w:rPr>
                <w:rFonts w:ascii="Arial" w:hAnsi="Arial" w:cs="Arial"/>
                <w:szCs w:val="21"/>
              </w:rPr>
            </w:pPr>
          </w:p>
        </w:tc>
        <w:tc>
          <w:tcPr>
            <w:tcW w:w="2144" w:type="dxa"/>
          </w:tcPr>
          <w:p w:rsidR="00E534A4" w:rsidRDefault="00E534A4" w:rsidP="00443BFC">
            <w:pPr>
              <w:snapToGrid w:val="0"/>
              <w:spacing w:before="50" w:afterLines="50"/>
              <w:jc w:val="left"/>
              <w:rPr>
                <w:rFonts w:ascii="Arial" w:hAnsi="Arial" w:cs="Arial"/>
                <w:szCs w:val="21"/>
              </w:rPr>
            </w:pPr>
          </w:p>
        </w:tc>
        <w:tc>
          <w:tcPr>
            <w:tcW w:w="1301" w:type="dxa"/>
          </w:tcPr>
          <w:p w:rsidR="00E534A4" w:rsidRDefault="00E534A4" w:rsidP="00443BFC">
            <w:pPr>
              <w:snapToGrid w:val="0"/>
              <w:spacing w:before="50" w:afterLines="50"/>
              <w:jc w:val="left"/>
              <w:rPr>
                <w:rFonts w:ascii="Arial" w:hAnsi="Arial" w:cs="Arial"/>
                <w:szCs w:val="21"/>
              </w:rPr>
            </w:pPr>
          </w:p>
        </w:tc>
        <w:tc>
          <w:tcPr>
            <w:tcW w:w="1983" w:type="dxa"/>
          </w:tcPr>
          <w:p w:rsidR="00E534A4" w:rsidRDefault="00E534A4" w:rsidP="00443BFC">
            <w:pPr>
              <w:snapToGrid w:val="0"/>
              <w:spacing w:before="50" w:afterLines="50"/>
              <w:jc w:val="left"/>
              <w:rPr>
                <w:rFonts w:ascii="Arial" w:hAnsi="Arial" w:cs="Arial"/>
                <w:szCs w:val="21"/>
              </w:rPr>
            </w:pPr>
          </w:p>
        </w:tc>
        <w:tc>
          <w:tcPr>
            <w:tcW w:w="1112" w:type="dxa"/>
          </w:tcPr>
          <w:p w:rsidR="00E534A4" w:rsidRDefault="00E534A4" w:rsidP="00443BFC">
            <w:pPr>
              <w:snapToGrid w:val="0"/>
              <w:spacing w:before="50" w:afterLines="50"/>
              <w:jc w:val="left"/>
              <w:rPr>
                <w:rFonts w:ascii="Arial" w:hAnsi="Arial" w:cs="Arial"/>
                <w:szCs w:val="21"/>
              </w:rPr>
            </w:pPr>
          </w:p>
        </w:tc>
        <w:tc>
          <w:tcPr>
            <w:tcW w:w="1663" w:type="dxa"/>
          </w:tcPr>
          <w:p w:rsidR="00E534A4" w:rsidRDefault="00E534A4" w:rsidP="00443BFC">
            <w:pPr>
              <w:snapToGrid w:val="0"/>
              <w:spacing w:before="50" w:afterLines="50"/>
              <w:jc w:val="left"/>
              <w:rPr>
                <w:rFonts w:ascii="Arial" w:hAnsi="Arial" w:cs="Arial"/>
                <w:szCs w:val="21"/>
              </w:rPr>
            </w:pPr>
          </w:p>
        </w:tc>
      </w:tr>
      <w:tr w:rsidR="00E534A4">
        <w:trPr>
          <w:jc w:val="center"/>
        </w:trPr>
        <w:tc>
          <w:tcPr>
            <w:tcW w:w="1039" w:type="dxa"/>
          </w:tcPr>
          <w:p w:rsidR="00E534A4" w:rsidRDefault="00E534A4" w:rsidP="00443BFC">
            <w:pPr>
              <w:snapToGrid w:val="0"/>
              <w:spacing w:before="50" w:afterLines="50"/>
              <w:jc w:val="left"/>
              <w:rPr>
                <w:rFonts w:ascii="Arial" w:hAnsi="Arial" w:cs="Arial"/>
                <w:szCs w:val="21"/>
              </w:rPr>
            </w:pPr>
          </w:p>
        </w:tc>
        <w:tc>
          <w:tcPr>
            <w:tcW w:w="2144" w:type="dxa"/>
          </w:tcPr>
          <w:p w:rsidR="00E534A4" w:rsidRDefault="00E534A4" w:rsidP="00443BFC">
            <w:pPr>
              <w:snapToGrid w:val="0"/>
              <w:spacing w:before="50" w:afterLines="50"/>
              <w:jc w:val="left"/>
              <w:rPr>
                <w:rFonts w:ascii="Arial" w:hAnsi="Arial" w:cs="Arial"/>
                <w:szCs w:val="21"/>
              </w:rPr>
            </w:pPr>
          </w:p>
        </w:tc>
        <w:tc>
          <w:tcPr>
            <w:tcW w:w="1301" w:type="dxa"/>
          </w:tcPr>
          <w:p w:rsidR="00E534A4" w:rsidRDefault="00E534A4" w:rsidP="00443BFC">
            <w:pPr>
              <w:snapToGrid w:val="0"/>
              <w:spacing w:before="50" w:afterLines="50"/>
              <w:jc w:val="left"/>
              <w:rPr>
                <w:rFonts w:ascii="Arial" w:hAnsi="Arial" w:cs="Arial"/>
                <w:szCs w:val="21"/>
              </w:rPr>
            </w:pPr>
          </w:p>
        </w:tc>
        <w:tc>
          <w:tcPr>
            <w:tcW w:w="1983" w:type="dxa"/>
          </w:tcPr>
          <w:p w:rsidR="00E534A4" w:rsidRDefault="00E534A4" w:rsidP="00443BFC">
            <w:pPr>
              <w:snapToGrid w:val="0"/>
              <w:spacing w:before="50" w:afterLines="50"/>
              <w:jc w:val="left"/>
              <w:rPr>
                <w:rFonts w:ascii="Arial" w:hAnsi="Arial" w:cs="Arial"/>
                <w:szCs w:val="21"/>
              </w:rPr>
            </w:pPr>
          </w:p>
        </w:tc>
        <w:tc>
          <w:tcPr>
            <w:tcW w:w="1112" w:type="dxa"/>
          </w:tcPr>
          <w:p w:rsidR="00E534A4" w:rsidRDefault="00E534A4" w:rsidP="00443BFC">
            <w:pPr>
              <w:snapToGrid w:val="0"/>
              <w:spacing w:before="50" w:afterLines="50"/>
              <w:jc w:val="left"/>
              <w:rPr>
                <w:rFonts w:ascii="Arial" w:hAnsi="Arial" w:cs="Arial"/>
                <w:szCs w:val="21"/>
              </w:rPr>
            </w:pPr>
          </w:p>
        </w:tc>
        <w:tc>
          <w:tcPr>
            <w:tcW w:w="1663" w:type="dxa"/>
          </w:tcPr>
          <w:p w:rsidR="00E534A4" w:rsidRDefault="00E534A4" w:rsidP="00443BFC">
            <w:pPr>
              <w:snapToGrid w:val="0"/>
              <w:spacing w:before="50" w:afterLines="50"/>
              <w:jc w:val="left"/>
              <w:rPr>
                <w:rFonts w:ascii="Arial" w:hAnsi="Arial" w:cs="Arial"/>
                <w:szCs w:val="21"/>
              </w:rPr>
            </w:pPr>
          </w:p>
        </w:tc>
      </w:tr>
      <w:tr w:rsidR="00E534A4">
        <w:trPr>
          <w:jc w:val="center"/>
        </w:trPr>
        <w:tc>
          <w:tcPr>
            <w:tcW w:w="1039" w:type="dxa"/>
          </w:tcPr>
          <w:p w:rsidR="00E534A4" w:rsidRDefault="00E534A4" w:rsidP="00443BFC">
            <w:pPr>
              <w:snapToGrid w:val="0"/>
              <w:spacing w:before="50" w:afterLines="50"/>
              <w:jc w:val="left"/>
              <w:rPr>
                <w:rFonts w:ascii="Arial" w:hAnsi="Arial" w:cs="Arial"/>
                <w:szCs w:val="21"/>
              </w:rPr>
            </w:pPr>
          </w:p>
        </w:tc>
        <w:tc>
          <w:tcPr>
            <w:tcW w:w="2144" w:type="dxa"/>
          </w:tcPr>
          <w:p w:rsidR="00E534A4" w:rsidRDefault="00E534A4" w:rsidP="00443BFC">
            <w:pPr>
              <w:snapToGrid w:val="0"/>
              <w:spacing w:before="50" w:afterLines="50"/>
              <w:jc w:val="left"/>
              <w:rPr>
                <w:rFonts w:ascii="Arial" w:hAnsi="Arial" w:cs="Arial"/>
                <w:szCs w:val="21"/>
              </w:rPr>
            </w:pPr>
          </w:p>
        </w:tc>
        <w:tc>
          <w:tcPr>
            <w:tcW w:w="1301" w:type="dxa"/>
          </w:tcPr>
          <w:p w:rsidR="00E534A4" w:rsidRDefault="00E534A4" w:rsidP="00443BFC">
            <w:pPr>
              <w:snapToGrid w:val="0"/>
              <w:spacing w:before="50" w:afterLines="50"/>
              <w:jc w:val="left"/>
              <w:rPr>
                <w:rFonts w:ascii="Arial" w:hAnsi="Arial" w:cs="Arial"/>
                <w:szCs w:val="21"/>
              </w:rPr>
            </w:pPr>
          </w:p>
        </w:tc>
        <w:tc>
          <w:tcPr>
            <w:tcW w:w="1983" w:type="dxa"/>
          </w:tcPr>
          <w:p w:rsidR="00E534A4" w:rsidRDefault="00E534A4" w:rsidP="00443BFC">
            <w:pPr>
              <w:snapToGrid w:val="0"/>
              <w:spacing w:before="50" w:afterLines="50"/>
              <w:jc w:val="left"/>
              <w:rPr>
                <w:rFonts w:ascii="Arial" w:hAnsi="Arial" w:cs="Arial"/>
                <w:szCs w:val="21"/>
              </w:rPr>
            </w:pPr>
          </w:p>
        </w:tc>
        <w:tc>
          <w:tcPr>
            <w:tcW w:w="1112" w:type="dxa"/>
          </w:tcPr>
          <w:p w:rsidR="00E534A4" w:rsidRDefault="00E534A4" w:rsidP="00443BFC">
            <w:pPr>
              <w:snapToGrid w:val="0"/>
              <w:spacing w:before="50" w:afterLines="50"/>
              <w:jc w:val="left"/>
              <w:rPr>
                <w:rFonts w:ascii="Arial" w:hAnsi="Arial" w:cs="Arial"/>
                <w:szCs w:val="21"/>
              </w:rPr>
            </w:pPr>
          </w:p>
        </w:tc>
        <w:tc>
          <w:tcPr>
            <w:tcW w:w="1663" w:type="dxa"/>
          </w:tcPr>
          <w:p w:rsidR="00E534A4" w:rsidRDefault="00E534A4" w:rsidP="00443BFC">
            <w:pPr>
              <w:snapToGrid w:val="0"/>
              <w:spacing w:before="50" w:afterLines="50"/>
              <w:jc w:val="left"/>
              <w:rPr>
                <w:rFonts w:ascii="Arial" w:hAnsi="Arial" w:cs="Arial"/>
                <w:szCs w:val="21"/>
              </w:rPr>
            </w:pPr>
          </w:p>
        </w:tc>
      </w:tr>
      <w:tr w:rsidR="00E534A4">
        <w:trPr>
          <w:jc w:val="center"/>
        </w:trPr>
        <w:tc>
          <w:tcPr>
            <w:tcW w:w="1039" w:type="dxa"/>
          </w:tcPr>
          <w:p w:rsidR="00E534A4" w:rsidRDefault="00E534A4" w:rsidP="00443BFC">
            <w:pPr>
              <w:snapToGrid w:val="0"/>
              <w:spacing w:before="50" w:afterLines="50"/>
              <w:jc w:val="left"/>
              <w:rPr>
                <w:rFonts w:ascii="Arial" w:hAnsi="Arial" w:cs="Arial"/>
                <w:szCs w:val="21"/>
              </w:rPr>
            </w:pPr>
          </w:p>
        </w:tc>
        <w:tc>
          <w:tcPr>
            <w:tcW w:w="2144" w:type="dxa"/>
          </w:tcPr>
          <w:p w:rsidR="00E534A4" w:rsidRDefault="00E534A4" w:rsidP="00443BFC">
            <w:pPr>
              <w:snapToGrid w:val="0"/>
              <w:spacing w:before="50" w:afterLines="50"/>
              <w:jc w:val="left"/>
              <w:rPr>
                <w:rFonts w:ascii="Arial" w:hAnsi="Arial" w:cs="Arial"/>
                <w:szCs w:val="21"/>
              </w:rPr>
            </w:pPr>
          </w:p>
        </w:tc>
        <w:tc>
          <w:tcPr>
            <w:tcW w:w="1301" w:type="dxa"/>
          </w:tcPr>
          <w:p w:rsidR="00E534A4" w:rsidRDefault="00E534A4" w:rsidP="00443BFC">
            <w:pPr>
              <w:snapToGrid w:val="0"/>
              <w:spacing w:before="50" w:afterLines="50"/>
              <w:jc w:val="left"/>
              <w:rPr>
                <w:rFonts w:ascii="Arial" w:hAnsi="Arial" w:cs="Arial"/>
                <w:szCs w:val="21"/>
              </w:rPr>
            </w:pPr>
          </w:p>
        </w:tc>
        <w:tc>
          <w:tcPr>
            <w:tcW w:w="1983" w:type="dxa"/>
          </w:tcPr>
          <w:p w:rsidR="00E534A4" w:rsidRDefault="00E534A4" w:rsidP="00443BFC">
            <w:pPr>
              <w:snapToGrid w:val="0"/>
              <w:spacing w:before="50" w:afterLines="50"/>
              <w:jc w:val="left"/>
              <w:rPr>
                <w:rFonts w:ascii="Arial" w:hAnsi="Arial" w:cs="Arial"/>
                <w:szCs w:val="21"/>
              </w:rPr>
            </w:pPr>
          </w:p>
        </w:tc>
        <w:tc>
          <w:tcPr>
            <w:tcW w:w="1112" w:type="dxa"/>
          </w:tcPr>
          <w:p w:rsidR="00E534A4" w:rsidRDefault="00E534A4" w:rsidP="00443BFC">
            <w:pPr>
              <w:snapToGrid w:val="0"/>
              <w:spacing w:before="50" w:afterLines="50"/>
              <w:jc w:val="left"/>
              <w:rPr>
                <w:rFonts w:ascii="Arial" w:hAnsi="Arial" w:cs="Arial"/>
                <w:szCs w:val="21"/>
              </w:rPr>
            </w:pPr>
          </w:p>
        </w:tc>
        <w:tc>
          <w:tcPr>
            <w:tcW w:w="1663" w:type="dxa"/>
          </w:tcPr>
          <w:p w:rsidR="00E534A4" w:rsidRDefault="00E534A4" w:rsidP="00443BFC">
            <w:pPr>
              <w:snapToGrid w:val="0"/>
              <w:spacing w:before="50" w:afterLines="50"/>
              <w:jc w:val="left"/>
              <w:rPr>
                <w:rFonts w:ascii="Arial" w:hAnsi="Arial" w:cs="Arial"/>
                <w:szCs w:val="21"/>
              </w:rPr>
            </w:pPr>
          </w:p>
        </w:tc>
      </w:tr>
      <w:tr w:rsidR="00E534A4">
        <w:trPr>
          <w:jc w:val="center"/>
        </w:trPr>
        <w:tc>
          <w:tcPr>
            <w:tcW w:w="1039" w:type="dxa"/>
          </w:tcPr>
          <w:p w:rsidR="00E534A4" w:rsidRDefault="00E534A4" w:rsidP="00443BFC">
            <w:pPr>
              <w:snapToGrid w:val="0"/>
              <w:spacing w:before="50" w:afterLines="50"/>
              <w:jc w:val="left"/>
              <w:rPr>
                <w:rFonts w:ascii="Arial" w:hAnsi="Arial" w:cs="Arial"/>
                <w:szCs w:val="21"/>
              </w:rPr>
            </w:pPr>
          </w:p>
        </w:tc>
        <w:tc>
          <w:tcPr>
            <w:tcW w:w="2144" w:type="dxa"/>
          </w:tcPr>
          <w:p w:rsidR="00E534A4" w:rsidRDefault="00E534A4" w:rsidP="00443BFC">
            <w:pPr>
              <w:snapToGrid w:val="0"/>
              <w:spacing w:before="50" w:afterLines="50"/>
              <w:jc w:val="left"/>
              <w:rPr>
                <w:rFonts w:ascii="Arial" w:hAnsi="Arial" w:cs="Arial"/>
                <w:szCs w:val="21"/>
              </w:rPr>
            </w:pPr>
          </w:p>
        </w:tc>
        <w:tc>
          <w:tcPr>
            <w:tcW w:w="1301" w:type="dxa"/>
          </w:tcPr>
          <w:p w:rsidR="00E534A4" w:rsidRDefault="00E534A4" w:rsidP="00443BFC">
            <w:pPr>
              <w:snapToGrid w:val="0"/>
              <w:spacing w:before="50" w:afterLines="50"/>
              <w:jc w:val="left"/>
              <w:rPr>
                <w:rFonts w:ascii="Arial" w:hAnsi="Arial" w:cs="Arial"/>
                <w:szCs w:val="21"/>
              </w:rPr>
            </w:pPr>
          </w:p>
        </w:tc>
        <w:tc>
          <w:tcPr>
            <w:tcW w:w="1983" w:type="dxa"/>
          </w:tcPr>
          <w:p w:rsidR="00E534A4" w:rsidRDefault="00E534A4" w:rsidP="00443BFC">
            <w:pPr>
              <w:snapToGrid w:val="0"/>
              <w:spacing w:before="50" w:afterLines="50"/>
              <w:jc w:val="left"/>
              <w:rPr>
                <w:rFonts w:ascii="Arial" w:hAnsi="Arial" w:cs="Arial"/>
                <w:szCs w:val="21"/>
              </w:rPr>
            </w:pPr>
          </w:p>
        </w:tc>
        <w:tc>
          <w:tcPr>
            <w:tcW w:w="1112" w:type="dxa"/>
          </w:tcPr>
          <w:p w:rsidR="00E534A4" w:rsidRDefault="00E534A4" w:rsidP="00443BFC">
            <w:pPr>
              <w:snapToGrid w:val="0"/>
              <w:spacing w:before="50" w:afterLines="50"/>
              <w:jc w:val="left"/>
              <w:rPr>
                <w:rFonts w:ascii="Arial" w:hAnsi="Arial" w:cs="Arial"/>
                <w:szCs w:val="21"/>
              </w:rPr>
            </w:pPr>
          </w:p>
        </w:tc>
        <w:tc>
          <w:tcPr>
            <w:tcW w:w="1663" w:type="dxa"/>
          </w:tcPr>
          <w:p w:rsidR="00E534A4" w:rsidRDefault="00E534A4" w:rsidP="00443BFC">
            <w:pPr>
              <w:snapToGrid w:val="0"/>
              <w:spacing w:before="50" w:afterLines="50"/>
              <w:jc w:val="left"/>
              <w:rPr>
                <w:rFonts w:ascii="Arial" w:hAnsi="Arial" w:cs="Arial"/>
                <w:szCs w:val="21"/>
              </w:rPr>
            </w:pPr>
          </w:p>
        </w:tc>
      </w:tr>
    </w:tbl>
    <w:p w:rsidR="00E534A4" w:rsidRDefault="002B26A5">
      <w:pPr>
        <w:autoSpaceDE w:val="0"/>
        <w:autoSpaceDN w:val="0"/>
        <w:adjustRightInd w:val="0"/>
        <w:spacing w:line="360" w:lineRule="auto"/>
        <w:rPr>
          <w:rFonts w:ascii="Arial" w:hAnsi="Arial" w:cs="Arial"/>
          <w:szCs w:val="21"/>
        </w:rPr>
      </w:pPr>
      <w:r>
        <w:rPr>
          <w:rFonts w:ascii="Arial" w:hAnsi="Arial" w:cs="Arial"/>
          <w:szCs w:val="21"/>
        </w:rPr>
        <w:t>注：投标文件中提供相关照片等检测设备证明资料（证明资料要求能反映检测设备的规格型号、品牌等内容）。</w:t>
      </w:r>
    </w:p>
    <w:p w:rsidR="00E534A4" w:rsidRDefault="00E534A4">
      <w:pPr>
        <w:rPr>
          <w:rFonts w:ascii="Arial" w:hAnsi="Arial" w:cs="Arial"/>
          <w:szCs w:val="21"/>
        </w:rPr>
      </w:pPr>
    </w:p>
    <w:p w:rsidR="00E534A4" w:rsidRDefault="00E534A4">
      <w:pPr>
        <w:ind w:firstLineChars="2650" w:firstLine="5565"/>
        <w:rPr>
          <w:rFonts w:ascii="Arial" w:hAnsi="Arial" w:cs="Arial"/>
        </w:rPr>
      </w:pPr>
    </w:p>
    <w:p w:rsidR="00E534A4" w:rsidRDefault="002B26A5">
      <w:pPr>
        <w:adjustRightInd w:val="0"/>
        <w:snapToGrid w:val="0"/>
        <w:spacing w:line="360" w:lineRule="auto"/>
        <w:rPr>
          <w:rFonts w:ascii="Arial" w:hAnsi="Arial" w:cs="Arial"/>
        </w:rPr>
      </w:pPr>
      <w:r>
        <w:rPr>
          <w:rFonts w:ascii="Arial" w:hAnsi="Arial" w:cs="Arial"/>
        </w:rPr>
        <w:t>投标人：（盖章）</w:t>
      </w:r>
      <w:r>
        <w:rPr>
          <w:rFonts w:ascii="Arial" w:hAnsi="Arial" w:cs="Arial"/>
        </w:rPr>
        <w:t xml:space="preserve">       </w:t>
      </w:r>
    </w:p>
    <w:p w:rsidR="00E534A4" w:rsidRDefault="002B26A5">
      <w:pPr>
        <w:adjustRightInd w:val="0"/>
        <w:snapToGrid w:val="0"/>
        <w:spacing w:line="360" w:lineRule="auto"/>
        <w:rPr>
          <w:rFonts w:ascii="Arial" w:hAnsi="Arial" w:cs="Arial"/>
        </w:rPr>
      </w:pPr>
      <w:r>
        <w:rPr>
          <w:rFonts w:ascii="Arial" w:hAnsi="Arial" w:cs="Arial"/>
        </w:rPr>
        <w:t>法定代表人或其授权代表：（签字或盖章）</w:t>
      </w:r>
    </w:p>
    <w:p w:rsidR="00E534A4" w:rsidRDefault="002B26A5">
      <w:pPr>
        <w:rPr>
          <w:rFonts w:ascii="Arial" w:hAnsi="Arial" w:cs="Arial"/>
        </w:rPr>
      </w:pPr>
      <w:r>
        <w:rPr>
          <w:rFonts w:ascii="Arial" w:hAnsi="Arial" w:cs="Arial"/>
        </w:rPr>
        <w:t>日期：</w:t>
      </w:r>
    </w:p>
    <w:p w:rsidR="00E534A4" w:rsidRDefault="00E534A4">
      <w:pPr>
        <w:spacing w:line="460" w:lineRule="exact"/>
        <w:ind w:firstLineChars="200" w:firstLine="640"/>
        <w:rPr>
          <w:rFonts w:ascii="Arial" w:hAnsi="Arial" w:cs="Arial"/>
          <w:sz w:val="32"/>
        </w:rPr>
      </w:pPr>
    </w:p>
    <w:p w:rsidR="00E534A4" w:rsidRDefault="00E534A4">
      <w:pPr>
        <w:pStyle w:val="a0"/>
      </w:pPr>
    </w:p>
    <w:p w:rsidR="00E534A4" w:rsidRDefault="00E534A4">
      <w:pPr>
        <w:pStyle w:val="a0"/>
      </w:pPr>
    </w:p>
    <w:p w:rsidR="00E534A4" w:rsidRDefault="00E534A4">
      <w:pPr>
        <w:pStyle w:val="a0"/>
      </w:pPr>
    </w:p>
    <w:p w:rsidR="00E534A4" w:rsidRDefault="00E534A4">
      <w:pPr>
        <w:pStyle w:val="a0"/>
      </w:pPr>
    </w:p>
    <w:p w:rsidR="00E534A4" w:rsidRDefault="00E534A4">
      <w:pPr>
        <w:pStyle w:val="a0"/>
      </w:pPr>
    </w:p>
    <w:p w:rsidR="00E534A4" w:rsidRDefault="00E534A4">
      <w:pPr>
        <w:pStyle w:val="a0"/>
      </w:pPr>
    </w:p>
    <w:p w:rsidR="00E534A4" w:rsidRDefault="00E534A4">
      <w:pPr>
        <w:pStyle w:val="a0"/>
      </w:pPr>
    </w:p>
    <w:p w:rsidR="00E534A4" w:rsidRDefault="002B26A5">
      <w:pPr>
        <w:pStyle w:val="2"/>
        <w:rPr>
          <w:rFonts w:eastAsia="宋体" w:cs="Arial"/>
          <w:bCs w:val="0"/>
          <w:sz w:val="21"/>
          <w:szCs w:val="20"/>
        </w:rPr>
      </w:pPr>
      <w:r>
        <w:rPr>
          <w:rFonts w:eastAsia="宋体" w:cs="Arial" w:hint="eastAsia"/>
          <w:bCs w:val="0"/>
          <w:sz w:val="21"/>
          <w:szCs w:val="20"/>
        </w:rPr>
        <w:lastRenderedPageBreak/>
        <w:t>附件四</w:t>
      </w:r>
    </w:p>
    <w:p w:rsidR="00E534A4" w:rsidRDefault="002B26A5">
      <w:pPr>
        <w:jc w:val="center"/>
        <w:rPr>
          <w:rFonts w:ascii="仿宋_GB2312" w:eastAsia="仿宋_GB2312"/>
          <w:b/>
          <w:sz w:val="44"/>
        </w:rPr>
      </w:pPr>
      <w:r>
        <w:rPr>
          <w:rFonts w:ascii="仿宋_GB2312" w:eastAsia="仿宋_GB2312" w:hint="eastAsia"/>
          <w:b/>
          <w:sz w:val="44"/>
        </w:rPr>
        <w:t>承诺书</w:t>
      </w:r>
    </w:p>
    <w:p w:rsidR="00E534A4" w:rsidRDefault="00E534A4">
      <w:pPr>
        <w:snapToGrid w:val="0"/>
        <w:ind w:firstLineChars="600" w:firstLine="1926"/>
        <w:jc w:val="left"/>
        <w:rPr>
          <w:rFonts w:ascii="仿宋_GB2312" w:eastAsia="仿宋_GB2312"/>
          <w:b/>
          <w:spacing w:val="40"/>
          <w:sz w:val="24"/>
          <w:szCs w:val="24"/>
        </w:rPr>
      </w:pPr>
    </w:p>
    <w:p w:rsidR="00E534A4" w:rsidRDefault="002B26A5">
      <w:pPr>
        <w:spacing w:line="360" w:lineRule="auto"/>
        <w:jc w:val="left"/>
        <w:rPr>
          <w:rFonts w:ascii="仿宋_GB2312" w:eastAsia="仿宋_GB2312"/>
          <w:sz w:val="30"/>
          <w:szCs w:val="22"/>
        </w:rPr>
      </w:pPr>
      <w:r>
        <w:rPr>
          <w:rFonts w:ascii="仿宋_GB2312" w:eastAsia="仿宋_GB2312" w:hint="eastAsia"/>
          <w:sz w:val="30"/>
          <w:szCs w:val="22"/>
        </w:rPr>
        <w:t>杭州临江环境能源有限公司：</w:t>
      </w:r>
    </w:p>
    <w:p w:rsidR="00E534A4" w:rsidRDefault="002B26A5">
      <w:pPr>
        <w:spacing w:line="360" w:lineRule="auto"/>
        <w:jc w:val="left"/>
        <w:rPr>
          <w:rFonts w:ascii="仿宋_GB2312" w:eastAsia="仿宋_GB2312"/>
          <w:sz w:val="30"/>
          <w:szCs w:val="22"/>
        </w:rPr>
      </w:pPr>
      <w:r>
        <w:rPr>
          <w:rFonts w:ascii="仿宋_GB2312" w:eastAsia="仿宋_GB2312" w:hint="eastAsia"/>
          <w:sz w:val="30"/>
          <w:szCs w:val="22"/>
        </w:rPr>
        <w:t xml:space="preserve">    </w:t>
      </w:r>
      <w:r>
        <w:rPr>
          <w:rFonts w:ascii="仿宋_GB2312" w:eastAsia="仿宋_GB2312" w:hint="eastAsia"/>
          <w:sz w:val="30"/>
          <w:szCs w:val="22"/>
        </w:rPr>
        <w:t>因我公司自身原因不能参加贵公司组织的询价现场报价评审活动，报价单采用邮寄方式送达贵公司。我公司充分相信贵公司的询价评审结果，且我公司对任何结果都不会有异议。</w:t>
      </w:r>
    </w:p>
    <w:p w:rsidR="00E534A4" w:rsidRDefault="002B26A5">
      <w:pPr>
        <w:spacing w:line="360" w:lineRule="auto"/>
        <w:ind w:firstLineChars="200" w:firstLine="600"/>
        <w:jc w:val="left"/>
        <w:rPr>
          <w:rFonts w:ascii="仿宋_GB2312" w:eastAsia="仿宋_GB2312"/>
          <w:sz w:val="30"/>
          <w:szCs w:val="22"/>
        </w:rPr>
      </w:pPr>
      <w:r>
        <w:rPr>
          <w:rFonts w:ascii="仿宋_GB2312" w:eastAsia="仿宋_GB2312" w:hint="eastAsia"/>
          <w:sz w:val="30"/>
          <w:szCs w:val="22"/>
        </w:rPr>
        <w:t>特此承诺</w:t>
      </w:r>
      <w:r>
        <w:rPr>
          <w:rFonts w:ascii="仿宋_GB2312" w:eastAsia="仿宋_GB2312" w:hint="eastAsia"/>
          <w:sz w:val="30"/>
          <w:szCs w:val="22"/>
        </w:rPr>
        <w:t>!</w:t>
      </w:r>
    </w:p>
    <w:p w:rsidR="00E534A4" w:rsidRDefault="00E534A4">
      <w:pPr>
        <w:spacing w:line="360" w:lineRule="auto"/>
        <w:jc w:val="left"/>
        <w:rPr>
          <w:rFonts w:ascii="仿宋_GB2312" w:eastAsia="仿宋_GB2312"/>
          <w:sz w:val="30"/>
          <w:szCs w:val="22"/>
        </w:rPr>
      </w:pPr>
    </w:p>
    <w:p w:rsidR="00E534A4" w:rsidRDefault="00E534A4">
      <w:pPr>
        <w:spacing w:line="360" w:lineRule="auto"/>
        <w:jc w:val="left"/>
        <w:rPr>
          <w:rFonts w:ascii="仿宋_GB2312" w:eastAsia="仿宋_GB2312"/>
          <w:sz w:val="30"/>
          <w:szCs w:val="22"/>
        </w:rPr>
      </w:pPr>
    </w:p>
    <w:p w:rsidR="00E534A4" w:rsidRDefault="00E534A4">
      <w:pPr>
        <w:spacing w:line="360" w:lineRule="auto"/>
        <w:jc w:val="left"/>
        <w:rPr>
          <w:rFonts w:ascii="仿宋_GB2312" w:eastAsia="仿宋_GB2312"/>
          <w:sz w:val="30"/>
          <w:szCs w:val="22"/>
        </w:rPr>
      </w:pPr>
    </w:p>
    <w:p w:rsidR="00E534A4" w:rsidRDefault="00E534A4">
      <w:pPr>
        <w:spacing w:line="360" w:lineRule="auto"/>
        <w:jc w:val="left"/>
        <w:rPr>
          <w:rFonts w:ascii="仿宋_GB2312" w:eastAsia="仿宋_GB2312"/>
          <w:sz w:val="30"/>
          <w:szCs w:val="22"/>
        </w:rPr>
      </w:pPr>
    </w:p>
    <w:p w:rsidR="00E534A4" w:rsidRDefault="002B26A5">
      <w:pPr>
        <w:spacing w:line="360" w:lineRule="auto"/>
        <w:ind w:leftChars="1988" w:left="4175"/>
        <w:jc w:val="left"/>
        <w:rPr>
          <w:rFonts w:ascii="仿宋_GB2312" w:eastAsia="仿宋_GB2312"/>
          <w:sz w:val="30"/>
          <w:szCs w:val="22"/>
        </w:rPr>
      </w:pPr>
      <w:r>
        <w:rPr>
          <w:rFonts w:ascii="仿宋_GB2312" w:eastAsia="仿宋_GB2312" w:hint="eastAsia"/>
          <w:sz w:val="30"/>
          <w:szCs w:val="22"/>
        </w:rPr>
        <w:t xml:space="preserve">  </w:t>
      </w:r>
      <w:r>
        <w:rPr>
          <w:rFonts w:ascii="仿宋_GB2312" w:eastAsia="仿宋_GB2312" w:hint="eastAsia"/>
          <w:sz w:val="30"/>
          <w:szCs w:val="22"/>
        </w:rPr>
        <w:t>报价单位：</w:t>
      </w:r>
      <w:r>
        <w:rPr>
          <w:rFonts w:ascii="仿宋_GB2312" w:eastAsia="仿宋_GB2312" w:hint="eastAsia"/>
          <w:sz w:val="30"/>
          <w:szCs w:val="22"/>
        </w:rPr>
        <w:t xml:space="preserve">                           2021</w:t>
      </w:r>
      <w:r>
        <w:rPr>
          <w:rFonts w:ascii="仿宋_GB2312" w:eastAsia="仿宋_GB2312" w:hint="eastAsia"/>
          <w:sz w:val="30"/>
          <w:szCs w:val="22"/>
        </w:rPr>
        <w:t>年</w:t>
      </w:r>
      <w:r>
        <w:rPr>
          <w:rFonts w:ascii="仿宋_GB2312" w:eastAsia="仿宋_GB2312" w:hint="eastAsia"/>
          <w:sz w:val="30"/>
          <w:szCs w:val="22"/>
        </w:rPr>
        <w:t xml:space="preserve">    </w:t>
      </w:r>
      <w:r>
        <w:rPr>
          <w:rFonts w:ascii="仿宋_GB2312" w:eastAsia="仿宋_GB2312" w:hint="eastAsia"/>
          <w:sz w:val="30"/>
          <w:szCs w:val="22"/>
        </w:rPr>
        <w:t>月</w:t>
      </w:r>
      <w:r>
        <w:rPr>
          <w:rFonts w:ascii="仿宋_GB2312" w:eastAsia="仿宋_GB2312" w:hint="eastAsia"/>
          <w:sz w:val="30"/>
          <w:szCs w:val="22"/>
        </w:rPr>
        <w:t xml:space="preserve">    </w:t>
      </w:r>
      <w:r>
        <w:rPr>
          <w:rFonts w:ascii="仿宋_GB2312" w:eastAsia="仿宋_GB2312" w:hint="eastAsia"/>
          <w:sz w:val="30"/>
          <w:szCs w:val="22"/>
        </w:rPr>
        <w:t>日</w:t>
      </w:r>
    </w:p>
    <w:p w:rsidR="00E534A4" w:rsidRDefault="00E534A4">
      <w:pPr>
        <w:pStyle w:val="10"/>
        <w:rPr>
          <w:rFonts w:ascii="仿宋_GB2312" w:eastAsia="仿宋_GB2312"/>
          <w:b w:val="0"/>
          <w:caps w:val="0"/>
          <w:sz w:val="30"/>
          <w:szCs w:val="22"/>
        </w:rPr>
      </w:pPr>
    </w:p>
    <w:p w:rsidR="00E534A4" w:rsidRDefault="00E534A4">
      <w:pPr>
        <w:rPr>
          <w:rFonts w:ascii="仿宋_GB2312" w:eastAsia="仿宋_GB2312"/>
          <w:sz w:val="30"/>
          <w:szCs w:val="22"/>
        </w:rPr>
      </w:pPr>
    </w:p>
    <w:p w:rsidR="00E534A4" w:rsidRDefault="00E534A4">
      <w:pPr>
        <w:pStyle w:val="10"/>
        <w:rPr>
          <w:rFonts w:ascii="仿宋_GB2312" w:eastAsia="仿宋_GB2312"/>
          <w:b w:val="0"/>
          <w:caps w:val="0"/>
          <w:sz w:val="30"/>
          <w:szCs w:val="22"/>
        </w:rPr>
      </w:pPr>
    </w:p>
    <w:p w:rsidR="00E534A4" w:rsidRDefault="00E534A4">
      <w:pPr>
        <w:rPr>
          <w:rFonts w:ascii="仿宋_GB2312" w:eastAsia="仿宋_GB2312"/>
          <w:sz w:val="30"/>
          <w:szCs w:val="22"/>
        </w:rPr>
      </w:pPr>
    </w:p>
    <w:p w:rsidR="00E534A4" w:rsidRDefault="00E534A4">
      <w:pPr>
        <w:pStyle w:val="10"/>
        <w:rPr>
          <w:rFonts w:ascii="仿宋_GB2312" w:eastAsia="仿宋_GB2312"/>
          <w:b w:val="0"/>
          <w:caps w:val="0"/>
          <w:sz w:val="30"/>
          <w:szCs w:val="22"/>
        </w:rPr>
      </w:pPr>
    </w:p>
    <w:p w:rsidR="00E534A4" w:rsidRDefault="00E534A4">
      <w:pPr>
        <w:rPr>
          <w:rFonts w:ascii="仿宋_GB2312" w:eastAsia="仿宋_GB2312"/>
          <w:sz w:val="30"/>
          <w:szCs w:val="22"/>
        </w:rPr>
      </w:pPr>
    </w:p>
    <w:p w:rsidR="00E534A4" w:rsidRDefault="00E534A4">
      <w:pPr>
        <w:pStyle w:val="10"/>
      </w:pPr>
    </w:p>
    <w:p w:rsidR="00E534A4" w:rsidRDefault="00E534A4"/>
    <w:p w:rsidR="00E534A4" w:rsidRDefault="00E534A4">
      <w:pPr>
        <w:pStyle w:val="a0"/>
      </w:pPr>
    </w:p>
    <w:p w:rsidR="00E534A4" w:rsidRDefault="00E534A4"/>
    <w:p w:rsidR="00E534A4" w:rsidRDefault="00E534A4">
      <w:pPr>
        <w:pStyle w:val="10"/>
      </w:pPr>
    </w:p>
    <w:p w:rsidR="00E534A4" w:rsidRDefault="002B26A5">
      <w:pPr>
        <w:jc w:val="center"/>
      </w:pPr>
      <w:r>
        <w:rPr>
          <w:rFonts w:ascii="仿宋_GB2312" w:eastAsia="仿宋_GB2312" w:hAnsi="Arial" w:hint="eastAsia"/>
          <w:b/>
          <w:snapToGrid w:val="0"/>
          <w:color w:val="000000"/>
          <w:kern w:val="44"/>
          <w:sz w:val="44"/>
          <w:szCs w:val="44"/>
        </w:rPr>
        <w:lastRenderedPageBreak/>
        <w:t>第五部分</w:t>
      </w:r>
      <w:r>
        <w:rPr>
          <w:rFonts w:ascii="仿宋_GB2312" w:eastAsia="仿宋_GB2312" w:hAnsi="Arial" w:hint="eastAsia"/>
          <w:b/>
          <w:snapToGrid w:val="0"/>
          <w:color w:val="000000"/>
          <w:kern w:val="44"/>
          <w:sz w:val="44"/>
          <w:szCs w:val="44"/>
        </w:rPr>
        <w:t xml:space="preserve">   </w:t>
      </w:r>
      <w:r>
        <w:rPr>
          <w:rFonts w:ascii="仿宋_GB2312" w:eastAsia="仿宋_GB2312" w:hAnsi="Arial" w:hint="eastAsia"/>
          <w:b/>
          <w:snapToGrid w:val="0"/>
          <w:color w:val="000000"/>
          <w:kern w:val="44"/>
          <w:sz w:val="44"/>
          <w:szCs w:val="44"/>
        </w:rPr>
        <w:t>合同条款</w:t>
      </w:r>
    </w:p>
    <w:p w:rsidR="00E534A4" w:rsidRDefault="002B26A5">
      <w:pPr>
        <w:jc w:val="center"/>
        <w:rPr>
          <w:rStyle w:val="1CharChar"/>
          <w:rFonts w:ascii="仿宋_GB2312" w:eastAsia="仿宋_GB2312"/>
          <w:spacing w:val="0"/>
          <w:sz w:val="44"/>
          <w:lang w:val="en-GB"/>
        </w:rPr>
      </w:pPr>
      <w:bookmarkStart w:id="13" w:name="_Toc473012596"/>
      <w:bookmarkStart w:id="14" w:name="_Toc509228412"/>
      <w:bookmarkStart w:id="15" w:name="_Toc509229875"/>
      <w:r>
        <w:rPr>
          <w:rStyle w:val="1CharChar"/>
          <w:rFonts w:ascii="仿宋_GB2312" w:eastAsia="仿宋_GB2312" w:hint="eastAsia"/>
          <w:spacing w:val="0"/>
          <w:sz w:val="44"/>
          <w:lang w:val="en-GB"/>
        </w:rPr>
        <w:t xml:space="preserve"> </w:t>
      </w:r>
      <w:bookmarkEnd w:id="13"/>
      <w:bookmarkEnd w:id="14"/>
      <w:bookmarkEnd w:id="15"/>
    </w:p>
    <w:p w:rsidR="00E534A4" w:rsidRDefault="002B26A5">
      <w:pPr>
        <w:snapToGrid w:val="0"/>
        <w:spacing w:line="400" w:lineRule="exact"/>
        <w:rPr>
          <w:rFonts w:ascii="Arial" w:hAnsi="Arial" w:cs="Arial"/>
          <w:szCs w:val="21"/>
          <w:u w:val="single"/>
        </w:rPr>
      </w:pPr>
      <w:r>
        <w:rPr>
          <w:rFonts w:ascii="Arial" w:hAnsi="Arial" w:cs="Arial"/>
          <w:szCs w:val="21"/>
        </w:rPr>
        <w:t>委托方（甲方）：</w:t>
      </w:r>
      <w:r>
        <w:rPr>
          <w:rFonts w:ascii="Arial" w:hAnsi="Arial" w:cs="Arial"/>
          <w:szCs w:val="21"/>
          <w:u w:val="single"/>
        </w:rPr>
        <w:t xml:space="preserve">                              </w:t>
      </w:r>
    </w:p>
    <w:p w:rsidR="00E534A4" w:rsidRDefault="002B26A5">
      <w:pPr>
        <w:snapToGrid w:val="0"/>
        <w:spacing w:line="400" w:lineRule="exact"/>
        <w:rPr>
          <w:rFonts w:ascii="Arial" w:hAnsi="Arial" w:cs="Arial"/>
          <w:szCs w:val="21"/>
        </w:rPr>
      </w:pPr>
      <w:r>
        <w:rPr>
          <w:rFonts w:ascii="Arial" w:hAnsi="Arial" w:cs="Arial"/>
          <w:szCs w:val="21"/>
        </w:rPr>
        <w:t>受托方（乙方）：</w:t>
      </w:r>
      <w:r>
        <w:rPr>
          <w:rFonts w:ascii="Arial" w:hAnsi="Arial" w:cs="Arial"/>
          <w:szCs w:val="21"/>
          <w:u w:val="single"/>
        </w:rPr>
        <w:t xml:space="preserve">                              </w:t>
      </w:r>
    </w:p>
    <w:p w:rsidR="00E534A4" w:rsidRDefault="002B26A5">
      <w:pPr>
        <w:snapToGrid w:val="0"/>
        <w:spacing w:line="400" w:lineRule="exact"/>
        <w:rPr>
          <w:rFonts w:ascii="Arial" w:hAnsi="Arial" w:cs="Arial"/>
          <w:szCs w:val="21"/>
          <w:u w:val="single"/>
        </w:rPr>
      </w:pPr>
      <w:r>
        <w:rPr>
          <w:rFonts w:ascii="Arial" w:hAnsi="Arial" w:cs="Arial"/>
          <w:szCs w:val="21"/>
        </w:rPr>
        <w:t>合同签订地点：</w:t>
      </w:r>
      <w:r>
        <w:rPr>
          <w:rFonts w:ascii="Arial" w:hAnsi="Arial" w:cs="Arial"/>
          <w:szCs w:val="21"/>
          <w:u w:val="single"/>
        </w:rPr>
        <w:t xml:space="preserve">                               </w:t>
      </w:r>
    </w:p>
    <w:p w:rsidR="00E534A4" w:rsidRDefault="002B26A5">
      <w:pPr>
        <w:snapToGrid w:val="0"/>
        <w:spacing w:line="400" w:lineRule="exact"/>
        <w:ind w:firstLineChars="200" w:firstLine="420"/>
        <w:rPr>
          <w:rFonts w:ascii="Arial" w:hAnsi="Arial" w:cs="Arial"/>
          <w:szCs w:val="21"/>
        </w:rPr>
      </w:pPr>
      <w:r>
        <w:rPr>
          <w:rFonts w:ascii="Arial" w:hAnsi="Arial" w:cs="Arial"/>
          <w:szCs w:val="21"/>
        </w:rPr>
        <w:t>根据《中华人民共和国</w:t>
      </w:r>
      <w:r>
        <w:rPr>
          <w:rFonts w:ascii="Arial" w:hAnsi="Arial" w:cs="Arial" w:hint="eastAsia"/>
          <w:szCs w:val="21"/>
        </w:rPr>
        <w:t>民法典</w:t>
      </w:r>
      <w:r>
        <w:rPr>
          <w:rFonts w:ascii="Arial" w:hAnsi="Arial" w:cs="Arial"/>
          <w:szCs w:val="21"/>
        </w:rPr>
        <w:t>》及其他有关法律法规的规定，结合本</w:t>
      </w:r>
      <w:r>
        <w:rPr>
          <w:rFonts w:ascii="Arial" w:hAnsi="Arial" w:cs="Arial" w:hint="eastAsia"/>
          <w:szCs w:val="21"/>
        </w:rPr>
        <w:t>项目</w:t>
      </w:r>
      <w:r>
        <w:rPr>
          <w:rFonts w:ascii="Arial" w:hAnsi="Arial" w:cs="Arial"/>
          <w:szCs w:val="21"/>
        </w:rPr>
        <w:t>的具体情况，为明确责任，协作配合，确保服务质量，经甲、乙双方协商一致，签订本合同，共同遵守。</w:t>
      </w:r>
      <w:r>
        <w:rPr>
          <w:rFonts w:ascii="Arial" w:hAnsi="Arial" w:cs="Arial"/>
          <w:szCs w:val="21"/>
        </w:rPr>
        <w:t xml:space="preserve"> </w:t>
      </w:r>
    </w:p>
    <w:p w:rsidR="00E534A4" w:rsidRDefault="002B26A5">
      <w:pPr>
        <w:tabs>
          <w:tab w:val="left" w:pos="180"/>
          <w:tab w:val="left" w:pos="720"/>
        </w:tabs>
        <w:snapToGrid w:val="0"/>
        <w:spacing w:line="400" w:lineRule="exact"/>
        <w:ind w:firstLineChars="200" w:firstLine="422"/>
        <w:contextualSpacing/>
        <w:rPr>
          <w:rFonts w:ascii="Arial" w:hAnsi="Arial" w:cs="Arial"/>
          <w:b/>
          <w:color w:val="000000"/>
          <w:szCs w:val="21"/>
        </w:rPr>
      </w:pPr>
      <w:r>
        <w:rPr>
          <w:rFonts w:ascii="Arial" w:hAnsi="Arial" w:cs="Arial"/>
          <w:b/>
          <w:color w:val="000000"/>
          <w:szCs w:val="21"/>
        </w:rPr>
        <w:t>一、服务内容</w:t>
      </w:r>
    </w:p>
    <w:p w:rsidR="00E534A4" w:rsidRDefault="002B26A5">
      <w:pPr>
        <w:tabs>
          <w:tab w:val="left" w:pos="180"/>
          <w:tab w:val="left" w:pos="720"/>
        </w:tabs>
        <w:snapToGrid w:val="0"/>
        <w:spacing w:line="400" w:lineRule="exact"/>
        <w:ind w:firstLineChars="200" w:firstLine="420"/>
        <w:contextualSpacing/>
        <w:rPr>
          <w:rFonts w:ascii="Arial" w:hAnsi="Arial" w:cs="Arial"/>
          <w:szCs w:val="21"/>
          <w:u w:val="single"/>
        </w:rPr>
      </w:pPr>
      <w:r>
        <w:rPr>
          <w:rFonts w:ascii="Arial" w:hAnsi="Arial" w:cs="Arial"/>
          <w:szCs w:val="21"/>
        </w:rPr>
        <w:t>项目名称：</w:t>
      </w:r>
      <w:r>
        <w:rPr>
          <w:rStyle w:val="zbggmainstyle9"/>
          <w:rFonts w:ascii="Arial" w:hAnsi="Arial" w:cs="Arial" w:hint="eastAsia"/>
          <w:szCs w:val="21"/>
          <w:u w:val="single"/>
        </w:rPr>
        <w:t>临江公司</w:t>
      </w:r>
      <w:r>
        <w:rPr>
          <w:rStyle w:val="zbggmainstyle9"/>
          <w:rFonts w:ascii="Arial" w:hAnsi="Arial" w:cs="Arial" w:hint="eastAsia"/>
          <w:szCs w:val="21"/>
          <w:u w:val="single"/>
        </w:rPr>
        <w:t>三固项目</w:t>
      </w:r>
      <w:r>
        <w:rPr>
          <w:rStyle w:val="zbggmainstyle9"/>
          <w:rFonts w:ascii="Arial" w:hAnsi="Arial" w:cs="Arial" w:hint="eastAsia"/>
          <w:szCs w:val="21"/>
          <w:u w:val="single"/>
        </w:rPr>
        <w:t>土壤地下水</w:t>
      </w:r>
      <w:r>
        <w:rPr>
          <w:rStyle w:val="zbggmainstyle9"/>
          <w:rFonts w:ascii="Arial" w:hAnsi="Arial" w:cs="Arial"/>
          <w:szCs w:val="21"/>
          <w:u w:val="single"/>
        </w:rPr>
        <w:t>监测服务</w:t>
      </w:r>
    </w:p>
    <w:p w:rsidR="00E534A4" w:rsidRDefault="002B26A5">
      <w:pPr>
        <w:pStyle w:val="a8"/>
        <w:spacing w:line="360" w:lineRule="auto"/>
        <w:ind w:firstLineChars="200" w:firstLine="422"/>
        <w:jc w:val="left"/>
        <w:rPr>
          <w:rStyle w:val="zbggmainstyle9"/>
          <w:rFonts w:ascii="Arial" w:hAnsi="Arial" w:cs="Arial"/>
          <w:sz w:val="21"/>
          <w:szCs w:val="21"/>
          <w:u w:val="single"/>
        </w:rPr>
      </w:pPr>
      <w:r>
        <w:rPr>
          <w:rFonts w:ascii="Arial" w:hAnsi="Arial" w:cs="Arial"/>
          <w:sz w:val="21"/>
          <w:szCs w:val="21"/>
        </w:rPr>
        <w:t>服务范围：</w:t>
      </w:r>
      <w:r>
        <w:rPr>
          <w:rStyle w:val="zbggmainstyle9"/>
          <w:rFonts w:ascii="Arial" w:eastAsiaTheme="minorEastAsia" w:hAnsi="Arial" w:cs="Arial" w:hint="eastAsia"/>
          <w:b w:val="0"/>
          <w:kern w:val="2"/>
          <w:sz w:val="21"/>
          <w:szCs w:val="21"/>
          <w:u w:val="single"/>
          <w:lang w:val="en-US"/>
        </w:rPr>
        <w:t>（</w:t>
      </w:r>
      <w:r>
        <w:rPr>
          <w:rStyle w:val="zbggmainstyle9"/>
          <w:rFonts w:ascii="Arial" w:eastAsiaTheme="minorEastAsia" w:hAnsi="Arial" w:cs="Arial" w:hint="eastAsia"/>
          <w:b w:val="0"/>
          <w:kern w:val="2"/>
          <w:sz w:val="21"/>
          <w:szCs w:val="21"/>
          <w:u w:val="single"/>
          <w:lang w:val="en-US"/>
        </w:rPr>
        <w:t>1</w:t>
      </w:r>
      <w:r>
        <w:rPr>
          <w:rStyle w:val="zbggmainstyle9"/>
          <w:rFonts w:ascii="Arial" w:eastAsiaTheme="minorEastAsia" w:hAnsi="Arial" w:cs="Arial" w:hint="eastAsia"/>
          <w:b w:val="0"/>
          <w:kern w:val="2"/>
          <w:sz w:val="21"/>
          <w:szCs w:val="21"/>
          <w:u w:val="single"/>
          <w:lang w:val="en-US"/>
        </w:rPr>
        <w:t>）要求按照《土壤污染防治行动计划》、《杭州市土壤污染防治暨“清废行动”</w:t>
      </w:r>
      <w:r>
        <w:rPr>
          <w:rStyle w:val="zbggmainstyle9"/>
          <w:rFonts w:ascii="Arial" w:eastAsiaTheme="minorEastAsia" w:hAnsi="Arial" w:cs="Arial" w:hint="eastAsia"/>
          <w:b w:val="0"/>
          <w:kern w:val="2"/>
          <w:sz w:val="21"/>
          <w:szCs w:val="21"/>
          <w:u w:val="single"/>
          <w:lang w:val="en-US"/>
        </w:rPr>
        <w:t>2021</w:t>
      </w:r>
      <w:r>
        <w:rPr>
          <w:rStyle w:val="zbggmainstyle9"/>
          <w:rFonts w:ascii="Arial" w:eastAsiaTheme="minorEastAsia" w:hAnsi="Arial" w:cs="Arial" w:hint="eastAsia"/>
          <w:b w:val="0"/>
          <w:kern w:val="2"/>
          <w:sz w:val="21"/>
          <w:szCs w:val="21"/>
          <w:u w:val="single"/>
          <w:lang w:val="en-US"/>
        </w:rPr>
        <w:t>年实施计划》（杭土固办【</w:t>
      </w:r>
      <w:r>
        <w:rPr>
          <w:rStyle w:val="zbggmainstyle9"/>
          <w:rFonts w:ascii="Arial" w:eastAsiaTheme="minorEastAsia" w:hAnsi="Arial" w:cs="Arial" w:hint="eastAsia"/>
          <w:b w:val="0"/>
          <w:kern w:val="2"/>
          <w:sz w:val="21"/>
          <w:szCs w:val="21"/>
          <w:u w:val="single"/>
          <w:lang w:val="en-US"/>
        </w:rPr>
        <w:t>2021</w:t>
      </w:r>
      <w:r>
        <w:rPr>
          <w:rStyle w:val="zbggmainstyle9"/>
          <w:rFonts w:ascii="Arial" w:eastAsiaTheme="minorEastAsia" w:hAnsi="Arial" w:cs="Arial" w:hint="eastAsia"/>
          <w:b w:val="0"/>
          <w:kern w:val="2"/>
          <w:sz w:val="21"/>
          <w:szCs w:val="21"/>
          <w:u w:val="single"/>
          <w:lang w:val="en-US"/>
        </w:rPr>
        <w:t>】</w:t>
      </w:r>
      <w:r>
        <w:rPr>
          <w:rStyle w:val="zbggmainstyle9"/>
          <w:rFonts w:ascii="Arial" w:eastAsiaTheme="minorEastAsia" w:hAnsi="Arial" w:cs="Arial" w:hint="eastAsia"/>
          <w:b w:val="0"/>
          <w:kern w:val="2"/>
          <w:sz w:val="21"/>
          <w:szCs w:val="21"/>
          <w:u w:val="single"/>
          <w:lang w:val="en-US"/>
        </w:rPr>
        <w:t>3</w:t>
      </w:r>
      <w:r>
        <w:rPr>
          <w:rStyle w:val="zbggmainstyle9"/>
          <w:rFonts w:ascii="Arial" w:eastAsiaTheme="minorEastAsia" w:hAnsi="Arial" w:cs="Arial" w:hint="eastAsia"/>
          <w:b w:val="0"/>
          <w:kern w:val="2"/>
          <w:sz w:val="21"/>
          <w:szCs w:val="21"/>
          <w:u w:val="single"/>
          <w:lang w:val="en-US"/>
        </w:rPr>
        <w:t>号）的要求、以《杭州市第三固废处置中心一期项目土壤和地下水自行监测方案》的监测标准以及国家标准中规定的检测方法，精准地完成三固项目重点区域土壤地下水布点、打孔、采样、检测服务，并出具检测报告及数据分析报告。（</w:t>
      </w:r>
      <w:r>
        <w:rPr>
          <w:rStyle w:val="zbggmainstyle9"/>
          <w:rFonts w:ascii="Arial" w:eastAsiaTheme="minorEastAsia" w:hAnsi="Arial" w:cs="Arial" w:hint="eastAsia"/>
          <w:b w:val="0"/>
          <w:kern w:val="2"/>
          <w:sz w:val="21"/>
          <w:szCs w:val="21"/>
          <w:u w:val="single"/>
          <w:lang w:val="en-US"/>
        </w:rPr>
        <w:t>2</w:t>
      </w:r>
      <w:r>
        <w:rPr>
          <w:rStyle w:val="zbggmainstyle9"/>
          <w:rFonts w:ascii="Arial" w:eastAsiaTheme="minorEastAsia" w:hAnsi="Arial" w:cs="Arial" w:hint="eastAsia"/>
          <w:b w:val="0"/>
          <w:kern w:val="2"/>
          <w:sz w:val="21"/>
          <w:szCs w:val="21"/>
          <w:u w:val="single"/>
          <w:lang w:val="en-US"/>
        </w:rPr>
        <w:t>）开展土壤和地下水</w:t>
      </w:r>
      <w:r>
        <w:rPr>
          <w:rStyle w:val="zbggmainstyle9"/>
          <w:rFonts w:ascii="Arial" w:eastAsiaTheme="minorEastAsia" w:hAnsi="Arial" w:cs="Arial" w:hint="eastAsia"/>
          <w:b w:val="0"/>
          <w:kern w:val="2"/>
          <w:sz w:val="21"/>
          <w:szCs w:val="21"/>
          <w:u w:val="single"/>
          <w:lang w:val="en-US"/>
        </w:rPr>
        <w:t>污染防治隐患排查工作并编辑土壤和地下水隐患排查报告。</w:t>
      </w:r>
    </w:p>
    <w:p w:rsidR="00E534A4" w:rsidRDefault="002B26A5">
      <w:pPr>
        <w:tabs>
          <w:tab w:val="left" w:pos="180"/>
          <w:tab w:val="left" w:pos="720"/>
        </w:tabs>
        <w:snapToGrid w:val="0"/>
        <w:spacing w:line="400" w:lineRule="exact"/>
        <w:ind w:firstLineChars="200" w:firstLine="422"/>
        <w:contextualSpacing/>
        <w:rPr>
          <w:rFonts w:ascii="Arial" w:hAnsi="Arial" w:cs="Arial"/>
          <w:b/>
          <w:color w:val="000000"/>
          <w:szCs w:val="21"/>
        </w:rPr>
      </w:pPr>
      <w:r>
        <w:rPr>
          <w:rFonts w:ascii="Arial" w:hAnsi="Arial" w:cs="Arial"/>
          <w:b/>
          <w:color w:val="000000"/>
          <w:szCs w:val="21"/>
        </w:rPr>
        <w:t>二、合同金额及支付方式</w:t>
      </w:r>
    </w:p>
    <w:p w:rsidR="00E534A4" w:rsidRDefault="002B26A5">
      <w:pPr>
        <w:tabs>
          <w:tab w:val="left" w:pos="180"/>
          <w:tab w:val="left" w:pos="720"/>
        </w:tabs>
        <w:snapToGrid w:val="0"/>
        <w:spacing w:line="400" w:lineRule="exact"/>
        <w:ind w:left="422"/>
        <w:contextualSpacing/>
        <w:rPr>
          <w:rFonts w:ascii="Arial" w:hAnsi="Arial" w:cs="Arial"/>
          <w:szCs w:val="21"/>
        </w:rPr>
      </w:pPr>
      <w:r>
        <w:rPr>
          <w:rFonts w:ascii="Arial" w:hAnsi="Arial" w:cs="Arial"/>
          <w:szCs w:val="21"/>
        </w:rPr>
        <w:t>1.</w:t>
      </w:r>
      <w:r>
        <w:rPr>
          <w:rFonts w:ascii="Arial" w:hAnsi="Arial" w:cs="Arial"/>
          <w:szCs w:val="21"/>
        </w:rPr>
        <w:t>本合同金额为人民币（大写）：</w:t>
      </w:r>
      <w:r>
        <w:rPr>
          <w:rFonts w:ascii="Arial" w:hAnsi="Arial" w:cs="Arial"/>
          <w:szCs w:val="21"/>
          <w:u w:val="single"/>
        </w:rPr>
        <w:t xml:space="preserve">                 </w:t>
      </w:r>
      <w:r>
        <w:rPr>
          <w:rFonts w:ascii="Arial" w:hAnsi="Arial" w:cs="Arial"/>
          <w:szCs w:val="21"/>
        </w:rPr>
        <w:t>元（￥</w:t>
      </w:r>
      <w:r>
        <w:rPr>
          <w:rFonts w:ascii="Arial" w:hAnsi="Arial" w:cs="Arial"/>
          <w:szCs w:val="21"/>
        </w:rPr>
        <w:t>__________</w:t>
      </w:r>
      <w:r>
        <w:rPr>
          <w:rFonts w:ascii="Arial" w:hAnsi="Arial" w:cs="Arial"/>
          <w:szCs w:val="21"/>
        </w:rPr>
        <w:t>元）。</w:t>
      </w:r>
    </w:p>
    <w:p w:rsidR="00E534A4" w:rsidRDefault="002B26A5">
      <w:pPr>
        <w:tabs>
          <w:tab w:val="left" w:pos="180"/>
          <w:tab w:val="left" w:pos="720"/>
        </w:tabs>
        <w:snapToGrid w:val="0"/>
        <w:spacing w:line="400" w:lineRule="exact"/>
        <w:ind w:firstLineChars="200" w:firstLine="420"/>
        <w:contextualSpacing/>
        <w:rPr>
          <w:rFonts w:ascii="Arial" w:hAnsi="Arial" w:cs="Arial"/>
          <w:color w:val="FF0000"/>
          <w:szCs w:val="21"/>
          <w:highlight w:val="yellow"/>
        </w:rPr>
      </w:pPr>
      <w:r>
        <w:rPr>
          <w:rFonts w:ascii="Arial" w:hAnsi="Arial" w:cs="Arial"/>
          <w:szCs w:val="21"/>
        </w:rPr>
        <w:t>2.</w:t>
      </w:r>
      <w:r>
        <w:rPr>
          <w:rFonts w:ascii="Arial" w:hAnsi="Arial" w:cs="Arial"/>
          <w:szCs w:val="21"/>
        </w:rPr>
        <w:t>付款方式：</w:t>
      </w:r>
      <w:r>
        <w:rPr>
          <w:rFonts w:ascii="Arial" w:hAnsi="Arial" w:cs="Arial"/>
          <w:szCs w:val="21"/>
        </w:rPr>
        <w:t xml:space="preserve"> </w:t>
      </w:r>
      <w:r>
        <w:rPr>
          <w:rFonts w:ascii="Arial" w:hAnsi="Arial" w:cs="Arial"/>
          <w:szCs w:val="21"/>
        </w:rPr>
        <w:t>合同生效十五个工作日内支付合同总额的</w:t>
      </w:r>
      <w:r>
        <w:rPr>
          <w:rFonts w:ascii="Arial" w:hAnsi="Arial" w:cs="Arial" w:hint="eastAsia"/>
          <w:szCs w:val="21"/>
        </w:rPr>
        <w:t>1</w:t>
      </w:r>
      <w:r>
        <w:rPr>
          <w:rFonts w:ascii="Arial" w:hAnsi="Arial" w:cs="Arial"/>
          <w:szCs w:val="21"/>
        </w:rPr>
        <w:t>0%</w:t>
      </w:r>
      <w:r>
        <w:rPr>
          <w:rFonts w:ascii="Arial" w:hAnsi="Arial" w:cs="Arial"/>
          <w:szCs w:val="21"/>
        </w:rPr>
        <w:t>，乙方需提前开具等额增值税专用发票给到甲方（下同）；完成项目监测服务，并分别出具最终检测报告</w:t>
      </w:r>
      <w:r>
        <w:rPr>
          <w:rFonts w:ascii="Arial" w:hAnsi="Arial" w:cs="Arial" w:hint="eastAsia"/>
          <w:szCs w:val="21"/>
        </w:rPr>
        <w:t>和隐患排查报告</w:t>
      </w:r>
      <w:r>
        <w:rPr>
          <w:rFonts w:ascii="Arial" w:hAnsi="Arial" w:cs="Arial"/>
          <w:szCs w:val="21"/>
        </w:rPr>
        <w:t>后的十五个工作日内支付合同总额的</w:t>
      </w:r>
      <w:r>
        <w:rPr>
          <w:rFonts w:ascii="Arial" w:hAnsi="Arial" w:cs="Arial" w:hint="eastAsia"/>
          <w:szCs w:val="21"/>
        </w:rPr>
        <w:t>9</w:t>
      </w:r>
      <w:r>
        <w:rPr>
          <w:rFonts w:ascii="Arial" w:hAnsi="Arial" w:cs="Arial"/>
          <w:szCs w:val="21"/>
        </w:rPr>
        <w:t>0%</w:t>
      </w:r>
      <w:r>
        <w:rPr>
          <w:rFonts w:ascii="Arial" w:hAnsi="Arial" w:cs="Arial"/>
          <w:szCs w:val="21"/>
        </w:rPr>
        <w:t>。</w:t>
      </w:r>
    </w:p>
    <w:p w:rsidR="00E534A4" w:rsidRDefault="002B26A5">
      <w:pPr>
        <w:pStyle w:val="a5"/>
        <w:snapToGrid w:val="0"/>
        <w:spacing w:line="400" w:lineRule="exact"/>
        <w:ind w:firstLineChars="200" w:firstLine="422"/>
        <w:rPr>
          <w:rFonts w:ascii="Arial" w:hAnsi="Arial" w:cs="Arial"/>
          <w:b/>
          <w:color w:val="000000"/>
          <w:szCs w:val="21"/>
        </w:rPr>
      </w:pPr>
      <w:r>
        <w:rPr>
          <w:rFonts w:ascii="Arial" w:hAnsi="Arial" w:cs="Arial"/>
          <w:b/>
          <w:color w:val="000000"/>
          <w:szCs w:val="21"/>
        </w:rPr>
        <w:t>三、技术资料</w:t>
      </w:r>
    </w:p>
    <w:p w:rsidR="00E534A4" w:rsidRDefault="002B26A5">
      <w:pPr>
        <w:pStyle w:val="a5"/>
        <w:snapToGrid w:val="0"/>
        <w:spacing w:line="400" w:lineRule="exact"/>
        <w:ind w:firstLineChars="200" w:firstLine="420"/>
        <w:rPr>
          <w:rFonts w:ascii="Arial" w:hAnsi="Arial" w:cs="Arial"/>
          <w:szCs w:val="21"/>
        </w:rPr>
      </w:pPr>
      <w:r>
        <w:rPr>
          <w:rFonts w:ascii="Arial" w:hAnsi="Arial" w:cs="Arial"/>
          <w:szCs w:val="21"/>
        </w:rPr>
        <w:t>1.</w:t>
      </w:r>
      <w:r>
        <w:rPr>
          <w:rFonts w:ascii="Arial" w:hAnsi="Arial" w:cs="Arial"/>
          <w:szCs w:val="21"/>
        </w:rPr>
        <w:t>乙方应按招标文件规定的时间向甲方提供有关技术资料。</w:t>
      </w:r>
    </w:p>
    <w:p w:rsidR="00E534A4" w:rsidRDefault="002B26A5">
      <w:pPr>
        <w:pStyle w:val="a5"/>
        <w:snapToGrid w:val="0"/>
        <w:spacing w:line="400" w:lineRule="exact"/>
        <w:ind w:firstLineChars="200" w:firstLine="420"/>
        <w:rPr>
          <w:rFonts w:ascii="Arial" w:hAnsi="Arial" w:cs="Arial"/>
          <w:szCs w:val="21"/>
        </w:rPr>
      </w:pPr>
      <w:r>
        <w:rPr>
          <w:rFonts w:ascii="Arial" w:hAnsi="Arial" w:cs="Arial"/>
          <w:szCs w:val="21"/>
        </w:rPr>
        <w:t>2.</w:t>
      </w:r>
      <w:r>
        <w:rPr>
          <w:rFonts w:ascii="Arial" w:hAnsi="Arial" w:cs="Arial"/>
          <w:szCs w:val="21"/>
        </w:rPr>
        <w:t>没有甲方事先书面同意，乙方不得将由甲方提供的有关合同或任何合同条文、规格、计划、图纸或资料提供给与履行本合同无关的任何其他人。即使向履行本合同有关的人员提供，也应注意保密并限于履行合同的必需范围。</w:t>
      </w:r>
    </w:p>
    <w:p w:rsidR="00E534A4" w:rsidRDefault="002B26A5">
      <w:pPr>
        <w:pStyle w:val="a5"/>
        <w:snapToGrid w:val="0"/>
        <w:spacing w:line="400" w:lineRule="exact"/>
        <w:ind w:firstLineChars="200" w:firstLine="422"/>
        <w:rPr>
          <w:rFonts w:ascii="Arial" w:hAnsi="Arial" w:cs="Arial"/>
          <w:b/>
          <w:color w:val="000000"/>
          <w:szCs w:val="21"/>
        </w:rPr>
      </w:pPr>
      <w:r>
        <w:rPr>
          <w:rFonts w:ascii="Arial" w:hAnsi="Arial" w:cs="Arial"/>
          <w:b/>
          <w:color w:val="000000"/>
          <w:szCs w:val="21"/>
        </w:rPr>
        <w:t>四、知识产权</w:t>
      </w:r>
    </w:p>
    <w:p w:rsidR="00E534A4" w:rsidRDefault="002B26A5">
      <w:pPr>
        <w:pStyle w:val="a5"/>
        <w:snapToGrid w:val="0"/>
        <w:spacing w:line="400" w:lineRule="exact"/>
        <w:ind w:firstLineChars="200" w:firstLine="420"/>
        <w:rPr>
          <w:rFonts w:ascii="Arial" w:hAnsi="Arial" w:cs="Arial"/>
          <w:b/>
          <w:bCs/>
          <w:szCs w:val="21"/>
        </w:rPr>
      </w:pPr>
      <w:r>
        <w:rPr>
          <w:rFonts w:ascii="Arial" w:hAnsi="Arial" w:cs="Arial"/>
          <w:szCs w:val="21"/>
        </w:rPr>
        <w:t>乙方应保证提供服务过程中不会侵犯任何第三方的知识产权</w:t>
      </w:r>
      <w:r>
        <w:rPr>
          <w:rFonts w:ascii="Arial" w:hAnsi="Arial" w:cs="Arial"/>
          <w:bCs/>
          <w:szCs w:val="21"/>
        </w:rPr>
        <w:t>。</w:t>
      </w:r>
    </w:p>
    <w:p w:rsidR="00E534A4" w:rsidRDefault="002B26A5">
      <w:pPr>
        <w:pStyle w:val="a5"/>
        <w:snapToGrid w:val="0"/>
        <w:spacing w:line="400" w:lineRule="exact"/>
        <w:ind w:firstLineChars="200" w:firstLine="422"/>
        <w:rPr>
          <w:rFonts w:ascii="Arial" w:hAnsi="Arial" w:cs="Arial"/>
          <w:b/>
          <w:color w:val="000000"/>
          <w:szCs w:val="21"/>
        </w:rPr>
      </w:pPr>
      <w:r>
        <w:rPr>
          <w:rFonts w:ascii="Arial" w:hAnsi="Arial" w:cs="Arial"/>
          <w:b/>
          <w:color w:val="000000"/>
          <w:szCs w:val="21"/>
        </w:rPr>
        <w:t>五、转包或分包</w:t>
      </w:r>
    </w:p>
    <w:p w:rsidR="00E534A4" w:rsidRDefault="002B26A5">
      <w:pPr>
        <w:snapToGrid w:val="0"/>
        <w:spacing w:line="400" w:lineRule="exact"/>
        <w:ind w:firstLineChars="200" w:firstLine="420"/>
        <w:rPr>
          <w:rFonts w:ascii="Arial" w:hAnsi="Arial" w:cs="Arial"/>
          <w:szCs w:val="21"/>
        </w:rPr>
      </w:pPr>
      <w:r>
        <w:rPr>
          <w:rFonts w:ascii="Arial" w:hAnsi="Arial" w:cs="Arial" w:hint="eastAsia"/>
          <w:szCs w:val="21"/>
        </w:rPr>
        <w:t>1</w:t>
      </w:r>
      <w:r>
        <w:rPr>
          <w:rFonts w:ascii="Arial" w:hAnsi="Arial" w:cs="Arial"/>
          <w:szCs w:val="21"/>
        </w:rPr>
        <w:t>.</w:t>
      </w:r>
      <w:r>
        <w:rPr>
          <w:rFonts w:ascii="Arial" w:hAnsi="Arial" w:cs="Arial"/>
          <w:szCs w:val="21"/>
        </w:rPr>
        <w:t>如有转让和未经甲方同意的分包行为，甲方有权解除合同，没收履约保证金并追究乙方的违约责任。</w:t>
      </w:r>
    </w:p>
    <w:p w:rsidR="00E534A4" w:rsidRDefault="002B26A5">
      <w:pPr>
        <w:pStyle w:val="a5"/>
        <w:snapToGrid w:val="0"/>
        <w:spacing w:line="400" w:lineRule="exact"/>
        <w:ind w:firstLineChars="200" w:firstLine="422"/>
        <w:rPr>
          <w:rFonts w:ascii="Times New Roman" w:eastAsia="仿宋" w:hAnsi="Times New Roman"/>
          <w:bCs/>
          <w:szCs w:val="21"/>
        </w:rPr>
        <w:sectPr w:rsidR="00E534A4">
          <w:pgSz w:w="11906" w:h="16838"/>
          <w:pgMar w:top="1440" w:right="1803" w:bottom="1440" w:left="1803" w:header="850" w:footer="992" w:gutter="0"/>
          <w:cols w:space="720"/>
          <w:docGrid w:type="lines" w:linePitch="312"/>
        </w:sectPr>
      </w:pPr>
      <w:r>
        <w:rPr>
          <w:rFonts w:ascii="Arial" w:hAnsi="Arial" w:cs="Arial"/>
          <w:b/>
          <w:color w:val="000000"/>
          <w:szCs w:val="21"/>
        </w:rPr>
        <w:t>六、监测内容</w:t>
      </w:r>
      <w:r>
        <w:rPr>
          <w:rFonts w:ascii="Arial" w:hAnsi="Arial" w:cs="Arial" w:hint="eastAsia"/>
          <w:b/>
          <w:color w:val="000000"/>
          <w:szCs w:val="21"/>
        </w:rPr>
        <w:t>及要求</w:t>
      </w:r>
      <w:r>
        <w:rPr>
          <w:rFonts w:ascii="Arial" w:hAnsi="Arial" w:cs="Arial"/>
          <w:b/>
          <w:color w:val="000000"/>
          <w:szCs w:val="21"/>
        </w:rPr>
        <w:t>：</w:t>
      </w:r>
      <w:r>
        <w:rPr>
          <w:rFonts w:ascii="Arial" w:hAnsi="Arial" w:cs="Arial" w:hint="eastAsia"/>
          <w:bCs/>
          <w:color w:val="000000"/>
          <w:szCs w:val="21"/>
        </w:rPr>
        <w:t>内容根据</w:t>
      </w:r>
      <w:r>
        <w:rPr>
          <w:rFonts w:ascii="Arial" w:hAnsi="Arial" w:cs="Arial" w:hint="eastAsia"/>
          <w:bCs/>
          <w:color w:val="000000"/>
          <w:szCs w:val="21"/>
        </w:rPr>
        <w:t>询价文件</w:t>
      </w:r>
      <w:r>
        <w:rPr>
          <w:rFonts w:ascii="Arial" w:hAnsi="Arial" w:cs="Arial" w:hint="eastAsia"/>
          <w:bCs/>
          <w:color w:val="000000"/>
          <w:szCs w:val="21"/>
        </w:rPr>
        <w:t>第</w:t>
      </w:r>
      <w:r>
        <w:rPr>
          <w:rFonts w:ascii="Arial" w:hAnsi="Arial" w:cs="Arial" w:hint="eastAsia"/>
          <w:bCs/>
          <w:color w:val="000000"/>
          <w:szCs w:val="21"/>
        </w:rPr>
        <w:t>三部分</w:t>
      </w:r>
      <w:r>
        <w:rPr>
          <w:rFonts w:ascii="Arial" w:hAnsi="Arial" w:cs="Arial" w:hint="eastAsia"/>
          <w:bCs/>
          <w:color w:val="000000"/>
          <w:szCs w:val="21"/>
        </w:rPr>
        <w:t xml:space="preserve"> </w:t>
      </w:r>
      <w:r>
        <w:rPr>
          <w:rFonts w:ascii="Arial" w:hAnsi="Arial" w:cs="Arial" w:hint="eastAsia"/>
          <w:bCs/>
          <w:color w:val="000000"/>
          <w:szCs w:val="21"/>
        </w:rPr>
        <w:t>《</w:t>
      </w:r>
      <w:r>
        <w:rPr>
          <w:rFonts w:ascii="Arial" w:hAnsi="Arial" w:cs="Arial" w:hint="eastAsia"/>
          <w:bCs/>
          <w:color w:val="000000"/>
          <w:szCs w:val="21"/>
        </w:rPr>
        <w:t> </w:t>
      </w:r>
      <w:r>
        <w:rPr>
          <w:rFonts w:ascii="Arial" w:hAnsi="Arial" w:cs="Arial" w:hint="eastAsia"/>
          <w:bCs/>
          <w:color w:val="000000"/>
          <w:szCs w:val="21"/>
        </w:rPr>
        <w:t>询价内容</w:t>
      </w:r>
      <w:r>
        <w:rPr>
          <w:rFonts w:ascii="Arial" w:hAnsi="Arial" w:cs="Arial" w:hint="eastAsia"/>
          <w:bCs/>
          <w:color w:val="000000"/>
          <w:szCs w:val="21"/>
        </w:rPr>
        <w:t>》</w:t>
      </w:r>
      <w:r>
        <w:rPr>
          <w:rFonts w:ascii="Arial" w:hAnsi="Arial" w:cs="Arial" w:hint="eastAsia"/>
          <w:bCs/>
          <w:color w:val="000000"/>
          <w:szCs w:val="21"/>
        </w:rPr>
        <w:t>为准。</w:t>
      </w:r>
    </w:p>
    <w:p w:rsidR="00E534A4" w:rsidRDefault="002B26A5">
      <w:pPr>
        <w:spacing w:line="400" w:lineRule="exact"/>
        <w:ind w:firstLineChars="200" w:firstLine="422"/>
        <w:rPr>
          <w:rFonts w:ascii="Arial" w:hAnsi="Arial" w:cs="Arial"/>
          <w:b/>
          <w:bCs/>
          <w:szCs w:val="21"/>
          <w:lang w:val="zh-CN"/>
        </w:rPr>
      </w:pPr>
      <w:r>
        <w:rPr>
          <w:rFonts w:ascii="Arial" w:hAnsi="Arial" w:cs="Arial" w:hint="eastAsia"/>
          <w:b/>
          <w:bCs/>
          <w:szCs w:val="21"/>
          <w:lang w:val="zh-CN"/>
        </w:rPr>
        <w:lastRenderedPageBreak/>
        <w:t>七</w:t>
      </w:r>
      <w:r>
        <w:rPr>
          <w:rFonts w:ascii="Arial" w:hAnsi="Arial" w:cs="Arial"/>
          <w:b/>
          <w:bCs/>
          <w:szCs w:val="21"/>
          <w:lang w:val="zh-CN"/>
        </w:rPr>
        <w:t>、工作成果和质量要求</w:t>
      </w:r>
    </w:p>
    <w:p w:rsidR="00E534A4" w:rsidRDefault="002B26A5">
      <w:pPr>
        <w:spacing w:line="400" w:lineRule="exact"/>
        <w:ind w:firstLineChars="250" w:firstLine="525"/>
        <w:rPr>
          <w:rFonts w:ascii="Arial" w:hAnsi="Arial" w:cs="Arial"/>
          <w:szCs w:val="21"/>
          <w:lang w:val="zh-CN"/>
        </w:rPr>
      </w:pPr>
      <w:r>
        <w:rPr>
          <w:rFonts w:ascii="Arial" w:eastAsia="Times New Roman" w:hAnsi="Arial" w:cs="Arial"/>
          <w:szCs w:val="21"/>
          <w:lang w:val="zh-CN"/>
        </w:rPr>
        <w:t>1</w:t>
      </w:r>
      <w:r>
        <w:rPr>
          <w:rFonts w:ascii="Arial" w:hAnsi="Arial" w:cs="Arial"/>
          <w:szCs w:val="21"/>
          <w:lang w:val="zh-CN"/>
        </w:rPr>
        <w:t>．工作成果</w:t>
      </w:r>
      <w:r>
        <w:rPr>
          <w:rFonts w:ascii="Arial" w:hAnsi="Arial" w:cs="Arial" w:hint="eastAsia"/>
          <w:kern w:val="0"/>
          <w:szCs w:val="21"/>
          <w:lang w:val="zh-CN"/>
        </w:rPr>
        <w:t>及交付期限：</w:t>
      </w:r>
    </w:p>
    <w:p w:rsidR="00E534A4" w:rsidRDefault="002B26A5">
      <w:pPr>
        <w:spacing w:line="400" w:lineRule="exact"/>
        <w:ind w:firstLineChars="250" w:firstLine="525"/>
        <w:rPr>
          <w:rFonts w:ascii="Arial" w:hAnsi="Arial" w:cs="Arial"/>
          <w:szCs w:val="21"/>
          <w:lang w:val="zh-CN"/>
        </w:rPr>
      </w:pPr>
      <w:r>
        <w:rPr>
          <w:rFonts w:ascii="Arial" w:hAnsi="Arial" w:cs="Arial"/>
          <w:szCs w:val="21"/>
          <w:lang w:val="zh-CN"/>
        </w:rPr>
        <w:t>乙方提交工作成果的形式：</w:t>
      </w:r>
      <w:r>
        <w:rPr>
          <w:rFonts w:ascii="宋体" w:hAnsi="宋体" w:cs="宋体" w:hint="eastAsia"/>
          <w:szCs w:val="21"/>
          <w:lang w:val="zh-CN"/>
        </w:rPr>
        <w:t>①</w:t>
      </w:r>
      <w:r>
        <w:rPr>
          <w:rFonts w:ascii="Arial" w:hAnsi="Arial" w:cs="Arial"/>
          <w:szCs w:val="21"/>
          <w:lang w:val="zh-CN"/>
        </w:rPr>
        <w:t>《</w:t>
      </w:r>
      <w:r>
        <w:rPr>
          <w:rFonts w:ascii="Arial" w:hAnsi="Arial" w:cs="Arial" w:hint="eastAsia"/>
          <w:szCs w:val="21"/>
        </w:rPr>
        <w:t>临江公司</w:t>
      </w:r>
      <w:r>
        <w:rPr>
          <w:rFonts w:ascii="Arial" w:hAnsi="Arial" w:cs="Arial" w:hint="eastAsia"/>
          <w:szCs w:val="21"/>
          <w:lang w:val="zh-CN"/>
        </w:rPr>
        <w:t>三固项目</w:t>
      </w:r>
      <w:r>
        <w:rPr>
          <w:rFonts w:ascii="Arial" w:hAnsi="Arial" w:cs="Arial" w:hint="eastAsia"/>
          <w:szCs w:val="21"/>
        </w:rPr>
        <w:t>土壤地下水</w:t>
      </w:r>
      <w:r>
        <w:rPr>
          <w:rFonts w:ascii="Arial" w:hAnsi="Arial" w:cs="Arial" w:hint="eastAsia"/>
          <w:szCs w:val="21"/>
          <w:lang w:val="zh-CN"/>
        </w:rPr>
        <w:t>监测</w:t>
      </w:r>
      <w:r>
        <w:rPr>
          <w:rFonts w:ascii="Arial" w:hAnsi="Arial" w:cs="Arial"/>
          <w:szCs w:val="21"/>
          <w:lang w:val="zh-CN"/>
        </w:rPr>
        <w:t>报告》一式</w:t>
      </w:r>
      <w:r>
        <w:rPr>
          <w:rFonts w:ascii="Arial" w:hAnsi="Arial" w:cs="Arial"/>
          <w:szCs w:val="21"/>
          <w:u w:val="single"/>
          <w:lang w:val="zh-CN"/>
        </w:rPr>
        <w:t>拾</w:t>
      </w:r>
      <w:r>
        <w:rPr>
          <w:rFonts w:ascii="Arial" w:hAnsi="Arial" w:cs="Arial"/>
          <w:szCs w:val="21"/>
          <w:lang w:val="zh-CN"/>
        </w:rPr>
        <w:t>份；</w:t>
      </w:r>
      <w:r>
        <w:rPr>
          <w:rFonts w:ascii="Arial" w:hAnsi="Arial" w:cs="Arial" w:hint="eastAsia"/>
          <w:szCs w:val="21"/>
        </w:rPr>
        <w:t>并于</w:t>
      </w:r>
      <w:r>
        <w:rPr>
          <w:rFonts w:ascii="Arial" w:hAnsi="Arial" w:cs="Arial" w:hint="eastAsia"/>
          <w:szCs w:val="21"/>
        </w:rPr>
        <w:t>2021</w:t>
      </w:r>
      <w:r>
        <w:rPr>
          <w:rFonts w:ascii="Arial" w:hAnsi="Arial" w:cs="Arial" w:hint="eastAsia"/>
          <w:szCs w:val="21"/>
        </w:rPr>
        <w:t>年</w:t>
      </w:r>
      <w:r>
        <w:rPr>
          <w:rFonts w:ascii="Arial" w:hAnsi="Arial" w:cs="Arial" w:hint="eastAsia"/>
          <w:szCs w:val="21"/>
        </w:rPr>
        <w:t>11</w:t>
      </w:r>
      <w:r>
        <w:rPr>
          <w:rFonts w:ascii="Arial" w:hAnsi="Arial" w:cs="Arial" w:hint="eastAsia"/>
          <w:szCs w:val="21"/>
        </w:rPr>
        <w:t>月</w:t>
      </w:r>
      <w:r>
        <w:rPr>
          <w:rFonts w:ascii="Arial" w:hAnsi="Arial" w:cs="Arial" w:hint="eastAsia"/>
          <w:szCs w:val="21"/>
        </w:rPr>
        <w:t>5</w:t>
      </w:r>
      <w:r>
        <w:rPr>
          <w:rFonts w:ascii="Arial" w:hAnsi="Arial" w:cs="Arial" w:hint="eastAsia"/>
          <w:szCs w:val="21"/>
        </w:rPr>
        <w:t>日前</w:t>
      </w:r>
      <w:r>
        <w:rPr>
          <w:rFonts w:ascii="Arial" w:hAnsi="Arial" w:cs="Arial" w:hint="eastAsia"/>
          <w:szCs w:val="21"/>
          <w:lang w:val="zh-CN"/>
        </w:rPr>
        <w:t>向甲方交付</w:t>
      </w:r>
      <w:r>
        <w:rPr>
          <w:rFonts w:ascii="Arial" w:hAnsi="Arial" w:cs="Arial" w:hint="eastAsia"/>
          <w:szCs w:val="21"/>
        </w:rPr>
        <w:t>报告</w:t>
      </w:r>
      <w:r>
        <w:rPr>
          <w:rFonts w:ascii="Arial" w:hAnsi="Arial" w:cs="Arial" w:hint="eastAsia"/>
          <w:szCs w:val="21"/>
          <w:lang w:val="zh-CN"/>
        </w:rPr>
        <w:t>；</w:t>
      </w:r>
      <w:r>
        <w:rPr>
          <w:rFonts w:ascii="宋体" w:hAnsi="宋体" w:cs="宋体" w:hint="eastAsia"/>
          <w:szCs w:val="21"/>
          <w:lang w:val="zh-CN"/>
        </w:rPr>
        <w:t>②</w:t>
      </w:r>
      <w:r>
        <w:rPr>
          <w:rFonts w:ascii="Arial" w:hAnsi="Arial" w:cs="Arial"/>
          <w:szCs w:val="21"/>
          <w:lang w:val="zh-CN"/>
        </w:rPr>
        <w:t>提交《</w:t>
      </w:r>
      <w:r>
        <w:rPr>
          <w:rFonts w:ascii="Arial" w:hAnsi="Arial" w:cs="Arial" w:hint="eastAsia"/>
          <w:szCs w:val="21"/>
        </w:rPr>
        <w:t>隐患排查报告</w:t>
      </w:r>
      <w:r>
        <w:rPr>
          <w:rFonts w:ascii="Arial" w:hAnsi="Arial" w:cs="Arial"/>
          <w:szCs w:val="21"/>
          <w:lang w:val="zh-CN"/>
        </w:rPr>
        <w:t>》</w:t>
      </w:r>
      <w:r>
        <w:rPr>
          <w:rFonts w:ascii="Arial" w:hAnsi="Arial" w:cs="Arial" w:hint="eastAsia"/>
          <w:szCs w:val="21"/>
        </w:rPr>
        <w:t>一式肆份，并于</w:t>
      </w:r>
      <w:r>
        <w:rPr>
          <w:rFonts w:ascii="Arial" w:hAnsi="Arial" w:cs="Arial" w:hint="eastAsia"/>
          <w:szCs w:val="21"/>
        </w:rPr>
        <w:t>2021</w:t>
      </w:r>
      <w:r>
        <w:rPr>
          <w:rFonts w:ascii="Arial" w:hAnsi="Arial" w:cs="Arial" w:hint="eastAsia"/>
          <w:szCs w:val="21"/>
        </w:rPr>
        <w:t>年</w:t>
      </w:r>
      <w:r>
        <w:rPr>
          <w:rFonts w:ascii="Arial" w:hAnsi="Arial" w:cs="Arial" w:hint="eastAsia"/>
          <w:szCs w:val="21"/>
        </w:rPr>
        <w:t xml:space="preserve">  </w:t>
      </w:r>
      <w:r>
        <w:rPr>
          <w:rFonts w:ascii="Arial" w:hAnsi="Arial" w:cs="Arial" w:hint="eastAsia"/>
          <w:szCs w:val="21"/>
        </w:rPr>
        <w:t>月</w:t>
      </w:r>
      <w:r>
        <w:rPr>
          <w:rFonts w:ascii="Arial" w:hAnsi="Arial" w:cs="Arial" w:hint="eastAsia"/>
          <w:szCs w:val="21"/>
        </w:rPr>
        <w:t xml:space="preserve">  </w:t>
      </w:r>
      <w:r>
        <w:rPr>
          <w:rFonts w:ascii="Arial" w:hAnsi="Arial" w:cs="Arial" w:hint="eastAsia"/>
          <w:szCs w:val="21"/>
        </w:rPr>
        <w:t>日前</w:t>
      </w:r>
      <w:r>
        <w:rPr>
          <w:rFonts w:ascii="Arial" w:hAnsi="Arial" w:cs="Arial" w:hint="eastAsia"/>
          <w:szCs w:val="21"/>
          <w:lang w:val="zh-CN"/>
        </w:rPr>
        <w:t>向甲方交付</w:t>
      </w:r>
      <w:r>
        <w:rPr>
          <w:rFonts w:ascii="Arial" w:hAnsi="Arial" w:cs="Arial" w:hint="eastAsia"/>
          <w:szCs w:val="21"/>
        </w:rPr>
        <w:t>报告</w:t>
      </w:r>
      <w:r>
        <w:rPr>
          <w:rFonts w:ascii="Arial" w:hAnsi="Arial" w:cs="Arial" w:hint="eastAsia"/>
          <w:szCs w:val="21"/>
          <w:lang w:val="zh-CN"/>
        </w:rPr>
        <w:t>；</w:t>
      </w:r>
    </w:p>
    <w:p w:rsidR="00E534A4" w:rsidRDefault="002B26A5">
      <w:pPr>
        <w:spacing w:line="400" w:lineRule="exact"/>
        <w:ind w:firstLineChars="250" w:firstLine="525"/>
        <w:rPr>
          <w:rFonts w:ascii="Arial" w:hAnsi="Arial" w:cs="Arial"/>
          <w:szCs w:val="21"/>
          <w:lang w:val="zh-CN"/>
        </w:rPr>
      </w:pPr>
      <w:r>
        <w:rPr>
          <w:rFonts w:ascii="Arial" w:eastAsia="Times New Roman" w:hAnsi="Arial" w:cs="Arial"/>
          <w:szCs w:val="21"/>
          <w:lang w:val="zh-CN"/>
        </w:rPr>
        <w:t>2</w:t>
      </w:r>
      <w:r>
        <w:rPr>
          <w:rFonts w:ascii="Arial" w:hAnsi="Arial" w:cs="Arial"/>
          <w:szCs w:val="21"/>
          <w:lang w:val="zh-CN"/>
        </w:rPr>
        <w:t>．质量要求：</w:t>
      </w:r>
    </w:p>
    <w:p w:rsidR="00E534A4" w:rsidRDefault="002B26A5">
      <w:pPr>
        <w:spacing w:line="400" w:lineRule="exact"/>
        <w:ind w:firstLineChars="250" w:firstLine="525"/>
        <w:rPr>
          <w:rFonts w:ascii="Arial" w:hAnsi="Arial" w:cs="Arial"/>
          <w:szCs w:val="21"/>
          <w:lang w:val="zh-CN"/>
        </w:rPr>
      </w:pPr>
      <w:r>
        <w:rPr>
          <w:rFonts w:ascii="Arial" w:hAnsi="Arial" w:cs="Arial"/>
          <w:szCs w:val="21"/>
          <w:lang w:val="zh-CN"/>
        </w:rPr>
        <w:t>1</w:t>
      </w:r>
      <w:r>
        <w:rPr>
          <w:rFonts w:ascii="Arial" w:hAnsi="Arial" w:cs="Arial"/>
          <w:szCs w:val="21"/>
          <w:lang w:val="zh-CN"/>
        </w:rPr>
        <w:t>）本合同下乙方向甲方提供的成果文件应符合我国相关的法律、法规、部门规章和规范性文件以及国家有关标准规范的规定。</w:t>
      </w:r>
    </w:p>
    <w:p w:rsidR="00E534A4" w:rsidRDefault="002B26A5">
      <w:pPr>
        <w:autoSpaceDE w:val="0"/>
        <w:autoSpaceDN w:val="0"/>
        <w:adjustRightInd w:val="0"/>
        <w:spacing w:line="400" w:lineRule="exact"/>
        <w:ind w:firstLineChars="200" w:firstLine="420"/>
        <w:rPr>
          <w:rFonts w:ascii="Arial" w:hAnsi="Arial" w:cs="Arial"/>
          <w:szCs w:val="21"/>
          <w:lang w:val="zh-CN"/>
        </w:rPr>
      </w:pPr>
      <w:r>
        <w:rPr>
          <w:rFonts w:ascii="Arial" w:hAnsi="Arial" w:cs="Arial"/>
          <w:szCs w:val="21"/>
          <w:lang w:val="zh-CN"/>
        </w:rPr>
        <w:t>2</w:t>
      </w:r>
      <w:r>
        <w:rPr>
          <w:rFonts w:ascii="Arial" w:hAnsi="Arial" w:cs="Arial"/>
          <w:szCs w:val="21"/>
          <w:lang w:val="zh-CN"/>
        </w:rPr>
        <w:t>）分析监测方法应优先选用《建设用地土壤污染风险管控标准（试行）》（</w:t>
      </w:r>
      <w:r>
        <w:rPr>
          <w:rFonts w:ascii="Arial" w:hAnsi="Arial" w:cs="Arial"/>
          <w:szCs w:val="21"/>
          <w:lang w:val="zh-CN"/>
        </w:rPr>
        <w:t>GB36600-2018</w:t>
      </w:r>
      <w:r>
        <w:rPr>
          <w:rFonts w:ascii="Arial" w:hAnsi="Arial" w:cs="Arial"/>
          <w:szCs w:val="21"/>
          <w:lang w:val="zh-CN"/>
        </w:rPr>
        <w:t>）、《地下水质量标准》（</w:t>
      </w:r>
      <w:r>
        <w:rPr>
          <w:rFonts w:ascii="Arial" w:hAnsi="Arial" w:cs="Arial"/>
          <w:szCs w:val="21"/>
          <w:lang w:val="zh-CN"/>
        </w:rPr>
        <w:t xml:space="preserve">GB/T </w:t>
      </w:r>
      <w:r>
        <w:rPr>
          <w:rFonts w:ascii="Arial" w:hAnsi="Arial" w:cs="Arial"/>
          <w:szCs w:val="21"/>
          <w:lang w:val="zh-CN"/>
        </w:rPr>
        <w:t>14848-2017</w:t>
      </w:r>
      <w:r>
        <w:rPr>
          <w:rFonts w:ascii="Arial" w:hAnsi="Arial" w:cs="Arial"/>
          <w:szCs w:val="21"/>
          <w:lang w:val="zh-CN"/>
        </w:rPr>
        <w:t>）等国家标准中规定的检测方法，其次选用国际标准方法和行业标准，所采用方法均通</w:t>
      </w:r>
      <w:r>
        <w:rPr>
          <w:rFonts w:ascii="Arial" w:hAnsi="Arial" w:cs="Arial"/>
          <w:szCs w:val="21"/>
          <w:lang w:val="zh-CN"/>
        </w:rPr>
        <w:t>CMA</w:t>
      </w:r>
      <w:r>
        <w:rPr>
          <w:rFonts w:ascii="Arial" w:hAnsi="Arial" w:cs="Arial"/>
          <w:szCs w:val="21"/>
          <w:lang w:val="zh-CN"/>
        </w:rPr>
        <w:t>认可，检测方法检出限、准确度、精密度均应满足要求。</w:t>
      </w:r>
    </w:p>
    <w:p w:rsidR="00E534A4" w:rsidRDefault="002B26A5">
      <w:pPr>
        <w:autoSpaceDE w:val="0"/>
        <w:autoSpaceDN w:val="0"/>
        <w:adjustRightInd w:val="0"/>
        <w:spacing w:line="400" w:lineRule="exact"/>
        <w:ind w:firstLineChars="200" w:firstLine="420"/>
        <w:rPr>
          <w:rFonts w:ascii="Arial" w:hAnsi="Arial" w:cs="Arial"/>
          <w:szCs w:val="21"/>
          <w:lang w:val="zh-CN"/>
        </w:rPr>
      </w:pPr>
      <w:r>
        <w:rPr>
          <w:rFonts w:ascii="Arial" w:hAnsi="Arial" w:cs="Arial"/>
          <w:szCs w:val="21"/>
          <w:lang w:val="zh-CN"/>
        </w:rPr>
        <w:t>3</w:t>
      </w:r>
      <w:r>
        <w:rPr>
          <w:rFonts w:ascii="Arial" w:hAnsi="Arial" w:cs="Arial"/>
          <w:szCs w:val="21"/>
          <w:lang w:val="zh-CN"/>
        </w:rPr>
        <w:t>）实验室相关检测工作的质量控制，应按《浙江省环境检测质量保证技术规定》（第二版</w:t>
      </w:r>
      <w:r>
        <w:rPr>
          <w:rFonts w:ascii="Arial" w:hAnsi="Arial" w:cs="Arial"/>
          <w:szCs w:val="21"/>
          <w:lang w:val="zh-CN"/>
        </w:rPr>
        <w:t xml:space="preserve"> </w:t>
      </w:r>
      <w:r>
        <w:rPr>
          <w:rFonts w:ascii="Arial" w:hAnsi="Arial" w:cs="Arial"/>
          <w:szCs w:val="21"/>
          <w:lang w:val="zh-CN"/>
        </w:rPr>
        <w:t>试行）执行。</w:t>
      </w:r>
    </w:p>
    <w:p w:rsidR="00E534A4" w:rsidRDefault="002B26A5">
      <w:pPr>
        <w:autoSpaceDE w:val="0"/>
        <w:autoSpaceDN w:val="0"/>
        <w:adjustRightInd w:val="0"/>
        <w:spacing w:line="400" w:lineRule="exact"/>
        <w:ind w:firstLineChars="200" w:firstLine="420"/>
        <w:rPr>
          <w:rFonts w:ascii="Arial" w:hAnsi="Arial" w:cs="Arial"/>
          <w:szCs w:val="21"/>
          <w:lang w:val="zh-CN"/>
        </w:rPr>
      </w:pPr>
      <w:r>
        <w:rPr>
          <w:rFonts w:ascii="Arial" w:hAnsi="Arial" w:cs="Arial"/>
          <w:szCs w:val="21"/>
          <w:lang w:val="zh-CN"/>
        </w:rPr>
        <w:t>4</w:t>
      </w:r>
      <w:r>
        <w:rPr>
          <w:rFonts w:ascii="Arial" w:hAnsi="Arial" w:cs="Arial"/>
          <w:szCs w:val="21"/>
          <w:lang w:val="zh-CN"/>
        </w:rPr>
        <w:t>）检测质量主要有实验室质量和检测报告质量。实验室主要包括能力验证、质控样、平行样、空白样及室间比对样抽查合格情况；检测报告质量包括报告的规范性、内容的完整性，质控记录和检测方法的准确性等方面。</w:t>
      </w:r>
    </w:p>
    <w:p w:rsidR="00E534A4" w:rsidRDefault="002B26A5">
      <w:pPr>
        <w:autoSpaceDE w:val="0"/>
        <w:autoSpaceDN w:val="0"/>
        <w:adjustRightInd w:val="0"/>
        <w:spacing w:line="400" w:lineRule="exact"/>
        <w:ind w:firstLineChars="200" w:firstLine="422"/>
        <w:rPr>
          <w:rFonts w:ascii="Arial" w:hAnsi="Arial" w:cs="Arial"/>
          <w:b/>
          <w:szCs w:val="21"/>
          <w:lang w:val="zh-CN"/>
        </w:rPr>
      </w:pPr>
      <w:r>
        <w:rPr>
          <w:rFonts w:ascii="Arial" w:hAnsi="Arial" w:cs="Arial" w:hint="eastAsia"/>
          <w:b/>
          <w:szCs w:val="21"/>
          <w:lang w:val="zh-CN"/>
        </w:rPr>
        <w:t>八、履约保证金</w:t>
      </w:r>
    </w:p>
    <w:p w:rsidR="00E534A4" w:rsidRDefault="002B26A5">
      <w:pPr>
        <w:autoSpaceDE w:val="0"/>
        <w:autoSpaceDN w:val="0"/>
        <w:adjustRightInd w:val="0"/>
        <w:spacing w:line="400" w:lineRule="exact"/>
        <w:ind w:firstLineChars="200" w:firstLine="420"/>
        <w:rPr>
          <w:rFonts w:ascii="Arial" w:hAnsi="Arial" w:cs="Arial"/>
          <w:szCs w:val="21"/>
          <w:lang w:val="zh-CN"/>
        </w:rPr>
      </w:pPr>
      <w:r>
        <w:rPr>
          <w:rFonts w:ascii="Arial" w:hAnsi="Arial" w:cs="Arial" w:hint="eastAsia"/>
          <w:szCs w:val="21"/>
          <w:lang w:val="zh-CN"/>
        </w:rPr>
        <w:t>本合同签订的同时，乙方应向甲方交纳</w:t>
      </w:r>
      <w:r>
        <w:rPr>
          <w:rFonts w:ascii="Arial" w:hAnsi="Arial" w:cs="Arial" w:hint="eastAsia"/>
          <w:szCs w:val="21"/>
          <w:u w:val="single"/>
          <w:lang w:val="zh-CN"/>
        </w:rPr>
        <w:t xml:space="preserve">     </w:t>
      </w:r>
      <w:r>
        <w:rPr>
          <w:rFonts w:ascii="Arial" w:hAnsi="Arial" w:cs="Arial" w:hint="eastAsia"/>
          <w:szCs w:val="21"/>
          <w:lang w:val="zh-CN"/>
        </w:rPr>
        <w:t>元的履约保证金（</w:t>
      </w:r>
      <w:r>
        <w:rPr>
          <w:rFonts w:ascii="Arial" w:hAnsi="Arial" w:cs="Arial" w:hint="eastAsia"/>
          <w:szCs w:val="21"/>
        </w:rPr>
        <w:t>合同价</w:t>
      </w:r>
      <w:r>
        <w:rPr>
          <w:rFonts w:ascii="Arial" w:hAnsi="Arial" w:cs="Arial" w:hint="eastAsia"/>
          <w:szCs w:val="21"/>
        </w:rPr>
        <w:t>5%</w:t>
      </w:r>
      <w:r>
        <w:rPr>
          <w:rFonts w:ascii="Arial" w:hAnsi="Arial" w:cs="Arial" w:hint="eastAsia"/>
          <w:szCs w:val="21"/>
          <w:lang w:val="zh-CN"/>
        </w:rPr>
        <w:t>）；待合同履行完毕，在扣除合同约定的款项（如有）后甲方在</w:t>
      </w:r>
      <w:r>
        <w:rPr>
          <w:rFonts w:ascii="Arial" w:hAnsi="Arial" w:cs="Arial" w:hint="eastAsia"/>
          <w:szCs w:val="21"/>
          <w:u w:val="single"/>
          <w:lang w:val="zh-CN"/>
        </w:rPr>
        <w:t xml:space="preserve">     </w:t>
      </w:r>
      <w:r>
        <w:rPr>
          <w:rFonts w:ascii="Arial" w:hAnsi="Arial" w:cs="Arial" w:hint="eastAsia"/>
          <w:szCs w:val="21"/>
          <w:lang w:val="zh-CN"/>
        </w:rPr>
        <w:t>日内无息退还。</w:t>
      </w:r>
    </w:p>
    <w:p w:rsidR="00E534A4" w:rsidRDefault="002B26A5">
      <w:pPr>
        <w:spacing w:line="400" w:lineRule="exact"/>
        <w:ind w:firstLineChars="250" w:firstLine="527"/>
        <w:rPr>
          <w:rFonts w:ascii="Arial" w:hAnsi="Arial" w:cs="Arial"/>
          <w:b/>
          <w:szCs w:val="21"/>
        </w:rPr>
      </w:pPr>
      <w:r>
        <w:rPr>
          <w:rFonts w:ascii="Arial" w:hAnsi="Arial" w:cs="Arial" w:hint="eastAsia"/>
          <w:b/>
          <w:szCs w:val="21"/>
        </w:rPr>
        <w:t>九</w:t>
      </w:r>
      <w:r>
        <w:rPr>
          <w:rFonts w:ascii="Arial" w:hAnsi="Arial" w:cs="Arial"/>
          <w:b/>
          <w:szCs w:val="21"/>
        </w:rPr>
        <w:t>、违约责任</w:t>
      </w:r>
    </w:p>
    <w:p w:rsidR="00E534A4" w:rsidRDefault="002B26A5">
      <w:pPr>
        <w:spacing w:line="400" w:lineRule="exact"/>
        <w:ind w:firstLineChars="250" w:firstLine="525"/>
        <w:rPr>
          <w:rFonts w:ascii="Arial" w:hAnsi="Arial" w:cs="Arial"/>
          <w:szCs w:val="21"/>
        </w:rPr>
      </w:pPr>
      <w:r>
        <w:rPr>
          <w:rFonts w:ascii="Arial" w:hAnsi="Arial" w:cs="Arial"/>
          <w:szCs w:val="21"/>
        </w:rPr>
        <w:t>1</w:t>
      </w:r>
      <w:r>
        <w:rPr>
          <w:rFonts w:ascii="Arial" w:hAnsi="Arial" w:cs="Arial"/>
          <w:szCs w:val="21"/>
        </w:rPr>
        <w:t>．甲方无正当理由拒收接受服务的，甲方向乙方偿付合同款项百分之五作为违约金。</w:t>
      </w:r>
    </w:p>
    <w:p w:rsidR="00E534A4" w:rsidRDefault="002B26A5">
      <w:pPr>
        <w:spacing w:line="400" w:lineRule="exact"/>
        <w:ind w:firstLineChars="250" w:firstLine="525"/>
        <w:rPr>
          <w:rFonts w:ascii="Arial" w:hAnsi="Arial" w:cs="Arial"/>
          <w:szCs w:val="21"/>
        </w:rPr>
      </w:pPr>
      <w:r>
        <w:rPr>
          <w:rFonts w:ascii="Arial" w:hAnsi="Arial" w:cs="Arial"/>
          <w:szCs w:val="21"/>
        </w:rPr>
        <w:t>2</w:t>
      </w:r>
      <w:r>
        <w:rPr>
          <w:rFonts w:ascii="Arial" w:hAnsi="Arial" w:cs="Arial"/>
          <w:szCs w:val="21"/>
        </w:rPr>
        <w:t>．甲方无故逾期验收和办理款项支付手续的</w:t>
      </w:r>
      <w:r>
        <w:rPr>
          <w:rFonts w:ascii="Arial" w:hAnsi="Arial" w:cs="Arial"/>
          <w:szCs w:val="21"/>
        </w:rPr>
        <w:t>,</w:t>
      </w:r>
      <w:r>
        <w:rPr>
          <w:rFonts w:ascii="Arial" w:hAnsi="Arial" w:cs="Arial"/>
          <w:szCs w:val="21"/>
        </w:rPr>
        <w:t>甲方应按逾期付款总额每日万分之五向乙方支付违约金。</w:t>
      </w:r>
    </w:p>
    <w:p w:rsidR="00E534A4" w:rsidRDefault="002B26A5">
      <w:pPr>
        <w:spacing w:line="400" w:lineRule="exact"/>
        <w:ind w:firstLineChars="250" w:firstLine="525"/>
        <w:rPr>
          <w:rFonts w:ascii="Arial" w:hAnsi="Arial" w:cs="Arial"/>
          <w:szCs w:val="21"/>
        </w:rPr>
      </w:pPr>
      <w:r>
        <w:rPr>
          <w:rFonts w:ascii="Arial" w:hAnsi="Arial" w:cs="Arial"/>
          <w:szCs w:val="21"/>
        </w:rPr>
        <w:t>3</w:t>
      </w:r>
      <w:r>
        <w:rPr>
          <w:rFonts w:ascii="Arial" w:hAnsi="Arial" w:cs="Arial"/>
          <w:szCs w:val="21"/>
        </w:rPr>
        <w:t>．乙方</w:t>
      </w:r>
      <w:r>
        <w:rPr>
          <w:rFonts w:ascii="Arial" w:hAnsi="Arial" w:cs="Arial" w:hint="eastAsia"/>
          <w:szCs w:val="21"/>
        </w:rPr>
        <w:t>逾期交付工作成果</w:t>
      </w:r>
      <w:r>
        <w:rPr>
          <w:rFonts w:ascii="Arial" w:hAnsi="Arial" w:cs="Arial"/>
          <w:szCs w:val="21"/>
        </w:rPr>
        <w:t>的，每日向甲方支付合同款项的千分之六作为违约金。乙方超过约定日期</w:t>
      </w:r>
      <w:r>
        <w:rPr>
          <w:rFonts w:ascii="Arial" w:hAnsi="Arial" w:cs="Arial"/>
          <w:szCs w:val="21"/>
        </w:rPr>
        <w:t>10</w:t>
      </w:r>
      <w:r>
        <w:rPr>
          <w:rFonts w:ascii="Arial" w:hAnsi="Arial" w:cs="Arial"/>
          <w:szCs w:val="21"/>
        </w:rPr>
        <w:t>个工作日仍不能</w:t>
      </w:r>
      <w:r>
        <w:rPr>
          <w:rFonts w:ascii="Arial" w:hAnsi="Arial" w:cs="Arial" w:hint="eastAsia"/>
          <w:szCs w:val="21"/>
        </w:rPr>
        <w:t>交付工作成果</w:t>
      </w:r>
      <w:r>
        <w:rPr>
          <w:rFonts w:ascii="Arial" w:hAnsi="Arial" w:cs="Arial"/>
          <w:szCs w:val="21"/>
        </w:rPr>
        <w:t>的，甲方可解除本合同，扣除履约保证金。乙方因未能如期</w:t>
      </w:r>
      <w:r>
        <w:rPr>
          <w:rFonts w:ascii="Arial" w:hAnsi="Arial" w:cs="Arial" w:hint="eastAsia"/>
          <w:szCs w:val="21"/>
        </w:rPr>
        <w:t>交付工作成果</w:t>
      </w:r>
      <w:r>
        <w:rPr>
          <w:rFonts w:ascii="Arial" w:hAnsi="Arial" w:cs="Arial"/>
          <w:szCs w:val="21"/>
        </w:rPr>
        <w:t>或因其他违约行为导致甲方解除合同的，乙方应向甲方支付合同总值</w:t>
      </w:r>
      <w:r>
        <w:rPr>
          <w:rFonts w:ascii="Arial" w:hAnsi="Arial" w:cs="Arial"/>
          <w:szCs w:val="21"/>
        </w:rPr>
        <w:t>5%</w:t>
      </w:r>
      <w:r>
        <w:rPr>
          <w:rFonts w:ascii="Arial" w:hAnsi="Arial" w:cs="Arial"/>
          <w:szCs w:val="21"/>
        </w:rPr>
        <w:t>的违约金，如造成甲方损失超过违约金的，超出部分由乙方继续承担赔偿责任。</w:t>
      </w:r>
      <w:r>
        <w:rPr>
          <w:rFonts w:ascii="Arial" w:hAnsi="Arial" w:cs="Arial"/>
          <w:szCs w:val="21"/>
        </w:rPr>
        <w:t xml:space="preserve"> </w:t>
      </w:r>
    </w:p>
    <w:p w:rsidR="00E534A4" w:rsidRDefault="002B26A5">
      <w:pPr>
        <w:spacing w:line="400" w:lineRule="exact"/>
        <w:ind w:firstLineChars="250" w:firstLine="525"/>
        <w:rPr>
          <w:rFonts w:ascii="Arial" w:hAnsi="Arial" w:cs="Arial"/>
          <w:szCs w:val="21"/>
          <w:lang w:val="zh-CN"/>
        </w:rPr>
      </w:pPr>
      <w:r>
        <w:rPr>
          <w:rFonts w:ascii="Arial" w:hAnsi="Arial" w:cs="Arial" w:hint="eastAsia"/>
          <w:szCs w:val="21"/>
        </w:rPr>
        <w:t>4</w:t>
      </w:r>
      <w:r>
        <w:rPr>
          <w:rFonts w:ascii="Arial" w:hAnsi="Arial" w:cs="Arial" w:hint="eastAsia"/>
          <w:szCs w:val="21"/>
        </w:rPr>
        <w:t>、乙方交付的工作成果不符合合同约定的，应当及时修改，因此延误交付期限的，按逾期交付工作成果承担违约责任。</w:t>
      </w:r>
    </w:p>
    <w:p w:rsidR="00E534A4" w:rsidRDefault="002B26A5">
      <w:pPr>
        <w:tabs>
          <w:tab w:val="left" w:pos="180"/>
        </w:tabs>
        <w:spacing w:line="400" w:lineRule="exact"/>
        <w:ind w:firstLineChars="200" w:firstLine="422"/>
        <w:rPr>
          <w:rFonts w:ascii="Arial" w:hAnsi="Arial" w:cs="Arial"/>
          <w:b/>
          <w:color w:val="000000"/>
          <w:szCs w:val="21"/>
        </w:rPr>
      </w:pPr>
      <w:r>
        <w:rPr>
          <w:rFonts w:ascii="Arial" w:hAnsi="Arial" w:cs="Arial"/>
          <w:b/>
          <w:color w:val="000000"/>
          <w:szCs w:val="21"/>
        </w:rPr>
        <w:t>十、争议的解决办法：</w:t>
      </w:r>
    </w:p>
    <w:p w:rsidR="00E534A4" w:rsidRDefault="002B26A5">
      <w:pPr>
        <w:tabs>
          <w:tab w:val="left" w:pos="180"/>
        </w:tabs>
        <w:spacing w:line="400" w:lineRule="exact"/>
        <w:ind w:firstLineChars="200" w:firstLine="420"/>
        <w:rPr>
          <w:rFonts w:ascii="Arial" w:hAnsi="Arial" w:cs="Arial"/>
          <w:b/>
          <w:color w:val="000000"/>
          <w:szCs w:val="21"/>
        </w:rPr>
      </w:pPr>
      <w:r>
        <w:rPr>
          <w:rFonts w:ascii="Arial" w:hAnsi="Arial" w:cs="Arial"/>
          <w:color w:val="000000"/>
          <w:szCs w:val="21"/>
          <w:lang w:val="zh-CN"/>
        </w:rPr>
        <w:t>双方因履行本合同而发生的争议，应协商解决。协商不成或不愿协商的，任何一方有权向甲方</w:t>
      </w:r>
      <w:r>
        <w:rPr>
          <w:rFonts w:ascii="Arial" w:hAnsi="Arial" w:cs="Arial" w:hint="eastAsia"/>
          <w:color w:val="000000"/>
          <w:szCs w:val="21"/>
          <w:lang w:val="zh-CN"/>
        </w:rPr>
        <w:t>住所地</w:t>
      </w:r>
      <w:r>
        <w:rPr>
          <w:rFonts w:ascii="Arial" w:hAnsi="Arial" w:cs="Arial"/>
          <w:color w:val="000000"/>
          <w:szCs w:val="21"/>
          <w:lang w:val="zh-CN"/>
        </w:rPr>
        <w:t>人民法院提起诉讼。</w:t>
      </w:r>
    </w:p>
    <w:p w:rsidR="00E534A4" w:rsidRDefault="002B26A5">
      <w:pPr>
        <w:spacing w:line="400" w:lineRule="exact"/>
        <w:ind w:firstLineChars="200" w:firstLine="422"/>
        <w:rPr>
          <w:rFonts w:ascii="Arial" w:hAnsi="Arial" w:cs="Arial"/>
          <w:b/>
          <w:color w:val="000000"/>
          <w:szCs w:val="21"/>
        </w:rPr>
      </w:pPr>
      <w:r>
        <w:rPr>
          <w:rFonts w:ascii="Arial" w:hAnsi="Arial" w:cs="Arial"/>
          <w:b/>
          <w:color w:val="000000"/>
          <w:szCs w:val="21"/>
        </w:rPr>
        <w:t>十一、其它</w:t>
      </w:r>
    </w:p>
    <w:p w:rsidR="00E534A4" w:rsidRDefault="002B26A5">
      <w:pPr>
        <w:spacing w:line="400" w:lineRule="exact"/>
        <w:ind w:firstLineChars="200" w:firstLine="420"/>
        <w:rPr>
          <w:rFonts w:ascii="Arial" w:eastAsia="Times New Roman" w:hAnsi="Arial" w:cs="Arial"/>
          <w:color w:val="000000"/>
          <w:kern w:val="0"/>
          <w:szCs w:val="21"/>
          <w:lang w:val="zh-CN"/>
        </w:rPr>
      </w:pPr>
      <w:r>
        <w:rPr>
          <w:rFonts w:ascii="Arial" w:hAnsi="Arial" w:cs="Arial"/>
          <w:color w:val="000000"/>
          <w:szCs w:val="21"/>
        </w:rPr>
        <w:lastRenderedPageBreak/>
        <w:t>1</w:t>
      </w:r>
      <w:r>
        <w:rPr>
          <w:rFonts w:ascii="Arial" w:hAnsi="Arial" w:cs="Arial"/>
          <w:color w:val="000000"/>
          <w:szCs w:val="21"/>
        </w:rPr>
        <w:t>．本</w:t>
      </w:r>
      <w:r>
        <w:rPr>
          <w:rFonts w:ascii="宋体" w:hAnsi="宋体" w:cs="宋体" w:hint="eastAsia"/>
          <w:color w:val="000000"/>
          <w:kern w:val="0"/>
          <w:szCs w:val="21"/>
          <w:lang w:val="zh-CN"/>
        </w:rPr>
        <w:t>合同</w:t>
      </w:r>
      <w:r>
        <w:rPr>
          <w:rFonts w:ascii="Arial" w:hAnsi="Arial" w:cs="Arial"/>
          <w:color w:val="000000"/>
          <w:szCs w:val="21"/>
        </w:rPr>
        <w:t>未尽事宜，双</w:t>
      </w:r>
      <w:r>
        <w:rPr>
          <w:rFonts w:ascii="宋体" w:hAnsi="宋体" w:cs="宋体" w:hint="eastAsia"/>
          <w:color w:val="000000"/>
          <w:kern w:val="0"/>
          <w:szCs w:val="21"/>
          <w:lang w:val="zh-CN"/>
        </w:rPr>
        <w:t>方应协商解决并达成补充协议。</w:t>
      </w:r>
    </w:p>
    <w:p w:rsidR="00E534A4" w:rsidRDefault="002B26A5">
      <w:pPr>
        <w:spacing w:line="400" w:lineRule="exact"/>
        <w:ind w:firstLineChars="200" w:firstLine="420"/>
        <w:rPr>
          <w:rFonts w:ascii="Arial" w:hAnsi="Arial" w:cs="Arial"/>
          <w:color w:val="000000"/>
          <w:kern w:val="0"/>
          <w:szCs w:val="21"/>
          <w:lang w:val="zh-CN"/>
        </w:rPr>
      </w:pPr>
      <w:r>
        <w:rPr>
          <w:rFonts w:ascii="Arial" w:eastAsia="Times New Roman" w:hAnsi="Arial" w:cs="Arial"/>
          <w:color w:val="000000"/>
          <w:kern w:val="0"/>
          <w:szCs w:val="21"/>
          <w:lang w:val="zh-CN"/>
        </w:rPr>
        <w:t>2</w:t>
      </w:r>
      <w:r>
        <w:rPr>
          <w:rFonts w:ascii="Arial" w:hAnsi="Arial" w:cs="Arial"/>
          <w:color w:val="000000"/>
          <w:kern w:val="0"/>
          <w:szCs w:val="21"/>
          <w:lang w:val="zh-CN"/>
        </w:rPr>
        <w:t>．</w:t>
      </w:r>
      <w:r>
        <w:rPr>
          <w:rFonts w:ascii="宋体" w:hAnsi="宋体" w:cs="宋体" w:hint="eastAsia"/>
          <w:color w:val="000000"/>
          <w:kern w:val="0"/>
          <w:szCs w:val="21"/>
          <w:lang w:val="zh-CN"/>
        </w:rPr>
        <w:t>若因甲方资料不全耽误了报告的编写进程，乙方提交成果文件的期限相应延长。</w:t>
      </w:r>
    </w:p>
    <w:p w:rsidR="00E534A4" w:rsidRDefault="002B26A5">
      <w:pPr>
        <w:spacing w:line="400" w:lineRule="exact"/>
        <w:ind w:firstLineChars="200" w:firstLine="420"/>
        <w:rPr>
          <w:rFonts w:ascii="Arial" w:hAnsi="Arial" w:cs="Arial"/>
          <w:szCs w:val="21"/>
        </w:rPr>
      </w:pPr>
      <w:r>
        <w:rPr>
          <w:rFonts w:ascii="Arial" w:hAnsi="Arial" w:cs="Arial"/>
          <w:color w:val="000000"/>
          <w:kern w:val="0"/>
          <w:szCs w:val="21"/>
          <w:lang w:val="zh-CN"/>
        </w:rPr>
        <w:t>3.</w:t>
      </w:r>
      <w:r>
        <w:rPr>
          <w:rFonts w:ascii="Arial" w:hAnsi="Arial" w:cs="Arial"/>
          <w:szCs w:val="21"/>
        </w:rPr>
        <w:t xml:space="preserve"> </w:t>
      </w:r>
      <w:r>
        <w:rPr>
          <w:rFonts w:ascii="Arial" w:hAnsi="Arial" w:cs="Arial"/>
          <w:szCs w:val="21"/>
        </w:rPr>
        <w:t>组成本合同文件及优先解释顺序如下：</w:t>
      </w:r>
    </w:p>
    <w:p w:rsidR="00E534A4" w:rsidRDefault="002B26A5">
      <w:pPr>
        <w:spacing w:line="400" w:lineRule="exact"/>
        <w:ind w:leftChars="-170" w:left="-357" w:firstLineChars="350" w:firstLine="735"/>
        <w:rPr>
          <w:rFonts w:ascii="Arial" w:hAnsi="Arial" w:cs="Arial"/>
          <w:szCs w:val="21"/>
        </w:rPr>
      </w:pPr>
      <w:r>
        <w:rPr>
          <w:rFonts w:ascii="Arial" w:hAnsi="Arial" w:cs="Arial"/>
          <w:szCs w:val="21"/>
        </w:rPr>
        <w:t>1</w:t>
      </w:r>
      <w:r>
        <w:rPr>
          <w:rFonts w:ascii="Arial" w:hAnsi="Arial" w:cs="Arial"/>
          <w:szCs w:val="21"/>
        </w:rPr>
        <w:t>）、本合同；</w:t>
      </w:r>
    </w:p>
    <w:p w:rsidR="00E534A4" w:rsidRDefault="002B26A5">
      <w:pPr>
        <w:spacing w:line="400" w:lineRule="exact"/>
        <w:ind w:leftChars="-170" w:left="-357" w:firstLineChars="350" w:firstLine="735"/>
        <w:rPr>
          <w:rFonts w:ascii="Arial" w:hAnsi="Arial" w:cs="Arial"/>
          <w:szCs w:val="21"/>
        </w:rPr>
      </w:pPr>
      <w:r>
        <w:rPr>
          <w:rFonts w:ascii="Arial" w:hAnsi="Arial" w:cs="Arial"/>
          <w:szCs w:val="21"/>
        </w:rPr>
        <w:t>2</w:t>
      </w:r>
      <w:r>
        <w:rPr>
          <w:rFonts w:ascii="Arial" w:hAnsi="Arial" w:cs="Arial"/>
          <w:szCs w:val="21"/>
        </w:rPr>
        <w:t>）、中标通知书；</w:t>
      </w:r>
    </w:p>
    <w:p w:rsidR="00E534A4" w:rsidRDefault="002B26A5">
      <w:pPr>
        <w:spacing w:line="400" w:lineRule="exact"/>
        <w:ind w:leftChars="-170" w:left="-357" w:firstLineChars="350" w:firstLine="735"/>
        <w:rPr>
          <w:rFonts w:ascii="Arial" w:hAnsi="Arial" w:cs="Arial"/>
          <w:szCs w:val="21"/>
        </w:rPr>
      </w:pPr>
      <w:r>
        <w:rPr>
          <w:rFonts w:ascii="Arial" w:hAnsi="Arial" w:cs="Arial"/>
          <w:szCs w:val="21"/>
        </w:rPr>
        <w:t>3</w:t>
      </w:r>
      <w:r>
        <w:rPr>
          <w:rFonts w:ascii="Arial" w:hAnsi="Arial" w:cs="Arial"/>
          <w:szCs w:val="21"/>
        </w:rPr>
        <w:t>）、招标文件以及补充文件；</w:t>
      </w:r>
    </w:p>
    <w:p w:rsidR="00E534A4" w:rsidRDefault="002B26A5">
      <w:pPr>
        <w:spacing w:line="400" w:lineRule="exact"/>
        <w:ind w:leftChars="-170" w:left="-357" w:firstLineChars="350" w:firstLine="735"/>
        <w:rPr>
          <w:rFonts w:ascii="Arial" w:hAnsi="Arial" w:cs="Arial"/>
          <w:szCs w:val="21"/>
        </w:rPr>
      </w:pPr>
      <w:r>
        <w:rPr>
          <w:rFonts w:ascii="Arial" w:hAnsi="Arial" w:cs="Arial"/>
          <w:szCs w:val="21"/>
        </w:rPr>
        <w:t>4</w:t>
      </w:r>
      <w:r>
        <w:rPr>
          <w:rFonts w:ascii="Arial" w:hAnsi="Arial" w:cs="Arial"/>
          <w:szCs w:val="21"/>
        </w:rPr>
        <w:t>）、投标文件及评标过程中有关澄清文件；</w:t>
      </w:r>
    </w:p>
    <w:p w:rsidR="00E534A4" w:rsidRDefault="002B26A5">
      <w:pPr>
        <w:spacing w:line="400" w:lineRule="exact"/>
        <w:ind w:leftChars="-170" w:left="-357" w:firstLineChars="350" w:firstLine="735"/>
        <w:rPr>
          <w:rFonts w:ascii="Arial" w:hAnsi="Arial" w:cs="Arial"/>
          <w:szCs w:val="21"/>
        </w:rPr>
      </w:pPr>
      <w:r>
        <w:rPr>
          <w:rFonts w:ascii="Arial" w:hAnsi="Arial" w:cs="Arial"/>
          <w:szCs w:val="21"/>
        </w:rPr>
        <w:t>5</w:t>
      </w:r>
      <w:r>
        <w:rPr>
          <w:rFonts w:ascii="Arial" w:hAnsi="Arial" w:cs="Arial"/>
          <w:szCs w:val="21"/>
        </w:rPr>
        <w:t>）、国家有关标准、规范及有关技术文件；</w:t>
      </w:r>
    </w:p>
    <w:p w:rsidR="00E534A4" w:rsidRDefault="002B26A5">
      <w:pPr>
        <w:spacing w:line="400" w:lineRule="exact"/>
        <w:ind w:firstLineChars="200" w:firstLine="422"/>
        <w:rPr>
          <w:rFonts w:ascii="Arial" w:hAnsi="Arial" w:cs="Arial"/>
          <w:b/>
          <w:color w:val="000000"/>
          <w:szCs w:val="21"/>
        </w:rPr>
      </w:pPr>
      <w:r>
        <w:rPr>
          <w:rFonts w:ascii="Arial" w:hAnsi="Arial" w:cs="Arial"/>
          <w:b/>
          <w:color w:val="000000"/>
          <w:szCs w:val="21"/>
        </w:rPr>
        <w:t>十二、附则</w:t>
      </w:r>
    </w:p>
    <w:p w:rsidR="00E534A4" w:rsidRDefault="002B26A5">
      <w:pPr>
        <w:spacing w:line="400" w:lineRule="exact"/>
        <w:ind w:firstLineChars="200" w:firstLine="420"/>
        <w:rPr>
          <w:rFonts w:ascii="Arial" w:hAnsi="Arial" w:cs="Arial"/>
          <w:szCs w:val="21"/>
        </w:rPr>
      </w:pPr>
      <w:r>
        <w:rPr>
          <w:rFonts w:ascii="Arial" w:hAnsi="Arial" w:cs="Arial"/>
          <w:szCs w:val="21"/>
        </w:rPr>
        <w:t>1</w:t>
      </w:r>
      <w:r>
        <w:rPr>
          <w:rFonts w:ascii="Arial" w:hAnsi="Arial" w:cs="Arial"/>
          <w:szCs w:val="21"/>
        </w:rPr>
        <w:t>、本合同由双方代表签字，加盖双方公章或合同专用章即生效。全部成果交接完毕和服务费结算完成后，本合同终止。</w:t>
      </w:r>
    </w:p>
    <w:p w:rsidR="00E534A4" w:rsidRDefault="002B26A5">
      <w:pPr>
        <w:spacing w:line="400" w:lineRule="exact"/>
        <w:ind w:firstLineChars="200" w:firstLine="420"/>
        <w:rPr>
          <w:rFonts w:ascii="Arial" w:hAnsi="Arial" w:cs="Arial"/>
          <w:szCs w:val="21"/>
        </w:rPr>
      </w:pPr>
      <w:r>
        <w:rPr>
          <w:rFonts w:ascii="Arial" w:hAnsi="Arial" w:cs="Arial"/>
          <w:szCs w:val="21"/>
        </w:rPr>
        <w:t>2</w:t>
      </w:r>
      <w:r>
        <w:rPr>
          <w:rFonts w:ascii="Arial" w:hAnsi="Arial" w:cs="Arial"/>
          <w:szCs w:val="21"/>
        </w:rPr>
        <w:t>、本合同一式</w:t>
      </w:r>
      <w:r>
        <w:rPr>
          <w:rFonts w:ascii="Arial" w:hAnsi="Arial" w:cs="Arial"/>
          <w:szCs w:val="21"/>
          <w:u w:val="single"/>
        </w:rPr>
        <w:t xml:space="preserve">  </w:t>
      </w:r>
      <w:r>
        <w:rPr>
          <w:rFonts w:ascii="Arial" w:hAnsi="Arial" w:cs="Arial"/>
          <w:szCs w:val="21"/>
          <w:u w:val="single"/>
        </w:rPr>
        <w:t>捌</w:t>
      </w:r>
      <w:r>
        <w:rPr>
          <w:rFonts w:ascii="Arial" w:hAnsi="Arial" w:cs="Arial"/>
          <w:szCs w:val="21"/>
          <w:u w:val="single"/>
        </w:rPr>
        <w:t xml:space="preserve">  </w:t>
      </w:r>
      <w:r>
        <w:rPr>
          <w:rFonts w:ascii="Arial" w:hAnsi="Arial" w:cs="Arial"/>
          <w:szCs w:val="21"/>
        </w:rPr>
        <w:t>份，甲方</w:t>
      </w:r>
      <w:r>
        <w:rPr>
          <w:rFonts w:ascii="Arial" w:hAnsi="Arial" w:cs="Arial"/>
          <w:szCs w:val="21"/>
          <w:u w:val="single"/>
        </w:rPr>
        <w:t xml:space="preserve"> </w:t>
      </w:r>
      <w:r>
        <w:rPr>
          <w:rFonts w:ascii="Arial" w:hAnsi="Arial" w:cs="Arial"/>
          <w:szCs w:val="21"/>
          <w:u w:val="single"/>
        </w:rPr>
        <w:t>肆</w:t>
      </w:r>
      <w:r>
        <w:rPr>
          <w:rFonts w:ascii="Arial" w:hAnsi="Arial" w:cs="Arial"/>
          <w:szCs w:val="21"/>
          <w:u w:val="single"/>
        </w:rPr>
        <w:t xml:space="preserve">  </w:t>
      </w:r>
      <w:r>
        <w:rPr>
          <w:rFonts w:ascii="Arial" w:hAnsi="Arial" w:cs="Arial"/>
          <w:szCs w:val="21"/>
        </w:rPr>
        <w:t>份、乙方执</w:t>
      </w:r>
      <w:r>
        <w:rPr>
          <w:rFonts w:ascii="Arial" w:hAnsi="Arial" w:cs="Arial"/>
          <w:szCs w:val="21"/>
          <w:u w:val="single"/>
        </w:rPr>
        <w:t xml:space="preserve"> </w:t>
      </w:r>
      <w:r>
        <w:rPr>
          <w:rFonts w:ascii="Arial" w:hAnsi="Arial" w:cs="Arial"/>
          <w:szCs w:val="21"/>
          <w:u w:val="single"/>
        </w:rPr>
        <w:t>肆</w:t>
      </w:r>
      <w:r>
        <w:rPr>
          <w:rFonts w:ascii="Arial" w:hAnsi="Arial" w:cs="Arial"/>
          <w:szCs w:val="21"/>
          <w:u w:val="single"/>
        </w:rPr>
        <w:t xml:space="preserve">  </w:t>
      </w:r>
      <w:r>
        <w:rPr>
          <w:rFonts w:ascii="Arial" w:hAnsi="Arial" w:cs="Arial"/>
          <w:szCs w:val="21"/>
        </w:rPr>
        <w:t>份。</w:t>
      </w:r>
    </w:p>
    <w:p w:rsidR="00E534A4" w:rsidRDefault="00E534A4">
      <w:pPr>
        <w:spacing w:line="400" w:lineRule="exact"/>
        <w:rPr>
          <w:rFonts w:ascii="Arial" w:hAnsi="Arial" w:cs="Arial"/>
          <w:szCs w:val="21"/>
        </w:rPr>
      </w:pPr>
    </w:p>
    <w:p w:rsidR="00E534A4" w:rsidRDefault="002B26A5">
      <w:pPr>
        <w:spacing w:line="400" w:lineRule="exact"/>
        <w:rPr>
          <w:rFonts w:ascii="Arial" w:hAnsi="Arial" w:cs="Arial"/>
          <w:szCs w:val="21"/>
        </w:rPr>
      </w:pPr>
      <w:r>
        <w:rPr>
          <w:rFonts w:ascii="Arial" w:hAnsi="Arial" w:cs="Arial"/>
          <w:szCs w:val="21"/>
        </w:rPr>
        <w:t>委托方（甲方）：</w:t>
      </w:r>
      <w:r>
        <w:rPr>
          <w:rFonts w:ascii="Arial" w:hAnsi="Arial" w:cs="Arial"/>
          <w:szCs w:val="21"/>
        </w:rPr>
        <w:t xml:space="preserve">                       </w:t>
      </w:r>
      <w:r>
        <w:rPr>
          <w:rFonts w:ascii="Arial" w:hAnsi="Arial" w:cs="Arial"/>
          <w:szCs w:val="21"/>
        </w:rPr>
        <w:t xml:space="preserve">   </w:t>
      </w:r>
      <w:r>
        <w:rPr>
          <w:rFonts w:ascii="Arial" w:hAnsi="Arial" w:cs="Arial"/>
          <w:szCs w:val="21"/>
        </w:rPr>
        <w:t>受托方（乙方）：</w:t>
      </w:r>
    </w:p>
    <w:p w:rsidR="00E534A4" w:rsidRDefault="002B26A5">
      <w:pPr>
        <w:spacing w:line="400" w:lineRule="exact"/>
        <w:rPr>
          <w:rFonts w:ascii="Arial" w:hAnsi="Arial" w:cs="Arial"/>
          <w:szCs w:val="21"/>
        </w:rPr>
      </w:pPr>
      <w:r>
        <w:rPr>
          <w:rFonts w:ascii="Arial" w:hAnsi="Arial" w:cs="Arial"/>
          <w:szCs w:val="21"/>
        </w:rPr>
        <w:t>单位名称（盖章）</w:t>
      </w:r>
      <w:r>
        <w:rPr>
          <w:rFonts w:ascii="Arial" w:hAnsi="Arial" w:cs="Arial"/>
          <w:szCs w:val="21"/>
        </w:rPr>
        <w:t xml:space="preserve">                         </w:t>
      </w:r>
      <w:r>
        <w:rPr>
          <w:rFonts w:ascii="Arial" w:hAnsi="Arial" w:cs="Arial"/>
          <w:szCs w:val="21"/>
        </w:rPr>
        <w:t>单位名称（盖章）</w:t>
      </w:r>
    </w:p>
    <w:p w:rsidR="00E534A4" w:rsidRDefault="002B26A5">
      <w:pPr>
        <w:spacing w:line="400" w:lineRule="exact"/>
        <w:rPr>
          <w:rFonts w:ascii="Arial" w:hAnsi="Arial" w:cs="Arial"/>
          <w:szCs w:val="21"/>
        </w:rPr>
      </w:pPr>
      <w:r>
        <w:rPr>
          <w:rFonts w:ascii="Arial" w:hAnsi="Arial" w:cs="Arial"/>
          <w:szCs w:val="21"/>
        </w:rPr>
        <w:t>法定代表人：</w:t>
      </w:r>
      <w:r>
        <w:rPr>
          <w:rFonts w:ascii="Arial" w:hAnsi="Arial" w:cs="Arial"/>
          <w:szCs w:val="21"/>
        </w:rPr>
        <w:t xml:space="preserve">                             </w:t>
      </w:r>
      <w:r>
        <w:rPr>
          <w:rFonts w:ascii="Arial" w:hAnsi="Arial" w:cs="Arial"/>
          <w:szCs w:val="21"/>
        </w:rPr>
        <w:t>法定代表人：</w:t>
      </w:r>
    </w:p>
    <w:p w:rsidR="00E534A4" w:rsidRDefault="002B26A5">
      <w:pPr>
        <w:spacing w:line="400" w:lineRule="exact"/>
        <w:rPr>
          <w:rFonts w:ascii="Arial" w:hAnsi="Arial" w:cs="Arial"/>
          <w:szCs w:val="21"/>
        </w:rPr>
      </w:pPr>
      <w:r>
        <w:rPr>
          <w:rFonts w:ascii="Arial" w:hAnsi="Arial" w:cs="Arial"/>
          <w:szCs w:val="21"/>
        </w:rPr>
        <w:t>或委托代理人（签字）：</w:t>
      </w:r>
      <w:r>
        <w:rPr>
          <w:rFonts w:ascii="Arial" w:hAnsi="Arial" w:cs="Arial"/>
          <w:szCs w:val="21"/>
        </w:rPr>
        <w:t xml:space="preserve">                    </w:t>
      </w:r>
      <w:r>
        <w:rPr>
          <w:rFonts w:ascii="Arial" w:hAnsi="Arial" w:cs="Arial"/>
          <w:szCs w:val="21"/>
        </w:rPr>
        <w:t>或委托代理人（签字）：</w:t>
      </w:r>
    </w:p>
    <w:p w:rsidR="00E534A4" w:rsidRDefault="002B26A5">
      <w:pPr>
        <w:spacing w:line="400" w:lineRule="exact"/>
        <w:rPr>
          <w:rFonts w:ascii="Arial" w:hAnsi="Arial" w:cs="Arial"/>
          <w:szCs w:val="21"/>
        </w:rPr>
      </w:pPr>
      <w:r>
        <w:rPr>
          <w:rFonts w:ascii="Arial" w:hAnsi="Arial" w:cs="Arial"/>
          <w:szCs w:val="21"/>
        </w:rPr>
        <w:t>单位地址：</w:t>
      </w:r>
      <w:r>
        <w:rPr>
          <w:rFonts w:ascii="Arial" w:hAnsi="Arial" w:cs="Arial"/>
          <w:szCs w:val="21"/>
        </w:rPr>
        <w:t xml:space="preserve">                               </w:t>
      </w:r>
      <w:r>
        <w:rPr>
          <w:rFonts w:ascii="Arial" w:hAnsi="Arial" w:cs="Arial"/>
          <w:szCs w:val="21"/>
        </w:rPr>
        <w:t>单位地址：</w:t>
      </w:r>
    </w:p>
    <w:p w:rsidR="00E534A4" w:rsidRDefault="00E534A4">
      <w:pPr>
        <w:pStyle w:val="Bodytext2"/>
        <w:shd w:val="clear" w:color="auto" w:fill="auto"/>
        <w:spacing w:after="0" w:line="400" w:lineRule="exact"/>
        <w:rPr>
          <w:rFonts w:ascii="Arial" w:eastAsia="宋体" w:hAnsi="Arial" w:cs="Arial"/>
          <w:sz w:val="21"/>
          <w:szCs w:val="21"/>
        </w:rPr>
      </w:pPr>
    </w:p>
    <w:p w:rsidR="00E534A4" w:rsidRDefault="002B26A5">
      <w:pPr>
        <w:pStyle w:val="Bodytext2"/>
        <w:shd w:val="clear" w:color="auto" w:fill="auto"/>
        <w:spacing w:after="0" w:line="400" w:lineRule="exact"/>
        <w:rPr>
          <w:rFonts w:ascii="Arial" w:eastAsia="宋体" w:hAnsi="Arial" w:cs="Arial"/>
          <w:color w:val="000000"/>
          <w:sz w:val="21"/>
          <w:szCs w:val="21"/>
        </w:rPr>
      </w:pPr>
      <w:r>
        <w:rPr>
          <w:rFonts w:ascii="宋体" w:eastAsia="宋体" w:hAnsi="宋体" w:cs="宋体" w:hint="eastAsia"/>
          <w:sz w:val="21"/>
          <w:szCs w:val="21"/>
        </w:rPr>
        <w:t>合同订立时间：</w:t>
      </w:r>
      <w:r>
        <w:rPr>
          <w:rFonts w:ascii="Arial" w:eastAsia="Times New Roman" w:hAnsi="Arial" w:cs="Arial"/>
          <w:sz w:val="21"/>
          <w:szCs w:val="21"/>
        </w:rPr>
        <w:t xml:space="preserve"> </w:t>
      </w:r>
      <w:r>
        <w:rPr>
          <w:rFonts w:ascii="Arial" w:eastAsia="宋体" w:hAnsi="Arial" w:cs="Arial"/>
          <w:sz w:val="21"/>
          <w:szCs w:val="21"/>
        </w:rPr>
        <w:t xml:space="preserve">  </w:t>
      </w:r>
      <w:r>
        <w:rPr>
          <w:rFonts w:ascii="Arial" w:eastAsia="宋体" w:hAnsi="Arial" w:cs="Arial"/>
          <w:sz w:val="21"/>
          <w:szCs w:val="21"/>
        </w:rPr>
        <w:t>年</w:t>
      </w:r>
      <w:r>
        <w:rPr>
          <w:rFonts w:ascii="Arial" w:eastAsia="宋体" w:hAnsi="Arial" w:cs="Arial"/>
          <w:sz w:val="21"/>
          <w:szCs w:val="21"/>
        </w:rPr>
        <w:t xml:space="preserve">   </w:t>
      </w:r>
      <w:r>
        <w:rPr>
          <w:rFonts w:ascii="Arial" w:eastAsia="宋体" w:hAnsi="Arial" w:cs="Arial"/>
          <w:sz w:val="21"/>
          <w:szCs w:val="21"/>
        </w:rPr>
        <w:t>月</w:t>
      </w:r>
      <w:r>
        <w:rPr>
          <w:rFonts w:ascii="Arial" w:eastAsia="宋体" w:hAnsi="Arial" w:cs="Arial"/>
          <w:sz w:val="21"/>
          <w:szCs w:val="21"/>
        </w:rPr>
        <w:t xml:space="preserve">   </w:t>
      </w:r>
      <w:r>
        <w:rPr>
          <w:rFonts w:ascii="Arial" w:eastAsia="宋体" w:hAnsi="Arial" w:cs="Arial"/>
          <w:sz w:val="21"/>
          <w:szCs w:val="21"/>
        </w:rPr>
        <w:t>日</w:t>
      </w:r>
    </w:p>
    <w:p w:rsidR="00E534A4" w:rsidRDefault="00E534A4"/>
    <w:sectPr w:rsidR="00E534A4" w:rsidSect="00E534A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6A5" w:rsidRDefault="002B26A5" w:rsidP="00E534A4">
      <w:r>
        <w:separator/>
      </w:r>
    </w:p>
  </w:endnote>
  <w:endnote w:type="continuationSeparator" w:id="0">
    <w:p w:rsidR="002B26A5" w:rsidRDefault="002B26A5" w:rsidP="00E534A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TimesNewRomanPSMT">
    <w:altName w:val="Times New Roman"/>
    <w:charset w:val="00"/>
    <w:family w:val="auto"/>
    <w:pitch w:val="default"/>
    <w:sig w:usb0="00000000" w:usb1="00000000" w:usb2="00000000"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4A4" w:rsidRDefault="00E534A4">
    <w:pPr>
      <w:pStyle w:val="a6"/>
      <w:framePr w:wrap="around" w:vAnchor="text" w:hAnchor="margin" w:xAlign="center" w:y="1"/>
      <w:rPr>
        <w:rStyle w:val="a9"/>
      </w:rPr>
    </w:pPr>
    <w:r>
      <w:fldChar w:fldCharType="begin"/>
    </w:r>
    <w:r w:rsidR="002B26A5">
      <w:rPr>
        <w:rStyle w:val="a9"/>
      </w:rPr>
      <w:instrText xml:space="preserve">PAGE  </w:instrText>
    </w:r>
    <w:r>
      <w:fldChar w:fldCharType="separate"/>
    </w:r>
    <w:r w:rsidR="00443BFC">
      <w:rPr>
        <w:rStyle w:val="a9"/>
        <w:noProof/>
      </w:rPr>
      <w:t>16</w:t>
    </w:r>
    <w:r>
      <w:fldChar w:fldCharType="end"/>
    </w:r>
  </w:p>
  <w:p w:rsidR="00E534A4" w:rsidRDefault="00E534A4">
    <w:pPr>
      <w:pStyle w:val="a6"/>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6A5" w:rsidRDefault="002B26A5" w:rsidP="00E534A4">
      <w:r>
        <w:separator/>
      </w:r>
    </w:p>
  </w:footnote>
  <w:footnote w:type="continuationSeparator" w:id="0">
    <w:p w:rsidR="002B26A5" w:rsidRDefault="002B26A5" w:rsidP="00E534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00000020"/>
    <w:lvl w:ilvl="0">
      <w:start w:val="1"/>
      <w:numFmt w:val="decimal"/>
      <w:pStyle w:val="1"/>
      <w:isLgl/>
      <w:lvlText w:val="%1."/>
      <w:lvlJc w:val="left"/>
      <w:pPr>
        <w:tabs>
          <w:tab w:val="left" w:pos="360"/>
        </w:tabs>
        <w:ind w:left="0" w:firstLine="0"/>
      </w:pPr>
      <w:rPr>
        <w:rFonts w:ascii="Arial" w:hAnsi="Arial" w:hint="default"/>
        <w:b/>
        <w:i w:val="0"/>
        <w:sz w:val="32"/>
      </w:rPr>
    </w:lvl>
    <w:lvl w:ilvl="1">
      <w:start w:val="1"/>
      <w:numFmt w:val="decimal"/>
      <w:lvlText w:val="%1.%2."/>
      <w:lvlJc w:val="left"/>
      <w:pPr>
        <w:tabs>
          <w:tab w:val="left" w:pos="720"/>
        </w:tabs>
        <w:ind w:left="567" w:hanging="567"/>
      </w:pPr>
      <w:rPr>
        <w:rFonts w:hint="eastAsia"/>
      </w:rPr>
    </w:lvl>
    <w:lvl w:ilvl="2">
      <w:start w:val="1"/>
      <w:numFmt w:val="decimal"/>
      <w:lvlText w:val="%1.%2.%3."/>
      <w:lvlJc w:val="left"/>
      <w:pPr>
        <w:tabs>
          <w:tab w:val="left" w:pos="1429"/>
        </w:tabs>
        <w:ind w:left="142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1DA90F80"/>
    <w:multiLevelType w:val="multilevel"/>
    <w:tmpl w:val="1DA90F80"/>
    <w:lvl w:ilvl="0">
      <w:start w:val="1"/>
      <w:numFmt w:val="none"/>
      <w:lvlText w:val="一、"/>
      <w:lvlJc w:val="left"/>
      <w:pPr>
        <w:ind w:left="1305" w:hanging="720"/>
      </w:pPr>
      <w:rPr>
        <w:rFonts w:hint="default"/>
      </w:rPr>
    </w:lvl>
    <w:lvl w:ilvl="1">
      <w:start w:val="1"/>
      <w:numFmt w:val="lowerLetter"/>
      <w:lvlText w:val="%2)"/>
      <w:lvlJc w:val="left"/>
      <w:pPr>
        <w:ind w:left="1425" w:hanging="420"/>
      </w:pPr>
    </w:lvl>
    <w:lvl w:ilvl="2">
      <w:start w:val="1"/>
      <w:numFmt w:val="lowerRoman"/>
      <w:lvlText w:val="%3."/>
      <w:lvlJc w:val="right"/>
      <w:pPr>
        <w:ind w:left="1845" w:hanging="420"/>
      </w:pPr>
    </w:lvl>
    <w:lvl w:ilvl="3">
      <w:start w:val="1"/>
      <w:numFmt w:val="decimal"/>
      <w:lvlText w:val="%4."/>
      <w:lvlJc w:val="left"/>
      <w:pPr>
        <w:ind w:left="2265" w:hanging="420"/>
      </w:pPr>
    </w:lvl>
    <w:lvl w:ilvl="4">
      <w:start w:val="1"/>
      <w:numFmt w:val="lowerLetter"/>
      <w:lvlText w:val="%5)"/>
      <w:lvlJc w:val="left"/>
      <w:pPr>
        <w:ind w:left="2685" w:hanging="420"/>
      </w:pPr>
    </w:lvl>
    <w:lvl w:ilvl="5">
      <w:start w:val="1"/>
      <w:numFmt w:val="lowerRoman"/>
      <w:lvlText w:val="%6."/>
      <w:lvlJc w:val="right"/>
      <w:pPr>
        <w:ind w:left="3105" w:hanging="420"/>
      </w:pPr>
    </w:lvl>
    <w:lvl w:ilvl="6">
      <w:start w:val="1"/>
      <w:numFmt w:val="decimal"/>
      <w:lvlText w:val="%7."/>
      <w:lvlJc w:val="left"/>
      <w:pPr>
        <w:ind w:left="3525" w:hanging="420"/>
      </w:pPr>
    </w:lvl>
    <w:lvl w:ilvl="7">
      <w:start w:val="1"/>
      <w:numFmt w:val="lowerLetter"/>
      <w:lvlText w:val="%8)"/>
      <w:lvlJc w:val="left"/>
      <w:pPr>
        <w:ind w:left="3945" w:hanging="420"/>
      </w:pPr>
    </w:lvl>
    <w:lvl w:ilvl="8">
      <w:start w:val="1"/>
      <w:numFmt w:val="lowerRoman"/>
      <w:lvlText w:val="%9."/>
      <w:lvlJc w:val="right"/>
      <w:pPr>
        <w:ind w:left="4365" w:hanging="420"/>
      </w:pPr>
    </w:lvl>
  </w:abstractNum>
  <w:abstractNum w:abstractNumId="2">
    <w:nsid w:val="4A058587"/>
    <w:multiLevelType w:val="singleLevel"/>
    <w:tmpl w:val="4A058587"/>
    <w:lvl w:ilvl="0">
      <w:start w:val="4"/>
      <w:numFmt w:val="chineseCounting"/>
      <w:suff w:val="space"/>
      <w:lvlText w:val="第%1部分"/>
      <w:lvlJc w:val="left"/>
      <w:rPr>
        <w:rFonts w:hint="eastAsia"/>
      </w:rPr>
    </w:lvl>
  </w:abstractNum>
  <w:abstractNum w:abstractNumId="3">
    <w:nsid w:val="4E1378EF"/>
    <w:multiLevelType w:val="multilevel"/>
    <w:tmpl w:val="4E1378E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7462EA09"/>
    <w:multiLevelType w:val="singleLevel"/>
    <w:tmpl w:val="7462EA09"/>
    <w:lvl w:ilvl="0">
      <w:start w:val="6"/>
      <w:numFmt w:val="chineseCounting"/>
      <w:suff w:val="nothing"/>
      <w:lvlText w:val="%1、"/>
      <w:lvlJc w:val="left"/>
      <w:rPr>
        <w:rFonts w:hint="eastAsia"/>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AE94583"/>
    <w:rsid w:val="002B26A5"/>
    <w:rsid w:val="00443BFC"/>
    <w:rsid w:val="009E10E8"/>
    <w:rsid w:val="00E534A4"/>
    <w:rsid w:val="13481FF0"/>
    <w:rsid w:val="2372406D"/>
    <w:rsid w:val="2FA22117"/>
    <w:rsid w:val="66EA60D0"/>
    <w:rsid w:val="683952A7"/>
    <w:rsid w:val="6A2415FB"/>
    <w:rsid w:val="6EC63DD1"/>
    <w:rsid w:val="77752645"/>
    <w:rsid w:val="7AE945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Body Text First Indent" w:uiPriority="99" w:unhideWhenUsed="1"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534A4"/>
    <w:pPr>
      <w:widowControl w:val="0"/>
      <w:jc w:val="both"/>
    </w:pPr>
    <w:rPr>
      <w:rFonts w:ascii="Times New Roman" w:eastAsia="宋体" w:hAnsi="Times New Roman" w:cs="Times New Roman"/>
      <w:kern w:val="2"/>
      <w:sz w:val="21"/>
    </w:rPr>
  </w:style>
  <w:style w:type="paragraph" w:styleId="1">
    <w:name w:val="heading 1"/>
    <w:basedOn w:val="a"/>
    <w:next w:val="a"/>
    <w:qFormat/>
    <w:rsid w:val="00E534A4"/>
    <w:pPr>
      <w:keepNext/>
      <w:keepLines/>
      <w:numPr>
        <w:numId w:val="1"/>
      </w:numPr>
      <w:autoSpaceDE w:val="0"/>
      <w:autoSpaceDN w:val="0"/>
      <w:adjustRightInd w:val="0"/>
      <w:spacing w:before="340" w:after="330" w:line="360" w:lineRule="auto"/>
      <w:jc w:val="left"/>
      <w:textAlignment w:val="baseline"/>
      <w:outlineLvl w:val="0"/>
    </w:pPr>
    <w:rPr>
      <w:rFonts w:ascii="宋体" w:eastAsia="黑体" w:hAnsi="Arial"/>
      <w:b/>
      <w:color w:val="000000"/>
      <w:kern w:val="44"/>
      <w:sz w:val="36"/>
    </w:rPr>
  </w:style>
  <w:style w:type="paragraph" w:styleId="2">
    <w:name w:val="heading 2"/>
    <w:basedOn w:val="a"/>
    <w:next w:val="a"/>
    <w:qFormat/>
    <w:rsid w:val="00E534A4"/>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rsid w:val="00E534A4"/>
    <w:pPr>
      <w:adjustRightInd w:val="0"/>
      <w:spacing w:line="312" w:lineRule="atLeast"/>
      <w:ind w:firstLine="420"/>
      <w:textAlignment w:val="baseline"/>
    </w:pPr>
    <w:rPr>
      <w:kern w:val="0"/>
      <w:sz w:val="27"/>
    </w:rPr>
  </w:style>
  <w:style w:type="paragraph" w:styleId="a4">
    <w:name w:val="Body Text"/>
    <w:basedOn w:val="a"/>
    <w:qFormat/>
    <w:rsid w:val="00E534A4"/>
  </w:style>
  <w:style w:type="paragraph" w:styleId="a5">
    <w:name w:val="Plain Text"/>
    <w:basedOn w:val="a"/>
    <w:qFormat/>
    <w:rsid w:val="00E534A4"/>
    <w:rPr>
      <w:rFonts w:ascii="宋体" w:hAnsi="Courier New"/>
    </w:rPr>
  </w:style>
  <w:style w:type="paragraph" w:styleId="a6">
    <w:name w:val="footer"/>
    <w:basedOn w:val="a"/>
    <w:qFormat/>
    <w:rsid w:val="00E534A4"/>
    <w:pPr>
      <w:tabs>
        <w:tab w:val="center" w:pos="4153"/>
        <w:tab w:val="right" w:pos="8306"/>
      </w:tabs>
      <w:snapToGrid w:val="0"/>
      <w:jc w:val="left"/>
    </w:pPr>
    <w:rPr>
      <w:sz w:val="18"/>
    </w:rPr>
  </w:style>
  <w:style w:type="paragraph" w:styleId="10">
    <w:name w:val="toc 1"/>
    <w:basedOn w:val="a"/>
    <w:next w:val="a"/>
    <w:uiPriority w:val="39"/>
    <w:qFormat/>
    <w:rsid w:val="00E534A4"/>
    <w:pPr>
      <w:jc w:val="left"/>
    </w:pPr>
    <w:rPr>
      <w:b/>
      <w:caps/>
    </w:rPr>
  </w:style>
  <w:style w:type="paragraph" w:styleId="a7">
    <w:name w:val="Subtitle"/>
    <w:basedOn w:val="a"/>
    <w:next w:val="a"/>
    <w:qFormat/>
    <w:rsid w:val="00E534A4"/>
    <w:pPr>
      <w:spacing w:before="240" w:after="60" w:line="312" w:lineRule="auto"/>
      <w:jc w:val="center"/>
      <w:outlineLvl w:val="1"/>
    </w:pPr>
    <w:rPr>
      <w:rFonts w:ascii="Cambria" w:hAnsi="Cambria"/>
      <w:b/>
      <w:bCs/>
      <w:kern w:val="28"/>
      <w:sz w:val="32"/>
      <w:szCs w:val="32"/>
    </w:rPr>
  </w:style>
  <w:style w:type="paragraph" w:styleId="3">
    <w:name w:val="Body Text Indent 3"/>
    <w:basedOn w:val="a"/>
    <w:qFormat/>
    <w:rsid w:val="00E534A4"/>
    <w:pPr>
      <w:ind w:firstLine="480"/>
    </w:pPr>
    <w:rPr>
      <w:rFonts w:ascii="宋体" w:hAnsi="宋体"/>
      <w:sz w:val="24"/>
    </w:rPr>
  </w:style>
  <w:style w:type="paragraph" w:styleId="a8">
    <w:name w:val="Title"/>
    <w:basedOn w:val="a"/>
    <w:next w:val="a"/>
    <w:qFormat/>
    <w:rsid w:val="00E534A4"/>
    <w:pPr>
      <w:widowControl/>
      <w:overflowPunct w:val="0"/>
      <w:autoSpaceDE w:val="0"/>
      <w:autoSpaceDN w:val="0"/>
      <w:adjustRightInd w:val="0"/>
      <w:jc w:val="center"/>
      <w:textAlignment w:val="baseline"/>
    </w:pPr>
    <w:rPr>
      <w:b/>
      <w:kern w:val="0"/>
      <w:sz w:val="44"/>
      <w:lang w:val="en-GB"/>
    </w:rPr>
  </w:style>
  <w:style w:type="character" w:styleId="a9">
    <w:name w:val="page number"/>
    <w:basedOn w:val="a1"/>
    <w:qFormat/>
    <w:rsid w:val="00E534A4"/>
  </w:style>
  <w:style w:type="character" w:styleId="aa">
    <w:name w:val="Hyperlink"/>
    <w:uiPriority w:val="99"/>
    <w:qFormat/>
    <w:rsid w:val="00E534A4"/>
    <w:rPr>
      <w:color w:val="0000FF"/>
      <w:u w:val="single"/>
    </w:rPr>
  </w:style>
  <w:style w:type="paragraph" w:customStyle="1" w:styleId="ab">
    <w:name w:val="正文文字缩进"/>
    <w:basedOn w:val="a"/>
    <w:qFormat/>
    <w:rsid w:val="00E534A4"/>
    <w:pPr>
      <w:widowControl/>
      <w:spacing w:line="351" w:lineRule="atLeast"/>
      <w:ind w:firstLine="436"/>
      <w:textAlignment w:val="baseline"/>
    </w:pPr>
    <w:rPr>
      <w:color w:val="000000"/>
      <w:kern w:val="0"/>
      <w:sz w:val="30"/>
      <w:u w:color="000000"/>
    </w:rPr>
  </w:style>
  <w:style w:type="paragraph" w:customStyle="1" w:styleId="ac">
    <w:name w:val="内文正文"/>
    <w:basedOn w:val="a"/>
    <w:qFormat/>
    <w:rsid w:val="00E534A4"/>
    <w:pPr>
      <w:adjustRightInd w:val="0"/>
      <w:snapToGrid w:val="0"/>
      <w:spacing w:line="400" w:lineRule="atLeast"/>
      <w:ind w:firstLineChars="200" w:firstLine="420"/>
    </w:pPr>
    <w:rPr>
      <w:rFonts w:ascii="宋体"/>
      <w:szCs w:val="24"/>
    </w:rPr>
  </w:style>
  <w:style w:type="character" w:customStyle="1" w:styleId="1CharChar">
    <w:name w:val="标题 1 Char Char"/>
    <w:qFormat/>
    <w:rsid w:val="00E534A4"/>
    <w:rPr>
      <w:rFonts w:eastAsia="宋体"/>
      <w:b/>
      <w:spacing w:val="-2"/>
      <w:sz w:val="24"/>
      <w:lang w:val="en-US" w:eastAsia="zh-CN"/>
    </w:rPr>
  </w:style>
  <w:style w:type="character" w:customStyle="1" w:styleId="zbggmainstyle9">
    <w:name w:val="zbggmain style9"/>
    <w:basedOn w:val="a1"/>
    <w:qFormat/>
    <w:rsid w:val="00E534A4"/>
  </w:style>
  <w:style w:type="paragraph" w:customStyle="1" w:styleId="Bodytext2">
    <w:name w:val="Body text|2"/>
    <w:basedOn w:val="a"/>
    <w:qFormat/>
    <w:rsid w:val="00E534A4"/>
    <w:pPr>
      <w:shd w:val="clear" w:color="auto" w:fill="FFFFFF"/>
      <w:spacing w:after="1000" w:line="220" w:lineRule="exact"/>
    </w:pPr>
    <w:rPr>
      <w:rFonts w:ascii="PMingLiU" w:eastAsia="PMingLiU" w:hAnsi="PMingLiU"/>
      <w:kern w:val="0"/>
      <w:sz w:val="22"/>
      <w:szCs w:val="22"/>
    </w:rPr>
  </w:style>
  <w:style w:type="paragraph" w:styleId="ad">
    <w:name w:val="header"/>
    <w:basedOn w:val="a"/>
    <w:link w:val="Char"/>
    <w:rsid w:val="00443B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d"/>
    <w:rsid w:val="00443BF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1201</Words>
  <Characters>6850</Characters>
  <Application>Microsoft Office Word</Application>
  <DocSecurity>0</DocSecurity>
  <Lines>57</Lines>
  <Paragraphs>16</Paragraphs>
  <ScaleCrop>false</ScaleCrop>
  <Company>China</Company>
  <LinksUpToDate>false</LinksUpToDate>
  <CharactersWithSpaces>8035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86173</dc:creator>
  <cp:lastModifiedBy>User</cp:lastModifiedBy>
  <cp:revision>2</cp:revision>
  <cp:lastPrinted>2021-09-30T01:05:00Z</cp:lastPrinted>
  <dcterms:created xsi:type="dcterms:W3CDTF">2021-09-26T04:16:00Z</dcterms:created>
  <dcterms:modified xsi:type="dcterms:W3CDTF">2021-09-30T09:34:00Z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8A836598FBAF4DD3BDF7585B49FAA392</vt:lpwstr>
  </property>
</Properties>
</file>