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202204021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可视化建设采购项目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2</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三固事业部因生产需要，需采购一批安全警示牌、导视牌、PE板、安全操作规程牌、设备牌、公告栏等用于全厂可视化建设，</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202204021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详见采购清单</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19.9505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1.投标人必须是在中华人民共和国境内注册，具有独立法人资格和独立承担民事责任的能力；供应商营业执照经营范围须包含图文设计制作、广告设计制作等相关内容；</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3.投标人不得为临江环境能源有限公司不合格供应商或者在黑名单之内</w:t>
      </w:r>
      <w:r>
        <w:rPr>
          <w:rFonts w:hint="eastAsia" w:ascii="仿宋_GB2312" w:eastAsia="仿宋_GB2312" w:cs="Times New Roman"/>
          <w:sz w:val="30"/>
          <w:szCs w:val="30"/>
          <w:lang w:val="en-US" w:eastAsia="zh-CN"/>
        </w:rPr>
        <w:t>；</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4.投标单位负责人为同一人或者存在控股、管理关系的不同单位，不得同时参加本项目</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 xml:space="preserve"> </w:t>
      </w:r>
    </w:p>
    <w:p>
      <w:pPr>
        <w:ind w:firstLine="600"/>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5.投标人须提供其股东信息及出资比例信息</w:t>
      </w:r>
      <w:r>
        <w:rPr>
          <w:rFonts w:hint="eastAsia" w:ascii="仿宋_GB2312" w:eastAsia="仿宋_GB2312" w:cs="Times New Roman"/>
          <w:sz w:val="30"/>
          <w:szCs w:val="30"/>
          <w:lang w:val="en-US" w:eastAsia="zh-CN"/>
        </w:rPr>
        <w:t>；</w:t>
      </w:r>
    </w:p>
    <w:p>
      <w:pPr>
        <w:ind w:firstLine="600"/>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6.本项目不接受联合体投标</w:t>
      </w:r>
      <w:r>
        <w:rPr>
          <w:rFonts w:hint="eastAsia" w:ascii="仿宋_GB2312" w:eastAsia="仿宋_GB2312" w:cs="Times New Roman"/>
          <w:sz w:val="30"/>
          <w:szCs w:val="30"/>
          <w:lang w:val="en-US" w:eastAsia="zh-CN"/>
        </w:rPr>
        <w:t>；</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7.投标保证金3500元，请供应商在投标截止前汇入以下账户并注明采购项目名称：</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单位名称：杭州临江环境能源有限公司</w:t>
      </w:r>
    </w:p>
    <w:p>
      <w:pPr>
        <w:snapToGrid w:val="0"/>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账号：571911871110866</w:t>
      </w:r>
    </w:p>
    <w:p>
      <w:pPr>
        <w:snapToGrid w:val="0"/>
        <w:ind w:firstLine="585"/>
        <w:rPr>
          <w:rFonts w:hint="default"/>
          <w:lang w:val="en-US" w:eastAsia="zh-CN"/>
        </w:rPr>
      </w:pPr>
      <w:r>
        <w:rPr>
          <w:rFonts w:hint="eastAsia" w:ascii="仿宋_GB2312" w:eastAsia="仿宋_GB2312"/>
          <w:b w:val="0"/>
          <w:caps w:val="0"/>
          <w:sz w:val="30"/>
          <w:szCs w:val="30"/>
          <w:lang w:val="en-US" w:eastAsia="zh-CN"/>
        </w:rPr>
        <w:t>开户行：招商银行杭州分行滨江支行。</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联系方式发送至315004173@qq.com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报价时间：202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杭州市钱塘区临江街道红十五线与观十五线交叉口杭州临江环境能源有限公司科研楼投资发展部</w:t>
      </w:r>
      <w:r>
        <w:rPr>
          <w:rFonts w:hint="eastAsia" w:ascii="仿宋_GB2312" w:eastAsia="仿宋_GB2312"/>
          <w:color w:val="auto"/>
          <w:sz w:val="30"/>
          <w:szCs w:val="30"/>
        </w:rPr>
        <w:t>。</w:t>
      </w:r>
    </w:p>
    <w:p>
      <w:pPr>
        <w:pStyle w:val="2"/>
        <w:ind w:firstLine="601"/>
        <w:rPr>
          <w:rFonts w:hint="eastAsia" w:ascii="仿宋_GB2312" w:eastAsia="仿宋_GB2312" w:cs="Times New Roman"/>
          <w:b w:val="0"/>
          <w:caps w:val="0"/>
          <w:color w:val="auto"/>
          <w:kern w:val="2"/>
          <w:sz w:val="30"/>
          <w:szCs w:val="30"/>
          <w:lang w:val="en-US" w:eastAsia="zh-CN" w:bidi="ar-SA"/>
        </w:rPr>
      </w:pPr>
      <w:r>
        <w:rPr>
          <w:rFonts w:hint="eastAsia" w:ascii="仿宋_GB2312" w:hAnsi="Times New Roman" w:eastAsia="仿宋_GB2312" w:cs="Times New Roman"/>
          <w:b w:val="0"/>
          <w:caps w:val="0"/>
          <w:color w:val="auto"/>
          <w:kern w:val="2"/>
          <w:sz w:val="30"/>
          <w:szCs w:val="30"/>
          <w:lang w:val="en-US" w:eastAsia="zh-CN" w:bidi="ar-SA"/>
        </w:rPr>
        <w:t>五、</w:t>
      </w:r>
      <w:r>
        <w:rPr>
          <w:rFonts w:hint="eastAsia" w:ascii="仿宋_GB2312" w:eastAsia="仿宋_GB2312" w:cs="Times New Roman"/>
          <w:b w:val="0"/>
          <w:caps w:val="0"/>
          <w:color w:val="auto"/>
          <w:kern w:val="2"/>
          <w:sz w:val="30"/>
          <w:szCs w:val="30"/>
          <w:lang w:val="en-US" w:eastAsia="zh-CN" w:bidi="ar-SA"/>
        </w:rPr>
        <w:t>报价文件的递交。</w:t>
      </w:r>
    </w:p>
    <w:p>
      <w:pPr>
        <w:rPr>
          <w:rFonts w:hint="default"/>
          <w:lang w:val="en-US" w:eastAsia="zh-CN"/>
        </w:rPr>
      </w:pPr>
      <w:r>
        <w:rPr>
          <w:rFonts w:hint="eastAsia" w:ascii="仿宋_GB2312" w:eastAsia="仿宋_GB2312" w:cs="Times New Roman"/>
          <w:b w:val="0"/>
          <w:caps w:val="0"/>
          <w:color w:val="auto"/>
          <w:kern w:val="2"/>
          <w:sz w:val="30"/>
          <w:szCs w:val="30"/>
          <w:lang w:val="en-US" w:eastAsia="zh-CN" w:bidi="ar-SA"/>
        </w:rPr>
        <w:t xml:space="preserve">    根据杭州市公共资源交易中心发布的《关于疫情期间综合交易（国企）类项目试行“不见面”交易通知》，现对报价文件递交作以下要求：</w:t>
      </w:r>
    </w:p>
    <w:p>
      <w:pPr>
        <w:snapToGrid w:val="0"/>
        <w:ind w:firstLine="585"/>
        <w:jc w:val="left"/>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1.报价文件递交：考虑目前疫情形势，本次采购项目采用邮寄（快递）递交方式，暂不接受现场递交。供应商在报价文件寄出后，应将邮寄信息及时反馈给采购人收件人。</w:t>
      </w:r>
    </w:p>
    <w:p>
      <w:pPr>
        <w:pStyle w:val="2"/>
        <w:ind w:firstLine="602"/>
        <w:rPr>
          <w:rFonts w:hint="eastAsia" w:ascii="仿宋_GB2312" w:eastAsia="仿宋_GB2312"/>
          <w:color w:val="auto"/>
          <w:sz w:val="30"/>
          <w:szCs w:val="30"/>
          <w:lang w:val="en-US" w:eastAsia="zh-CN"/>
        </w:rPr>
      </w:pPr>
      <w:r>
        <w:rPr>
          <w:rFonts w:hint="eastAsia" w:ascii="仿宋_GB2312" w:eastAsia="仿宋_GB2312"/>
          <w:b w:val="0"/>
          <w:bCs/>
          <w:color w:val="auto"/>
          <w:sz w:val="30"/>
          <w:szCs w:val="30"/>
          <w:lang w:val="en-US" w:eastAsia="zh-CN"/>
        </w:rPr>
        <w:t xml:space="preserve">邮寄地址：杭州市钱塘区临江街道红十五线与观十五线交叉口杭州临江环境能源有限公司科研楼投资发展部   </w:t>
      </w:r>
      <w:r>
        <w:rPr>
          <w:rFonts w:hint="eastAsia" w:ascii="仿宋_GB2312" w:eastAsia="仿宋_GB2312"/>
          <w:b w:val="0"/>
          <w:bCs/>
          <w:color w:val="auto"/>
          <w:sz w:val="30"/>
          <w:szCs w:val="30"/>
          <w:lang w:val="en-US" w:eastAsia="zh-CN"/>
        </w:rPr>
        <w:tab/>
      </w:r>
      <w:r>
        <w:rPr>
          <w:rFonts w:hint="eastAsia" w:ascii="仿宋_GB2312" w:eastAsia="仿宋_GB2312"/>
          <w:b w:val="0"/>
          <w:bCs/>
          <w:color w:val="auto"/>
          <w:sz w:val="30"/>
          <w:szCs w:val="30"/>
          <w:lang w:val="en-US" w:eastAsia="zh-CN"/>
        </w:rPr>
        <w:t>庄工   15265125337</w:t>
      </w:r>
      <w:r>
        <w:rPr>
          <w:rFonts w:hint="eastAsia" w:ascii="仿宋_GB2312" w:eastAsia="仿宋_GB2312"/>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ind w:firstLine="600" w:firstLineChars="200"/>
        <w:jc w:val="left"/>
        <w:textAlignment w:val="auto"/>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numPr>
          <w:ilvl w:val="0"/>
          <w:numId w:val="0"/>
        </w:numPr>
        <w:kinsoku/>
        <w:wordWrap/>
        <w:overflowPunct/>
        <w:topLinePunct w:val="0"/>
        <w:autoSpaceDE/>
        <w:autoSpaceDN/>
        <w:bidi w:val="0"/>
        <w:adjustRightInd/>
        <w:snapToGrid w:val="0"/>
        <w:ind w:firstLine="600" w:firstLineChars="200"/>
        <w:jc w:val="left"/>
        <w:textAlignment w:val="auto"/>
        <w:rPr>
          <w:rFonts w:hint="default"/>
          <w:lang w:val="en-US" w:eastAsia="zh-CN"/>
        </w:rPr>
      </w:pPr>
      <w:r>
        <w:rPr>
          <w:rFonts w:hint="eastAsia" w:ascii="仿宋_GB2312" w:eastAsia="仿宋_GB2312"/>
          <w:color w:val="auto"/>
          <w:sz w:val="30"/>
          <w:szCs w:val="30"/>
          <w:lang w:val="en-US" w:eastAsia="zh-CN"/>
        </w:rPr>
        <w:t>3.报价文件邮递递交截止时间：以邮寄签收时间为准，因邮寄原因导致报价文件不能如期送达等风险由供应商自行承担。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六</w:t>
      </w:r>
      <w:r>
        <w:rPr>
          <w:rFonts w:hint="eastAsia" w:ascii="仿宋_GB2312" w:eastAsia="仿宋_GB2312"/>
          <w:color w:val="auto"/>
          <w:sz w:val="30"/>
          <w:szCs w:val="30"/>
        </w:rPr>
        <w:t>、质疑。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供应商</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0"/>
        </w:numPr>
        <w:snapToGrid w:val="0"/>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七、</w:t>
      </w: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庄工</w:t>
      </w:r>
      <w:r>
        <w:rPr>
          <w:rFonts w:hint="eastAsia" w:ascii="仿宋_GB2312" w:eastAsia="仿宋_GB2312"/>
          <w:color w:val="auto"/>
          <w:sz w:val="30"/>
          <w:szCs w:val="30"/>
        </w:rPr>
        <w:t xml:space="preserve">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联系电话：15268125337</w:t>
      </w:r>
    </w:p>
    <w:p>
      <w:pPr>
        <w:numPr>
          <w:ilvl w:val="0"/>
          <w:numId w:val="0"/>
        </w:numPr>
        <w:snapToGrid w:val="0"/>
        <w:ind w:firstLine="600" w:firstLineChars="200"/>
        <w:jc w:val="left"/>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八、</w:t>
      </w: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 xml:space="preserve">审计部    联系人：范波            </w:t>
      </w:r>
      <w:r>
        <w:rPr>
          <w:rFonts w:hint="eastAsia" w:ascii="仿宋_GB2312" w:hAnsi="Times New Roman" w:eastAsia="仿宋_GB2312" w:cs="Times New Roman"/>
          <w:b w:val="0"/>
          <w:caps w:val="0"/>
          <w:kern w:val="2"/>
          <w:sz w:val="30"/>
          <w:szCs w:val="30"/>
          <w:lang w:val="en-US" w:eastAsia="zh-CN" w:bidi="ar-SA"/>
        </w:rPr>
        <w:t>联系电话：13867172350</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4月29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设计费、运费、安装费、</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ascii="仿宋_GB2312" w:hAnsi="宋体" w:eastAsia="仿宋_GB2312"/>
          <w:sz w:val="30"/>
          <w:szCs w:val="30"/>
        </w:rPr>
      </w:pPr>
      <w:r>
        <w:rPr>
          <w:rFonts w:hint="eastAsia" w:ascii="仿宋" w:hAnsi="仿宋" w:eastAsia="仿宋" w:cs="仿宋"/>
          <w:sz w:val="30"/>
          <w:szCs w:val="30"/>
        </w:rPr>
        <w:t>（三）供应商可拒绝接受延期要求而不会导致保证金被没收，同意延长有效期的供应商不能修改报价文件。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4.股权出资比例证明（附件四）；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pStyle w:val="2"/>
        <w:ind w:firstLine="600" w:firstLineChars="200"/>
        <w:rPr>
          <w:rFonts w:hint="eastAsia"/>
          <w:lang w:eastAsia="zh-CN"/>
        </w:rPr>
      </w:pPr>
      <w:r>
        <w:rPr>
          <w:rFonts w:hint="eastAsia" w:ascii="仿宋_GB2312" w:hAnsi="宋体" w:eastAsia="仿宋_GB2312" w:cs="Times New Roman"/>
          <w:b w:val="0"/>
          <w:caps w:val="0"/>
          <w:kern w:val="2"/>
          <w:sz w:val="30"/>
          <w:szCs w:val="30"/>
          <w:lang w:val="en-US" w:eastAsia="zh-CN" w:bidi="ar-SA"/>
        </w:rPr>
        <w:t>6.投标保证金银行汇款单复印件。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lang w:val="en-US"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（五）所提供的资料存在弄虚作假的。</w:t>
      </w:r>
    </w:p>
    <w:p>
      <w:pPr>
        <w:snapToGrid w:val="0"/>
        <w:ind w:firstLine="612" w:firstLineChars="204"/>
        <w:rPr>
          <w:rFonts w:hint="eastAsia" w:ascii="仿宋_GB2312" w:eastAsia="仿宋_GB2312"/>
          <w:sz w:val="30"/>
          <w:szCs w:val="30"/>
        </w:rPr>
      </w:pPr>
      <w:r>
        <w:rPr>
          <w:rFonts w:hint="eastAsia" w:ascii="仿宋_GB2312" w:eastAsia="仿宋_GB2312"/>
          <w:sz w:val="30"/>
          <w:szCs w:val="30"/>
          <w:lang w:val="en-US" w:eastAsia="zh-CN"/>
        </w:rPr>
        <w:t>（六）未按要求缴纳投标保证金的。</w:t>
      </w:r>
    </w:p>
    <w:p>
      <w:pPr>
        <w:snapToGrid w:val="0"/>
        <w:ind w:firstLine="612" w:firstLineChars="204"/>
        <w:rPr>
          <w:rFonts w:ascii="仿宋_GB2312" w:eastAsia="仿宋_GB2312"/>
          <w:b/>
          <w:sz w:val="30"/>
          <w:szCs w:val="30"/>
        </w:rPr>
      </w:pPr>
      <w:r>
        <w:rPr>
          <w:rFonts w:hint="eastAsia" w:ascii="仿宋_GB2312" w:eastAsia="仿宋_GB2312"/>
          <w:sz w:val="30"/>
          <w:szCs w:val="30"/>
        </w:rPr>
        <w:t>（</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val="en-US" w:eastAsia="zh-CN"/>
        </w:rPr>
        <w:t>一</w:t>
      </w:r>
      <w:r>
        <w:rPr>
          <w:rFonts w:hint="eastAsia" w:ascii="仿宋_GB2312" w:eastAsia="仿宋_GB2312"/>
          <w:sz w:val="30"/>
          <w:szCs w:val="30"/>
        </w:rPr>
        <w:t>、合同</w:t>
      </w:r>
      <w:r>
        <w:rPr>
          <w:rFonts w:hint="eastAsia" w:ascii="仿宋_GB2312" w:eastAsia="仿宋_GB2312"/>
          <w:sz w:val="30"/>
          <w:szCs w:val="30"/>
          <w:lang w:eastAsia="zh-CN"/>
        </w:rPr>
        <w:t>。</w:t>
      </w:r>
    </w:p>
    <w:p>
      <w:pPr>
        <w:pStyle w:val="10"/>
        <w:widowControl w:val="0"/>
        <w:snapToGrid w:val="0"/>
        <w:spacing w:line="240" w:lineRule="auto"/>
        <w:ind w:firstLine="601"/>
        <w:rPr>
          <w:rFonts w:hint="eastAsia" w:ascii="仿宋_GB2312" w:eastAsia="仿宋_GB2312"/>
          <w:sz w:val="30"/>
          <w:szCs w:val="30"/>
        </w:rPr>
      </w:pPr>
      <w:r>
        <w:rPr>
          <w:rFonts w:hint="eastAsia" w:ascii="仿宋" w:hAnsi="仿宋" w:eastAsia="仿宋" w:cs="仿宋"/>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7个工作日内与采购人</w:t>
      </w:r>
      <w:r>
        <w:rPr>
          <w:rFonts w:hint="eastAsia" w:ascii="仿宋_GB2312" w:eastAsia="仿宋_GB2312"/>
          <w:sz w:val="30"/>
          <w:szCs w:val="30"/>
          <w:highlight w:val="none"/>
        </w:rPr>
        <w:t>签订采购合同，签约</w:t>
      </w:r>
      <w:r>
        <w:rPr>
          <w:rFonts w:hint="eastAsia" w:ascii="仿宋_GB2312" w:eastAsia="仿宋_GB2312"/>
          <w:sz w:val="30"/>
          <w:szCs w:val="30"/>
        </w:rPr>
        <w:t>单位为杭州临江环境能源有限公司。</w:t>
      </w:r>
    </w:p>
    <w:p>
      <w:pPr>
        <w:snapToGrid w:val="0"/>
        <w:ind w:firstLine="600" w:firstLineChars="200"/>
        <w:jc w:val="left"/>
        <w:rPr>
          <w:rFonts w:hint="eastAsia" w:ascii="仿宋_GB2312" w:eastAsia="仿宋_GB2312"/>
          <w:sz w:val="30"/>
          <w:szCs w:val="30"/>
        </w:rPr>
      </w:pPr>
      <w:r>
        <w:rPr>
          <w:rFonts w:hint="eastAsia" w:ascii="仿宋" w:hAnsi="仿宋" w:eastAsia="仿宋" w:cs="仿宋"/>
          <w:sz w:val="30"/>
          <w:szCs w:val="30"/>
        </w:rPr>
        <w:t>（二）履约保证金：合同签订的同时，成交供应商应支付相当于合同总价</w:t>
      </w:r>
      <w:r>
        <w:rPr>
          <w:rFonts w:hint="eastAsia" w:ascii="仿宋" w:hAnsi="仿宋" w:eastAsia="仿宋" w:cs="仿宋"/>
          <w:sz w:val="30"/>
          <w:szCs w:val="30"/>
          <w:lang w:val="en-US" w:eastAsia="zh-CN"/>
        </w:rPr>
        <w:t>5</w:t>
      </w:r>
      <w:r>
        <w:rPr>
          <w:rFonts w:hint="eastAsia" w:ascii="仿宋" w:hAnsi="仿宋" w:eastAsia="仿宋" w:cs="仿宋"/>
          <w:sz w:val="30"/>
          <w:szCs w:val="30"/>
        </w:rPr>
        <w:t>%的履约保证金。</w:t>
      </w:r>
      <w:r>
        <w:rPr>
          <w:rFonts w:hint="eastAsia" w:ascii="仿宋" w:hAnsi="仿宋" w:eastAsia="仿宋" w:cs="仿宋"/>
          <w:sz w:val="30"/>
          <w:szCs w:val="30"/>
          <w:lang w:val="en-US" w:eastAsia="zh-CN"/>
        </w:rPr>
        <w:t>合同完成后</w:t>
      </w:r>
      <w:r>
        <w:rPr>
          <w:rFonts w:hint="eastAsia" w:ascii="仿宋" w:hAnsi="仿宋" w:eastAsia="仿宋" w:cs="仿宋"/>
          <w:sz w:val="30"/>
          <w:szCs w:val="30"/>
        </w:rPr>
        <w:t>，履约保证金原额退还。</w:t>
      </w:r>
    </w:p>
    <w:p>
      <w:pPr>
        <w:numPr>
          <w:ilvl w:val="-1"/>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十二、</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lang w:eastAsia="zh-CN"/>
        </w:rPr>
        <w:t>供应商</w:t>
      </w:r>
      <w:r>
        <w:rPr>
          <w:rFonts w:hint="eastAsia" w:ascii="仿宋_GB2312" w:eastAsia="仿宋_GB2312"/>
          <w:sz w:val="30"/>
          <w:szCs w:val="30"/>
        </w:rPr>
        <w:t>的投标保证金将在</w:t>
      </w:r>
      <w:r>
        <w:rPr>
          <w:rFonts w:hint="eastAsia" w:ascii="仿宋_GB2312" w:eastAsia="仿宋_GB2312"/>
          <w:sz w:val="30"/>
          <w:szCs w:val="30"/>
          <w:lang w:val="en-US" w:eastAsia="zh-CN"/>
        </w:rPr>
        <w:t>采购</w:t>
      </w:r>
      <w:r>
        <w:rPr>
          <w:rFonts w:hint="eastAsia" w:ascii="仿宋_GB2312" w:eastAsia="仿宋_GB2312"/>
          <w:sz w:val="30"/>
          <w:szCs w:val="30"/>
        </w:rPr>
        <w:t>人与中标人签订合同后全额退还。退保证金前，</w:t>
      </w:r>
      <w:r>
        <w:rPr>
          <w:rFonts w:hint="eastAsia" w:ascii="仿宋_GB2312" w:eastAsia="仿宋_GB2312"/>
          <w:sz w:val="30"/>
          <w:szCs w:val="30"/>
          <w:lang w:eastAsia="zh-CN"/>
        </w:rPr>
        <w:t>供应商</w:t>
      </w:r>
      <w:r>
        <w:rPr>
          <w:rFonts w:hint="eastAsia" w:ascii="仿宋_GB2312" w:eastAsia="仿宋_GB2312"/>
          <w:sz w:val="30"/>
          <w:szCs w:val="30"/>
        </w:rPr>
        <w:t>必须提供加盖公章或财务专用章的收款收据。</w:t>
      </w:r>
    </w:p>
    <w:p>
      <w:pPr>
        <w:snapToGrid w:val="0"/>
        <w:ind w:firstLine="600" w:firstLineChars="200"/>
        <w:jc w:val="left"/>
        <w:rPr>
          <w:rFonts w:hint="eastAsia" w:ascii="仿宋_GB2312" w:eastAsia="仿宋_GB2312"/>
          <w:sz w:val="30"/>
          <w:szCs w:val="30"/>
        </w:rPr>
      </w:pPr>
      <w:r>
        <w:rPr>
          <w:rFonts w:hint="eastAsia" w:ascii="仿宋_GB2312" w:eastAsia="仿宋_GB2312"/>
          <w:b w:val="0"/>
          <w:bCs w:val="0"/>
          <w:sz w:val="30"/>
          <w:szCs w:val="30"/>
          <w:lang w:val="en-US" w:eastAsia="zh-CN"/>
        </w:rPr>
        <w:t>（二）</w:t>
      </w:r>
      <w:r>
        <w:rPr>
          <w:rFonts w:hint="eastAsia" w:ascii="仿宋_GB2312" w:eastAsia="仿宋_GB2312"/>
          <w:b w:val="0"/>
          <w:bCs w:val="0"/>
          <w:sz w:val="30"/>
          <w:szCs w:val="30"/>
          <w:lang w:eastAsia="zh-CN"/>
        </w:rPr>
        <w:t>供应商</w:t>
      </w:r>
      <w:r>
        <w:rPr>
          <w:rFonts w:hint="eastAsia" w:ascii="仿宋_GB2312" w:eastAsia="仿宋_GB2312"/>
          <w:b w:val="0"/>
          <w:bCs w:val="0"/>
          <w:sz w:val="30"/>
          <w:szCs w:val="30"/>
        </w:rPr>
        <w:t>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8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46"/>
        <w:gridCol w:w="1875"/>
        <w:gridCol w:w="3128"/>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名称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规格尺寸</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lang w:val="en-US" w:eastAsia="zh-CN" w:bidi="ar"/>
              </w:rPr>
              <w:t>图示</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预计数量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安全警示牌（含受限空间）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尺寸多种，规格分别为20*30cm、30*40cm，1.0铝板 烤漆打UV+圆角（约5个双面立牌预埋等，含立柱）</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1526540</wp:posOffset>
                  </wp:positionH>
                  <wp:positionV relativeFrom="paragraph">
                    <wp:posOffset>75565</wp:posOffset>
                  </wp:positionV>
                  <wp:extent cx="381000" cy="743585"/>
                  <wp:effectExtent l="0" t="0" r="0" b="3175"/>
                  <wp:wrapNone/>
                  <wp:docPr id="2" name="图片_4"/>
                  <wp:cNvGraphicFramePr/>
                  <a:graphic xmlns:a="http://schemas.openxmlformats.org/drawingml/2006/main">
                    <a:graphicData uri="http://schemas.openxmlformats.org/drawingml/2006/picture">
                      <pic:pic xmlns:pic="http://schemas.openxmlformats.org/drawingml/2006/picture">
                        <pic:nvPicPr>
                          <pic:cNvPr id="2" name="图片_4"/>
                          <pic:cNvPicPr/>
                        </pic:nvPicPr>
                        <pic:blipFill>
                          <a:blip r:embed="rId5"/>
                          <a:stretch>
                            <a:fillRect/>
                          </a:stretch>
                        </pic:blipFill>
                        <pic:spPr>
                          <a:xfrm>
                            <a:off x="0" y="0"/>
                            <a:ext cx="381000" cy="7435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76200</wp:posOffset>
                  </wp:positionV>
                  <wp:extent cx="606425" cy="695325"/>
                  <wp:effectExtent l="0" t="0" r="3175" b="5715"/>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6"/>
                          <a:stretch>
                            <a:fillRect/>
                          </a:stretch>
                        </pic:blipFill>
                        <pic:spPr>
                          <a:xfrm>
                            <a:off x="0" y="0"/>
                            <a:ext cx="606425" cy="69532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857250</wp:posOffset>
                  </wp:positionH>
                  <wp:positionV relativeFrom="paragraph">
                    <wp:posOffset>85725</wp:posOffset>
                  </wp:positionV>
                  <wp:extent cx="581025" cy="723265"/>
                  <wp:effectExtent l="0" t="0" r="13335" b="8255"/>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7"/>
                          <a:stretch>
                            <a:fillRect/>
                          </a:stretch>
                        </pic:blipFill>
                        <pic:spPr>
                          <a:xfrm>
                            <a:off x="0" y="0"/>
                            <a:ext cx="581025" cy="72326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安全周知卡</w:t>
            </w:r>
          </w:p>
        </w:tc>
        <w:tc>
          <w:tcPr>
            <w:tcW w:w="1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A3尺寸，1.0不锈钢烤漆，打UV，圆角，打孔+镜钉</w:t>
            </w:r>
          </w:p>
        </w:tc>
        <w:tc>
          <w:tcPr>
            <w:tcW w:w="312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19050</wp:posOffset>
                  </wp:positionV>
                  <wp:extent cx="1790700" cy="656590"/>
                  <wp:effectExtent l="0" t="0" r="7620" b="13970"/>
                  <wp:wrapNone/>
                  <wp:docPr id="3" name="图片_40"/>
                  <wp:cNvGraphicFramePr/>
                  <a:graphic xmlns:a="http://schemas.openxmlformats.org/drawingml/2006/main">
                    <a:graphicData uri="http://schemas.openxmlformats.org/drawingml/2006/picture">
                      <pic:pic xmlns:pic="http://schemas.openxmlformats.org/drawingml/2006/picture">
                        <pic:nvPicPr>
                          <pic:cNvPr id="3" name="图片_40"/>
                          <pic:cNvPicPr/>
                        </pic:nvPicPr>
                        <pic:blipFill>
                          <a:blip r:embed="rId8"/>
                          <a:stretch>
                            <a:fillRect/>
                          </a:stretch>
                        </pic:blipFill>
                        <pic:spPr>
                          <a:xfrm>
                            <a:off x="0" y="0"/>
                            <a:ext cx="1790700" cy="65659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全厂导视牌整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黑钛金，不锈钢烤漆，2400*1900mm，厚100mm</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46355</wp:posOffset>
                  </wp:positionV>
                  <wp:extent cx="1771650" cy="590550"/>
                  <wp:effectExtent l="0" t="0" r="11430" b="381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9"/>
                          <a:stretch>
                            <a:fillRect/>
                          </a:stretch>
                        </pic:blipFill>
                        <pic:spPr>
                          <a:xfrm>
                            <a:off x="0" y="0"/>
                            <a:ext cx="1771650" cy="59055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三固事业部厂区风险分布图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134620</wp:posOffset>
                  </wp:positionH>
                  <wp:positionV relativeFrom="paragraph">
                    <wp:posOffset>76835</wp:posOffset>
                  </wp:positionV>
                  <wp:extent cx="1628775" cy="552450"/>
                  <wp:effectExtent l="0" t="0" r="1905" b="11430"/>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0"/>
                          <a:stretch>
                            <a:fillRect/>
                          </a:stretch>
                        </pic:blipFill>
                        <pic:spPr>
                          <a:xfrm>
                            <a:off x="0" y="0"/>
                            <a:ext cx="1628775" cy="55245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涉疫医废危废车辆路线示意图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88900</wp:posOffset>
                  </wp:positionH>
                  <wp:positionV relativeFrom="paragraph">
                    <wp:posOffset>76200</wp:posOffset>
                  </wp:positionV>
                  <wp:extent cx="1638300" cy="550545"/>
                  <wp:effectExtent l="0" t="0" r="7620" b="13335"/>
                  <wp:wrapNone/>
                  <wp:docPr id="20" name="图片_6"/>
                  <wp:cNvGraphicFramePr/>
                  <a:graphic xmlns:a="http://schemas.openxmlformats.org/drawingml/2006/main">
                    <a:graphicData uri="http://schemas.openxmlformats.org/drawingml/2006/picture">
                      <pic:pic xmlns:pic="http://schemas.openxmlformats.org/drawingml/2006/picture">
                        <pic:nvPicPr>
                          <pic:cNvPr id="20" name="图片_6"/>
                          <pic:cNvPicPr/>
                        </pic:nvPicPr>
                        <pic:blipFill>
                          <a:blip r:embed="rId11"/>
                          <a:stretch>
                            <a:fillRect/>
                          </a:stretch>
                        </pic:blipFill>
                        <pic:spPr>
                          <a:xfrm>
                            <a:off x="0" y="0"/>
                            <a:ext cx="1638300" cy="55054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电梯导视牌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黑钛金，不锈钢烤漆，527*1800mm，厚100mm</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37465</wp:posOffset>
                  </wp:positionV>
                  <wp:extent cx="1790700" cy="619125"/>
                  <wp:effectExtent l="0" t="0" r="7620" b="5715"/>
                  <wp:wrapNone/>
                  <wp:docPr id="16" name="图片_8"/>
                  <wp:cNvGraphicFramePr/>
                  <a:graphic xmlns:a="http://schemas.openxmlformats.org/drawingml/2006/main">
                    <a:graphicData uri="http://schemas.openxmlformats.org/drawingml/2006/picture">
                      <pic:pic xmlns:pic="http://schemas.openxmlformats.org/drawingml/2006/picture">
                        <pic:nvPicPr>
                          <pic:cNvPr id="16" name="图片_8"/>
                          <pic:cNvPicPr/>
                        </pic:nvPicPr>
                        <pic:blipFill>
                          <a:blip r:embed="rId12"/>
                          <a:stretch>
                            <a:fillRect/>
                          </a:stretch>
                        </pic:blipFill>
                        <pic:spPr>
                          <a:xfrm>
                            <a:off x="0" y="0"/>
                            <a:ext cx="1790700" cy="61912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引导路标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黑钛金，不锈钢烤漆，600*2200mm，厚100mm</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82550</wp:posOffset>
                  </wp:positionH>
                  <wp:positionV relativeFrom="paragraph">
                    <wp:posOffset>92710</wp:posOffset>
                  </wp:positionV>
                  <wp:extent cx="1724025" cy="485775"/>
                  <wp:effectExtent l="0" t="0" r="13335" b="1905"/>
                  <wp:wrapNone/>
                  <wp:docPr id="18" name="图片_9"/>
                  <wp:cNvGraphicFramePr/>
                  <a:graphic xmlns:a="http://schemas.openxmlformats.org/drawingml/2006/main">
                    <a:graphicData uri="http://schemas.openxmlformats.org/drawingml/2006/picture">
                      <pic:pic xmlns:pic="http://schemas.openxmlformats.org/drawingml/2006/picture">
                        <pic:nvPicPr>
                          <pic:cNvPr id="18" name="图片_9"/>
                          <pic:cNvPicPr/>
                        </pic:nvPicPr>
                        <pic:blipFill>
                          <a:blip r:embed="rId13"/>
                          <a:stretch>
                            <a:fillRect/>
                          </a:stretch>
                        </pic:blipFill>
                        <pic:spPr>
                          <a:xfrm>
                            <a:off x="0" y="0"/>
                            <a:ext cx="1724025" cy="48577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涉疫医废制度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28575</wp:posOffset>
                  </wp:positionV>
                  <wp:extent cx="1755775" cy="619125"/>
                  <wp:effectExtent l="0" t="0" r="12065" b="5715"/>
                  <wp:wrapNone/>
                  <wp:docPr id="7" name="图片_34"/>
                  <wp:cNvGraphicFramePr/>
                  <a:graphic xmlns:a="http://schemas.openxmlformats.org/drawingml/2006/main">
                    <a:graphicData uri="http://schemas.openxmlformats.org/drawingml/2006/picture">
                      <pic:pic xmlns:pic="http://schemas.openxmlformats.org/drawingml/2006/picture">
                        <pic:nvPicPr>
                          <pic:cNvPr id="7" name="图片_34"/>
                          <pic:cNvPicPr/>
                        </pic:nvPicPr>
                        <pic:blipFill>
                          <a:blip r:embed="rId14"/>
                          <a:stretch>
                            <a:fillRect/>
                          </a:stretch>
                        </pic:blipFill>
                        <pic:spPr>
                          <a:xfrm>
                            <a:off x="0" y="0"/>
                            <a:ext cx="1755775" cy="61912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167005</wp:posOffset>
                  </wp:positionH>
                  <wp:positionV relativeFrom="paragraph">
                    <wp:posOffset>6985</wp:posOffset>
                  </wp:positionV>
                  <wp:extent cx="1183640" cy="592455"/>
                  <wp:effectExtent l="0" t="0" r="5080" b="1905"/>
                  <wp:wrapNone/>
                  <wp:docPr id="15" name="图片_18"/>
                  <wp:cNvGraphicFramePr/>
                  <a:graphic xmlns:a="http://schemas.openxmlformats.org/drawingml/2006/main">
                    <a:graphicData uri="http://schemas.openxmlformats.org/drawingml/2006/picture">
                      <pic:pic xmlns:pic="http://schemas.openxmlformats.org/drawingml/2006/picture">
                        <pic:nvPicPr>
                          <pic:cNvPr id="15" name="图片_18"/>
                          <pic:cNvPicPr/>
                        </pic:nvPicPr>
                        <pic:blipFill>
                          <a:blip r:embed="rId15"/>
                          <a:stretch>
                            <a:fillRect/>
                          </a:stretch>
                        </pic:blipFill>
                        <pic:spPr>
                          <a:xfrm>
                            <a:off x="0" y="0"/>
                            <a:ext cx="1183640" cy="59245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仓储/预处理制度/操作规程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9525</wp:posOffset>
                  </wp:positionV>
                  <wp:extent cx="1744345" cy="628015"/>
                  <wp:effectExtent l="0" t="0" r="8255" b="12065"/>
                  <wp:wrapNone/>
                  <wp:docPr id="23" name="图片_13"/>
                  <wp:cNvGraphicFramePr/>
                  <a:graphic xmlns:a="http://schemas.openxmlformats.org/drawingml/2006/main">
                    <a:graphicData uri="http://schemas.openxmlformats.org/drawingml/2006/picture">
                      <pic:pic xmlns:pic="http://schemas.openxmlformats.org/drawingml/2006/picture">
                        <pic:nvPicPr>
                          <pic:cNvPr id="23" name="图片_13"/>
                          <pic:cNvPicPr/>
                        </pic:nvPicPr>
                        <pic:blipFill>
                          <a:blip r:embed="rId16"/>
                          <a:stretch>
                            <a:fillRect/>
                          </a:stretch>
                        </pic:blipFill>
                        <pic:spPr>
                          <a:xfrm>
                            <a:off x="0" y="0"/>
                            <a:ext cx="1744345" cy="62801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焚烧制度/操作规程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173990</wp:posOffset>
                  </wp:positionH>
                  <wp:positionV relativeFrom="paragraph">
                    <wp:posOffset>29210</wp:posOffset>
                  </wp:positionV>
                  <wp:extent cx="1556385" cy="574040"/>
                  <wp:effectExtent l="0" t="0" r="13335" b="5080"/>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17"/>
                          <a:stretch>
                            <a:fillRect/>
                          </a:stretch>
                        </pic:blipFill>
                        <pic:spPr>
                          <a:xfrm>
                            <a:off x="0" y="0"/>
                            <a:ext cx="1556385" cy="57404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固化制度/操作规程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38735</wp:posOffset>
                  </wp:positionV>
                  <wp:extent cx="1553210" cy="608965"/>
                  <wp:effectExtent l="0" t="0" r="1270" b="635"/>
                  <wp:wrapNone/>
                  <wp:docPr id="24" name="图片_15"/>
                  <wp:cNvGraphicFramePr/>
                  <a:graphic xmlns:a="http://schemas.openxmlformats.org/drawingml/2006/main">
                    <a:graphicData uri="http://schemas.openxmlformats.org/drawingml/2006/picture">
                      <pic:pic xmlns:pic="http://schemas.openxmlformats.org/drawingml/2006/picture">
                        <pic:nvPicPr>
                          <pic:cNvPr id="24" name="图片_15"/>
                          <pic:cNvPicPr/>
                        </pic:nvPicPr>
                        <pic:blipFill>
                          <a:blip r:embed="rId18"/>
                          <a:stretch>
                            <a:fillRect/>
                          </a:stretch>
                        </pic:blipFill>
                        <pic:spPr>
                          <a:xfrm>
                            <a:off x="0" y="0"/>
                            <a:ext cx="1553210" cy="60896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设备制度/操作规程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39370</wp:posOffset>
                  </wp:positionV>
                  <wp:extent cx="1550035" cy="577215"/>
                  <wp:effectExtent l="0" t="0" r="4445" b="1905"/>
                  <wp:wrapNone/>
                  <wp:docPr id="10" name="图片_16"/>
                  <wp:cNvGraphicFramePr/>
                  <a:graphic xmlns:a="http://schemas.openxmlformats.org/drawingml/2006/main">
                    <a:graphicData uri="http://schemas.openxmlformats.org/drawingml/2006/picture">
                      <pic:pic xmlns:pic="http://schemas.openxmlformats.org/drawingml/2006/picture">
                        <pic:nvPicPr>
                          <pic:cNvPr id="10" name="图片_16"/>
                          <pic:cNvPicPr/>
                        </pic:nvPicPr>
                        <pic:blipFill>
                          <a:blip r:embed="rId19"/>
                          <a:stretch>
                            <a:fillRect/>
                          </a:stretch>
                        </pic:blipFill>
                        <pic:spPr>
                          <a:xfrm>
                            <a:off x="0" y="0"/>
                            <a:ext cx="1550035" cy="57721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技术制度/操作规程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169545</wp:posOffset>
                  </wp:positionH>
                  <wp:positionV relativeFrom="paragraph">
                    <wp:posOffset>47625</wp:posOffset>
                  </wp:positionV>
                  <wp:extent cx="1598930" cy="593090"/>
                  <wp:effectExtent l="0" t="0" r="1270" b="1270"/>
                  <wp:wrapNone/>
                  <wp:docPr id="12" name="图片_17"/>
                  <wp:cNvGraphicFramePr/>
                  <a:graphic xmlns:a="http://schemas.openxmlformats.org/drawingml/2006/main">
                    <a:graphicData uri="http://schemas.openxmlformats.org/drawingml/2006/picture">
                      <pic:pic xmlns:pic="http://schemas.openxmlformats.org/drawingml/2006/picture">
                        <pic:nvPicPr>
                          <pic:cNvPr id="12" name="图片_17"/>
                          <pic:cNvPicPr/>
                        </pic:nvPicPr>
                        <pic:blipFill>
                          <a:blip r:embed="rId20"/>
                          <a:stretch>
                            <a:fillRect/>
                          </a:stretch>
                        </pic:blipFill>
                        <pic:spPr>
                          <a:xfrm>
                            <a:off x="0" y="0"/>
                            <a:ext cx="1598930" cy="59309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PPE穿戴标准牌子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149860</wp:posOffset>
                  </wp:positionH>
                  <wp:positionV relativeFrom="paragraph">
                    <wp:posOffset>41275</wp:posOffset>
                  </wp:positionV>
                  <wp:extent cx="1581150" cy="593090"/>
                  <wp:effectExtent l="0" t="0" r="3810" b="1270"/>
                  <wp:wrapNone/>
                  <wp:docPr id="22" name="图片_26"/>
                  <wp:cNvGraphicFramePr/>
                  <a:graphic xmlns:a="http://schemas.openxmlformats.org/drawingml/2006/main">
                    <a:graphicData uri="http://schemas.openxmlformats.org/drawingml/2006/picture">
                      <pic:pic xmlns:pic="http://schemas.openxmlformats.org/drawingml/2006/picture">
                        <pic:nvPicPr>
                          <pic:cNvPr id="22" name="图片_26"/>
                          <pic:cNvPicPr/>
                        </pic:nvPicPr>
                        <pic:blipFill>
                          <a:blip r:embed="rId21"/>
                          <a:stretch>
                            <a:fillRect/>
                          </a:stretch>
                        </pic:blipFill>
                        <pic:spPr>
                          <a:xfrm>
                            <a:off x="0" y="0"/>
                            <a:ext cx="1581150" cy="59309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44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绿化温馨提示牌</w:t>
            </w:r>
          </w:p>
        </w:tc>
        <w:tc>
          <w:tcPr>
            <w:tcW w:w="18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1.2cmPVC烤漆打UV，规格20*30cm、30*40cm</w:t>
            </w:r>
          </w:p>
        </w:tc>
        <w:tc>
          <w:tcPr>
            <w:tcW w:w="312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38100</wp:posOffset>
                  </wp:positionV>
                  <wp:extent cx="1533525" cy="584835"/>
                  <wp:effectExtent l="0" t="0" r="5715" b="9525"/>
                  <wp:wrapNone/>
                  <wp:docPr id="11" name="图片_28"/>
                  <wp:cNvGraphicFramePr/>
                  <a:graphic xmlns:a="http://schemas.openxmlformats.org/drawingml/2006/main">
                    <a:graphicData uri="http://schemas.openxmlformats.org/drawingml/2006/picture">
                      <pic:pic xmlns:pic="http://schemas.openxmlformats.org/drawingml/2006/picture">
                        <pic:nvPicPr>
                          <pic:cNvPr id="11" name="图片_28"/>
                          <pic:cNvPicPr/>
                        </pic:nvPicPr>
                        <pic:blipFill>
                          <a:blip r:embed="rId22"/>
                          <a:stretch>
                            <a:fillRect/>
                          </a:stretch>
                        </pic:blipFill>
                        <pic:spPr>
                          <a:xfrm>
                            <a:off x="0" y="0"/>
                            <a:ext cx="1533525" cy="58483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定制定位牌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247*174cm，1cm，高密PVC正喷UV</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179705</wp:posOffset>
                  </wp:positionH>
                  <wp:positionV relativeFrom="paragraph">
                    <wp:posOffset>127000</wp:posOffset>
                  </wp:positionV>
                  <wp:extent cx="1609725" cy="523875"/>
                  <wp:effectExtent l="0" t="0" r="5715" b="9525"/>
                  <wp:wrapNone/>
                  <wp:docPr id="17" name="图片_23"/>
                  <wp:cNvGraphicFramePr/>
                  <a:graphic xmlns:a="http://schemas.openxmlformats.org/drawingml/2006/main">
                    <a:graphicData uri="http://schemas.openxmlformats.org/drawingml/2006/picture">
                      <pic:pic xmlns:pic="http://schemas.openxmlformats.org/drawingml/2006/picture">
                        <pic:nvPicPr>
                          <pic:cNvPr id="17" name="图片_23"/>
                          <pic:cNvPicPr/>
                        </pic:nvPicPr>
                        <pic:blipFill>
                          <a:blip r:embed="rId23"/>
                          <a:stretch>
                            <a:fillRect/>
                          </a:stretch>
                        </pic:blipFill>
                        <pic:spPr>
                          <a:xfrm>
                            <a:off x="0" y="0"/>
                            <a:ext cx="1609725" cy="52387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办公室消火栓</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3M黄黑相间警示带</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标准尺寸</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消防禁止及引导标识</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长70cm*宽40cm</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128905</wp:posOffset>
                  </wp:positionH>
                  <wp:positionV relativeFrom="paragraph">
                    <wp:posOffset>57150</wp:posOffset>
                  </wp:positionV>
                  <wp:extent cx="1716405" cy="533400"/>
                  <wp:effectExtent l="0" t="0" r="5715" b="0"/>
                  <wp:wrapNone/>
                  <wp:docPr id="8" name="图片_25"/>
                  <wp:cNvGraphicFramePr/>
                  <a:graphic xmlns:a="http://schemas.openxmlformats.org/drawingml/2006/main">
                    <a:graphicData uri="http://schemas.openxmlformats.org/drawingml/2006/picture">
                      <pic:pic xmlns:pic="http://schemas.openxmlformats.org/drawingml/2006/picture">
                        <pic:nvPicPr>
                          <pic:cNvPr id="8" name="图片_25"/>
                          <pic:cNvPicPr/>
                        </pic:nvPicPr>
                        <pic:blipFill>
                          <a:blip r:embed="rId24"/>
                          <a:stretch>
                            <a:fillRect/>
                          </a:stretch>
                        </pic:blipFill>
                        <pic:spPr>
                          <a:xfrm>
                            <a:off x="0" y="0"/>
                            <a:ext cx="1716405" cy="53340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设备部设备铭牌</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不锈钢，长*宽10*7cm</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38100</wp:posOffset>
                  </wp:positionV>
                  <wp:extent cx="1714500" cy="568325"/>
                  <wp:effectExtent l="0" t="0" r="7620" b="10795"/>
                  <wp:wrapNone/>
                  <wp:docPr id="9" name="图片_21"/>
                  <wp:cNvGraphicFramePr/>
                  <a:graphic xmlns:a="http://schemas.openxmlformats.org/drawingml/2006/main">
                    <a:graphicData uri="http://schemas.openxmlformats.org/drawingml/2006/picture">
                      <pic:pic xmlns:pic="http://schemas.openxmlformats.org/drawingml/2006/picture">
                        <pic:nvPicPr>
                          <pic:cNvPr id="9" name="图片_21"/>
                          <pic:cNvPicPr/>
                        </pic:nvPicPr>
                        <pic:blipFill>
                          <a:blip r:embed="rId25"/>
                          <a:stretch>
                            <a:fillRect/>
                          </a:stretch>
                        </pic:blipFill>
                        <pic:spPr>
                          <a:xfrm>
                            <a:off x="0" y="0"/>
                            <a:ext cx="1714500" cy="56832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静设备牌子</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设备位号（名称）喷漆</w:t>
            </w:r>
            <w:r>
              <w:rPr>
                <w:rFonts w:hint="eastAsia" w:ascii="仿宋" w:hAnsi="仿宋" w:eastAsia="仿宋" w:cs="仿宋"/>
                <w:b/>
                <w:bCs/>
                <w:i w:val="0"/>
                <w:iCs w:val="0"/>
                <w:color w:val="000000"/>
                <w:kern w:val="0"/>
                <w:sz w:val="22"/>
                <w:szCs w:val="22"/>
                <w:u w:val="none"/>
                <w:lang w:val="en-US" w:eastAsia="zh-CN" w:bidi="ar"/>
              </w:rPr>
              <w:t>（离地约7-8米，需搭设简易脚手架）</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50165</wp:posOffset>
                  </wp:positionH>
                  <wp:positionV relativeFrom="paragraph">
                    <wp:posOffset>55880</wp:posOffset>
                  </wp:positionV>
                  <wp:extent cx="1734820" cy="753745"/>
                  <wp:effectExtent l="0" t="0" r="2540" b="8255"/>
                  <wp:wrapNone/>
                  <wp:docPr id="14" name="图片_37"/>
                  <wp:cNvGraphicFramePr/>
                  <a:graphic xmlns:a="http://schemas.openxmlformats.org/drawingml/2006/main">
                    <a:graphicData uri="http://schemas.openxmlformats.org/drawingml/2006/picture">
                      <pic:pic xmlns:pic="http://schemas.openxmlformats.org/drawingml/2006/picture">
                        <pic:nvPicPr>
                          <pic:cNvPr id="14" name="图片_37"/>
                          <pic:cNvPicPr/>
                        </pic:nvPicPr>
                        <pic:blipFill>
                          <a:blip r:embed="rId26"/>
                          <a:stretch>
                            <a:fillRect/>
                          </a:stretch>
                        </pic:blipFill>
                        <pic:spPr>
                          <a:xfrm>
                            <a:off x="0" y="0"/>
                            <a:ext cx="1734820" cy="75374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1.0铝板，A4大小，挂/贴</w:t>
            </w:r>
          </w:p>
        </w:tc>
        <w:tc>
          <w:tcPr>
            <w:tcW w:w="3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154305</wp:posOffset>
                  </wp:positionV>
                  <wp:extent cx="1715770" cy="1028065"/>
                  <wp:effectExtent l="0" t="0" r="6350" b="8255"/>
                  <wp:wrapNone/>
                  <wp:docPr id="19" name="图片_24"/>
                  <wp:cNvGraphicFramePr/>
                  <a:graphic xmlns:a="http://schemas.openxmlformats.org/drawingml/2006/main">
                    <a:graphicData uri="http://schemas.openxmlformats.org/drawingml/2006/picture">
                      <pic:pic xmlns:pic="http://schemas.openxmlformats.org/drawingml/2006/picture">
                        <pic:nvPicPr>
                          <pic:cNvPr id="19" name="图片_24"/>
                          <pic:cNvPicPr/>
                        </pic:nvPicPr>
                        <pic:blipFill>
                          <a:blip r:embed="rId27"/>
                          <a:stretch>
                            <a:fillRect/>
                          </a:stretch>
                        </pic:blipFill>
                        <pic:spPr>
                          <a:xfrm>
                            <a:off x="0" y="0"/>
                            <a:ext cx="1715770" cy="1028065"/>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1.0铝板，1.2*2.4m</w:t>
            </w:r>
          </w:p>
        </w:tc>
        <w:tc>
          <w:tcPr>
            <w:tcW w:w="3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A4大小，四角镜钉，亚克力</w:t>
            </w:r>
          </w:p>
        </w:tc>
        <w:tc>
          <w:tcPr>
            <w:tcW w:w="3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68580</wp:posOffset>
                  </wp:positionV>
                  <wp:extent cx="1842770" cy="1139190"/>
                  <wp:effectExtent l="0" t="0" r="1270" b="3810"/>
                  <wp:wrapNone/>
                  <wp:docPr id="21" name="图片_29"/>
                  <wp:cNvGraphicFramePr/>
                  <a:graphic xmlns:a="http://schemas.openxmlformats.org/drawingml/2006/main">
                    <a:graphicData uri="http://schemas.openxmlformats.org/drawingml/2006/picture">
                      <pic:pic xmlns:pic="http://schemas.openxmlformats.org/drawingml/2006/picture">
                        <pic:nvPicPr>
                          <pic:cNvPr id="21" name="图片_29"/>
                          <pic:cNvPicPr/>
                        </pic:nvPicPr>
                        <pic:blipFill>
                          <a:blip r:embed="rId28"/>
                          <a:stretch>
                            <a:fillRect/>
                          </a:stretch>
                        </pic:blipFill>
                        <pic:spPr>
                          <a:xfrm>
                            <a:off x="0" y="0"/>
                            <a:ext cx="1842770" cy="1139190"/>
                          </a:xfrm>
                          <a:prstGeom prst="rect">
                            <a:avLst/>
                          </a:prstGeom>
                          <a:noFill/>
                          <a:ln>
                            <a:noFill/>
                          </a:ln>
                        </pic:spPr>
                      </pic:pic>
                    </a:graphicData>
                  </a:graphic>
                </wp:anchor>
              </w:drawing>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A3大小，四角镜钉，亚克力</w:t>
            </w:r>
          </w:p>
        </w:tc>
        <w:tc>
          <w:tcPr>
            <w:tcW w:w="3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仓库库位号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亚克力，长*宽10*7cm，可内插卡</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需要另外设计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叉车</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反光贴，A4大小</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预处理仓库编号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1.0厚铝牌,A3大小</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管道标示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按国家标准（标示，色环、色带）</w:t>
            </w:r>
            <w:r>
              <w:rPr>
                <w:rFonts w:hint="eastAsia" w:ascii="仿宋" w:hAnsi="仿宋" w:eastAsia="仿宋" w:cs="仿宋"/>
                <w:b/>
                <w:bCs/>
                <w:i w:val="0"/>
                <w:iCs w:val="0"/>
                <w:color w:val="000000"/>
                <w:kern w:val="0"/>
                <w:sz w:val="22"/>
                <w:szCs w:val="22"/>
                <w:u w:val="none"/>
                <w:lang w:val="en-US" w:eastAsia="zh-CN" w:bidi="ar"/>
              </w:rPr>
              <w:t>（部分离地约7-8米，需搭设简易脚手架）</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不锈钢公告栏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4.8*2.4m（需设计调整），双立杆，带遮雨顶；带玻璃橱窗。</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r>
    </w:tbl>
    <w:p>
      <w:pPr>
        <w:pStyle w:val="11"/>
        <w:ind w:left="0" w:leftChars="0" w:firstLine="300" w:firstLineChars="100"/>
        <w:jc w:val="both"/>
        <w:rPr>
          <w:rFonts w:hint="default" w:ascii="仿宋_GB2312" w:eastAsia="仿宋_GB2312"/>
          <w:sz w:val="30"/>
          <w:szCs w:val="30"/>
          <w:lang w:val="en-US" w:eastAsia="zh-CN"/>
        </w:rPr>
      </w:pPr>
    </w:p>
    <w:p>
      <w:pPr>
        <w:pStyle w:val="10"/>
        <w:numPr>
          <w:ilvl w:val="0"/>
          <w:numId w:val="2"/>
        </w:numPr>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服务要求</w:t>
      </w:r>
    </w:p>
    <w:p>
      <w:pPr>
        <w:pStyle w:val="10"/>
        <w:numPr>
          <w:ilvl w:val="0"/>
          <w:numId w:val="0"/>
        </w:numPr>
        <w:snapToGrid w:val="0"/>
        <w:spacing w:line="240" w:lineRule="auto"/>
        <w:ind w:firstLine="900" w:firstLineChars="300"/>
        <w:rPr>
          <w:rFonts w:hint="default"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1.中标人需提供设计和安装服务，到项目地进行现场考察，与采购人确定布点定位，制作产品内容需根据现场实际情况进行合理设计。设计完成后，以书面形式发给采购人确认，双方确认无误后进行生产加工。</w:t>
      </w:r>
    </w:p>
    <w:p>
      <w:pPr>
        <w:pStyle w:val="10"/>
        <w:snapToGrid w:val="0"/>
        <w:spacing w:line="240" w:lineRule="auto"/>
        <w:ind w:left="0" w:leftChars="0" w:firstLine="900" w:firstLineChars="3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2.中标人</w:t>
      </w:r>
      <w:r>
        <w:rPr>
          <w:rFonts w:hint="eastAsia" w:ascii="仿宋_GB2312" w:hAnsi="Times New Roman" w:eastAsia="仿宋_GB2312" w:cs="Times New Roman"/>
          <w:color w:val="auto"/>
          <w:kern w:val="2"/>
          <w:sz w:val="30"/>
          <w:szCs w:val="30"/>
          <w:lang w:val="en-US" w:eastAsia="zh-CN" w:bidi="ar-SA"/>
        </w:rPr>
        <w:t>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制作数量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30</w:t>
      </w:r>
      <w:r>
        <w:rPr>
          <w:rFonts w:hint="eastAsia" w:ascii="仿宋_GB2312" w:hAnsi="Times New Roman" w:eastAsia="仿宋_GB2312" w:cs="Times New Roman"/>
          <w:color w:val="auto"/>
          <w:kern w:val="2"/>
          <w:sz w:val="30"/>
          <w:szCs w:val="30"/>
          <w:lang w:val="en-US" w:eastAsia="zh-CN" w:bidi="ar-SA"/>
        </w:rPr>
        <w:t>个工作日内完成</w:t>
      </w:r>
      <w:r>
        <w:rPr>
          <w:rFonts w:hint="eastAsia" w:ascii="仿宋_GB2312" w:eastAsia="仿宋_GB2312" w:cs="Times New Roman"/>
          <w:color w:val="auto"/>
          <w:kern w:val="2"/>
          <w:sz w:val="30"/>
          <w:szCs w:val="30"/>
          <w:lang w:val="en-US" w:eastAsia="zh-CN" w:bidi="ar-SA"/>
        </w:rPr>
        <w:t>制作、送货和安装（</w:t>
      </w:r>
      <w:r>
        <w:rPr>
          <w:rFonts w:hint="eastAsia" w:ascii="仿宋_GB2312" w:hAnsi="Times New Roman" w:eastAsia="仿宋_GB2312" w:cs="Times New Roman"/>
          <w:color w:val="auto"/>
          <w:kern w:val="2"/>
          <w:sz w:val="30"/>
          <w:szCs w:val="30"/>
          <w:lang w:val="en-US" w:eastAsia="zh-CN" w:bidi="ar-SA"/>
        </w:rPr>
        <w:t>如因特殊</w:t>
      </w:r>
      <w:r>
        <w:rPr>
          <w:rFonts w:hint="eastAsia" w:ascii="仿宋_GB2312" w:eastAsia="仿宋_GB2312" w:cs="Times New Roman"/>
          <w:color w:val="auto"/>
          <w:kern w:val="2"/>
          <w:sz w:val="30"/>
          <w:szCs w:val="30"/>
          <w:lang w:val="en-US" w:eastAsia="zh-CN" w:bidi="ar-SA"/>
        </w:rPr>
        <w:t>情况</w:t>
      </w:r>
      <w:r>
        <w:rPr>
          <w:rFonts w:hint="eastAsia" w:ascii="仿宋_GB2312" w:hAnsi="Times New Roman" w:eastAsia="仿宋_GB2312" w:cs="Times New Roman"/>
          <w:color w:val="auto"/>
          <w:kern w:val="2"/>
          <w:sz w:val="30"/>
          <w:szCs w:val="30"/>
          <w:lang w:val="en-US" w:eastAsia="zh-CN" w:bidi="ar-SA"/>
        </w:rPr>
        <w:t>需延长制作期的，</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制作通知后2日内告知具体制作时间</w:t>
      </w:r>
      <w:r>
        <w:rPr>
          <w:rFonts w:hint="eastAsia" w:ascii="仿宋_GB2312" w:eastAsia="仿宋_GB2312" w:cs="Times New Roman"/>
          <w:color w:val="auto"/>
          <w:kern w:val="2"/>
          <w:sz w:val="30"/>
          <w:szCs w:val="30"/>
          <w:lang w:val="en-US" w:eastAsia="zh-CN" w:bidi="ar-SA"/>
        </w:rPr>
        <w:t>），</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三固事业部</w:t>
      </w:r>
      <w:r>
        <w:rPr>
          <w:rFonts w:hint="eastAsia" w:ascii="仿宋_GB2312" w:hAnsi="Times New Roman" w:eastAsia="仿宋_GB2312" w:cs="Times New Roman"/>
          <w:color w:val="auto"/>
          <w:kern w:val="2"/>
          <w:sz w:val="30"/>
          <w:szCs w:val="30"/>
          <w:lang w:val="en-US" w:eastAsia="zh-CN" w:bidi="ar-SA"/>
        </w:rPr>
        <w:t>；</w:t>
      </w:r>
    </w:p>
    <w:p>
      <w:pPr>
        <w:pStyle w:val="10"/>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物品</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反馈后两个工作日内予以无条件更换。</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w:t>
      </w:r>
      <w:bookmarkStart w:id="11" w:name="_GoBack"/>
      <w:bookmarkEnd w:id="11"/>
      <w:r>
        <w:rPr>
          <w:rFonts w:hint="eastAsia" w:ascii="仿宋_GB2312" w:eastAsia="仿宋_GB2312"/>
          <w:snapToGrid w:val="0"/>
          <w:sz w:val="44"/>
          <w:szCs w:val="44"/>
        </w:rPr>
        <w:t>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可视化建设采购项目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202204021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四</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可视化建设采购项目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202204021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4</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2022年临江公司可视化建设采购项目</w:t>
      </w:r>
      <w:r>
        <w:rPr>
          <w:rFonts w:hint="eastAsia" w:ascii="仿宋_GB2312" w:eastAsia="仿宋_GB2312"/>
          <w:sz w:val="28"/>
          <w:szCs w:val="28"/>
          <w:u w:val="none"/>
          <w:lang w:val="en-US" w:eastAsia="zh-CN"/>
        </w:rPr>
        <w:t>。</w:t>
      </w: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W w:w="8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1302"/>
        <w:gridCol w:w="1789"/>
        <w:gridCol w:w="3124"/>
        <w:gridCol w:w="717"/>
        <w:gridCol w:w="717"/>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规格尺寸</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lang w:val="en-US" w:eastAsia="zh-CN" w:bidi="ar"/>
              </w:rPr>
              <w:t>图示</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安全警示牌（含受限空间）</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尺寸多种，规格分别为20*30cm、30*40cm，1.0铝板 烤漆打UV+圆角（约5个双面立牌预埋等，含立柱）</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1482725</wp:posOffset>
                  </wp:positionH>
                  <wp:positionV relativeFrom="paragraph">
                    <wp:posOffset>75565</wp:posOffset>
                  </wp:positionV>
                  <wp:extent cx="381000" cy="743585"/>
                  <wp:effectExtent l="0" t="0" r="0" b="3175"/>
                  <wp:wrapNone/>
                  <wp:docPr id="26" name="图片_4"/>
                  <wp:cNvGraphicFramePr/>
                  <a:graphic xmlns:a="http://schemas.openxmlformats.org/drawingml/2006/main">
                    <a:graphicData uri="http://schemas.openxmlformats.org/drawingml/2006/picture">
                      <pic:pic xmlns:pic="http://schemas.openxmlformats.org/drawingml/2006/picture">
                        <pic:nvPicPr>
                          <pic:cNvPr id="26" name="图片_4"/>
                          <pic:cNvPicPr/>
                        </pic:nvPicPr>
                        <pic:blipFill>
                          <a:blip r:embed="rId5"/>
                          <a:stretch>
                            <a:fillRect/>
                          </a:stretch>
                        </pic:blipFill>
                        <pic:spPr>
                          <a:xfrm>
                            <a:off x="0" y="0"/>
                            <a:ext cx="381000" cy="7435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749300</wp:posOffset>
                  </wp:positionH>
                  <wp:positionV relativeFrom="paragraph">
                    <wp:posOffset>85725</wp:posOffset>
                  </wp:positionV>
                  <wp:extent cx="581025" cy="723265"/>
                  <wp:effectExtent l="0" t="0" r="13335" b="8255"/>
                  <wp:wrapNone/>
                  <wp:docPr id="27" name="图片_3"/>
                  <wp:cNvGraphicFramePr/>
                  <a:graphic xmlns:a="http://schemas.openxmlformats.org/drawingml/2006/main">
                    <a:graphicData uri="http://schemas.openxmlformats.org/drawingml/2006/picture">
                      <pic:pic xmlns:pic="http://schemas.openxmlformats.org/drawingml/2006/picture">
                        <pic:nvPicPr>
                          <pic:cNvPr id="27" name="图片_3"/>
                          <pic:cNvPicPr/>
                        </pic:nvPicPr>
                        <pic:blipFill>
                          <a:blip r:embed="rId7"/>
                          <a:stretch>
                            <a:fillRect/>
                          </a:stretch>
                        </pic:blipFill>
                        <pic:spPr>
                          <a:xfrm>
                            <a:off x="0" y="0"/>
                            <a:ext cx="581025" cy="72326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-22860</wp:posOffset>
                  </wp:positionH>
                  <wp:positionV relativeFrom="paragraph">
                    <wp:posOffset>76200</wp:posOffset>
                  </wp:positionV>
                  <wp:extent cx="606425" cy="695325"/>
                  <wp:effectExtent l="0" t="0" r="3175" b="5715"/>
                  <wp:wrapNone/>
                  <wp:docPr id="25" name="图片_2"/>
                  <wp:cNvGraphicFramePr/>
                  <a:graphic xmlns:a="http://schemas.openxmlformats.org/drawingml/2006/main">
                    <a:graphicData uri="http://schemas.openxmlformats.org/drawingml/2006/picture">
                      <pic:pic xmlns:pic="http://schemas.openxmlformats.org/drawingml/2006/picture">
                        <pic:nvPicPr>
                          <pic:cNvPr id="25" name="图片_2"/>
                          <pic:cNvPicPr/>
                        </pic:nvPicPr>
                        <pic:blipFill>
                          <a:blip r:embed="rId6"/>
                          <a:stretch>
                            <a:fillRect/>
                          </a:stretch>
                        </pic:blipFill>
                        <pic:spPr>
                          <a:xfrm>
                            <a:off x="0" y="0"/>
                            <a:ext cx="606425" cy="6953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0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安全周知卡</w:t>
            </w:r>
          </w:p>
        </w:tc>
        <w:tc>
          <w:tcPr>
            <w:tcW w:w="17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A3尺寸，1.0不锈钢烤漆，打UV，圆角，打孔+镜钉</w:t>
            </w:r>
          </w:p>
        </w:tc>
        <w:tc>
          <w:tcPr>
            <w:tcW w:w="31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73025</wp:posOffset>
                  </wp:positionH>
                  <wp:positionV relativeFrom="paragraph">
                    <wp:posOffset>19050</wp:posOffset>
                  </wp:positionV>
                  <wp:extent cx="1790700" cy="656590"/>
                  <wp:effectExtent l="0" t="0" r="7620" b="13970"/>
                  <wp:wrapNone/>
                  <wp:docPr id="28" name="图片_40"/>
                  <wp:cNvGraphicFramePr/>
                  <a:graphic xmlns:a="http://schemas.openxmlformats.org/drawingml/2006/main">
                    <a:graphicData uri="http://schemas.openxmlformats.org/drawingml/2006/picture">
                      <pic:pic xmlns:pic="http://schemas.openxmlformats.org/drawingml/2006/picture">
                        <pic:nvPicPr>
                          <pic:cNvPr id="28" name="图片_40"/>
                          <pic:cNvPicPr/>
                        </pic:nvPicPr>
                        <pic:blipFill>
                          <a:blip r:embed="rId8"/>
                          <a:stretch>
                            <a:fillRect/>
                          </a:stretch>
                        </pic:blipFill>
                        <pic:spPr>
                          <a:xfrm>
                            <a:off x="0" y="0"/>
                            <a:ext cx="1790700" cy="6565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全厂导视牌整</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黑钛金，不锈钢烤漆，2400*1900mm，厚100mm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107950</wp:posOffset>
                  </wp:positionH>
                  <wp:positionV relativeFrom="paragraph">
                    <wp:posOffset>43180</wp:posOffset>
                  </wp:positionV>
                  <wp:extent cx="1771650" cy="590550"/>
                  <wp:effectExtent l="0" t="0" r="11430" b="3810"/>
                  <wp:wrapNone/>
                  <wp:docPr id="29" name="图片_5"/>
                  <wp:cNvGraphicFramePr/>
                  <a:graphic xmlns:a="http://schemas.openxmlformats.org/drawingml/2006/main">
                    <a:graphicData uri="http://schemas.openxmlformats.org/drawingml/2006/picture">
                      <pic:pic xmlns:pic="http://schemas.openxmlformats.org/drawingml/2006/picture">
                        <pic:nvPicPr>
                          <pic:cNvPr id="29" name="图片_5"/>
                          <pic:cNvPicPr/>
                        </pic:nvPicPr>
                        <pic:blipFill>
                          <a:blip r:embed="rId9"/>
                          <a:stretch>
                            <a:fillRect/>
                          </a:stretch>
                        </pic:blipFill>
                        <pic:spPr>
                          <a:xfrm>
                            <a:off x="0" y="0"/>
                            <a:ext cx="1771650" cy="59055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三固事业部厂区风险分布图</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26670</wp:posOffset>
                  </wp:positionH>
                  <wp:positionV relativeFrom="paragraph">
                    <wp:posOffset>76835</wp:posOffset>
                  </wp:positionV>
                  <wp:extent cx="1628775" cy="552450"/>
                  <wp:effectExtent l="0" t="0" r="1905" b="11430"/>
                  <wp:wrapNone/>
                  <wp:docPr id="30" name="图片_7"/>
                  <wp:cNvGraphicFramePr/>
                  <a:graphic xmlns:a="http://schemas.openxmlformats.org/drawingml/2006/main">
                    <a:graphicData uri="http://schemas.openxmlformats.org/drawingml/2006/picture">
                      <pic:pic xmlns:pic="http://schemas.openxmlformats.org/drawingml/2006/picture">
                        <pic:nvPicPr>
                          <pic:cNvPr id="30" name="图片_7"/>
                          <pic:cNvPicPr/>
                        </pic:nvPicPr>
                        <pic:blipFill>
                          <a:blip r:embed="rId10"/>
                          <a:stretch>
                            <a:fillRect/>
                          </a:stretch>
                        </pic:blipFill>
                        <pic:spPr>
                          <a:xfrm>
                            <a:off x="0" y="0"/>
                            <a:ext cx="1628775" cy="55245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涉疫医废危废车辆路线示意图</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wp:posOffset>
                  </wp:positionH>
                  <wp:positionV relativeFrom="paragraph">
                    <wp:posOffset>76200</wp:posOffset>
                  </wp:positionV>
                  <wp:extent cx="1638300" cy="550545"/>
                  <wp:effectExtent l="0" t="0" r="7620" b="13335"/>
                  <wp:wrapNone/>
                  <wp:docPr id="31" name="图片_6"/>
                  <wp:cNvGraphicFramePr/>
                  <a:graphic xmlns:a="http://schemas.openxmlformats.org/drawingml/2006/main">
                    <a:graphicData uri="http://schemas.openxmlformats.org/drawingml/2006/picture">
                      <pic:pic xmlns:pic="http://schemas.openxmlformats.org/drawingml/2006/picture">
                        <pic:nvPicPr>
                          <pic:cNvPr id="31" name="图片_6"/>
                          <pic:cNvPicPr/>
                        </pic:nvPicPr>
                        <pic:blipFill>
                          <a:blip r:embed="rId11"/>
                          <a:stretch>
                            <a:fillRect/>
                          </a:stretch>
                        </pic:blipFill>
                        <pic:spPr>
                          <a:xfrm>
                            <a:off x="0" y="0"/>
                            <a:ext cx="1638300" cy="55054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电梯导视牌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黑钛金，不锈钢烤漆，527*1800mm，厚100mm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14605</wp:posOffset>
                  </wp:positionH>
                  <wp:positionV relativeFrom="paragraph">
                    <wp:posOffset>60960</wp:posOffset>
                  </wp:positionV>
                  <wp:extent cx="1790700" cy="619125"/>
                  <wp:effectExtent l="0" t="0" r="0" b="9525"/>
                  <wp:wrapNone/>
                  <wp:docPr id="73" name="图片_8"/>
                  <wp:cNvGraphicFramePr/>
                  <a:graphic xmlns:a="http://schemas.openxmlformats.org/drawingml/2006/main">
                    <a:graphicData uri="http://schemas.openxmlformats.org/drawingml/2006/picture">
                      <pic:pic xmlns:pic="http://schemas.openxmlformats.org/drawingml/2006/picture">
                        <pic:nvPicPr>
                          <pic:cNvPr id="73" name="图片_8"/>
                          <pic:cNvPicPr/>
                        </pic:nvPicPr>
                        <pic:blipFill>
                          <a:blip r:embed="rId12"/>
                          <a:stretch>
                            <a:fillRect/>
                          </a:stretch>
                        </pic:blipFill>
                        <pic:spPr>
                          <a:xfrm>
                            <a:off x="0" y="0"/>
                            <a:ext cx="1790700" cy="6191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引导路标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黑钛金，不锈钢烤漆，600*2200mm，厚100mm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-25400</wp:posOffset>
                  </wp:positionH>
                  <wp:positionV relativeFrom="paragraph">
                    <wp:posOffset>102235</wp:posOffset>
                  </wp:positionV>
                  <wp:extent cx="1724025" cy="485775"/>
                  <wp:effectExtent l="0" t="0" r="13335" b="1905"/>
                  <wp:wrapNone/>
                  <wp:docPr id="33" name="图片_9"/>
                  <wp:cNvGraphicFramePr/>
                  <a:graphic xmlns:a="http://schemas.openxmlformats.org/drawingml/2006/main">
                    <a:graphicData uri="http://schemas.openxmlformats.org/drawingml/2006/picture">
                      <pic:pic xmlns:pic="http://schemas.openxmlformats.org/drawingml/2006/picture">
                        <pic:nvPicPr>
                          <pic:cNvPr id="33" name="图片_9"/>
                          <pic:cNvPicPr/>
                        </pic:nvPicPr>
                        <pic:blipFill>
                          <a:blip r:embed="rId13"/>
                          <a:stretch>
                            <a:fillRect/>
                          </a:stretch>
                        </pic:blipFill>
                        <pic:spPr>
                          <a:xfrm>
                            <a:off x="0" y="0"/>
                            <a:ext cx="1724025" cy="48577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涉疫医废制度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59055</wp:posOffset>
                  </wp:positionH>
                  <wp:positionV relativeFrom="paragraph">
                    <wp:posOffset>6985</wp:posOffset>
                  </wp:positionV>
                  <wp:extent cx="1183640" cy="592455"/>
                  <wp:effectExtent l="0" t="0" r="5080" b="1905"/>
                  <wp:wrapNone/>
                  <wp:docPr id="35" name="图片_18"/>
                  <wp:cNvGraphicFramePr/>
                  <a:graphic xmlns:a="http://schemas.openxmlformats.org/drawingml/2006/main">
                    <a:graphicData uri="http://schemas.openxmlformats.org/drawingml/2006/picture">
                      <pic:pic xmlns:pic="http://schemas.openxmlformats.org/drawingml/2006/picture">
                        <pic:nvPicPr>
                          <pic:cNvPr id="35" name="图片_18"/>
                          <pic:cNvPicPr/>
                        </pic:nvPicPr>
                        <pic:blipFill>
                          <a:blip r:embed="rId15"/>
                          <a:stretch>
                            <a:fillRect/>
                          </a:stretch>
                        </pic:blipFill>
                        <pic:spPr>
                          <a:xfrm>
                            <a:off x="0" y="0"/>
                            <a:ext cx="1183640" cy="59245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5080</wp:posOffset>
                  </wp:positionH>
                  <wp:positionV relativeFrom="paragraph">
                    <wp:posOffset>28575</wp:posOffset>
                  </wp:positionV>
                  <wp:extent cx="1755775" cy="619125"/>
                  <wp:effectExtent l="0" t="0" r="12065" b="5715"/>
                  <wp:wrapNone/>
                  <wp:docPr id="34" name="图片_34"/>
                  <wp:cNvGraphicFramePr/>
                  <a:graphic xmlns:a="http://schemas.openxmlformats.org/drawingml/2006/main">
                    <a:graphicData uri="http://schemas.openxmlformats.org/drawingml/2006/picture">
                      <pic:pic xmlns:pic="http://schemas.openxmlformats.org/drawingml/2006/picture">
                        <pic:nvPicPr>
                          <pic:cNvPr id="34" name="图片_34"/>
                          <pic:cNvPicPr/>
                        </pic:nvPicPr>
                        <pic:blipFill>
                          <a:blip r:embed="rId14"/>
                          <a:stretch>
                            <a:fillRect/>
                          </a:stretch>
                        </pic:blipFill>
                        <pic:spPr>
                          <a:xfrm>
                            <a:off x="0" y="0"/>
                            <a:ext cx="1755775" cy="6191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仓储/预处理制度/操作规程</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31115</wp:posOffset>
                  </wp:positionH>
                  <wp:positionV relativeFrom="paragraph">
                    <wp:posOffset>9525</wp:posOffset>
                  </wp:positionV>
                  <wp:extent cx="1744345" cy="628015"/>
                  <wp:effectExtent l="0" t="0" r="8255" b="12065"/>
                  <wp:wrapNone/>
                  <wp:docPr id="36" name="图片_13"/>
                  <wp:cNvGraphicFramePr/>
                  <a:graphic xmlns:a="http://schemas.openxmlformats.org/drawingml/2006/main">
                    <a:graphicData uri="http://schemas.openxmlformats.org/drawingml/2006/picture">
                      <pic:pic xmlns:pic="http://schemas.openxmlformats.org/drawingml/2006/picture">
                        <pic:nvPicPr>
                          <pic:cNvPr id="36" name="图片_13"/>
                          <pic:cNvPicPr/>
                        </pic:nvPicPr>
                        <pic:blipFill>
                          <a:blip r:embed="rId16"/>
                          <a:stretch>
                            <a:fillRect/>
                          </a:stretch>
                        </pic:blipFill>
                        <pic:spPr>
                          <a:xfrm>
                            <a:off x="0" y="0"/>
                            <a:ext cx="1744345" cy="62801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焚烧制度/操作规程</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182880</wp:posOffset>
                  </wp:positionH>
                  <wp:positionV relativeFrom="paragraph">
                    <wp:posOffset>28575</wp:posOffset>
                  </wp:positionV>
                  <wp:extent cx="1556385" cy="574040"/>
                  <wp:effectExtent l="0" t="0" r="13335" b="5080"/>
                  <wp:wrapNone/>
                  <wp:docPr id="37" name="图片_14"/>
                  <wp:cNvGraphicFramePr/>
                  <a:graphic xmlns:a="http://schemas.openxmlformats.org/drawingml/2006/main">
                    <a:graphicData uri="http://schemas.openxmlformats.org/drawingml/2006/picture">
                      <pic:pic xmlns:pic="http://schemas.openxmlformats.org/drawingml/2006/picture">
                        <pic:nvPicPr>
                          <pic:cNvPr id="37" name="图片_14"/>
                          <pic:cNvPicPr/>
                        </pic:nvPicPr>
                        <pic:blipFill>
                          <a:blip r:embed="rId17"/>
                          <a:stretch>
                            <a:fillRect/>
                          </a:stretch>
                        </pic:blipFill>
                        <pic:spPr>
                          <a:xfrm>
                            <a:off x="0" y="0"/>
                            <a:ext cx="1556385" cy="57404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固化制度/操作规程</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145415</wp:posOffset>
                  </wp:positionH>
                  <wp:positionV relativeFrom="paragraph">
                    <wp:posOffset>53340</wp:posOffset>
                  </wp:positionV>
                  <wp:extent cx="1553210" cy="608965"/>
                  <wp:effectExtent l="0" t="0" r="1270" b="635"/>
                  <wp:wrapNone/>
                  <wp:docPr id="38" name="图片_15"/>
                  <wp:cNvGraphicFramePr/>
                  <a:graphic xmlns:a="http://schemas.openxmlformats.org/drawingml/2006/main">
                    <a:graphicData uri="http://schemas.openxmlformats.org/drawingml/2006/picture">
                      <pic:pic xmlns:pic="http://schemas.openxmlformats.org/drawingml/2006/picture">
                        <pic:nvPicPr>
                          <pic:cNvPr id="38" name="图片_15"/>
                          <pic:cNvPicPr/>
                        </pic:nvPicPr>
                        <pic:blipFill>
                          <a:blip r:embed="rId18"/>
                          <a:stretch>
                            <a:fillRect/>
                          </a:stretch>
                        </pic:blipFill>
                        <pic:spPr>
                          <a:xfrm>
                            <a:off x="0" y="0"/>
                            <a:ext cx="1553210" cy="60896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设备制度/操作规程</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165100</wp:posOffset>
                  </wp:positionH>
                  <wp:positionV relativeFrom="paragraph">
                    <wp:posOffset>22860</wp:posOffset>
                  </wp:positionV>
                  <wp:extent cx="1550035" cy="577215"/>
                  <wp:effectExtent l="0" t="0" r="4445" b="1905"/>
                  <wp:wrapNone/>
                  <wp:docPr id="39" name="图片_16"/>
                  <wp:cNvGraphicFramePr/>
                  <a:graphic xmlns:a="http://schemas.openxmlformats.org/drawingml/2006/main">
                    <a:graphicData uri="http://schemas.openxmlformats.org/drawingml/2006/picture">
                      <pic:pic xmlns:pic="http://schemas.openxmlformats.org/drawingml/2006/picture">
                        <pic:nvPicPr>
                          <pic:cNvPr id="39" name="图片_16"/>
                          <pic:cNvPicPr/>
                        </pic:nvPicPr>
                        <pic:blipFill>
                          <a:blip r:embed="rId19"/>
                          <a:stretch>
                            <a:fillRect/>
                          </a:stretch>
                        </pic:blipFill>
                        <pic:spPr>
                          <a:xfrm>
                            <a:off x="0" y="0"/>
                            <a:ext cx="1550035" cy="57721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技术制度/操作规程</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137795</wp:posOffset>
                  </wp:positionH>
                  <wp:positionV relativeFrom="paragraph">
                    <wp:posOffset>50165</wp:posOffset>
                  </wp:positionV>
                  <wp:extent cx="1598930" cy="593090"/>
                  <wp:effectExtent l="0" t="0" r="1270" b="1270"/>
                  <wp:wrapNone/>
                  <wp:docPr id="40" name="图片_17"/>
                  <wp:cNvGraphicFramePr/>
                  <a:graphic xmlns:a="http://schemas.openxmlformats.org/drawingml/2006/main">
                    <a:graphicData uri="http://schemas.openxmlformats.org/drawingml/2006/picture">
                      <pic:pic xmlns:pic="http://schemas.openxmlformats.org/drawingml/2006/picture">
                        <pic:nvPicPr>
                          <pic:cNvPr id="40" name="图片_17"/>
                          <pic:cNvPicPr/>
                        </pic:nvPicPr>
                        <pic:blipFill>
                          <a:blip r:embed="rId20"/>
                          <a:stretch>
                            <a:fillRect/>
                          </a:stretch>
                        </pic:blipFill>
                        <pic:spPr>
                          <a:xfrm>
                            <a:off x="0" y="0"/>
                            <a:ext cx="1598930" cy="5930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PPE穿戴标准牌子</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170180</wp:posOffset>
                  </wp:positionH>
                  <wp:positionV relativeFrom="paragraph">
                    <wp:posOffset>47625</wp:posOffset>
                  </wp:positionV>
                  <wp:extent cx="1581150" cy="593090"/>
                  <wp:effectExtent l="0" t="0" r="3810" b="1270"/>
                  <wp:wrapNone/>
                  <wp:docPr id="41" name="图片_26"/>
                  <wp:cNvGraphicFramePr/>
                  <a:graphic xmlns:a="http://schemas.openxmlformats.org/drawingml/2006/main">
                    <a:graphicData uri="http://schemas.openxmlformats.org/drawingml/2006/picture">
                      <pic:pic xmlns:pic="http://schemas.openxmlformats.org/drawingml/2006/picture">
                        <pic:nvPicPr>
                          <pic:cNvPr id="41" name="图片_26"/>
                          <pic:cNvPicPr/>
                        </pic:nvPicPr>
                        <pic:blipFill>
                          <a:blip r:embed="rId21"/>
                          <a:stretch>
                            <a:fillRect/>
                          </a:stretch>
                        </pic:blipFill>
                        <pic:spPr>
                          <a:xfrm>
                            <a:off x="0" y="0"/>
                            <a:ext cx="1581150" cy="5930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30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绿化温馨提示牌</w:t>
            </w:r>
          </w:p>
        </w:tc>
        <w:tc>
          <w:tcPr>
            <w:tcW w:w="1789"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1.2cmPVC烤漆打UV，规格20*30cm、30*40cm</w:t>
            </w:r>
          </w:p>
        </w:tc>
        <w:tc>
          <w:tcPr>
            <w:tcW w:w="31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116840</wp:posOffset>
                  </wp:positionH>
                  <wp:positionV relativeFrom="paragraph">
                    <wp:posOffset>55880</wp:posOffset>
                  </wp:positionV>
                  <wp:extent cx="1533525" cy="584835"/>
                  <wp:effectExtent l="0" t="0" r="5715" b="9525"/>
                  <wp:wrapNone/>
                  <wp:docPr id="42" name="图片_28"/>
                  <wp:cNvGraphicFramePr/>
                  <a:graphic xmlns:a="http://schemas.openxmlformats.org/drawingml/2006/main">
                    <a:graphicData uri="http://schemas.openxmlformats.org/drawingml/2006/picture">
                      <pic:pic xmlns:pic="http://schemas.openxmlformats.org/drawingml/2006/picture">
                        <pic:nvPicPr>
                          <pic:cNvPr id="42" name="图片_28"/>
                          <pic:cNvPicPr/>
                        </pic:nvPicPr>
                        <pic:blipFill>
                          <a:blip r:embed="rId22"/>
                          <a:stretch>
                            <a:fillRect/>
                          </a:stretch>
                        </pic:blipFill>
                        <pic:spPr>
                          <a:xfrm>
                            <a:off x="0" y="0"/>
                            <a:ext cx="1533525" cy="58483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lang w:val="en-US" w:eastAsia="zh-CN"/>
              </w:rPr>
            </w:pPr>
            <w:r>
              <w:rPr>
                <w:rFonts w:hint="eastAsia" w:ascii="仿宋" w:hAnsi="仿宋" w:eastAsia="仿宋" w:cs="仿宋"/>
                <w:lang w:val="en-US" w:eastAsia="zh-CN"/>
              </w:rPr>
              <w:t>17</w:t>
            </w:r>
          </w:p>
          <w:p>
            <w:pPr>
              <w:pStyle w:val="2"/>
              <w:rPr>
                <w:rFonts w:hint="eastAsia" w:ascii="仿宋" w:hAnsi="仿宋" w:eastAsia="仿宋" w:cs="仿宋"/>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定制定位牌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247*174cm，1cm，高密PVC正喷UV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0288" behindDoc="0" locked="0" layoutInCell="1" allowOverlap="1">
                  <wp:simplePos x="0" y="0"/>
                  <wp:positionH relativeFrom="column">
                    <wp:posOffset>78105</wp:posOffset>
                  </wp:positionH>
                  <wp:positionV relativeFrom="paragraph">
                    <wp:posOffset>86995</wp:posOffset>
                  </wp:positionV>
                  <wp:extent cx="1609725" cy="523875"/>
                  <wp:effectExtent l="0" t="0" r="5715" b="9525"/>
                  <wp:wrapNone/>
                  <wp:docPr id="43" name="图片_23"/>
                  <wp:cNvGraphicFramePr/>
                  <a:graphic xmlns:a="http://schemas.openxmlformats.org/drawingml/2006/main">
                    <a:graphicData uri="http://schemas.openxmlformats.org/drawingml/2006/picture">
                      <pic:pic xmlns:pic="http://schemas.openxmlformats.org/drawingml/2006/picture">
                        <pic:nvPicPr>
                          <pic:cNvPr id="43" name="图片_23"/>
                          <pic:cNvPicPr/>
                        </pic:nvPicPr>
                        <pic:blipFill>
                          <a:blip r:embed="rId23"/>
                          <a:stretch>
                            <a:fillRect/>
                          </a:stretch>
                        </pic:blipFill>
                        <pic:spPr>
                          <a:xfrm>
                            <a:off x="0" y="0"/>
                            <a:ext cx="1609725" cy="52387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办公室消火栓</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3M黄黑相间警示带</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标准尺寸</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消防禁止及引导标识</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长70cm*宽40cm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97155</wp:posOffset>
                  </wp:positionH>
                  <wp:positionV relativeFrom="paragraph">
                    <wp:posOffset>57150</wp:posOffset>
                  </wp:positionV>
                  <wp:extent cx="1716405" cy="533400"/>
                  <wp:effectExtent l="0" t="0" r="5715" b="0"/>
                  <wp:wrapNone/>
                  <wp:docPr id="44" name="图片_25"/>
                  <wp:cNvGraphicFramePr/>
                  <a:graphic xmlns:a="http://schemas.openxmlformats.org/drawingml/2006/main">
                    <a:graphicData uri="http://schemas.openxmlformats.org/drawingml/2006/picture">
                      <pic:pic xmlns:pic="http://schemas.openxmlformats.org/drawingml/2006/picture">
                        <pic:nvPicPr>
                          <pic:cNvPr id="44" name="图片_25"/>
                          <pic:cNvPicPr/>
                        </pic:nvPicPr>
                        <pic:blipFill>
                          <a:blip r:embed="rId24"/>
                          <a:stretch>
                            <a:fillRect/>
                          </a:stretch>
                        </pic:blipFill>
                        <pic:spPr>
                          <a:xfrm>
                            <a:off x="0" y="0"/>
                            <a:ext cx="1716405" cy="53340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设备部设备铭牌</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不锈钢，长*宽10*7cm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120650</wp:posOffset>
                  </wp:positionH>
                  <wp:positionV relativeFrom="paragraph">
                    <wp:posOffset>52705</wp:posOffset>
                  </wp:positionV>
                  <wp:extent cx="1714500" cy="568325"/>
                  <wp:effectExtent l="0" t="0" r="7620" b="10795"/>
                  <wp:wrapNone/>
                  <wp:docPr id="45" name="图片_21"/>
                  <wp:cNvGraphicFramePr/>
                  <a:graphic xmlns:a="http://schemas.openxmlformats.org/drawingml/2006/main">
                    <a:graphicData uri="http://schemas.openxmlformats.org/drawingml/2006/picture">
                      <pic:pic xmlns:pic="http://schemas.openxmlformats.org/drawingml/2006/picture">
                        <pic:nvPicPr>
                          <pic:cNvPr id="45" name="图片_21"/>
                          <pic:cNvPicPr/>
                        </pic:nvPicPr>
                        <pic:blipFill>
                          <a:blip r:embed="rId25"/>
                          <a:stretch>
                            <a:fillRect/>
                          </a:stretch>
                        </pic:blipFill>
                        <pic:spPr>
                          <a:xfrm>
                            <a:off x="0" y="0"/>
                            <a:ext cx="1714500" cy="5683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静设备牌子</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设备位号（名称）喷漆</w:t>
            </w:r>
            <w:r>
              <w:rPr>
                <w:rFonts w:hint="eastAsia" w:ascii="仿宋" w:hAnsi="仿宋" w:eastAsia="仿宋" w:cs="仿宋"/>
                <w:b/>
                <w:bCs/>
                <w:i w:val="0"/>
                <w:iCs w:val="0"/>
                <w:color w:val="000000"/>
                <w:kern w:val="0"/>
                <w:sz w:val="22"/>
                <w:szCs w:val="22"/>
                <w:u w:val="none"/>
                <w:lang w:val="en-US" w:eastAsia="zh-CN" w:bidi="ar"/>
              </w:rPr>
              <w:t>（离地约7-8米，需搭设简易脚手架）</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35560</wp:posOffset>
                  </wp:positionH>
                  <wp:positionV relativeFrom="paragraph">
                    <wp:posOffset>62865</wp:posOffset>
                  </wp:positionV>
                  <wp:extent cx="1734820" cy="753745"/>
                  <wp:effectExtent l="0" t="0" r="2540" b="8255"/>
                  <wp:wrapNone/>
                  <wp:docPr id="46" name="图片_37"/>
                  <wp:cNvGraphicFramePr/>
                  <a:graphic xmlns:a="http://schemas.openxmlformats.org/drawingml/2006/main">
                    <a:graphicData uri="http://schemas.openxmlformats.org/drawingml/2006/picture">
                      <pic:pic xmlns:pic="http://schemas.openxmlformats.org/drawingml/2006/picture">
                        <pic:nvPicPr>
                          <pic:cNvPr id="46" name="图片_37"/>
                          <pic:cNvPicPr/>
                        </pic:nvPicPr>
                        <pic:blipFill>
                          <a:blip r:embed="rId26"/>
                          <a:stretch>
                            <a:fillRect/>
                          </a:stretch>
                        </pic:blipFill>
                        <pic:spPr>
                          <a:xfrm>
                            <a:off x="0" y="0"/>
                            <a:ext cx="1734820" cy="75374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1.0铝板，A4大小，挂/贴</w:t>
            </w:r>
          </w:p>
        </w:tc>
        <w:tc>
          <w:tcPr>
            <w:tcW w:w="31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54610</wp:posOffset>
                  </wp:positionH>
                  <wp:positionV relativeFrom="paragraph">
                    <wp:posOffset>123825</wp:posOffset>
                  </wp:positionV>
                  <wp:extent cx="1715770" cy="830580"/>
                  <wp:effectExtent l="0" t="0" r="17780" b="7620"/>
                  <wp:wrapNone/>
                  <wp:docPr id="47" name="图片_24"/>
                  <wp:cNvGraphicFramePr/>
                  <a:graphic xmlns:a="http://schemas.openxmlformats.org/drawingml/2006/main">
                    <a:graphicData uri="http://schemas.openxmlformats.org/drawingml/2006/picture">
                      <pic:pic xmlns:pic="http://schemas.openxmlformats.org/drawingml/2006/picture">
                        <pic:nvPicPr>
                          <pic:cNvPr id="47" name="图片_24"/>
                          <pic:cNvPicPr/>
                        </pic:nvPicPr>
                        <pic:blipFill>
                          <a:blip r:embed="rId27"/>
                          <a:stretch>
                            <a:fillRect/>
                          </a:stretch>
                        </pic:blipFill>
                        <pic:spPr>
                          <a:xfrm>
                            <a:off x="0" y="0"/>
                            <a:ext cx="1715770" cy="83058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1.0铝板，1.2*2.4m</w:t>
            </w:r>
          </w:p>
        </w:tc>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插盒</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A4大小，四角镜钉，亚克力</w:t>
            </w:r>
          </w:p>
        </w:tc>
        <w:tc>
          <w:tcPr>
            <w:tcW w:w="31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-8255</wp:posOffset>
                  </wp:positionH>
                  <wp:positionV relativeFrom="paragraph">
                    <wp:posOffset>69850</wp:posOffset>
                  </wp:positionV>
                  <wp:extent cx="1842770" cy="1139190"/>
                  <wp:effectExtent l="0" t="0" r="1270" b="3810"/>
                  <wp:wrapNone/>
                  <wp:docPr id="48" name="图片_29"/>
                  <wp:cNvGraphicFramePr/>
                  <a:graphic xmlns:a="http://schemas.openxmlformats.org/drawingml/2006/main">
                    <a:graphicData uri="http://schemas.openxmlformats.org/drawingml/2006/picture">
                      <pic:pic xmlns:pic="http://schemas.openxmlformats.org/drawingml/2006/picture">
                        <pic:nvPicPr>
                          <pic:cNvPr id="48" name="图片_29"/>
                          <pic:cNvPicPr/>
                        </pic:nvPicPr>
                        <pic:blipFill>
                          <a:blip r:embed="rId28"/>
                          <a:stretch>
                            <a:fillRect/>
                          </a:stretch>
                        </pic:blipFill>
                        <pic:spPr>
                          <a:xfrm>
                            <a:off x="0" y="0"/>
                            <a:ext cx="1842770" cy="11391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A3大小，四角镜钉，亚克力</w:t>
            </w:r>
          </w:p>
        </w:tc>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仓库库位号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亚克力，长*宽10*7cm，可内插卡</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反光贴，A4大小</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仓库编号</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1.0厚铝牌,A3大小</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管道标示</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按国家标准（标示，色环、色带）</w:t>
            </w:r>
            <w:r>
              <w:rPr>
                <w:rFonts w:hint="eastAsia" w:ascii="仿宋" w:hAnsi="仿宋" w:eastAsia="仿宋" w:cs="仿宋"/>
                <w:b/>
                <w:bCs/>
                <w:i w:val="0"/>
                <w:iCs w:val="0"/>
                <w:color w:val="000000"/>
                <w:kern w:val="0"/>
                <w:sz w:val="22"/>
                <w:szCs w:val="22"/>
                <w:u w:val="none"/>
                <w:lang w:val="en-US" w:eastAsia="zh-CN" w:bidi="ar"/>
              </w:rPr>
              <w:t>（部分离地约7-8米，需搭设简易脚手架）</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不锈钢公告栏</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4.8*2.4m（需设计调整），双立杆，带遮雨顶；带玻璃橱窗。</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snapToGrid w:val="0"/>
        <w:spacing w:line="240" w:lineRule="auto"/>
        <w:ind w:left="0" w:leftChars="0" w:firstLine="0" w:firstLineChars="0"/>
        <w:rPr>
          <w:rFonts w:hint="eastAsia" w:ascii="仿宋_GB2312" w:hAnsi="仿宋_GB2312" w:eastAsia="仿宋_GB2312" w:cs="仿宋_GB2312"/>
          <w:sz w:val="32"/>
          <w:szCs w:val="30"/>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以上总价应为含税全包价，包括设计费、运费、安装费、税费等一切费用；</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发票必须为物资类</w:t>
      </w:r>
      <w:r>
        <w:rPr>
          <w:rFonts w:hint="eastAsia" w:ascii="仿宋_GB2312" w:hAnsi="Times New Roman" w:eastAsia="仿宋_GB2312" w:cs="Times New Roman"/>
          <w:b w:val="0"/>
          <w:caps w:val="0"/>
          <w:kern w:val="2"/>
          <w:sz w:val="24"/>
          <w:szCs w:val="24"/>
          <w:lang w:val="en-US" w:eastAsia="zh-CN" w:bidi="ar-SA"/>
        </w:rPr>
        <w:t>增值税专用发票，税率13%或者1%-3%，不得为服务类和工程类发票。</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报价总金额不得超过限额，否则为无效报价。</w:t>
      </w:r>
      <w:r>
        <w:rPr>
          <w:rFonts w:hint="eastAsia" w:ascii="仿宋_GB2312" w:hAnsi="Times New Roman" w:eastAsia="仿宋_GB2312" w:cs="Times New Roman"/>
          <w:b w:val="0"/>
          <w:caps w:val="0"/>
          <w:kern w:val="2"/>
          <w:sz w:val="24"/>
          <w:szCs w:val="24"/>
          <w:lang w:val="en-US" w:eastAsia="zh-CN" w:bidi="ar-SA"/>
        </w:rPr>
        <w:tab/>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_GB2312" w:eastAsia="仿宋_GB2312"/>
          <w:sz w:val="24"/>
          <w:szCs w:val="24"/>
        </w:rPr>
      </w:pPr>
      <w:r>
        <w:rPr>
          <w:rFonts w:hint="eastAsia" w:ascii="仿宋_GB2312" w:hAnsi="Times New Roman" w:eastAsia="仿宋_GB2312" w:cs="Times New Roman"/>
          <w:b w:val="0"/>
          <w:caps w:val="0"/>
          <w:kern w:val="2"/>
          <w:sz w:val="24"/>
          <w:szCs w:val="24"/>
          <w:lang w:val="en-US" w:eastAsia="zh-CN" w:bidi="ar-SA"/>
        </w:rPr>
        <w:t>不得缺项报价，否则为无效报价。</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w:t>
      </w:r>
      <w:r>
        <w:rPr>
          <w:rFonts w:hint="eastAsia" w:ascii="仿宋_GB2312" w:eastAsia="仿宋_GB2312"/>
          <w:sz w:val="24"/>
          <w:szCs w:val="24"/>
          <w:lang w:val="en-US" w:eastAsia="zh-CN"/>
        </w:rPr>
        <w:t>4</w:t>
      </w:r>
      <w:r>
        <w:rPr>
          <w:rFonts w:hint="eastAsia" w:ascii="仿宋_GB2312" w:eastAsia="仿宋_GB2312"/>
          <w:sz w:val="24"/>
          <w:szCs w:val="24"/>
        </w:rPr>
        <w:t>月</w:t>
      </w:r>
      <w:r>
        <w:rPr>
          <w:rFonts w:hint="eastAsia" w:ascii="仿宋_GB2312" w:eastAsia="仿宋_GB2312"/>
          <w:sz w:val="24"/>
          <w:szCs w:val="24"/>
          <w:lang w:val="en-US" w:eastAsia="zh-CN"/>
        </w:rPr>
        <w:t xml:space="preserve"> 日</w:t>
      </w:r>
      <w:r>
        <w:rPr>
          <w:rFonts w:hint="eastAsia" w:ascii="仿宋_GB2312" w:eastAsia="仿宋_GB2312"/>
          <w:sz w:val="24"/>
          <w:szCs w:val="24"/>
        </w:rPr>
        <w:t xml:space="preserve"> </w:t>
      </w:r>
    </w:p>
    <w:p>
      <w:pPr>
        <w:jc w:val="left"/>
        <w:rPr>
          <w:rStyle w:val="12"/>
          <w:rFonts w:hint="eastAsia"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四</w:t>
      </w:r>
    </w:p>
    <w:p>
      <w:pPr>
        <w:pStyle w:val="2"/>
        <w:rPr>
          <w:rStyle w:val="12"/>
          <w:rFonts w:hint="eastAsia" w:ascii="仿宋_GB2312" w:eastAsia="仿宋_GB2312"/>
          <w:b/>
          <w:sz w:val="30"/>
          <w:szCs w:val="22"/>
          <w:lang w:val="en-US"/>
        </w:rPr>
      </w:pPr>
    </w:p>
    <w:p>
      <w:pPr>
        <w:rPr>
          <w:rStyle w:val="12"/>
          <w:rFonts w:hint="eastAsia" w:ascii="仿宋_GB2312" w:eastAsia="仿宋_GB2312"/>
          <w:sz w:val="30"/>
          <w:szCs w:val="22"/>
          <w:lang w:val="en-US"/>
        </w:rPr>
      </w:pPr>
    </w:p>
    <w:p>
      <w:pPr>
        <w:jc w:val="center"/>
        <w:rPr>
          <w:rFonts w:hint="eastAsia" w:ascii="仿宋_GB2312" w:hAnsi="Times New Roman" w:eastAsia="仿宋_GB2312" w:cs="Times New Roman"/>
          <w:b/>
          <w:spacing w:val="40"/>
          <w:sz w:val="44"/>
          <w:szCs w:val="44"/>
        </w:rPr>
      </w:pPr>
      <w:r>
        <w:rPr>
          <w:rFonts w:hint="eastAsia" w:ascii="仿宋_GB2312" w:hAnsi="Times New Roman" w:eastAsia="仿宋_GB2312" w:cs="Times New Roman"/>
          <w:b/>
          <w:spacing w:val="40"/>
          <w:sz w:val="44"/>
          <w:szCs w:val="44"/>
        </w:rPr>
        <w:t>股东信息及出资比例信息</w:t>
      </w: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pStyle w:val="2"/>
        <w:jc w:val="center"/>
        <w:rPr>
          <w:rFonts w:hint="eastAsia" w:ascii="仿宋_GB2312" w:hAnsi="Times New Roman" w:eastAsia="仿宋_GB2312" w:cs="Times New Roman"/>
          <w:b/>
          <w:spacing w:val="40"/>
          <w:sz w:val="44"/>
          <w:szCs w:val="44"/>
        </w:rPr>
      </w:pPr>
      <w:r>
        <w:rPr>
          <w:rFonts w:hint="eastAsia" w:ascii="仿宋_GB2312" w:hAnsi="Times New Roman" w:eastAsia="仿宋_GB2312" w:cs="Times New Roman"/>
          <w:b/>
          <w:spacing w:val="40"/>
          <w:sz w:val="44"/>
          <w:szCs w:val="44"/>
        </w:rPr>
        <w:t>（</w:t>
      </w:r>
      <w:r>
        <w:rPr>
          <w:rFonts w:hint="eastAsia" w:ascii="仿宋_GB2312" w:hAnsi="Times New Roman" w:eastAsia="仿宋_GB2312" w:cs="Times New Roman"/>
          <w:b/>
          <w:spacing w:val="40"/>
          <w:sz w:val="44"/>
          <w:szCs w:val="44"/>
          <w:lang w:val="en-US" w:eastAsia="zh-CN"/>
        </w:rPr>
        <w:t>报价</w:t>
      </w:r>
      <w:r>
        <w:rPr>
          <w:rFonts w:hint="eastAsia" w:ascii="仿宋_GB2312" w:hAnsi="Times New Roman" w:eastAsia="仿宋_GB2312" w:cs="Times New Roman"/>
          <w:b/>
          <w:spacing w:val="40"/>
          <w:sz w:val="44"/>
          <w:szCs w:val="44"/>
        </w:rPr>
        <w:t>人需要提供）</w:t>
      </w:r>
    </w:p>
    <w:p>
      <w:pPr>
        <w:rPr>
          <w:rFonts w:hint="default"/>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pStyle w:val="5"/>
        <w:spacing w:line="360" w:lineRule="auto"/>
        <w:rPr>
          <w:rStyle w:val="12"/>
          <w:rFonts w:hint="eastAsia" w:ascii="仿宋_GB2312" w:eastAsia="仿宋_GB2312"/>
          <w:b/>
          <w:spacing w:val="0"/>
          <w:sz w:val="44"/>
          <w:szCs w:val="22"/>
          <w:lang w:val="en-US"/>
        </w:rPr>
      </w:pPr>
    </w:p>
    <w:p>
      <w:pPr>
        <w:jc w:val="left"/>
        <w:rPr>
          <w:rStyle w:val="12"/>
          <w:rFonts w:hint="eastAsia" w:ascii="仿宋_GB2312" w:eastAsia="仿宋_GB2312"/>
          <w:sz w:val="30"/>
          <w:szCs w:val="22"/>
          <w:lang w:val="en-GB"/>
        </w:rPr>
      </w:pPr>
    </w:p>
    <w:p>
      <w:pPr>
        <w:jc w:val="left"/>
        <w:rPr>
          <w:rStyle w:val="12"/>
          <w:rFonts w:hint="eastAsia" w:ascii="仿宋_GB2312" w:eastAsia="仿宋_GB2312"/>
          <w:b/>
          <w:spacing w:val="0"/>
          <w:sz w:val="44"/>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五</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lang w:val="en-US"/>
        </w:rPr>
        <w:t>可视化标牌</w:t>
      </w:r>
      <w:r>
        <w:rPr>
          <w:rStyle w:val="12"/>
          <w:rFonts w:hint="eastAsia" w:ascii="仿宋_GB2312" w:eastAsia="仿宋_GB2312"/>
          <w:b/>
          <w:spacing w:val="0"/>
          <w:sz w:val="44"/>
          <w:szCs w:val="22"/>
        </w:rPr>
        <w:t>制作</w:t>
      </w:r>
      <w:r>
        <w:rPr>
          <w:rStyle w:val="12"/>
          <w:rFonts w:hint="eastAsia" w:ascii="仿宋_GB2312" w:eastAsia="仿宋_GB2312"/>
          <w:b/>
          <w:spacing w:val="0"/>
          <w:sz w:val="44"/>
          <w:lang w:val="en-GB"/>
        </w:rPr>
        <w:t>合同</w:t>
      </w:r>
    </w:p>
    <w:p>
      <w:pPr>
        <w:pStyle w:val="2"/>
        <w:ind w:firstLine="5280" w:firstLineChars="2200"/>
        <w:rPr>
          <w:rFonts w:ascii="仿宋_GB2312" w:eastAsia="仿宋_GB2312"/>
          <w:b w:val="0"/>
          <w:caps w:val="0"/>
          <w:sz w:val="24"/>
          <w:szCs w:val="24"/>
        </w:rPr>
      </w:pPr>
      <w:r>
        <w:rPr>
          <w:rFonts w:hint="eastAsia" w:ascii="仿宋_GB2312" w:eastAsia="仿宋_GB2312"/>
          <w:b w:val="0"/>
          <w:caps w:val="0"/>
          <w:sz w:val="24"/>
          <w:szCs w:val="24"/>
        </w:rPr>
        <w:t>签订时间：202</w:t>
      </w:r>
      <w:r>
        <w:rPr>
          <w:rFonts w:hint="eastAsia" w:ascii="仿宋_GB2312" w:eastAsia="仿宋_GB2312"/>
          <w:b w:val="0"/>
          <w:caps w:val="0"/>
          <w:sz w:val="24"/>
          <w:szCs w:val="24"/>
          <w:lang w:val="en-US" w:eastAsia="zh-CN"/>
        </w:rPr>
        <w:t>2</w:t>
      </w:r>
      <w:r>
        <w:rPr>
          <w:rFonts w:hint="eastAsia" w:ascii="仿宋_GB2312" w:eastAsia="仿宋_GB2312"/>
          <w:b w:val="0"/>
          <w:caps w:val="0"/>
          <w:sz w:val="24"/>
          <w:szCs w:val="24"/>
        </w:rPr>
        <w:t>年  月  日</w:t>
      </w:r>
    </w:p>
    <w:p>
      <w:pPr>
        <w:ind w:firstLine="5280" w:firstLineChars="2200"/>
        <w:jc w:val="left"/>
        <w:rPr>
          <w:rFonts w:ascii="仿宋_GB2312" w:eastAsia="仿宋_GB2312"/>
          <w:sz w:val="24"/>
          <w:szCs w:val="24"/>
        </w:rPr>
      </w:pPr>
      <w:r>
        <w:rPr>
          <w:rFonts w:hint="eastAsia" w:ascii="仿宋_GB2312" w:eastAsia="仿宋_GB2312"/>
          <w:sz w:val="24"/>
          <w:szCs w:val="24"/>
        </w:rPr>
        <w:t>签订地点：杭州市钱塘区</w:t>
      </w:r>
    </w:p>
    <w:p>
      <w:pPr>
        <w:pStyle w:val="2"/>
        <w:rPr>
          <w:lang w:val="en-GB"/>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要求，甲乙双方经询价、报价并协商一致，就甲方委托乙方制作</w:t>
      </w:r>
      <w:r>
        <w:rPr>
          <w:rFonts w:hint="eastAsia" w:ascii="仿宋_GB2312" w:hAnsi="宋体" w:eastAsia="仿宋_GB2312" w:cs="宋体"/>
          <w:kern w:val="0"/>
          <w:sz w:val="24"/>
          <w:szCs w:val="24"/>
          <w:lang w:val="en-US" w:eastAsia="zh-CN"/>
        </w:rPr>
        <w:t>可视化标牌</w:t>
      </w:r>
      <w:r>
        <w:rPr>
          <w:rFonts w:hint="eastAsia" w:ascii="仿宋_GB2312" w:hAnsi="宋体" w:eastAsia="仿宋_GB2312" w:cs="宋体"/>
          <w:kern w:val="0"/>
          <w:sz w:val="24"/>
          <w:szCs w:val="24"/>
        </w:rPr>
        <w:t>的事项达成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产</w:t>
      </w:r>
      <w:r>
        <w:rPr>
          <w:rFonts w:hint="eastAsia" w:ascii="仿宋_GB2312" w:hAnsi="宋体" w:eastAsia="仿宋_GB2312" w:cs="宋体"/>
          <w:kern w:val="0"/>
          <w:sz w:val="24"/>
          <w:szCs w:val="24"/>
        </w:rPr>
        <w:t>品制作名称、</w:t>
      </w:r>
      <w:r>
        <w:rPr>
          <w:rFonts w:hint="eastAsia" w:ascii="仿宋_GB2312" w:hAnsi="宋体" w:eastAsia="仿宋_GB2312" w:cs="宋体"/>
          <w:kern w:val="0"/>
          <w:sz w:val="24"/>
          <w:szCs w:val="24"/>
          <w:lang w:val="en-US" w:eastAsia="zh-CN"/>
        </w:rPr>
        <w:t>规格尺寸</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图示</w:t>
      </w:r>
      <w:r>
        <w:rPr>
          <w:rFonts w:hint="eastAsia" w:ascii="仿宋_GB2312" w:hAnsi="宋体" w:eastAsia="仿宋_GB2312"/>
          <w:sz w:val="24"/>
          <w:szCs w:val="24"/>
        </w:rPr>
        <w:t>、</w:t>
      </w:r>
      <w:r>
        <w:rPr>
          <w:rFonts w:hint="eastAsia" w:ascii="仿宋_GB2312" w:hAnsi="宋体" w:eastAsia="仿宋_GB2312"/>
          <w:sz w:val="24"/>
          <w:szCs w:val="24"/>
          <w:lang w:val="en-US" w:eastAsia="zh-CN"/>
        </w:rPr>
        <w:t>数量、</w:t>
      </w:r>
      <w:r>
        <w:rPr>
          <w:rFonts w:hint="eastAsia" w:ascii="仿宋_GB2312" w:hAnsi="宋体" w:eastAsia="仿宋_GB2312"/>
          <w:sz w:val="24"/>
          <w:szCs w:val="24"/>
        </w:rPr>
        <w:t>单价、总价（金额:      元，税率为     %）。</w:t>
      </w:r>
    </w:p>
    <w:tbl>
      <w:tblPr>
        <w:tblStyle w:val="6"/>
        <w:tblW w:w="8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1217"/>
        <w:gridCol w:w="1874"/>
        <w:gridCol w:w="3124"/>
        <w:gridCol w:w="717"/>
        <w:gridCol w:w="717"/>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名称</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规格尺寸</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single" w:color="000000" w:sz="4" w:space="0"/>
                <w:lang w:val="en-US" w:eastAsia="zh-CN" w:bidi="ar"/>
              </w:rPr>
            </w:pPr>
            <w:r>
              <w:rPr>
                <w:rFonts w:hint="eastAsia" w:ascii="仿宋" w:hAnsi="仿宋" w:eastAsia="仿宋" w:cs="仿宋"/>
                <w:i w:val="0"/>
                <w:iCs w:val="0"/>
                <w:color w:val="000000"/>
                <w:kern w:val="0"/>
                <w:sz w:val="22"/>
                <w:szCs w:val="22"/>
                <w:u w:val="none"/>
                <w:lang w:val="en-US" w:eastAsia="zh-CN" w:bidi="ar"/>
              </w:rPr>
              <w:t>图示</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安全警示牌（含受限空间）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尺寸多种，规格分别为20*30cm、30*40cm，1.0铝板 烤漆打UV+圆角（约5个双面立牌预埋等，含立柱）</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1482725</wp:posOffset>
                  </wp:positionH>
                  <wp:positionV relativeFrom="paragraph">
                    <wp:posOffset>75565</wp:posOffset>
                  </wp:positionV>
                  <wp:extent cx="381000" cy="743585"/>
                  <wp:effectExtent l="0" t="0" r="0" b="3175"/>
                  <wp:wrapNone/>
                  <wp:docPr id="49" name="图片_4"/>
                  <wp:cNvGraphicFramePr/>
                  <a:graphic xmlns:a="http://schemas.openxmlformats.org/drawingml/2006/main">
                    <a:graphicData uri="http://schemas.openxmlformats.org/drawingml/2006/picture">
                      <pic:pic xmlns:pic="http://schemas.openxmlformats.org/drawingml/2006/picture">
                        <pic:nvPicPr>
                          <pic:cNvPr id="49" name="图片_4"/>
                          <pic:cNvPicPr/>
                        </pic:nvPicPr>
                        <pic:blipFill>
                          <a:blip r:embed="rId5"/>
                          <a:stretch>
                            <a:fillRect/>
                          </a:stretch>
                        </pic:blipFill>
                        <pic:spPr>
                          <a:xfrm>
                            <a:off x="0" y="0"/>
                            <a:ext cx="381000" cy="7435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749300</wp:posOffset>
                  </wp:positionH>
                  <wp:positionV relativeFrom="paragraph">
                    <wp:posOffset>85725</wp:posOffset>
                  </wp:positionV>
                  <wp:extent cx="581025" cy="723265"/>
                  <wp:effectExtent l="0" t="0" r="13335" b="8255"/>
                  <wp:wrapNone/>
                  <wp:docPr id="50" name="图片_3"/>
                  <wp:cNvGraphicFramePr/>
                  <a:graphic xmlns:a="http://schemas.openxmlformats.org/drawingml/2006/main">
                    <a:graphicData uri="http://schemas.openxmlformats.org/drawingml/2006/picture">
                      <pic:pic xmlns:pic="http://schemas.openxmlformats.org/drawingml/2006/picture">
                        <pic:nvPicPr>
                          <pic:cNvPr id="50" name="图片_3"/>
                          <pic:cNvPicPr/>
                        </pic:nvPicPr>
                        <pic:blipFill>
                          <a:blip r:embed="rId7"/>
                          <a:stretch>
                            <a:fillRect/>
                          </a:stretch>
                        </pic:blipFill>
                        <pic:spPr>
                          <a:xfrm>
                            <a:off x="0" y="0"/>
                            <a:ext cx="581025" cy="72326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-22860</wp:posOffset>
                  </wp:positionH>
                  <wp:positionV relativeFrom="paragraph">
                    <wp:posOffset>76200</wp:posOffset>
                  </wp:positionV>
                  <wp:extent cx="606425" cy="695325"/>
                  <wp:effectExtent l="0" t="0" r="3175" b="5715"/>
                  <wp:wrapNone/>
                  <wp:docPr id="51" name="图片_2"/>
                  <wp:cNvGraphicFramePr/>
                  <a:graphic xmlns:a="http://schemas.openxmlformats.org/drawingml/2006/main">
                    <a:graphicData uri="http://schemas.openxmlformats.org/drawingml/2006/picture">
                      <pic:pic xmlns:pic="http://schemas.openxmlformats.org/drawingml/2006/picture">
                        <pic:nvPicPr>
                          <pic:cNvPr id="51" name="图片_2"/>
                          <pic:cNvPicPr/>
                        </pic:nvPicPr>
                        <pic:blipFill>
                          <a:blip r:embed="rId6"/>
                          <a:stretch>
                            <a:fillRect/>
                          </a:stretch>
                        </pic:blipFill>
                        <pic:spPr>
                          <a:xfrm>
                            <a:off x="0" y="0"/>
                            <a:ext cx="606425" cy="6953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安全周知卡</w:t>
            </w:r>
          </w:p>
        </w:tc>
        <w:tc>
          <w:tcPr>
            <w:tcW w:w="18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A3尺寸，1.0不锈钢烤漆，打UV，圆角，打孔+镜钉</w:t>
            </w:r>
          </w:p>
        </w:tc>
        <w:tc>
          <w:tcPr>
            <w:tcW w:w="312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73025</wp:posOffset>
                  </wp:positionH>
                  <wp:positionV relativeFrom="paragraph">
                    <wp:posOffset>19050</wp:posOffset>
                  </wp:positionV>
                  <wp:extent cx="1790700" cy="656590"/>
                  <wp:effectExtent l="0" t="0" r="7620" b="13970"/>
                  <wp:wrapNone/>
                  <wp:docPr id="52" name="图片_40"/>
                  <wp:cNvGraphicFramePr/>
                  <a:graphic xmlns:a="http://schemas.openxmlformats.org/drawingml/2006/main">
                    <a:graphicData uri="http://schemas.openxmlformats.org/drawingml/2006/picture">
                      <pic:pic xmlns:pic="http://schemas.openxmlformats.org/drawingml/2006/picture">
                        <pic:nvPicPr>
                          <pic:cNvPr id="52" name="图片_40"/>
                          <pic:cNvPicPr/>
                        </pic:nvPicPr>
                        <pic:blipFill>
                          <a:blip r:embed="rId8"/>
                          <a:stretch>
                            <a:fillRect/>
                          </a:stretch>
                        </pic:blipFill>
                        <pic:spPr>
                          <a:xfrm>
                            <a:off x="0" y="0"/>
                            <a:ext cx="1790700" cy="6565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全厂导视牌整</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黑钛金，不锈钢烤漆，2400*1900mm，厚100mm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32385</wp:posOffset>
                  </wp:positionH>
                  <wp:positionV relativeFrom="paragraph">
                    <wp:posOffset>12700</wp:posOffset>
                  </wp:positionV>
                  <wp:extent cx="1771650" cy="590550"/>
                  <wp:effectExtent l="0" t="0" r="11430" b="3810"/>
                  <wp:wrapNone/>
                  <wp:docPr id="53" name="图片_5"/>
                  <wp:cNvGraphicFramePr/>
                  <a:graphic xmlns:a="http://schemas.openxmlformats.org/drawingml/2006/main">
                    <a:graphicData uri="http://schemas.openxmlformats.org/drawingml/2006/picture">
                      <pic:pic xmlns:pic="http://schemas.openxmlformats.org/drawingml/2006/picture">
                        <pic:nvPicPr>
                          <pic:cNvPr id="53" name="图片_5"/>
                          <pic:cNvPicPr/>
                        </pic:nvPicPr>
                        <pic:blipFill>
                          <a:blip r:embed="rId9"/>
                          <a:stretch>
                            <a:fillRect/>
                          </a:stretch>
                        </pic:blipFill>
                        <pic:spPr>
                          <a:xfrm>
                            <a:off x="0" y="0"/>
                            <a:ext cx="1771650" cy="59055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三固事业部厂区风险分布图</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26670</wp:posOffset>
                  </wp:positionH>
                  <wp:positionV relativeFrom="paragraph">
                    <wp:posOffset>76835</wp:posOffset>
                  </wp:positionV>
                  <wp:extent cx="1628775" cy="552450"/>
                  <wp:effectExtent l="0" t="0" r="1905" b="11430"/>
                  <wp:wrapNone/>
                  <wp:docPr id="54" name="图片_7"/>
                  <wp:cNvGraphicFramePr/>
                  <a:graphic xmlns:a="http://schemas.openxmlformats.org/drawingml/2006/main">
                    <a:graphicData uri="http://schemas.openxmlformats.org/drawingml/2006/picture">
                      <pic:pic xmlns:pic="http://schemas.openxmlformats.org/drawingml/2006/picture">
                        <pic:nvPicPr>
                          <pic:cNvPr id="54" name="图片_7"/>
                          <pic:cNvPicPr/>
                        </pic:nvPicPr>
                        <pic:blipFill>
                          <a:blip r:embed="rId10"/>
                          <a:stretch>
                            <a:fillRect/>
                          </a:stretch>
                        </pic:blipFill>
                        <pic:spPr>
                          <a:xfrm>
                            <a:off x="0" y="0"/>
                            <a:ext cx="1628775" cy="55245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涉疫医废危废车辆路线示意图</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 1200X800mm，UV+打孔+圆角，双杆立牌</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-19050</wp:posOffset>
                  </wp:positionH>
                  <wp:positionV relativeFrom="paragraph">
                    <wp:posOffset>76200</wp:posOffset>
                  </wp:positionV>
                  <wp:extent cx="1638300" cy="550545"/>
                  <wp:effectExtent l="0" t="0" r="7620" b="13335"/>
                  <wp:wrapNone/>
                  <wp:docPr id="55" name="图片_6"/>
                  <wp:cNvGraphicFramePr/>
                  <a:graphic xmlns:a="http://schemas.openxmlformats.org/drawingml/2006/main">
                    <a:graphicData uri="http://schemas.openxmlformats.org/drawingml/2006/picture">
                      <pic:pic xmlns:pic="http://schemas.openxmlformats.org/drawingml/2006/picture">
                        <pic:nvPicPr>
                          <pic:cNvPr id="55" name="图片_6"/>
                          <pic:cNvPicPr/>
                        </pic:nvPicPr>
                        <pic:blipFill>
                          <a:blip r:embed="rId11"/>
                          <a:stretch>
                            <a:fillRect/>
                          </a:stretch>
                        </pic:blipFill>
                        <pic:spPr>
                          <a:xfrm>
                            <a:off x="0" y="0"/>
                            <a:ext cx="1638300" cy="55054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电梯导视牌</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黑钛金，不锈钢烤漆，527*1800mm，厚100mm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70485</wp:posOffset>
                  </wp:positionH>
                  <wp:positionV relativeFrom="paragraph">
                    <wp:posOffset>22225</wp:posOffset>
                  </wp:positionV>
                  <wp:extent cx="1790700" cy="619125"/>
                  <wp:effectExtent l="0" t="0" r="7620" b="5715"/>
                  <wp:wrapNone/>
                  <wp:docPr id="56" name="图片_8"/>
                  <wp:cNvGraphicFramePr/>
                  <a:graphic xmlns:a="http://schemas.openxmlformats.org/drawingml/2006/main">
                    <a:graphicData uri="http://schemas.openxmlformats.org/drawingml/2006/picture">
                      <pic:pic xmlns:pic="http://schemas.openxmlformats.org/drawingml/2006/picture">
                        <pic:nvPicPr>
                          <pic:cNvPr id="56" name="图片_8"/>
                          <pic:cNvPicPr/>
                        </pic:nvPicPr>
                        <pic:blipFill>
                          <a:blip r:embed="rId12"/>
                          <a:stretch>
                            <a:fillRect/>
                          </a:stretch>
                        </pic:blipFill>
                        <pic:spPr>
                          <a:xfrm>
                            <a:off x="0" y="0"/>
                            <a:ext cx="1790700" cy="6191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引导路标</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黑钛金，不锈钢烤漆，600*2200mm，厚100mm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52705</wp:posOffset>
                  </wp:positionH>
                  <wp:positionV relativeFrom="paragraph">
                    <wp:posOffset>111760</wp:posOffset>
                  </wp:positionV>
                  <wp:extent cx="1724025" cy="485775"/>
                  <wp:effectExtent l="0" t="0" r="13335" b="1905"/>
                  <wp:wrapNone/>
                  <wp:docPr id="57" name="图片_9"/>
                  <wp:cNvGraphicFramePr/>
                  <a:graphic xmlns:a="http://schemas.openxmlformats.org/drawingml/2006/main">
                    <a:graphicData uri="http://schemas.openxmlformats.org/drawingml/2006/picture">
                      <pic:pic xmlns:pic="http://schemas.openxmlformats.org/drawingml/2006/picture">
                        <pic:nvPicPr>
                          <pic:cNvPr id="57" name="图片_9"/>
                          <pic:cNvPicPr/>
                        </pic:nvPicPr>
                        <pic:blipFill>
                          <a:blip r:embed="rId13"/>
                          <a:stretch>
                            <a:fillRect/>
                          </a:stretch>
                        </pic:blipFill>
                        <pic:spPr>
                          <a:xfrm>
                            <a:off x="0" y="0"/>
                            <a:ext cx="1724025" cy="48577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涉疫医废制度</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59055</wp:posOffset>
                  </wp:positionH>
                  <wp:positionV relativeFrom="paragraph">
                    <wp:posOffset>6985</wp:posOffset>
                  </wp:positionV>
                  <wp:extent cx="1183640" cy="592455"/>
                  <wp:effectExtent l="0" t="0" r="5080" b="1905"/>
                  <wp:wrapNone/>
                  <wp:docPr id="58" name="图片_18"/>
                  <wp:cNvGraphicFramePr/>
                  <a:graphic xmlns:a="http://schemas.openxmlformats.org/drawingml/2006/main">
                    <a:graphicData uri="http://schemas.openxmlformats.org/drawingml/2006/picture">
                      <pic:pic xmlns:pic="http://schemas.openxmlformats.org/drawingml/2006/picture">
                        <pic:nvPicPr>
                          <pic:cNvPr id="58" name="图片_18"/>
                          <pic:cNvPicPr/>
                        </pic:nvPicPr>
                        <pic:blipFill>
                          <a:blip r:embed="rId15"/>
                          <a:stretch>
                            <a:fillRect/>
                          </a:stretch>
                        </pic:blipFill>
                        <pic:spPr>
                          <a:xfrm>
                            <a:off x="0" y="0"/>
                            <a:ext cx="1183640" cy="59245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5080</wp:posOffset>
                  </wp:positionH>
                  <wp:positionV relativeFrom="paragraph">
                    <wp:posOffset>28575</wp:posOffset>
                  </wp:positionV>
                  <wp:extent cx="1755775" cy="619125"/>
                  <wp:effectExtent l="0" t="0" r="12065" b="5715"/>
                  <wp:wrapNone/>
                  <wp:docPr id="59" name="图片_34"/>
                  <wp:cNvGraphicFramePr/>
                  <a:graphic xmlns:a="http://schemas.openxmlformats.org/drawingml/2006/main">
                    <a:graphicData uri="http://schemas.openxmlformats.org/drawingml/2006/picture">
                      <pic:pic xmlns:pic="http://schemas.openxmlformats.org/drawingml/2006/picture">
                        <pic:nvPicPr>
                          <pic:cNvPr id="59" name="图片_34"/>
                          <pic:cNvPicPr/>
                        </pic:nvPicPr>
                        <pic:blipFill>
                          <a:blip r:embed="rId14"/>
                          <a:stretch>
                            <a:fillRect/>
                          </a:stretch>
                        </pic:blipFill>
                        <pic:spPr>
                          <a:xfrm>
                            <a:off x="0" y="0"/>
                            <a:ext cx="1755775" cy="6191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仓储/预处理制度/操作规程</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31115</wp:posOffset>
                  </wp:positionH>
                  <wp:positionV relativeFrom="paragraph">
                    <wp:posOffset>9525</wp:posOffset>
                  </wp:positionV>
                  <wp:extent cx="1744345" cy="628015"/>
                  <wp:effectExtent l="0" t="0" r="8255" b="12065"/>
                  <wp:wrapNone/>
                  <wp:docPr id="60" name="图片_13"/>
                  <wp:cNvGraphicFramePr/>
                  <a:graphic xmlns:a="http://schemas.openxmlformats.org/drawingml/2006/main">
                    <a:graphicData uri="http://schemas.openxmlformats.org/drawingml/2006/picture">
                      <pic:pic xmlns:pic="http://schemas.openxmlformats.org/drawingml/2006/picture">
                        <pic:nvPicPr>
                          <pic:cNvPr id="60" name="图片_13"/>
                          <pic:cNvPicPr/>
                        </pic:nvPicPr>
                        <pic:blipFill>
                          <a:blip r:embed="rId16"/>
                          <a:stretch>
                            <a:fillRect/>
                          </a:stretch>
                        </pic:blipFill>
                        <pic:spPr>
                          <a:xfrm>
                            <a:off x="0" y="0"/>
                            <a:ext cx="1744345" cy="62801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焚烧制度/操作规程</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182880</wp:posOffset>
                  </wp:positionH>
                  <wp:positionV relativeFrom="paragraph">
                    <wp:posOffset>28575</wp:posOffset>
                  </wp:positionV>
                  <wp:extent cx="1556385" cy="574040"/>
                  <wp:effectExtent l="0" t="0" r="13335" b="5080"/>
                  <wp:wrapNone/>
                  <wp:docPr id="61" name="图片_14"/>
                  <wp:cNvGraphicFramePr/>
                  <a:graphic xmlns:a="http://schemas.openxmlformats.org/drawingml/2006/main">
                    <a:graphicData uri="http://schemas.openxmlformats.org/drawingml/2006/picture">
                      <pic:pic xmlns:pic="http://schemas.openxmlformats.org/drawingml/2006/picture">
                        <pic:nvPicPr>
                          <pic:cNvPr id="61" name="图片_14"/>
                          <pic:cNvPicPr/>
                        </pic:nvPicPr>
                        <pic:blipFill>
                          <a:blip r:embed="rId17"/>
                          <a:stretch>
                            <a:fillRect/>
                          </a:stretch>
                        </pic:blipFill>
                        <pic:spPr>
                          <a:xfrm>
                            <a:off x="0" y="0"/>
                            <a:ext cx="1556385" cy="57404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固化制度/操作规程</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145415</wp:posOffset>
                  </wp:positionH>
                  <wp:positionV relativeFrom="paragraph">
                    <wp:posOffset>53340</wp:posOffset>
                  </wp:positionV>
                  <wp:extent cx="1553210" cy="608965"/>
                  <wp:effectExtent l="0" t="0" r="1270" b="635"/>
                  <wp:wrapNone/>
                  <wp:docPr id="62" name="图片_15"/>
                  <wp:cNvGraphicFramePr/>
                  <a:graphic xmlns:a="http://schemas.openxmlformats.org/drawingml/2006/main">
                    <a:graphicData uri="http://schemas.openxmlformats.org/drawingml/2006/picture">
                      <pic:pic xmlns:pic="http://schemas.openxmlformats.org/drawingml/2006/picture">
                        <pic:nvPicPr>
                          <pic:cNvPr id="62" name="图片_15"/>
                          <pic:cNvPicPr/>
                        </pic:nvPicPr>
                        <pic:blipFill>
                          <a:blip r:embed="rId18"/>
                          <a:stretch>
                            <a:fillRect/>
                          </a:stretch>
                        </pic:blipFill>
                        <pic:spPr>
                          <a:xfrm>
                            <a:off x="0" y="0"/>
                            <a:ext cx="1553210" cy="60896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设备制度/操作规程</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165100</wp:posOffset>
                  </wp:positionH>
                  <wp:positionV relativeFrom="paragraph">
                    <wp:posOffset>22860</wp:posOffset>
                  </wp:positionV>
                  <wp:extent cx="1550035" cy="577215"/>
                  <wp:effectExtent l="0" t="0" r="4445" b="1905"/>
                  <wp:wrapNone/>
                  <wp:docPr id="63" name="图片_16"/>
                  <wp:cNvGraphicFramePr/>
                  <a:graphic xmlns:a="http://schemas.openxmlformats.org/drawingml/2006/main">
                    <a:graphicData uri="http://schemas.openxmlformats.org/drawingml/2006/picture">
                      <pic:pic xmlns:pic="http://schemas.openxmlformats.org/drawingml/2006/picture">
                        <pic:nvPicPr>
                          <pic:cNvPr id="63" name="图片_16"/>
                          <pic:cNvPicPr/>
                        </pic:nvPicPr>
                        <pic:blipFill>
                          <a:blip r:embed="rId19"/>
                          <a:stretch>
                            <a:fillRect/>
                          </a:stretch>
                        </pic:blipFill>
                        <pic:spPr>
                          <a:xfrm>
                            <a:off x="0" y="0"/>
                            <a:ext cx="1550035" cy="57721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技术制度/操作规程</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137795</wp:posOffset>
                  </wp:positionH>
                  <wp:positionV relativeFrom="paragraph">
                    <wp:posOffset>50165</wp:posOffset>
                  </wp:positionV>
                  <wp:extent cx="1598930" cy="593090"/>
                  <wp:effectExtent l="0" t="0" r="1270" b="1270"/>
                  <wp:wrapNone/>
                  <wp:docPr id="64" name="图片_17"/>
                  <wp:cNvGraphicFramePr/>
                  <a:graphic xmlns:a="http://schemas.openxmlformats.org/drawingml/2006/main">
                    <a:graphicData uri="http://schemas.openxmlformats.org/drawingml/2006/picture">
                      <pic:pic xmlns:pic="http://schemas.openxmlformats.org/drawingml/2006/picture">
                        <pic:nvPicPr>
                          <pic:cNvPr id="64" name="图片_17"/>
                          <pic:cNvPicPr/>
                        </pic:nvPicPr>
                        <pic:blipFill>
                          <a:blip r:embed="rId20"/>
                          <a:stretch>
                            <a:fillRect/>
                          </a:stretch>
                        </pic:blipFill>
                        <pic:spPr>
                          <a:xfrm>
                            <a:off x="0" y="0"/>
                            <a:ext cx="1598930" cy="5930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PPE穿戴标准牌子</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100*75cm,8mm厚亚克力背打UV</w:t>
            </w:r>
          </w:p>
        </w:tc>
        <w:tc>
          <w:tcPr>
            <w:tcW w:w="31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1312" behindDoc="0" locked="0" layoutInCell="1" allowOverlap="1">
                  <wp:simplePos x="0" y="0"/>
                  <wp:positionH relativeFrom="column">
                    <wp:posOffset>170180</wp:posOffset>
                  </wp:positionH>
                  <wp:positionV relativeFrom="paragraph">
                    <wp:posOffset>47625</wp:posOffset>
                  </wp:positionV>
                  <wp:extent cx="1581150" cy="593090"/>
                  <wp:effectExtent l="0" t="0" r="3810" b="1270"/>
                  <wp:wrapNone/>
                  <wp:docPr id="65" name="图片_26"/>
                  <wp:cNvGraphicFramePr/>
                  <a:graphic xmlns:a="http://schemas.openxmlformats.org/drawingml/2006/main">
                    <a:graphicData uri="http://schemas.openxmlformats.org/drawingml/2006/picture">
                      <pic:pic xmlns:pic="http://schemas.openxmlformats.org/drawingml/2006/picture">
                        <pic:nvPicPr>
                          <pic:cNvPr id="65" name="图片_26"/>
                          <pic:cNvPicPr/>
                        </pic:nvPicPr>
                        <pic:blipFill>
                          <a:blip r:embed="rId21"/>
                          <a:stretch>
                            <a:fillRect/>
                          </a:stretch>
                        </pic:blipFill>
                        <pic:spPr>
                          <a:xfrm>
                            <a:off x="0" y="0"/>
                            <a:ext cx="1581150" cy="5930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1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绿化温馨提示牌</w:t>
            </w:r>
          </w:p>
        </w:tc>
        <w:tc>
          <w:tcPr>
            <w:tcW w:w="18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1.2cmPVC烤漆打UV，规格20*30cm、30*40cm</w:t>
            </w:r>
          </w:p>
        </w:tc>
        <w:tc>
          <w:tcPr>
            <w:tcW w:w="312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1312" behindDoc="0" locked="0" layoutInCell="1" allowOverlap="1">
                  <wp:simplePos x="0" y="0"/>
                  <wp:positionH relativeFrom="column">
                    <wp:posOffset>104775</wp:posOffset>
                  </wp:positionH>
                  <wp:positionV relativeFrom="paragraph">
                    <wp:posOffset>62230</wp:posOffset>
                  </wp:positionV>
                  <wp:extent cx="1533525" cy="584835"/>
                  <wp:effectExtent l="0" t="0" r="5715" b="9525"/>
                  <wp:wrapNone/>
                  <wp:docPr id="67" name="图片_28"/>
                  <wp:cNvGraphicFramePr/>
                  <a:graphic xmlns:a="http://schemas.openxmlformats.org/drawingml/2006/main">
                    <a:graphicData uri="http://schemas.openxmlformats.org/drawingml/2006/picture">
                      <pic:pic xmlns:pic="http://schemas.openxmlformats.org/drawingml/2006/picture">
                        <pic:nvPicPr>
                          <pic:cNvPr id="67" name="图片_28"/>
                          <pic:cNvPicPr/>
                        </pic:nvPicPr>
                        <pic:blipFill>
                          <a:blip r:embed="rId22"/>
                          <a:stretch>
                            <a:fillRect/>
                          </a:stretch>
                        </pic:blipFill>
                        <pic:spPr>
                          <a:xfrm>
                            <a:off x="0" y="0"/>
                            <a:ext cx="1533525" cy="58483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定制定位牌</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247*174cm，1cm，高密PVC正喷UV</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drawing>
                <wp:anchor distT="0" distB="0" distL="114300" distR="114300" simplePos="0" relativeHeight="251661312" behindDoc="0" locked="0" layoutInCell="1" allowOverlap="1">
                  <wp:simplePos x="0" y="0"/>
                  <wp:positionH relativeFrom="column">
                    <wp:posOffset>60325</wp:posOffset>
                  </wp:positionH>
                  <wp:positionV relativeFrom="paragraph">
                    <wp:posOffset>92710</wp:posOffset>
                  </wp:positionV>
                  <wp:extent cx="1609725" cy="523875"/>
                  <wp:effectExtent l="0" t="0" r="5715" b="9525"/>
                  <wp:wrapNone/>
                  <wp:docPr id="66" name="图片_23"/>
                  <wp:cNvGraphicFramePr/>
                  <a:graphic xmlns:a="http://schemas.openxmlformats.org/drawingml/2006/main">
                    <a:graphicData uri="http://schemas.openxmlformats.org/drawingml/2006/picture">
                      <pic:pic xmlns:pic="http://schemas.openxmlformats.org/drawingml/2006/picture">
                        <pic:nvPicPr>
                          <pic:cNvPr id="66" name="图片_23"/>
                          <pic:cNvPicPr/>
                        </pic:nvPicPr>
                        <pic:blipFill>
                          <a:blip r:embed="rId23"/>
                          <a:stretch>
                            <a:fillRect/>
                          </a:stretch>
                        </pic:blipFill>
                        <pic:spPr>
                          <a:xfrm>
                            <a:off x="0" y="0"/>
                            <a:ext cx="1609725" cy="52387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办公室消火栓</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3M黄黑相间警示带</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标准尺寸</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消防禁止及引导标识</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长70cm*宽40cm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97155</wp:posOffset>
                  </wp:positionH>
                  <wp:positionV relativeFrom="paragraph">
                    <wp:posOffset>57150</wp:posOffset>
                  </wp:positionV>
                  <wp:extent cx="1716405" cy="533400"/>
                  <wp:effectExtent l="0" t="0" r="5715" b="0"/>
                  <wp:wrapNone/>
                  <wp:docPr id="68" name="图片_25"/>
                  <wp:cNvGraphicFramePr/>
                  <a:graphic xmlns:a="http://schemas.openxmlformats.org/drawingml/2006/main">
                    <a:graphicData uri="http://schemas.openxmlformats.org/drawingml/2006/picture">
                      <pic:pic xmlns:pic="http://schemas.openxmlformats.org/drawingml/2006/picture">
                        <pic:nvPicPr>
                          <pic:cNvPr id="68" name="图片_25"/>
                          <pic:cNvPicPr/>
                        </pic:nvPicPr>
                        <pic:blipFill>
                          <a:blip r:embed="rId24"/>
                          <a:stretch>
                            <a:fillRect/>
                          </a:stretch>
                        </pic:blipFill>
                        <pic:spPr>
                          <a:xfrm>
                            <a:off x="0" y="0"/>
                            <a:ext cx="1716405" cy="53340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设备部设备铭牌</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不锈钢，长*宽10*7cm</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120650</wp:posOffset>
                  </wp:positionH>
                  <wp:positionV relativeFrom="paragraph">
                    <wp:posOffset>52705</wp:posOffset>
                  </wp:positionV>
                  <wp:extent cx="1714500" cy="568325"/>
                  <wp:effectExtent l="0" t="0" r="7620" b="10795"/>
                  <wp:wrapNone/>
                  <wp:docPr id="69" name="图片_21"/>
                  <wp:cNvGraphicFramePr/>
                  <a:graphic xmlns:a="http://schemas.openxmlformats.org/drawingml/2006/main">
                    <a:graphicData uri="http://schemas.openxmlformats.org/drawingml/2006/picture">
                      <pic:pic xmlns:pic="http://schemas.openxmlformats.org/drawingml/2006/picture">
                        <pic:nvPicPr>
                          <pic:cNvPr id="69" name="图片_21"/>
                          <pic:cNvPicPr/>
                        </pic:nvPicPr>
                        <pic:blipFill>
                          <a:blip r:embed="rId25"/>
                          <a:stretch>
                            <a:fillRect/>
                          </a:stretch>
                        </pic:blipFill>
                        <pic:spPr>
                          <a:xfrm>
                            <a:off x="0" y="0"/>
                            <a:ext cx="1714500" cy="56832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3343个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静设备牌子</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设备位号（名称）喷漆</w:t>
            </w:r>
            <w:r>
              <w:rPr>
                <w:rFonts w:hint="eastAsia" w:ascii="仿宋" w:hAnsi="仿宋" w:eastAsia="仿宋" w:cs="仿宋"/>
                <w:b/>
                <w:bCs/>
                <w:i w:val="0"/>
                <w:iCs w:val="0"/>
                <w:color w:val="000000"/>
                <w:kern w:val="0"/>
                <w:sz w:val="22"/>
                <w:szCs w:val="22"/>
                <w:u w:val="none"/>
                <w:lang w:val="en-US" w:eastAsia="zh-CN" w:bidi="ar"/>
              </w:rPr>
              <w:t>（离地约7-8米，需搭设简易脚手架）</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35560</wp:posOffset>
                  </wp:positionH>
                  <wp:positionV relativeFrom="paragraph">
                    <wp:posOffset>62865</wp:posOffset>
                  </wp:positionV>
                  <wp:extent cx="1734820" cy="753745"/>
                  <wp:effectExtent l="0" t="0" r="2540" b="8255"/>
                  <wp:wrapNone/>
                  <wp:docPr id="70" name="图片_37"/>
                  <wp:cNvGraphicFramePr/>
                  <a:graphic xmlns:a="http://schemas.openxmlformats.org/drawingml/2006/main">
                    <a:graphicData uri="http://schemas.openxmlformats.org/drawingml/2006/picture">
                      <pic:pic xmlns:pic="http://schemas.openxmlformats.org/drawingml/2006/picture">
                        <pic:nvPicPr>
                          <pic:cNvPr id="70" name="图片_37"/>
                          <pic:cNvPicPr/>
                        </pic:nvPicPr>
                        <pic:blipFill>
                          <a:blip r:embed="rId26"/>
                          <a:stretch>
                            <a:fillRect/>
                          </a:stretch>
                        </pic:blipFill>
                        <pic:spPr>
                          <a:xfrm>
                            <a:off x="0" y="0"/>
                            <a:ext cx="1734820" cy="75374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1.0铝板，A4大小，挂/贴</w:t>
            </w:r>
          </w:p>
        </w:tc>
        <w:tc>
          <w:tcPr>
            <w:tcW w:w="31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111760</wp:posOffset>
                  </wp:positionH>
                  <wp:positionV relativeFrom="paragraph">
                    <wp:posOffset>161925</wp:posOffset>
                  </wp:positionV>
                  <wp:extent cx="1715770" cy="1028065"/>
                  <wp:effectExtent l="0" t="0" r="6350" b="8255"/>
                  <wp:wrapNone/>
                  <wp:docPr id="71" name="图片_24"/>
                  <wp:cNvGraphicFramePr/>
                  <a:graphic xmlns:a="http://schemas.openxmlformats.org/drawingml/2006/main">
                    <a:graphicData uri="http://schemas.openxmlformats.org/drawingml/2006/picture">
                      <pic:pic xmlns:pic="http://schemas.openxmlformats.org/drawingml/2006/picture">
                        <pic:nvPicPr>
                          <pic:cNvPr id="71" name="图片_24"/>
                          <pic:cNvPicPr/>
                        </pic:nvPicPr>
                        <pic:blipFill>
                          <a:blip r:embed="rId27"/>
                          <a:stretch>
                            <a:fillRect/>
                          </a:stretch>
                        </pic:blipFill>
                        <pic:spPr>
                          <a:xfrm>
                            <a:off x="0" y="0"/>
                            <a:ext cx="1715770" cy="1028065"/>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1.0铝板，1.2*2.4m</w:t>
            </w:r>
          </w:p>
        </w:tc>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插盒</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A4大小，四角镜钉，亚克力</w:t>
            </w:r>
          </w:p>
        </w:tc>
        <w:tc>
          <w:tcPr>
            <w:tcW w:w="31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-33020</wp:posOffset>
                  </wp:positionH>
                  <wp:positionV relativeFrom="paragraph">
                    <wp:posOffset>81915</wp:posOffset>
                  </wp:positionV>
                  <wp:extent cx="1842770" cy="1139190"/>
                  <wp:effectExtent l="0" t="0" r="1270" b="3810"/>
                  <wp:wrapNone/>
                  <wp:docPr id="72" name="图片_29"/>
                  <wp:cNvGraphicFramePr/>
                  <a:graphic xmlns:a="http://schemas.openxmlformats.org/drawingml/2006/main">
                    <a:graphicData uri="http://schemas.openxmlformats.org/drawingml/2006/picture">
                      <pic:pic xmlns:pic="http://schemas.openxmlformats.org/drawingml/2006/picture">
                        <pic:nvPicPr>
                          <pic:cNvPr id="72" name="图片_29"/>
                          <pic:cNvPicPr/>
                        </pic:nvPicPr>
                        <pic:blipFill>
                          <a:blip r:embed="rId28"/>
                          <a:stretch>
                            <a:fillRect/>
                          </a:stretch>
                        </pic:blipFill>
                        <pic:spPr>
                          <a:xfrm>
                            <a:off x="0" y="0"/>
                            <a:ext cx="1842770" cy="1139190"/>
                          </a:xfrm>
                          <a:prstGeom prst="rect">
                            <a:avLst/>
                          </a:prstGeom>
                          <a:noFill/>
                          <a:ln>
                            <a:noFill/>
                          </a:ln>
                        </pic:spPr>
                      </pic:pic>
                    </a:graphicData>
                  </a:graphic>
                </wp:anchor>
              </w:drawing>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A3大小，四角镜钉，亚克力</w:t>
            </w:r>
          </w:p>
        </w:tc>
        <w:tc>
          <w:tcPr>
            <w:tcW w:w="31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仓库库位号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亚克力，长*宽10*7cm，可内插卡</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叉车</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反光贴，A4大小</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仓库编号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1.0厚铝牌,A3大小</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管道标示</w:t>
            </w:r>
          </w:p>
        </w:tc>
        <w:tc>
          <w:tcPr>
            <w:tcW w:w="1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按国家标准（标示，色环、色带）</w:t>
            </w:r>
            <w:r>
              <w:rPr>
                <w:rFonts w:hint="eastAsia" w:ascii="仿宋" w:hAnsi="仿宋" w:eastAsia="仿宋" w:cs="仿宋"/>
                <w:b/>
                <w:bCs/>
                <w:i w:val="0"/>
                <w:iCs w:val="0"/>
                <w:color w:val="000000"/>
                <w:kern w:val="0"/>
                <w:sz w:val="22"/>
                <w:szCs w:val="22"/>
                <w:u w:val="none"/>
                <w:lang w:val="en-US" w:eastAsia="zh-CN" w:bidi="ar"/>
              </w:rPr>
              <w:t>（部分离地约7-8米，需搭设简易脚手架）</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不锈钢公告栏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4.8*2.4m（需设计调整），双立杆，带遮雨顶；带玻璃橱窗。</w:t>
            </w:r>
          </w:p>
        </w:tc>
        <w:tc>
          <w:tcPr>
            <w:tcW w:w="3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需要另外设计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1.合同单价包含</w:t>
      </w:r>
      <w:r>
        <w:rPr>
          <w:rFonts w:hint="eastAsia" w:ascii="仿宋_GB2312" w:hAnsi="宋体" w:eastAsia="仿宋_GB2312"/>
          <w:sz w:val="24"/>
          <w:szCs w:val="24"/>
          <w:lang w:val="en-US" w:eastAsia="zh-CN"/>
        </w:rPr>
        <w:t>设计费、</w:t>
      </w:r>
      <w:r>
        <w:rPr>
          <w:rFonts w:hint="eastAsia" w:ascii="仿宋_GB2312" w:eastAsia="仿宋_GB2312"/>
          <w:sz w:val="24"/>
          <w:szCs w:val="24"/>
        </w:rPr>
        <w:t>运费、</w:t>
      </w:r>
      <w:r>
        <w:rPr>
          <w:rFonts w:hint="eastAsia" w:ascii="仿宋_GB2312" w:eastAsia="仿宋_GB2312"/>
          <w:sz w:val="24"/>
          <w:szCs w:val="24"/>
          <w:lang w:val="en-US" w:eastAsia="zh-CN"/>
        </w:rPr>
        <w:t>安装费、</w:t>
      </w:r>
      <w:r>
        <w:rPr>
          <w:rFonts w:hint="eastAsia" w:ascii="仿宋_GB2312" w:eastAsia="仿宋_GB2312"/>
          <w:sz w:val="24"/>
          <w:szCs w:val="24"/>
        </w:rPr>
        <w:t>税费等一切费用</w:t>
      </w:r>
      <w:r>
        <w:rPr>
          <w:rFonts w:hint="eastAsia" w:ascii="仿宋_GB2312" w:hAnsi="宋体" w:eastAsia="仿宋_GB2312"/>
          <w:sz w:val="24"/>
          <w:szCs w:val="24"/>
        </w:rPr>
        <w:t>。</w:t>
      </w:r>
    </w:p>
    <w:p>
      <w:pPr>
        <w:pStyle w:val="2"/>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w:t>
      </w:r>
      <w:r>
        <w:rPr>
          <w:rFonts w:hint="eastAsia" w:ascii="仿宋_GB2312" w:hAnsi="宋体" w:eastAsia="仿宋_GB2312" w:cs="Times New Roman"/>
          <w:b w:val="0"/>
          <w:caps w:val="0"/>
          <w:kern w:val="2"/>
          <w:sz w:val="24"/>
          <w:szCs w:val="24"/>
          <w:lang w:val="en-US" w:eastAsia="zh-CN" w:bidi="ar-SA"/>
        </w:rPr>
        <w:t>有效期自签订之日起1年。乙方承诺在有效期内，单价不变，甲方可根据实际使用计划，按照合同价格，调整制作数量，最终按实际制作数</w:t>
      </w:r>
      <w:r>
        <w:rPr>
          <w:rFonts w:hint="eastAsia" w:ascii="仿宋_GB2312" w:hAnsi="宋体" w:eastAsia="仿宋_GB2312"/>
          <w:b w:val="0"/>
          <w:caps w:val="0"/>
          <w:sz w:val="24"/>
          <w:szCs w:val="24"/>
        </w:rPr>
        <w:t>量结算。</w:t>
      </w:r>
    </w:p>
    <w:p>
      <w:pPr>
        <w:pStyle w:val="2"/>
        <w:numPr>
          <w:ilvl w:val="0"/>
          <w:numId w:val="4"/>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1.乙方保证所制作的货物须符合甲方询价文件所规定的采购内容及相关要求，接受甲方的验收，对不符合要求的货物，甲方有权要求乙方更换。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lang w:val="en-US" w:eastAsia="zh-CN"/>
        </w:rPr>
        <w:t xml:space="preserve">      </w:t>
      </w:r>
      <w:r>
        <w:rPr>
          <w:rFonts w:hint="eastAsia" w:ascii="仿宋_GB2312" w:eastAsia="仿宋_GB2312"/>
          <w:b w:val="0"/>
          <w:caps w:val="0"/>
          <w:sz w:val="24"/>
          <w:szCs w:val="24"/>
        </w:rPr>
        <w:t>元作为履约保证金</w:t>
      </w:r>
      <w:r>
        <w:rPr>
          <w:rFonts w:hint="eastAsia" w:ascii="仿宋_GB2312" w:eastAsia="仿宋_GB2312"/>
          <w:b w:val="0"/>
          <w:caps w:val="0"/>
          <w:sz w:val="24"/>
          <w:szCs w:val="24"/>
          <w:lang w:eastAsia="zh-CN"/>
        </w:rPr>
        <w:t>（</w:t>
      </w:r>
      <w:r>
        <w:rPr>
          <w:rFonts w:hint="eastAsia" w:ascii="仿宋_GB2312" w:eastAsia="仿宋_GB2312"/>
          <w:b w:val="0"/>
          <w:caps w:val="0"/>
          <w:sz w:val="24"/>
          <w:szCs w:val="24"/>
          <w:lang w:val="en-US" w:eastAsia="zh-CN"/>
        </w:rPr>
        <w:t>合同总金额的5%</w:t>
      </w:r>
      <w:r>
        <w:rPr>
          <w:rFonts w:hint="eastAsia" w:ascii="仿宋_GB2312" w:eastAsia="仿宋_GB2312"/>
          <w:b w:val="0"/>
          <w:caps w:val="0"/>
          <w:sz w:val="24"/>
          <w:szCs w:val="24"/>
          <w:lang w:eastAsia="zh-CN"/>
        </w:rPr>
        <w:t>）</w:t>
      </w:r>
      <w:r>
        <w:rPr>
          <w:rFonts w:hint="eastAsia" w:ascii="仿宋_GB2312" w:eastAsia="仿宋_GB2312"/>
          <w:b w:val="0"/>
          <w:caps w:val="0"/>
          <w:sz w:val="24"/>
          <w:szCs w:val="24"/>
        </w:rPr>
        <w:t>。待</w:t>
      </w:r>
      <w:r>
        <w:rPr>
          <w:rFonts w:hint="eastAsia" w:ascii="仿宋_GB2312" w:eastAsia="仿宋_GB2312"/>
          <w:b w:val="0"/>
          <w:caps w:val="0"/>
          <w:sz w:val="24"/>
          <w:szCs w:val="24"/>
          <w:lang w:val="en-US" w:eastAsia="zh-CN"/>
        </w:rPr>
        <w:t>合同</w:t>
      </w:r>
      <w:r>
        <w:rPr>
          <w:rFonts w:hint="eastAsia" w:ascii="仿宋_GB2312" w:eastAsia="仿宋_GB2312"/>
          <w:b w:val="0"/>
          <w:caps w:val="0"/>
          <w:sz w:val="24"/>
          <w:szCs w:val="24"/>
        </w:rPr>
        <w:t>有效期满后甲方原额无息退还履约保证金。</w:t>
      </w:r>
    </w:p>
    <w:p>
      <w:pPr>
        <w:pStyle w:val="2"/>
        <w:numPr>
          <w:numId w:val="0"/>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制作数量、时间、地点及验收。</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w:t>
      </w:r>
      <w:r>
        <w:rPr>
          <w:rFonts w:hint="eastAsia" w:ascii="仿宋_GB2312" w:eastAsia="仿宋_GB2312"/>
          <w:b w:val="0"/>
          <w:caps w:val="0"/>
          <w:sz w:val="24"/>
          <w:szCs w:val="24"/>
          <w:lang w:val="en-US" w:eastAsia="zh-CN"/>
        </w:rPr>
        <w:t>确认好</w:t>
      </w:r>
      <w:r>
        <w:rPr>
          <w:rFonts w:hint="eastAsia" w:ascii="仿宋_GB2312" w:eastAsia="仿宋_GB2312"/>
          <w:b w:val="0"/>
          <w:caps w:val="0"/>
          <w:sz w:val="24"/>
          <w:szCs w:val="24"/>
        </w:rPr>
        <w:t>的</w:t>
      </w:r>
      <w:r>
        <w:rPr>
          <w:rFonts w:hint="eastAsia" w:ascii="仿宋_GB2312" w:eastAsia="仿宋_GB2312"/>
          <w:b w:val="0"/>
          <w:caps w:val="0"/>
          <w:sz w:val="24"/>
          <w:szCs w:val="24"/>
          <w:lang w:val="en-US" w:eastAsia="zh-CN"/>
        </w:rPr>
        <w:t>设计图</w:t>
      </w:r>
      <w:r>
        <w:rPr>
          <w:rFonts w:hint="eastAsia" w:ascii="仿宋_GB2312" w:eastAsia="仿宋_GB2312"/>
          <w:b w:val="0"/>
          <w:caps w:val="0"/>
          <w:sz w:val="24"/>
          <w:szCs w:val="24"/>
        </w:rPr>
        <w:t>和信息资料以及需求数量进行制作，乙方负责在接到甲方电话或书面通知后</w:t>
      </w:r>
      <w:r>
        <w:rPr>
          <w:rFonts w:hint="eastAsia" w:ascii="仿宋_GB2312" w:eastAsia="仿宋_GB2312"/>
          <w:b w:val="0"/>
          <w:caps w:val="0"/>
          <w:sz w:val="24"/>
          <w:szCs w:val="24"/>
          <w:lang w:val="en-US" w:eastAsia="zh-CN"/>
        </w:rPr>
        <w:t>在约定的时间内</w:t>
      </w:r>
      <w:r>
        <w:rPr>
          <w:rFonts w:hint="eastAsia" w:ascii="仿宋_GB2312" w:eastAsia="仿宋_GB2312"/>
          <w:b w:val="0"/>
          <w:caps w:val="0"/>
          <w:sz w:val="24"/>
          <w:szCs w:val="24"/>
        </w:rPr>
        <w:t>完成每批次制作（如因特殊</w:t>
      </w:r>
      <w:r>
        <w:rPr>
          <w:rFonts w:hint="eastAsia" w:ascii="仿宋_GB2312" w:eastAsia="仿宋_GB2312"/>
          <w:b w:val="0"/>
          <w:caps w:val="0"/>
          <w:sz w:val="24"/>
          <w:szCs w:val="24"/>
          <w:lang w:val="en-US" w:eastAsia="zh-CN"/>
        </w:rPr>
        <w:t>情况</w:t>
      </w:r>
      <w:r>
        <w:rPr>
          <w:rFonts w:hint="eastAsia" w:ascii="仿宋_GB2312" w:eastAsia="仿宋_GB2312"/>
          <w:b w:val="0"/>
          <w:caps w:val="0"/>
          <w:sz w:val="24"/>
          <w:szCs w:val="24"/>
        </w:rPr>
        <w:t>需延长制作期的，乙方应在接到甲方制作通知后2日内告知具体制作时间）。乙方须配合甲方做好货物的到货</w:t>
      </w:r>
      <w:r>
        <w:rPr>
          <w:rFonts w:hint="eastAsia" w:ascii="仿宋_GB2312" w:eastAsia="仿宋_GB2312"/>
          <w:b w:val="0"/>
          <w:caps w:val="0"/>
          <w:sz w:val="24"/>
          <w:szCs w:val="24"/>
          <w:lang w:val="en-US" w:eastAsia="zh-CN"/>
        </w:rPr>
        <w:t>和安装</w:t>
      </w:r>
      <w:r>
        <w:rPr>
          <w:rFonts w:hint="eastAsia" w:ascii="仿宋_GB2312" w:eastAsia="仿宋_GB2312"/>
          <w:b w:val="0"/>
          <w:caps w:val="0"/>
          <w:sz w:val="24"/>
          <w:szCs w:val="24"/>
        </w:rPr>
        <w:t>验收工作；</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2.制作完成后，乙方将货物运达甲方指定交货地点</w:t>
      </w:r>
      <w:r>
        <w:rPr>
          <w:rFonts w:hint="eastAsia" w:ascii="仿宋_GB2312" w:eastAsia="仿宋_GB2312"/>
          <w:b w:val="0"/>
          <w:caps w:val="0"/>
          <w:sz w:val="24"/>
          <w:szCs w:val="24"/>
          <w:lang w:val="en-US" w:eastAsia="zh-CN"/>
        </w:rPr>
        <w:t>并进行安装</w:t>
      </w:r>
      <w:r>
        <w:rPr>
          <w:rFonts w:hint="eastAsia" w:ascii="仿宋_GB2312" w:eastAsia="仿宋_GB2312"/>
          <w:b w:val="0"/>
          <w:caps w:val="0"/>
          <w:sz w:val="24"/>
          <w:szCs w:val="24"/>
        </w:rPr>
        <w:t>,双方指定人员现场确认制作数量</w:t>
      </w:r>
      <w:r>
        <w:rPr>
          <w:rFonts w:hint="eastAsia" w:ascii="仿宋_GB2312" w:eastAsia="仿宋_GB2312"/>
          <w:b w:val="0"/>
          <w:caps w:val="0"/>
          <w:sz w:val="24"/>
          <w:szCs w:val="24"/>
          <w:lang w:val="en-US" w:eastAsia="zh-CN"/>
        </w:rPr>
        <w:t>和安装情况</w:t>
      </w:r>
      <w:r>
        <w:rPr>
          <w:rFonts w:hint="eastAsia" w:ascii="仿宋_GB2312" w:eastAsia="仿宋_GB2312"/>
          <w:b w:val="0"/>
          <w:caps w:val="0"/>
          <w:sz w:val="24"/>
          <w:szCs w:val="24"/>
        </w:rPr>
        <w:t>，验收合格后由双方在《送货单》上签字确认。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五、制作费支付。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乙方提供经双方确认的送货清单及增值税专用发票，甲方自收到准确清单和发票后，于次月完成该批次</w:t>
      </w:r>
      <w:r>
        <w:rPr>
          <w:rFonts w:hint="eastAsia" w:ascii="仿宋_GB2312" w:eastAsia="仿宋_GB2312"/>
          <w:b w:val="0"/>
          <w:caps w:val="0"/>
          <w:sz w:val="24"/>
          <w:szCs w:val="24"/>
          <w:lang w:eastAsia="zh-CN"/>
        </w:rPr>
        <w:t>费用</w:t>
      </w:r>
      <w:r>
        <w:rPr>
          <w:rFonts w:hint="eastAsia" w:ascii="仿宋_GB2312" w:eastAsia="仿宋_GB2312"/>
          <w:b w:val="0"/>
          <w:caps w:val="0"/>
          <w:sz w:val="24"/>
          <w:szCs w:val="24"/>
        </w:rPr>
        <w:t>支付。</w:t>
      </w:r>
    </w:p>
    <w:p>
      <w:pPr>
        <w:numPr>
          <w:ilvl w:val="0"/>
          <w:numId w:val="5"/>
        </w:numPr>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1.乙方逾期交货的，自逾期之日起，向甲方每日偿付本合同货物合同价款0.2%的违约金；乙方逾期10日不能交付的，自逾期的第11日起，向甲方每日偿付本合同货物合同价款0.4%的违约金，同时甲方有权终止合同。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cs="Times New Roman"/>
          <w:sz w:val="24"/>
          <w:szCs w:val="24"/>
        </w:rPr>
      </w:pPr>
      <w:r>
        <w:rPr>
          <w:rFonts w:hint="eastAsia" w:ascii="仿宋_GB2312" w:hAnsi="宋体" w:eastAsia="仿宋_GB2312"/>
          <w:sz w:val="24"/>
          <w:szCs w:val="24"/>
        </w:rPr>
        <w:t>4.乙</w:t>
      </w:r>
      <w:r>
        <w:rPr>
          <w:rFonts w:hint="eastAsia" w:ascii="仿宋_GB2312" w:hAnsi="宋体" w:eastAsia="仿宋_GB2312" w:cs="Times New Roman"/>
          <w:sz w:val="24"/>
          <w:szCs w:val="24"/>
        </w:rPr>
        <w:t>方不履行售后服务义务的，每次应向甲方承担500元的违约金，且仍应履行售后服务义务。</w:t>
      </w:r>
    </w:p>
    <w:p>
      <w:pPr>
        <w:spacing w:line="360" w:lineRule="auto"/>
        <w:ind w:firstLine="520" w:firstLineChars="217"/>
        <w:rPr>
          <w:rFonts w:hint="eastAsia" w:ascii="仿宋_GB2312" w:hAnsi="宋体" w:eastAsia="仿宋_GB2312" w:cs="Times New Roman"/>
          <w:sz w:val="24"/>
          <w:szCs w:val="24"/>
        </w:rPr>
      </w:pPr>
      <w:r>
        <w:rPr>
          <w:rFonts w:hint="eastAsia" w:ascii="仿宋_GB2312" w:hAnsi="宋体" w:eastAsia="仿宋_GB2312" w:cs="Times New Roman"/>
          <w:sz w:val="24"/>
          <w:szCs w:val="24"/>
        </w:rPr>
        <w:t>5.甲方不按时支付货款的，并有权要求甲方支付违约金1000元/次。</w:t>
      </w:r>
    </w:p>
    <w:p>
      <w:pPr>
        <w:spacing w:line="360" w:lineRule="auto"/>
        <w:ind w:firstLine="520" w:firstLineChars="217"/>
        <w:rPr>
          <w:rFonts w:hint="eastAsia" w:ascii="仿宋_GB2312" w:hAnsi="宋体" w:eastAsia="仿宋_GB2312" w:cs="Times New Roman"/>
          <w:sz w:val="24"/>
          <w:szCs w:val="24"/>
        </w:rPr>
      </w:pPr>
      <w:r>
        <w:rPr>
          <w:rFonts w:hint="eastAsia" w:ascii="仿宋_GB2312" w:hAnsi="宋体" w:eastAsia="仿宋_GB2312" w:cs="Times New Roman"/>
          <w:sz w:val="24"/>
          <w:szCs w:val="24"/>
        </w:rPr>
        <w:t>6.甲方不得无故拒收货物，否则乙方有权要求甲方按照合同原价支付货款。</w:t>
      </w:r>
    </w:p>
    <w:p>
      <w:pPr>
        <w:spacing w:line="360" w:lineRule="auto"/>
        <w:ind w:firstLine="520" w:firstLineChars="217"/>
        <w:rPr>
          <w:rFonts w:hint="eastAsia" w:ascii="仿宋_GB2312" w:hAnsi="宋体" w:eastAsia="仿宋_GB2312" w:cs="Times New Roman"/>
          <w:sz w:val="24"/>
          <w:szCs w:val="24"/>
        </w:rPr>
      </w:pPr>
      <w:r>
        <w:rPr>
          <w:rFonts w:hint="eastAsia" w:ascii="仿宋_GB2312" w:hAnsi="宋体" w:eastAsia="仿宋_GB2312" w:cs="Times New Roman"/>
          <w:sz w:val="24"/>
          <w:szCs w:val="24"/>
        </w:rPr>
        <w:t>7.若因疫情等不可抗力因素影响造成乙方无法按时履行合同的，不纳入乙方违约行为。</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w:t>
      </w:r>
      <w:r>
        <w:rPr>
          <w:rFonts w:hint="eastAsia" w:ascii="仿宋_GB2312" w:eastAsia="仿宋_GB2312"/>
          <w:color w:val="0070C0"/>
          <w:sz w:val="24"/>
          <w:szCs w:val="24"/>
        </w:rPr>
        <w:t xml:space="preserve"> </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eastAsia="zh-CN"/>
        </w:rPr>
        <w:t>九</w:t>
      </w:r>
      <w:r>
        <w:rPr>
          <w:rFonts w:hint="eastAsia" w:ascii="仿宋_GB2312" w:eastAsia="仿宋_GB2312"/>
          <w:b w:val="0"/>
          <w:caps w:val="0"/>
          <w:sz w:val="24"/>
          <w:szCs w:val="24"/>
        </w:rPr>
        <w:t>、合同生效及其他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ind w:firstLine="480" w:firstLineChars="200"/>
        <w:rPr>
          <w:rFonts w:hint="eastAsia"/>
        </w:rPr>
      </w:pPr>
      <w:r>
        <w:rPr>
          <w:rFonts w:hint="eastAsia" w:ascii="仿宋_GB2312" w:hAnsi="宋体" w:eastAsia="仿宋_GB2312"/>
          <w:sz w:val="24"/>
          <w:szCs w:val="24"/>
        </w:rPr>
        <w:t>联系电话：                                 联系电话：</w:t>
      </w:r>
    </w:p>
    <w:p>
      <w:pPr>
        <w:spacing w:line="440" w:lineRule="exact"/>
        <w:ind w:firstLine="480" w:firstLineChars="200"/>
        <w:jc w:val="left"/>
        <w:rPr>
          <w:rFonts w:ascii="仿宋_GB2312" w:hAnsi="宋体" w:eastAsia="仿宋_GB2312"/>
          <w:sz w:val="24"/>
          <w:szCs w:val="24"/>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D0D8D72"/>
    <w:multiLevelType w:val="singleLevel"/>
    <w:tmpl w:val="CD0D8D72"/>
    <w:lvl w:ilvl="0" w:tentative="0">
      <w:start w:val="6"/>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8912D3B"/>
    <w:multiLevelType w:val="singleLevel"/>
    <w:tmpl w:val="08912D3B"/>
    <w:lvl w:ilvl="0" w:tentative="0">
      <w:start w:val="1"/>
      <w:numFmt w:val="decimal"/>
      <w:lvlText w:val="%1."/>
      <w:lvlJc w:val="left"/>
      <w:pPr>
        <w:tabs>
          <w:tab w:val="left" w:pos="312"/>
        </w:tabs>
      </w:pPr>
      <w:rPr>
        <w:rFonts w:hint="default" w:ascii="仿宋" w:hAnsi="仿宋" w:eastAsia="仿宋" w:cs="仿宋"/>
        <w:b w:val="0"/>
        <w:bCs w:val="0"/>
        <w:sz w:val="24"/>
        <w:szCs w:val="24"/>
      </w:rPr>
    </w:lvl>
  </w:abstractNum>
  <w:abstractNum w:abstractNumId="4">
    <w:nsid w:val="3170D907"/>
    <w:multiLevelType w:val="singleLevel"/>
    <w:tmpl w:val="3170D907"/>
    <w:lvl w:ilvl="0" w:tentative="0">
      <w:start w:val="2"/>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35E7B7C"/>
    <w:rsid w:val="08267DAB"/>
    <w:rsid w:val="08374D50"/>
    <w:rsid w:val="08534C69"/>
    <w:rsid w:val="0AE355DB"/>
    <w:rsid w:val="0C814F88"/>
    <w:rsid w:val="10E424D2"/>
    <w:rsid w:val="18857F5D"/>
    <w:rsid w:val="19AE4FE3"/>
    <w:rsid w:val="1B795946"/>
    <w:rsid w:val="21D778C5"/>
    <w:rsid w:val="29A26568"/>
    <w:rsid w:val="2E440A2C"/>
    <w:rsid w:val="31485086"/>
    <w:rsid w:val="33D309A5"/>
    <w:rsid w:val="3C423D71"/>
    <w:rsid w:val="42412BE7"/>
    <w:rsid w:val="4B881A0A"/>
    <w:rsid w:val="4D657A0E"/>
    <w:rsid w:val="4F8544F6"/>
    <w:rsid w:val="555A0A60"/>
    <w:rsid w:val="57355C93"/>
    <w:rsid w:val="5994023F"/>
    <w:rsid w:val="5BE54993"/>
    <w:rsid w:val="5D117023"/>
    <w:rsid w:val="5ECA38BE"/>
    <w:rsid w:val="612E4508"/>
    <w:rsid w:val="63823B4E"/>
    <w:rsid w:val="68954401"/>
    <w:rsid w:val="69BF7382"/>
    <w:rsid w:val="6C934CE0"/>
    <w:rsid w:val="6EA83D56"/>
    <w:rsid w:val="737159E0"/>
    <w:rsid w:val="761E131B"/>
    <w:rsid w:val="786C6ACB"/>
    <w:rsid w:val="7E845ADE"/>
    <w:rsid w:val="7F1C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7065</Words>
  <Characters>8228</Characters>
  <Lines>0</Lines>
  <Paragraphs>0</Paragraphs>
  <TotalTime>3</TotalTime>
  <ScaleCrop>false</ScaleCrop>
  <LinksUpToDate>false</LinksUpToDate>
  <CharactersWithSpaces>8613</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嘿嘿</cp:lastModifiedBy>
  <cp:lastPrinted>2021-10-29T02:51:00Z</cp:lastPrinted>
  <dcterms:modified xsi:type="dcterms:W3CDTF">2022-04-29T12:56:57Z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63A24E58231E4E48B8D5ED4D647606E2</vt:lpwstr>
  </property>
  <property fmtid="{D5CDD505-2E9C-101B-9397-08002B2CF9AE}" pid="4" name="commondata">
    <vt:lpwstr>eyJoZGlkIjoiMTY3ZDQwYzkyYWU4YjEyMTk3MzMyODQ5YWQxNDU5MzkifQ==</vt:lpwstr>
  </property>
</Properties>
</file>