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202205010</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杭州临江环境能源有限公司能源项目竣工财务决算编制服务采购项目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五</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00" w:firstLineChars="200"/>
        <w:jc w:val="left"/>
        <w:rPr>
          <w:rFonts w:ascii="仿宋_GB2312" w:hAnsi="宋体" w:eastAsia="仿宋_GB2312"/>
          <w:sz w:val="30"/>
          <w:szCs w:val="30"/>
        </w:rPr>
      </w:pPr>
      <w:r>
        <w:rPr>
          <w:rFonts w:hint="eastAsia" w:ascii="仿宋_GB2312" w:hAnsi="Times New Roman" w:eastAsia="仿宋_GB2312" w:cs="Times New Roman"/>
          <w:kern w:val="2"/>
          <w:sz w:val="30"/>
          <w:szCs w:val="30"/>
          <w:lang w:val="en-US" w:eastAsia="zh-CN" w:bidi="ar-SA"/>
        </w:rPr>
        <w:t>杭州临江环境能源有限公司需对能源项目进行竣工财务决算编制，本项目工程投资概算为350000万元。</w:t>
      </w:r>
      <w:r>
        <w:rPr>
          <w:rFonts w:hint="eastAsia" w:ascii="仿宋_GB2312" w:hAnsi="宋体" w:eastAsia="仿宋_GB2312"/>
          <w:sz w:val="30"/>
          <w:szCs w:val="30"/>
        </w:rPr>
        <w:t>欢迎符合要求的</w:t>
      </w:r>
      <w:r>
        <w:rPr>
          <w:rFonts w:hint="eastAsia" w:ascii="仿宋_GB2312"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202205010</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杭州临江环境能源有限公司能源项目竣工财务决算编制服务</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26</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snapToGrid w:val="0"/>
        <w:ind w:firstLine="585"/>
        <w:jc w:val="left"/>
        <w:rPr>
          <w:rFonts w:hint="eastAsia" w:ascii="仿宋_GB2312" w:eastAsia="仿宋_GB2312"/>
          <w:sz w:val="30"/>
          <w:szCs w:val="30"/>
          <w:highlight w:val="yellow"/>
          <w:lang w:eastAsia="zh-CN"/>
        </w:rPr>
      </w:pPr>
      <w:r>
        <w:rPr>
          <w:rFonts w:hint="eastAsia" w:ascii="仿宋_GB2312" w:eastAsia="仿宋_GB2312"/>
          <w:sz w:val="30"/>
          <w:szCs w:val="30"/>
          <w:lang w:val="en-US" w:eastAsia="zh-CN"/>
        </w:rPr>
        <w:t>1.</w:t>
      </w:r>
      <w:r>
        <w:rPr>
          <w:rFonts w:hint="eastAsia" w:ascii="仿宋_GB2312" w:eastAsia="仿宋_GB2312"/>
          <w:sz w:val="30"/>
          <w:szCs w:val="30"/>
          <w:highlight w:val="none"/>
          <w:lang w:val="en-US" w:eastAsia="zh-CN"/>
        </w:rPr>
        <w:t>供应商必须是在中华人民共和国境内注册，具有独立法人资格和独立承担民事责任的能力（提供工商注册证明）；</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供应商</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w:t>
      </w:r>
      <w:r>
        <w:rPr>
          <w:rFonts w:hint="eastAsia" w:ascii="仿宋_GB2312" w:eastAsia="仿宋_GB2312" w:cs="Times New Roman"/>
          <w:b w:val="0"/>
          <w:caps w:val="0"/>
          <w:kern w:val="2"/>
          <w:sz w:val="30"/>
          <w:szCs w:val="30"/>
          <w:highlight w:val="none"/>
          <w:lang w:val="en-US" w:eastAsia="zh-CN" w:bidi="ar-SA"/>
        </w:rPr>
        <w:t>供应商必须为会计师事务所；</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4</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不得为临江环境能源有限公司不合格供应商或者在黑名单之内。</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5</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 xml:space="preserve">单位负责人为同一人或者存在控股、管理关系的不同单位，不得同时参加本项目。  </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6</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须提供其股东信息及出资比例信息。</w:t>
      </w:r>
    </w:p>
    <w:p>
      <w:pPr>
        <w:pStyle w:val="2"/>
        <w:ind w:firstLine="600" w:firstLineChars="200"/>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7.本项目不接受联合体投标。</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三、报名方式：2022年5月</w:t>
      </w:r>
      <w:r>
        <w:rPr>
          <w:rFonts w:hint="eastAsia" w:ascii="仿宋_GB2312" w:eastAsia="仿宋_GB2312" w:cs="Times New Roman"/>
          <w:sz w:val="30"/>
          <w:szCs w:val="30"/>
          <w:lang w:val="en-US" w:eastAsia="zh-CN"/>
        </w:rPr>
        <w:t>30</w:t>
      </w:r>
      <w:r>
        <w:rPr>
          <w:rFonts w:hint="eastAsia" w:ascii="仿宋_GB2312" w:hAnsi="Times New Roman" w:eastAsia="仿宋_GB2312" w:cs="Times New Roman"/>
          <w:sz w:val="30"/>
          <w:szCs w:val="30"/>
          <w:lang w:val="en-US" w:eastAsia="zh-CN"/>
        </w:rPr>
        <w:t>日前将企业营业执照、法人授权书、联系人、</w:t>
      </w:r>
      <w:r>
        <w:rPr>
          <w:rFonts w:hint="eastAsia" w:ascii="仿宋_GB2312" w:hAnsi="Times New Roman" w:eastAsia="仿宋_GB2312" w:cs="Times New Roman"/>
          <w:sz w:val="30"/>
          <w:szCs w:val="30"/>
          <w:lang w:val="en-US" w:eastAsia="zh-CN"/>
        </w:rPr>
        <w:fldChar w:fldCharType="begin"/>
      </w:r>
      <w:r>
        <w:rPr>
          <w:rFonts w:hint="eastAsia" w:ascii="仿宋_GB2312" w:hAnsi="Times New Roman" w:eastAsia="仿宋_GB2312" w:cs="Times New Roman"/>
          <w:sz w:val="30"/>
          <w:szCs w:val="30"/>
          <w:lang w:val="en-US" w:eastAsia="zh-CN"/>
        </w:rPr>
        <w:instrText xml:space="preserve"> HYPERLINK "mailto:联系方式发送至3202837964@qq.com" </w:instrText>
      </w:r>
      <w:r>
        <w:rPr>
          <w:rFonts w:hint="eastAsia" w:ascii="仿宋_GB2312" w:hAnsi="Times New Roman" w:eastAsia="仿宋_GB2312" w:cs="Times New Roman"/>
          <w:sz w:val="30"/>
          <w:szCs w:val="30"/>
          <w:lang w:val="en-US" w:eastAsia="zh-CN"/>
        </w:rPr>
        <w:fldChar w:fldCharType="separate"/>
      </w:r>
      <w:r>
        <w:rPr>
          <w:rFonts w:hint="eastAsia" w:ascii="仿宋_GB2312" w:hAnsi="Times New Roman" w:eastAsia="仿宋_GB2312" w:cs="Times New Roman"/>
          <w:sz w:val="30"/>
          <w:szCs w:val="30"/>
          <w:lang w:val="en-US" w:eastAsia="zh-CN"/>
        </w:rPr>
        <w:t>联系方式发送至315004173@qq.com</w:t>
      </w:r>
      <w:r>
        <w:rPr>
          <w:rFonts w:hint="eastAsia" w:ascii="仿宋_GB2312" w:hAnsi="Times New Roman" w:eastAsia="仿宋_GB2312" w:cs="Times New Roman"/>
          <w:sz w:val="30"/>
          <w:szCs w:val="30"/>
          <w:lang w:val="en-US" w:eastAsia="zh-CN"/>
        </w:rPr>
        <w:fldChar w:fldCharType="end"/>
      </w:r>
      <w:r>
        <w:rPr>
          <w:rFonts w:hint="eastAsia" w:ascii="仿宋_GB2312" w:hAnsi="Times New Roman" w:eastAsia="仿宋_GB2312" w:cs="Times New Roman"/>
          <w:sz w:val="30"/>
          <w:szCs w:val="30"/>
          <w:lang w:val="en-US" w:eastAsia="zh-CN"/>
        </w:rPr>
        <w:t>邮箱。</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四 、报价时间及地点。</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1.报价时间：2022年</w:t>
      </w:r>
      <w:r>
        <w:rPr>
          <w:rFonts w:hint="eastAsia" w:ascii="仿宋_GB2312" w:eastAsia="仿宋_GB2312" w:cs="Times New Roman"/>
          <w:sz w:val="30"/>
          <w:szCs w:val="30"/>
          <w:lang w:val="en-US" w:eastAsia="zh-CN"/>
        </w:rPr>
        <w:t>6</w:t>
      </w:r>
      <w:r>
        <w:rPr>
          <w:rFonts w:hint="eastAsia" w:ascii="仿宋_GB2312" w:hAnsi="Times New Roman" w:eastAsia="仿宋_GB2312" w:cs="Times New Roman"/>
          <w:sz w:val="30"/>
          <w:szCs w:val="30"/>
          <w:lang w:val="en-US" w:eastAsia="zh-CN"/>
        </w:rPr>
        <w:t>月</w:t>
      </w:r>
      <w:r>
        <w:rPr>
          <w:rFonts w:hint="eastAsia" w:ascii="仿宋_GB2312" w:eastAsia="仿宋_GB2312" w:cs="Times New Roman"/>
          <w:sz w:val="30"/>
          <w:szCs w:val="30"/>
          <w:lang w:val="en-US" w:eastAsia="zh-CN"/>
        </w:rPr>
        <w:t>2</w:t>
      </w:r>
      <w:r>
        <w:rPr>
          <w:rFonts w:hint="eastAsia" w:ascii="仿宋_GB2312" w:hAnsi="Times New Roman" w:eastAsia="仿宋_GB2312" w:cs="Times New Roman"/>
          <w:sz w:val="30"/>
          <w:szCs w:val="30"/>
          <w:lang w:val="en-US" w:eastAsia="zh-CN"/>
        </w:rPr>
        <w:t>日10:00。</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2.报价地点：杭州临江环境能源有限公司科研楼投资发展部（杭州市钱塘区红十五线与观十五线交叉口）。</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五、报价文件的递交。</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 根据杭州市公共资源交易中心发布的《关于疫情期间综合交易（国企）类项目试行“不见面”交易通知》，现对报价文件递交作以下要求：</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1.报价文件递交：考虑目前疫情形势，本次采购项目采用邮寄（快递）递交方式，暂不接受现场递交。供应商在报价文件寄出后，应将邮寄信息及时反馈给采购人收件人。</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邮寄地址：杭州市钱塘区临江街道红十五线与观十五线交叉口杭州临江环境能源有限公司科研楼投资发展部 </w:t>
      </w:r>
      <w:r>
        <w:rPr>
          <w:rFonts w:hint="eastAsia" w:ascii="仿宋_GB2312" w:hAnsi="Times New Roman" w:eastAsia="仿宋_GB2312" w:cs="Times New Roman"/>
          <w:sz w:val="30"/>
          <w:szCs w:val="30"/>
          <w:lang w:val="en-US" w:eastAsia="zh-CN"/>
        </w:rPr>
        <w:tab/>
      </w:r>
      <w:r>
        <w:rPr>
          <w:rFonts w:hint="eastAsia" w:ascii="仿宋_GB2312" w:hAnsi="Times New Roman" w:eastAsia="仿宋_GB2312" w:cs="Times New Roman"/>
          <w:sz w:val="30"/>
          <w:szCs w:val="30"/>
          <w:lang w:val="en-US" w:eastAsia="zh-CN"/>
        </w:rPr>
        <w:t xml:space="preserve">庄工  15265125337 </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2.报价文件邮寄封装要求：供应商除按照询价文件要求封装报价文件外，还需在快递外包装上醒目注明项目名称、招标编号，且注明</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联系人、联系人电话；快递包装务必牢固可靠，因包装原因出现影响投标文件完整性、密封性等后果由供应商自行负责。</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3.报价文件邮递递交截止时间：以邮寄签收时间为准，因邮寄原因导致报价文件不能如期送达等风险由供应商自行承担。</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六、质疑。</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供应商如认为询价文件使自身的合法权益受到损害的，应于自报名之日起1日内以书面形式向采购人提出质疑。逾期视作无异议。</w:t>
      </w:r>
    </w:p>
    <w:p>
      <w:pPr>
        <w:ind w:firstLine="600"/>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七、联系人：庄工          联系电话：15268125337</w:t>
      </w:r>
    </w:p>
    <w:p>
      <w:pPr>
        <w:ind w:firstLine="600" w:firstLineChars="2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八、监督部门:临江公司监察审计部   </w:t>
      </w:r>
    </w:p>
    <w:p>
      <w:pPr>
        <w:ind w:firstLine="900" w:firstLineChars="3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 </w:t>
      </w:r>
      <w:r>
        <w:rPr>
          <w:rFonts w:hint="eastAsia" w:ascii="仿宋_GB2312" w:eastAsia="仿宋_GB2312" w:cs="Times New Roman"/>
          <w:sz w:val="30"/>
          <w:szCs w:val="30"/>
          <w:lang w:val="en-US" w:eastAsia="zh-CN"/>
        </w:rPr>
        <w:t xml:space="preserve"> </w:t>
      </w:r>
      <w:r>
        <w:rPr>
          <w:rFonts w:hint="eastAsia" w:ascii="仿宋_GB2312" w:eastAsia="仿宋_GB2312"/>
          <w:sz w:val="30"/>
          <w:szCs w:val="30"/>
          <w:lang w:val="en-US" w:eastAsia="zh-CN"/>
        </w:rPr>
        <w:t>联系人：李文拓        联系电话：15636132687</w:t>
      </w:r>
    </w:p>
    <w:p>
      <w:pPr>
        <w:ind w:firstLine="600"/>
        <w:rPr>
          <w:rFonts w:hint="eastAsia" w:ascii="仿宋_GB2312" w:hAnsi="Times New Roman" w:eastAsia="仿宋_GB2312" w:cs="Times New Roman"/>
          <w:sz w:val="30"/>
          <w:szCs w:val="30"/>
          <w:lang w:val="en-US" w:eastAsia="zh-CN"/>
        </w:rPr>
      </w:pPr>
    </w:p>
    <w:p>
      <w:pPr>
        <w:ind w:firstLine="3852" w:firstLineChars="1284"/>
        <w:jc w:val="righ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p>
    <w:p>
      <w:pPr>
        <w:ind w:firstLine="5052" w:firstLineChars="1684"/>
        <w:jc w:val="righ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2022年</w:t>
      </w:r>
      <w:r>
        <w:rPr>
          <w:rFonts w:hint="eastAsia" w:ascii="仿宋_GB2312" w:eastAsia="仿宋_GB2312" w:cs="Times New Roman"/>
          <w:sz w:val="30"/>
          <w:szCs w:val="30"/>
          <w:lang w:val="en-US" w:eastAsia="zh-CN"/>
        </w:rPr>
        <w:t>5</w:t>
      </w:r>
      <w:r>
        <w:rPr>
          <w:rFonts w:hint="eastAsia" w:ascii="仿宋_GB2312" w:hAnsi="Times New Roman" w:eastAsia="仿宋_GB2312" w:cs="Times New Roman"/>
          <w:sz w:val="30"/>
          <w:szCs w:val="30"/>
          <w:lang w:val="en-US" w:eastAsia="zh-CN"/>
        </w:rPr>
        <w:t>月</w:t>
      </w:r>
      <w:r>
        <w:rPr>
          <w:rFonts w:hint="eastAsia" w:ascii="仿宋_GB2312" w:eastAsia="仿宋_GB2312" w:cs="Times New Roman"/>
          <w:sz w:val="30"/>
          <w:szCs w:val="30"/>
          <w:lang w:val="en-US" w:eastAsia="zh-CN"/>
        </w:rPr>
        <w:t>25</w:t>
      </w:r>
      <w:r>
        <w:rPr>
          <w:rFonts w:hint="eastAsia" w:ascii="仿宋_GB2312" w:hAnsi="Times New Roman" w:eastAsia="仿宋_GB2312" w:cs="Times New Roman"/>
          <w:sz w:val="30"/>
          <w:szCs w:val="30"/>
          <w:lang w:val="en-US" w:eastAsia="zh-CN"/>
        </w:rPr>
        <w:t>日</w:t>
      </w:r>
    </w:p>
    <w:p>
      <w:pPr>
        <w:snapToGrid w:val="0"/>
        <w:ind w:firstLine="585"/>
        <w:jc w:val="center"/>
        <w:rPr>
          <w:rFonts w:ascii="仿宋_GB2312" w:eastAsia="仿宋_GB2312"/>
          <w:snapToGrid w:val="0"/>
          <w:sz w:val="30"/>
          <w:szCs w:val="30"/>
        </w:rPr>
      </w:pPr>
      <w:bookmarkStart w:id="13" w:name="_GoBack"/>
      <w:bookmarkEnd w:id="13"/>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w:t>
      </w:r>
      <w:r>
        <w:rPr>
          <w:rFonts w:hint="eastAsia" w:ascii="仿宋_GB2312" w:hAnsi="宋体" w:eastAsia="仿宋_GB2312"/>
          <w:sz w:val="30"/>
          <w:szCs w:val="30"/>
          <w:lang w:val="en-US" w:eastAsia="zh-CN"/>
        </w:rPr>
        <w:t>和</w:t>
      </w:r>
      <w:r>
        <w:rPr>
          <w:rFonts w:hint="eastAsia" w:ascii="仿宋_GB2312" w:hAnsi="宋体" w:eastAsia="仿宋_GB2312"/>
          <w:sz w:val="30"/>
          <w:szCs w:val="30"/>
        </w:rPr>
        <w:t>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保证承诺函（附件四）；</w:t>
      </w:r>
    </w:p>
    <w:p>
      <w:pPr>
        <w:pStyle w:val="2"/>
        <w:ind w:firstLine="602"/>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5.注册会计师资质证明（附件五）；</w:t>
      </w:r>
    </w:p>
    <w:p>
      <w:pPr>
        <w:ind w:firstLine="602"/>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6.股东信息及出资比例（附件六）；</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供应商</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lang w:val="en-US" w:eastAsia="zh-CN"/>
        </w:rPr>
        <w:t>项目</w:t>
      </w:r>
      <w:r>
        <w:rPr>
          <w:rFonts w:hint="eastAsia" w:ascii="仿宋_GB2312" w:eastAsia="仿宋_GB2312"/>
          <w:sz w:val="30"/>
          <w:szCs w:val="30"/>
        </w:rPr>
        <w:t>内容及相关</w:t>
      </w:r>
      <w:r>
        <w:rPr>
          <w:rFonts w:hint="eastAsia" w:ascii="仿宋_GB2312" w:eastAsia="仿宋_GB2312"/>
          <w:sz w:val="30"/>
          <w:szCs w:val="30"/>
          <w:lang w:val="en-US" w:eastAsia="zh-CN"/>
        </w:rPr>
        <w:t>说明</w:t>
      </w:r>
    </w:p>
    <w:p>
      <w:pPr>
        <w:pStyle w:val="13"/>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1.项目名称：杭州临江环境能源有限公司能源项目竣工财务决算编制服务。</w:t>
      </w:r>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2.项目情况：杭州临江环境能源有限公司能源项目已完成竣工验收，需开展财务决算编制。本项目</w:t>
      </w:r>
      <w:r>
        <w:rPr>
          <w:rFonts w:hint="eastAsia" w:ascii="仿宋_GB2312" w:hAnsi="Times New Roman" w:eastAsia="仿宋_GB2312" w:cs="Times New Roman"/>
          <w:kern w:val="2"/>
          <w:sz w:val="30"/>
          <w:szCs w:val="30"/>
          <w:lang w:val="en-US" w:eastAsia="zh-CN" w:bidi="ar-SA"/>
        </w:rPr>
        <w:t>工程投资概算</w:t>
      </w:r>
      <w:r>
        <w:rPr>
          <w:rFonts w:hint="eastAsia" w:ascii="仿宋_GB2312" w:eastAsia="仿宋_GB2312"/>
          <w:sz w:val="30"/>
          <w:szCs w:val="30"/>
          <w:lang w:val="en-US" w:eastAsia="zh-CN"/>
        </w:rPr>
        <w:t>为350000万元。</w:t>
      </w:r>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3.项目内容：本次服务主要为在提供项目竣工财务决算资料的工作基础上，为我司提供项目的竣工财务决算编制服务并出具决算编制报告。</w:t>
      </w:r>
    </w:p>
    <w:p>
      <w:pPr>
        <w:pStyle w:val="13"/>
        <w:ind w:left="0" w:leftChars="0" w:firstLine="600" w:firstLineChars="200"/>
        <w:jc w:val="both"/>
        <w:rPr>
          <w:rFonts w:hint="eastAsia" w:ascii="仿宋_GB2312" w:eastAsia="仿宋_GB2312"/>
          <w:sz w:val="30"/>
          <w:szCs w:val="30"/>
          <w:lang w:val="en-US" w:eastAsia="zh-CN"/>
        </w:rPr>
      </w:pPr>
    </w:p>
    <w:p>
      <w:pPr>
        <w:pStyle w:val="12"/>
        <w:snapToGrid w:val="0"/>
        <w:spacing w:line="240" w:lineRule="auto"/>
        <w:ind w:left="0" w:leftChars="0" w:firstLine="600" w:firstLineChars="2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val="en-US" w:eastAsia="zh-CN"/>
        </w:rPr>
        <w:t>服务要求</w:t>
      </w:r>
    </w:p>
    <w:p>
      <w:pPr>
        <w:pStyle w:val="12"/>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lang w:val="en-US" w:eastAsia="zh-CN"/>
        </w:rPr>
        <w:t>1.时间要求：中标人在采购人提供完整资料后两个月内完成审核编制工作，并且出具最终财务决算报告</w:t>
      </w:r>
      <w:r>
        <w:rPr>
          <w:rFonts w:hint="eastAsia" w:ascii="仿宋_GB2312" w:eastAsia="仿宋_GB2312"/>
          <w:color w:val="auto"/>
          <w:kern w:val="2"/>
          <w:sz w:val="30"/>
          <w:szCs w:val="30"/>
          <w:highlight w:val="none"/>
          <w:lang w:val="en-US" w:eastAsia="zh-CN"/>
        </w:rPr>
        <w:t>；</w:t>
      </w:r>
    </w:p>
    <w:p>
      <w:pPr>
        <w:pStyle w:val="12"/>
        <w:snapToGrid w:val="0"/>
        <w:spacing w:line="240" w:lineRule="auto"/>
        <w:ind w:firstLine="601"/>
        <w:rPr>
          <w:rFonts w:hint="default"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highlight w:val="none"/>
          <w:lang w:val="en-US" w:eastAsia="zh-CN"/>
        </w:rPr>
        <w:t>2.验收要求：符合财务部财建【2016】503号文件规定，对出具的决算编制报告需经得起采购人以及市财政部门的审核，对该报告上编制的数据如有异议需积极做好解释工作，如有要求必须配合提供数据可支撑材料。</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3.其他要求：项目工作地点位于杭州钱塘区临江街道红十五线与观十五线交叉口杭州临江环境能源有限公司，交通、食宿等审计人员相关的费用需要服务供应商自理。</w:t>
      </w:r>
    </w:p>
    <w:p>
      <w:pPr>
        <w:pStyle w:val="12"/>
        <w:snapToGrid w:val="0"/>
        <w:spacing w:line="240" w:lineRule="auto"/>
        <w:ind w:firstLine="601"/>
        <w:rPr>
          <w:rFonts w:hint="eastAsia" w:ascii="仿宋_GB2312" w:eastAsia="仿宋_GB2312"/>
          <w:color w:val="auto"/>
          <w:kern w:val="2"/>
          <w:sz w:val="30"/>
          <w:szCs w:val="30"/>
          <w:lang w:val="en-US" w:eastAsia="zh-CN"/>
        </w:rPr>
      </w:pP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三、人员要求</w:t>
      </w:r>
    </w:p>
    <w:p>
      <w:pPr>
        <w:pStyle w:val="12"/>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lang w:val="en-US" w:eastAsia="zh-CN"/>
        </w:rPr>
        <w:t>设立专门的项目小组，项目负责人应具有注册会计师资格证书</w:t>
      </w:r>
      <w:r>
        <w:rPr>
          <w:rFonts w:hint="eastAsia" w:ascii="仿宋_GB2312" w:eastAsia="仿宋_GB2312"/>
          <w:color w:val="auto"/>
          <w:kern w:val="2"/>
          <w:sz w:val="30"/>
          <w:szCs w:val="30"/>
          <w:highlight w:val="none"/>
          <w:lang w:val="en-US" w:eastAsia="zh-CN"/>
        </w:rPr>
        <w:t>。</w:t>
      </w:r>
    </w:p>
    <w:p>
      <w:pPr>
        <w:pStyle w:val="12"/>
        <w:snapToGrid w:val="0"/>
        <w:spacing w:line="240" w:lineRule="auto"/>
        <w:ind w:firstLine="601"/>
        <w:rPr>
          <w:rFonts w:hint="default" w:ascii="仿宋_GB2312" w:eastAsia="仿宋_GB2312"/>
          <w:color w:val="auto"/>
          <w:kern w:val="2"/>
          <w:sz w:val="30"/>
          <w:szCs w:val="30"/>
          <w:lang w:val="en-US" w:eastAsia="zh-CN"/>
        </w:rPr>
      </w:pPr>
    </w:p>
    <w:p>
      <w:pPr>
        <w:pStyle w:val="12"/>
        <w:numPr>
          <w:ilvl w:val="0"/>
          <w:numId w:val="2"/>
        </w:numPr>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保密要求</w:t>
      </w:r>
    </w:p>
    <w:p>
      <w:pPr>
        <w:pStyle w:val="12"/>
        <w:numPr>
          <w:ilvl w:val="0"/>
          <w:numId w:val="0"/>
        </w:numPr>
        <w:snapToGrid w:val="0"/>
        <w:spacing w:line="240" w:lineRule="auto"/>
        <w:ind w:firstLine="6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中标人须对在审核过程中知悉的商业秘密及单位提供的资料进行保密，合同履行期间和合同终止后，除依照法律规定或经采购人同意外，中标人及其工作人员不得将所知悉的商业秘密和采购单位提供的资料向任何第三方提供。</w:t>
      </w:r>
    </w:p>
    <w:p>
      <w:pPr>
        <w:pStyle w:val="12"/>
        <w:numPr>
          <w:ilvl w:val="0"/>
          <w:numId w:val="0"/>
        </w:numPr>
        <w:snapToGrid w:val="0"/>
        <w:spacing w:line="240" w:lineRule="auto"/>
        <w:ind w:firstLine="600"/>
        <w:rPr>
          <w:rFonts w:hint="default" w:ascii="仿宋_GB2312" w:eastAsia="仿宋_GB2312"/>
          <w:color w:val="auto"/>
          <w:kern w:val="2"/>
          <w:sz w:val="30"/>
          <w:szCs w:val="30"/>
          <w:lang w:val="en-US" w:eastAsia="zh-CN"/>
        </w:rPr>
      </w:pP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五</w:t>
      </w:r>
      <w:r>
        <w:rPr>
          <w:rFonts w:hint="eastAsia" w:ascii="仿宋_GB2312" w:eastAsia="仿宋_GB2312"/>
          <w:color w:val="auto"/>
          <w:kern w:val="2"/>
          <w:sz w:val="30"/>
          <w:szCs w:val="30"/>
        </w:rPr>
        <w:t>、付款方式</w:t>
      </w:r>
    </w:p>
    <w:p>
      <w:pPr>
        <w:pStyle w:val="12"/>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按签订的采购合同相应条款执行</w:t>
      </w:r>
      <w:r>
        <w:rPr>
          <w:rFonts w:hint="eastAsia" w:ascii="仿宋_GB2312" w:eastAsia="仿宋_GB2312"/>
          <w:color w:val="auto"/>
          <w:kern w:val="2"/>
          <w:sz w:val="30"/>
          <w:szCs w:val="30"/>
        </w:rPr>
        <w:t>。</w:t>
      </w:r>
    </w:p>
    <w:p>
      <w:pPr>
        <w:pStyle w:val="3"/>
        <w:numPr>
          <w:ilvl w:val="0"/>
          <w:numId w:val="0"/>
        </w:numPr>
        <w:jc w:val="both"/>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val="en-US" w:eastAsia="zh-CN"/>
        </w:rPr>
        <w:t>杭州</w:t>
      </w:r>
      <w:r>
        <w:rPr>
          <w:rFonts w:hint="eastAsia" w:ascii="仿宋_GB2312" w:eastAsia="仿宋_GB2312"/>
          <w:sz w:val="52"/>
        </w:rPr>
        <w:t>临江</w:t>
      </w:r>
      <w:r>
        <w:rPr>
          <w:rFonts w:hint="eastAsia" w:ascii="仿宋_GB2312" w:eastAsia="仿宋_GB2312"/>
          <w:sz w:val="52"/>
          <w:lang w:val="en-US" w:eastAsia="zh-CN"/>
        </w:rPr>
        <w:t>环境能源有限</w:t>
      </w:r>
      <w:r>
        <w:rPr>
          <w:rFonts w:hint="eastAsia" w:ascii="仿宋_GB2312" w:eastAsia="仿宋_GB2312"/>
          <w:sz w:val="52"/>
        </w:rPr>
        <w:t>公司</w:t>
      </w:r>
      <w:r>
        <w:rPr>
          <w:rFonts w:hint="eastAsia" w:ascii="仿宋_GB2312" w:eastAsia="仿宋_GB2312"/>
          <w:sz w:val="52"/>
          <w:lang w:val="en-US" w:eastAsia="zh-CN"/>
        </w:rPr>
        <w:t>能源项目竣工财务决算编制服务采购项目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202205010</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4"/>
          <w:rFonts w:ascii="仿宋_GB2312" w:eastAsia="仿宋_GB2312"/>
          <w:sz w:val="30"/>
        </w:rPr>
      </w:pPr>
      <w:r>
        <w:rPr>
          <w:rStyle w:val="14"/>
          <w:rFonts w:ascii="仿宋_GB2312" w:eastAsia="仿宋_GB2312"/>
          <w:sz w:val="30"/>
        </w:rPr>
        <w:br w:type="page"/>
      </w:r>
      <w:r>
        <w:rPr>
          <w:rStyle w:val="14"/>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val="en-US" w:eastAsia="zh-CN"/>
        </w:rPr>
        <w:t>杭州临江环境能源有限</w:t>
      </w:r>
      <w:r>
        <w:rPr>
          <w:rFonts w:hint="eastAsia" w:ascii="仿宋_GB2312" w:eastAsia="仿宋_GB2312"/>
          <w:sz w:val="30"/>
          <w:u w:val="single"/>
        </w:rPr>
        <w:t>公司</w:t>
      </w:r>
      <w:r>
        <w:rPr>
          <w:rFonts w:hint="eastAsia" w:ascii="仿宋_GB2312" w:eastAsia="仿宋_GB2312"/>
          <w:sz w:val="30"/>
          <w:u w:val="single"/>
          <w:lang w:val="en-US" w:eastAsia="zh-CN"/>
        </w:rPr>
        <w:t>能源项目竣工财务决算编制服务采购项目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202205010</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2022年杭州临江环境能源有限公司能源项目竣工财务决算编制服务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16"/>
        <w:spacing w:line="240" w:lineRule="auto"/>
        <w:ind w:left="0" w:leftChars="0" w:firstLine="0" w:firstLineChars="0"/>
        <w:rPr>
          <w:rFonts w:hint="eastAsia" w:ascii="仿宋_GB2312" w:hAnsi="仿宋_GB2312" w:eastAsia="仿宋_GB2312" w:cs="仿宋_GB2312"/>
          <w:sz w:val="32"/>
          <w:szCs w:val="30"/>
        </w:rPr>
      </w:pPr>
    </w:p>
    <w:tbl>
      <w:tblPr>
        <w:tblStyle w:val="8"/>
        <w:tblpPr w:leftFromText="180" w:rightFromText="180" w:vertAnchor="text" w:horzAnchor="page" w:tblpX="1956"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013"/>
        <w:gridCol w:w="1437"/>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106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1600"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杭州</w:t>
            </w:r>
            <w:r>
              <w:rPr>
                <w:rFonts w:hint="eastAsia" w:ascii="仿宋_GB2312" w:hAnsi="Times New Roman" w:eastAsia="仿宋_GB2312" w:cs="Times New Roman"/>
                <w:b w:val="0"/>
                <w:caps w:val="0"/>
                <w:kern w:val="2"/>
                <w:sz w:val="30"/>
                <w:szCs w:val="30"/>
                <w:lang w:val="en-US" w:eastAsia="zh-CN" w:bidi="ar-SA"/>
              </w:rPr>
              <w:t>临江</w:t>
            </w:r>
            <w:r>
              <w:rPr>
                <w:rFonts w:hint="eastAsia" w:ascii="仿宋_GB2312" w:eastAsia="仿宋_GB2312" w:cs="Times New Roman"/>
                <w:b w:val="0"/>
                <w:caps w:val="0"/>
                <w:kern w:val="2"/>
                <w:sz w:val="30"/>
                <w:szCs w:val="30"/>
                <w:lang w:val="en-US" w:eastAsia="zh-CN" w:bidi="ar-SA"/>
              </w:rPr>
              <w:t>环境能源有限</w:t>
            </w:r>
            <w:r>
              <w:rPr>
                <w:rFonts w:hint="eastAsia" w:ascii="仿宋_GB2312" w:hAnsi="Times New Roman" w:eastAsia="仿宋_GB2312" w:cs="Times New Roman"/>
                <w:b w:val="0"/>
                <w:caps w:val="0"/>
                <w:kern w:val="2"/>
                <w:sz w:val="30"/>
                <w:szCs w:val="30"/>
                <w:lang w:val="en-US" w:eastAsia="zh-CN" w:bidi="ar-SA"/>
              </w:rPr>
              <w:t>公司</w:t>
            </w:r>
            <w:r>
              <w:rPr>
                <w:rFonts w:hint="eastAsia" w:ascii="仿宋_GB2312" w:eastAsia="仿宋_GB2312" w:cs="Times New Roman"/>
                <w:b w:val="0"/>
                <w:caps w:val="0"/>
                <w:kern w:val="2"/>
                <w:sz w:val="30"/>
                <w:szCs w:val="30"/>
                <w:lang w:val="en-US" w:eastAsia="zh-CN" w:bidi="ar-SA"/>
              </w:rPr>
              <w:t>能源项目竣工财务决算编制</w:t>
            </w:r>
            <w:r>
              <w:rPr>
                <w:rFonts w:hint="eastAsia" w:ascii="仿宋_GB2312" w:hAnsi="Times New Roman" w:eastAsia="仿宋_GB2312" w:cs="Times New Roman"/>
                <w:b w:val="0"/>
                <w:caps w:val="0"/>
                <w:kern w:val="2"/>
                <w:sz w:val="30"/>
                <w:szCs w:val="30"/>
                <w:lang w:val="en-US" w:eastAsia="zh-CN" w:bidi="ar-SA"/>
              </w:rPr>
              <w:t>服务</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以询价文件为准</w:t>
            </w:r>
          </w:p>
        </w:tc>
        <w:tc>
          <w:tcPr>
            <w:tcW w:w="1063" w:type="dxa"/>
          </w:tcPr>
          <w:p>
            <w:pPr>
              <w:pStyle w:val="2"/>
              <w:ind w:firstLine="300" w:firstLineChars="100"/>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1600"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相关要求：以上总价应为含税全包价，包括与提供服务相关的</w:t>
      </w:r>
      <w:r>
        <w:rPr>
          <w:rFonts w:hint="eastAsia" w:ascii="仿宋_GB2312" w:eastAsia="仿宋_GB2312" w:cs="Times New Roman"/>
          <w:b w:val="0"/>
          <w:caps w:val="0"/>
          <w:kern w:val="2"/>
          <w:sz w:val="24"/>
          <w:szCs w:val="24"/>
          <w:lang w:val="en-US" w:eastAsia="zh-CN" w:bidi="ar-SA"/>
        </w:rPr>
        <w:t>人员交通住宿费</w:t>
      </w:r>
      <w:r>
        <w:rPr>
          <w:rFonts w:hint="eastAsia" w:ascii="仿宋_GB2312" w:hAnsi="Times New Roman" w:eastAsia="仿宋_GB2312" w:cs="Times New Roman"/>
          <w:b w:val="0"/>
          <w:caps w:val="0"/>
          <w:kern w:val="2"/>
          <w:sz w:val="24"/>
          <w:szCs w:val="24"/>
          <w:lang w:val="en-US" w:eastAsia="zh-CN" w:bidi="ar-SA"/>
        </w:rPr>
        <w:t>、</w:t>
      </w:r>
      <w:r>
        <w:rPr>
          <w:rFonts w:hint="eastAsia" w:ascii="仿宋_GB2312" w:eastAsia="仿宋_GB2312" w:cs="Times New Roman"/>
          <w:b w:val="0"/>
          <w:caps w:val="0"/>
          <w:kern w:val="2"/>
          <w:sz w:val="24"/>
          <w:szCs w:val="24"/>
          <w:lang w:val="en-US" w:eastAsia="zh-CN" w:bidi="ar-SA"/>
        </w:rPr>
        <w:t>和</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w:t>
      </w:r>
    </w:p>
    <w:p>
      <w:pPr>
        <w:rPr>
          <w:rFonts w:hint="eastAsia" w:ascii="仿宋_GB2312" w:hAnsi="Times New Roman" w:eastAsia="仿宋_GB2312" w:cs="Times New Roman"/>
          <w:b w:val="0"/>
          <w:caps w:val="0"/>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2</w:t>
      </w:r>
      <w:r>
        <w:rPr>
          <w:rFonts w:hint="eastAsia" w:ascii="仿宋_GB2312" w:eastAsia="仿宋_GB2312"/>
          <w:sz w:val="30"/>
          <w:szCs w:val="30"/>
        </w:rPr>
        <w:t>年 月 日</w:t>
      </w:r>
    </w:p>
    <w:p>
      <w:pPr>
        <w:spacing w:line="480" w:lineRule="auto"/>
        <w:jc w:val="left"/>
        <w:rPr>
          <w:rFonts w:ascii="仿宋_GB2312" w:eastAsia="仿宋_GB2312"/>
          <w:b/>
          <w:spacing w:val="-2"/>
          <w:sz w:val="30"/>
        </w:rPr>
      </w:pPr>
      <w:bookmarkStart w:id="11" w:name="_Toc103165678"/>
      <w:bookmarkStart w:id="12" w:name="_Toc108839328"/>
      <w:r>
        <w:rPr>
          <w:rStyle w:val="14"/>
          <w:rFonts w:hint="eastAsia" w:ascii="仿宋_GB2312" w:eastAsia="仿宋_GB2312"/>
          <w:sz w:val="30"/>
        </w:rPr>
        <w:t>附件</w:t>
      </w:r>
      <w:bookmarkEnd w:id="11"/>
      <w:bookmarkEnd w:id="12"/>
      <w:r>
        <w:rPr>
          <w:rStyle w:val="14"/>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w:t>
      </w:r>
      <w:r>
        <w:rPr>
          <w:rFonts w:hint="eastAsia" w:ascii="仿宋_GB2312" w:eastAsia="仿宋_GB2312"/>
          <w:sz w:val="30"/>
          <w:szCs w:val="30"/>
          <w:u w:val="single"/>
          <w:lang w:val="en-US" w:eastAsia="zh-CN"/>
        </w:rPr>
        <w:t>2</w:t>
      </w:r>
      <w:r>
        <w:rPr>
          <w:rFonts w:hint="eastAsia" w:ascii="仿宋_GB2312" w:eastAsia="仿宋_GB2312"/>
          <w:sz w:val="30"/>
          <w:szCs w:val="30"/>
          <w:u w:val="single"/>
        </w:rPr>
        <w:t>年</w:t>
      </w:r>
      <w:r>
        <w:rPr>
          <w:rFonts w:hint="eastAsia" w:ascii="仿宋_GB2312" w:eastAsia="仿宋_GB2312"/>
          <w:sz w:val="30"/>
          <w:szCs w:val="30"/>
          <w:u w:val="single"/>
          <w:lang w:val="en-US" w:eastAsia="zh-CN"/>
        </w:rPr>
        <w:t>杭州</w:t>
      </w:r>
      <w:r>
        <w:rPr>
          <w:rFonts w:hint="eastAsia" w:ascii="仿宋_GB2312" w:eastAsia="仿宋_GB2312"/>
          <w:sz w:val="30"/>
          <w:szCs w:val="30"/>
          <w:u w:val="single"/>
        </w:rPr>
        <w:t>临江</w:t>
      </w:r>
      <w:r>
        <w:rPr>
          <w:rFonts w:hint="eastAsia" w:ascii="仿宋_GB2312" w:eastAsia="仿宋_GB2312"/>
          <w:sz w:val="30"/>
          <w:szCs w:val="30"/>
          <w:u w:val="single"/>
          <w:lang w:val="en-US" w:eastAsia="zh-CN"/>
        </w:rPr>
        <w:t>环境能源有限</w:t>
      </w:r>
      <w:r>
        <w:rPr>
          <w:rFonts w:hint="eastAsia" w:ascii="仿宋_GB2312" w:eastAsia="仿宋_GB2312"/>
          <w:sz w:val="30"/>
          <w:szCs w:val="30"/>
          <w:u w:val="single"/>
        </w:rPr>
        <w:t>公司</w:t>
      </w:r>
      <w:r>
        <w:rPr>
          <w:rFonts w:hint="eastAsia" w:ascii="仿宋_GB2312" w:eastAsia="仿宋_GB2312"/>
          <w:sz w:val="30"/>
          <w:szCs w:val="30"/>
          <w:u w:val="single"/>
          <w:lang w:val="en-US" w:eastAsia="zh-CN"/>
        </w:rPr>
        <w:t>能源项目竣工财务决算编制服务</w:t>
      </w:r>
      <w:r>
        <w:rPr>
          <w:rFonts w:hint="eastAsia" w:ascii="仿宋_GB2312" w:eastAsia="仿宋_GB2312"/>
          <w:sz w:val="30"/>
          <w:szCs w:val="30"/>
        </w:rPr>
        <w:t>询价采购，并作如下承诺：</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我公司保证按照询价文件的服务要求、验收要求和人员要求提供相应的服务；</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default"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我公司保证未经采购方事先书面同意，不得将由甲方提供的</w:t>
      </w:r>
      <w:r>
        <w:rPr>
          <w:rFonts w:hint="eastAsia" w:ascii="仿宋_GB2312" w:eastAsia="仿宋_GB2312" w:cs="Times New Roman"/>
          <w:b w:val="0"/>
          <w:caps w:val="0"/>
          <w:kern w:val="2"/>
          <w:sz w:val="30"/>
          <w:szCs w:val="30"/>
          <w:lang w:val="en-US" w:eastAsia="zh-CN" w:bidi="ar-SA"/>
        </w:rPr>
        <w:t>相关</w:t>
      </w:r>
      <w:r>
        <w:rPr>
          <w:rFonts w:hint="eastAsia" w:ascii="仿宋_GB2312" w:hAnsi="Times New Roman" w:eastAsia="仿宋_GB2312" w:cs="Times New Roman"/>
          <w:b w:val="0"/>
          <w:caps w:val="0"/>
          <w:kern w:val="2"/>
          <w:sz w:val="30"/>
          <w:szCs w:val="30"/>
          <w:lang w:val="en-US" w:eastAsia="zh-CN" w:bidi="ar-SA"/>
        </w:rPr>
        <w:t>资料提供给履行本合同无关的任何其他人。即使向履行本合同有关的人员提供，也应注意保密并限于履行</w:t>
      </w:r>
      <w:r>
        <w:rPr>
          <w:rFonts w:hint="eastAsia" w:ascii="仿宋_GB2312" w:eastAsia="仿宋_GB2312" w:cs="Times New Roman"/>
          <w:b w:val="0"/>
          <w:caps w:val="0"/>
          <w:kern w:val="2"/>
          <w:sz w:val="30"/>
          <w:szCs w:val="30"/>
          <w:lang w:val="en-US" w:eastAsia="zh-CN" w:bidi="ar-SA"/>
        </w:rPr>
        <w:t>合同的必需范围；</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我公司保证在采购人要求的时间内完成所有能源项目竣工财务决算编制工作；</w:t>
      </w:r>
    </w:p>
    <w:p>
      <w:pPr>
        <w:pStyle w:val="2"/>
        <w:numPr>
          <w:ilvl w:val="0"/>
          <w:numId w:val="0"/>
        </w:numPr>
        <w:ind w:left="839" w:leftChars="0"/>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rPr>
          <w:rStyle w:val="14"/>
          <w:rFonts w:hint="eastAsia" w:ascii="仿宋_GB2312" w:eastAsia="仿宋_GB2312"/>
          <w:sz w:val="30"/>
        </w:rPr>
      </w:pPr>
    </w:p>
    <w:p>
      <w:pPr>
        <w:rPr>
          <w:rStyle w:val="14"/>
          <w:rFonts w:hint="default" w:ascii="仿宋_GB2312" w:eastAsia="仿宋_GB2312"/>
          <w:sz w:val="30"/>
          <w:lang w:val="en-US"/>
        </w:rPr>
      </w:pPr>
      <w:r>
        <w:rPr>
          <w:rStyle w:val="14"/>
          <w:rFonts w:hint="eastAsia" w:ascii="仿宋_GB2312" w:eastAsia="仿宋_GB2312"/>
          <w:sz w:val="30"/>
        </w:rPr>
        <w:t>附件</w:t>
      </w:r>
      <w:r>
        <w:rPr>
          <w:rStyle w:val="14"/>
          <w:rFonts w:hint="eastAsia" w:ascii="仿宋_GB2312" w:eastAsia="仿宋_GB2312"/>
          <w:sz w:val="30"/>
          <w:lang w:val="en-US"/>
        </w:rPr>
        <w:t>五</w:t>
      </w:r>
    </w:p>
    <w:p>
      <w:pPr>
        <w:ind w:firstLine="0" w:firstLineChars="0"/>
        <w:rPr>
          <w:rFonts w:hint="eastAsia" w:ascii="仿宋_GB2312" w:eastAsia="仿宋_GB2312"/>
          <w:b/>
          <w:bCs/>
          <w:sz w:val="44"/>
          <w:szCs w:val="44"/>
          <w:lang w:val="en-US" w:eastAsia="zh-CN"/>
        </w:rPr>
      </w:pPr>
    </w:p>
    <w:p>
      <w:pPr>
        <w:ind w:firstLine="442" w:firstLineChars="100"/>
        <w:rPr>
          <w:rFonts w:hint="eastAsia" w:ascii="仿宋_GB2312" w:eastAsia="仿宋_GB2312"/>
          <w:b/>
          <w:bCs/>
          <w:sz w:val="44"/>
          <w:szCs w:val="44"/>
          <w:lang w:val="en-US" w:eastAsia="zh-CN"/>
        </w:rPr>
      </w:pPr>
    </w:p>
    <w:p>
      <w:pPr>
        <w:ind w:firstLine="1767" w:firstLineChars="400"/>
        <w:rPr>
          <w:rFonts w:hint="default" w:ascii="仿宋_GB2312" w:eastAsia="仿宋_GB2312"/>
          <w:b/>
          <w:bCs/>
          <w:sz w:val="44"/>
          <w:szCs w:val="44"/>
          <w:lang w:val="en-US" w:eastAsia="zh-CN"/>
        </w:rPr>
      </w:pPr>
      <w:r>
        <w:rPr>
          <w:rFonts w:hint="eastAsia" w:ascii="仿宋_GB2312" w:eastAsia="仿宋_GB2312"/>
          <w:b/>
          <w:bCs/>
          <w:sz w:val="44"/>
          <w:szCs w:val="44"/>
          <w:lang w:val="en-US" w:eastAsia="zh-CN"/>
        </w:rPr>
        <w:t>注册会计师证证明文件（复印件）</w:t>
      </w: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lang w:val="en-US" w:eastAsia="zh-CN"/>
        </w:rPr>
      </w:pPr>
    </w:p>
    <w:p>
      <w:pPr>
        <w:rPr>
          <w:rFonts w:hint="eastAsia" w:ascii="仿宋_GB2312" w:eastAsia="仿宋_GB2312"/>
          <w:b/>
          <w:bCs/>
          <w:sz w:val="30"/>
          <w:szCs w:val="22"/>
          <w:lang w:val="en-US" w:eastAsia="zh-CN"/>
        </w:rPr>
      </w:pPr>
    </w:p>
    <w:p>
      <w:pPr>
        <w:jc w:val="both"/>
        <w:rPr>
          <w:rFonts w:hint="eastAsia" w:ascii="仿宋_GB2312" w:eastAsia="仿宋_GB2312"/>
          <w:b/>
          <w:bCs/>
          <w:sz w:val="30"/>
          <w:szCs w:val="22"/>
          <w:lang w:val="en-US" w:eastAsia="zh-CN"/>
        </w:rPr>
      </w:pPr>
    </w:p>
    <w:p>
      <w:pPr>
        <w:jc w:val="both"/>
        <w:rPr>
          <w:rFonts w:hint="default" w:ascii="仿宋_GB2312" w:eastAsia="仿宋_GB2312"/>
          <w:b/>
          <w:bCs/>
          <w:sz w:val="30"/>
          <w:szCs w:val="22"/>
          <w:lang w:val="en-US" w:eastAsia="zh-CN"/>
        </w:rPr>
      </w:pPr>
      <w:r>
        <w:rPr>
          <w:rFonts w:hint="eastAsia" w:ascii="仿宋_GB2312" w:eastAsia="仿宋_GB2312"/>
          <w:b/>
          <w:bCs/>
          <w:sz w:val="30"/>
          <w:szCs w:val="22"/>
          <w:lang w:val="en-US" w:eastAsia="zh-CN"/>
        </w:rPr>
        <w:t>附件六</w:t>
      </w:r>
    </w:p>
    <w:p>
      <w:pPr>
        <w:pStyle w:val="2"/>
        <w:numPr>
          <w:ilvl w:val="0"/>
          <w:numId w:val="0"/>
        </w:numPr>
        <w:rPr>
          <w:rFonts w:hint="default"/>
          <w:lang w:val="en-US" w:eastAsia="zh-CN"/>
        </w:rPr>
      </w:pPr>
    </w:p>
    <w:p>
      <w:pPr>
        <w:pStyle w:val="2"/>
        <w:ind w:firstLine="640"/>
        <w:rPr>
          <w:rFonts w:hint="eastAsia"/>
          <w:lang w:val="en-US" w:eastAsia="zh-CN"/>
        </w:rPr>
      </w:pPr>
    </w:p>
    <w:p>
      <w:pPr>
        <w:rPr>
          <w:rFonts w:hint="eastAsia"/>
          <w:lang w:val="en-US" w:eastAsia="zh-CN"/>
        </w:rPr>
      </w:pPr>
    </w:p>
    <w:p>
      <w:pPr>
        <w:jc w:val="center"/>
        <w:rPr>
          <w:rFonts w:hint="default" w:ascii="仿宋_GB2312" w:eastAsia="仿宋_GB2312"/>
          <w:b/>
          <w:bCs/>
          <w:sz w:val="44"/>
          <w:szCs w:val="44"/>
          <w:lang w:val="en-US" w:eastAsia="zh-CN"/>
        </w:rPr>
      </w:pPr>
      <w:r>
        <w:rPr>
          <w:rFonts w:hint="eastAsia" w:ascii="仿宋_GB2312" w:eastAsia="仿宋_GB2312"/>
          <w:b/>
          <w:bCs/>
          <w:sz w:val="44"/>
          <w:szCs w:val="44"/>
          <w:lang w:val="en-US" w:eastAsia="zh-CN"/>
        </w:rPr>
        <w:t xml:space="preserve"> 股东信息及出资比例信息（复印件）</w:t>
      </w:r>
    </w:p>
    <w:p>
      <w:pPr>
        <w:pStyle w:val="2"/>
        <w:rPr>
          <w:rFonts w:hint="default"/>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default" w:ascii="仿宋_GB2312" w:eastAsia="仿宋_GB2312"/>
          <w:sz w:val="30"/>
          <w:szCs w:val="22"/>
          <w:lang w:val="en-US"/>
        </w:rPr>
      </w:pPr>
      <w:r>
        <w:rPr>
          <w:rStyle w:val="14"/>
          <w:rFonts w:hint="eastAsia" w:ascii="仿宋_GB2312" w:eastAsia="仿宋_GB2312"/>
          <w:sz w:val="30"/>
          <w:szCs w:val="22"/>
          <w:lang w:val="en-GB"/>
        </w:rPr>
        <w:t>附件</w:t>
      </w:r>
      <w:r>
        <w:rPr>
          <w:rStyle w:val="14"/>
          <w:rFonts w:hint="eastAsia" w:ascii="仿宋_GB2312" w:eastAsia="仿宋_GB2312"/>
          <w:sz w:val="30"/>
          <w:szCs w:val="22"/>
          <w:lang w:val="en-US"/>
        </w:rPr>
        <w:t>七</w:t>
      </w:r>
    </w:p>
    <w:p>
      <w:pPr>
        <w:pStyle w:val="6"/>
        <w:spacing w:line="360" w:lineRule="auto"/>
        <w:rPr>
          <w:rStyle w:val="14"/>
          <w:rFonts w:ascii="仿宋_GB2312" w:eastAsia="仿宋_GB2312"/>
          <w:b/>
          <w:spacing w:val="0"/>
          <w:sz w:val="44"/>
          <w:lang w:val="en-GB"/>
        </w:rPr>
      </w:pPr>
      <w:r>
        <w:rPr>
          <w:rStyle w:val="14"/>
          <w:rFonts w:hint="eastAsia" w:ascii="仿宋_GB2312" w:eastAsia="仿宋_GB2312"/>
          <w:b/>
          <w:spacing w:val="0"/>
          <w:sz w:val="44"/>
          <w:lang w:val="en-GB"/>
        </w:rPr>
        <w:t xml:space="preserve"> </w:t>
      </w:r>
      <w:r>
        <w:rPr>
          <w:rStyle w:val="14"/>
          <w:rFonts w:hint="eastAsia" w:ascii="仿宋_GB2312" w:eastAsia="仿宋_GB2312"/>
          <w:b/>
          <w:spacing w:val="0"/>
          <w:sz w:val="44"/>
        </w:rPr>
        <w:t>财务</w:t>
      </w:r>
      <w:r>
        <w:rPr>
          <w:rStyle w:val="14"/>
          <w:rFonts w:hint="eastAsia" w:ascii="仿宋_GB2312" w:eastAsia="仿宋_GB2312"/>
          <w:b/>
          <w:spacing w:val="0"/>
          <w:sz w:val="44"/>
          <w:lang w:val="en-US"/>
        </w:rPr>
        <w:t>决算编制</w:t>
      </w:r>
      <w:r>
        <w:rPr>
          <w:rStyle w:val="14"/>
          <w:rFonts w:hint="eastAsia" w:ascii="仿宋_GB2312" w:eastAsia="仿宋_GB2312"/>
          <w:b/>
          <w:spacing w:val="0"/>
          <w:sz w:val="44"/>
          <w:szCs w:val="22"/>
          <w:lang w:val="en-GB"/>
        </w:rPr>
        <w:t>服务</w:t>
      </w:r>
      <w:r>
        <w:rPr>
          <w:rStyle w:val="14"/>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w:t>
      </w:r>
      <w:r>
        <w:rPr>
          <w:rFonts w:hint="eastAsia" w:ascii="仿宋_GB2312" w:hAnsi="宋体" w:eastAsia="仿宋_GB2312" w:cs="宋体"/>
          <w:kern w:val="0"/>
          <w:sz w:val="24"/>
          <w:szCs w:val="24"/>
          <w:lang w:val="en-US" w:eastAsia="zh-CN"/>
        </w:rPr>
        <w:t>杭州临江环境能源有限公司能源项目竣工</w:t>
      </w:r>
      <w:r>
        <w:rPr>
          <w:rFonts w:hint="eastAsia" w:ascii="仿宋_GB2312" w:hAnsi="宋体" w:eastAsia="仿宋_GB2312" w:cs="宋体"/>
          <w:kern w:val="0"/>
          <w:sz w:val="24"/>
          <w:szCs w:val="24"/>
        </w:rPr>
        <w:t>财务</w:t>
      </w:r>
      <w:r>
        <w:rPr>
          <w:rFonts w:hint="eastAsia" w:ascii="仿宋_GB2312" w:hAnsi="宋体" w:eastAsia="仿宋_GB2312" w:cs="宋体"/>
          <w:kern w:val="0"/>
          <w:sz w:val="24"/>
          <w:szCs w:val="24"/>
          <w:lang w:val="en-US" w:eastAsia="zh-CN"/>
        </w:rPr>
        <w:t>决算编制</w:t>
      </w:r>
      <w:r>
        <w:rPr>
          <w:rFonts w:hint="eastAsia" w:ascii="仿宋_GB2312" w:hAnsi="宋体" w:eastAsia="仿宋_GB2312" w:cs="宋体"/>
          <w:kern w:val="0"/>
          <w:sz w:val="24"/>
          <w:szCs w:val="24"/>
        </w:rPr>
        <w:t>服务事项达成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服务内容及合同价格：（金额单位:      元，税率为     %）。</w:t>
      </w:r>
    </w:p>
    <w:tbl>
      <w:tblPr>
        <w:tblStyle w:val="7"/>
        <w:tblpPr w:leftFromText="180" w:rightFromText="180" w:vertAnchor="text" w:horzAnchor="page" w:tblpXSpec="center" w:tblpY="28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158"/>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标项</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服务内容</w:t>
            </w:r>
          </w:p>
        </w:tc>
        <w:tc>
          <w:tcPr>
            <w:tcW w:w="1063"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数量</w:t>
            </w:r>
          </w:p>
        </w:tc>
        <w:tc>
          <w:tcPr>
            <w:tcW w:w="1600"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1</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lang w:val="en-US" w:eastAsia="zh-CN"/>
              </w:rPr>
              <w:t>杭州临江环境能源有限</w:t>
            </w:r>
            <w:r>
              <w:rPr>
                <w:rFonts w:hint="eastAsia" w:ascii="仿宋_GB2312" w:eastAsia="仿宋_GB2312"/>
                <w:bCs/>
                <w:caps w:val="0"/>
                <w:sz w:val="24"/>
                <w:szCs w:val="24"/>
              </w:rPr>
              <w:t>公司</w:t>
            </w:r>
            <w:r>
              <w:rPr>
                <w:rFonts w:hint="eastAsia" w:ascii="仿宋_GB2312" w:eastAsia="仿宋_GB2312"/>
                <w:bCs/>
                <w:sz w:val="24"/>
                <w:szCs w:val="24"/>
                <w:lang w:val="en-US" w:eastAsia="zh-CN"/>
              </w:rPr>
              <w:t>能源项目竣工财务决算编制</w:t>
            </w:r>
            <w:r>
              <w:rPr>
                <w:rFonts w:hint="eastAsia" w:ascii="仿宋_GB2312" w:eastAsia="仿宋_GB2312"/>
                <w:bCs/>
                <w:caps w:val="0"/>
                <w:sz w:val="24"/>
                <w:szCs w:val="24"/>
              </w:rPr>
              <w:t>服务</w:t>
            </w:r>
          </w:p>
        </w:tc>
        <w:tc>
          <w:tcPr>
            <w:tcW w:w="1063" w:type="dxa"/>
          </w:tcPr>
          <w:p>
            <w:pPr>
              <w:pStyle w:val="2"/>
              <w:ind w:firstLine="241" w:firstLineChars="100"/>
              <w:jc w:val="both"/>
              <w:rPr>
                <w:rFonts w:ascii="仿宋_GB2312" w:eastAsia="仿宋_GB2312"/>
                <w:bCs/>
                <w:caps w:val="0"/>
                <w:sz w:val="24"/>
                <w:szCs w:val="24"/>
              </w:rPr>
            </w:pPr>
            <w:r>
              <w:rPr>
                <w:rFonts w:hint="eastAsia" w:ascii="仿宋_GB2312" w:eastAsia="仿宋_GB2312"/>
                <w:bCs/>
                <w:caps w:val="0"/>
                <w:sz w:val="24"/>
                <w:szCs w:val="24"/>
              </w:rPr>
              <w:t>1</w:t>
            </w:r>
          </w:p>
        </w:tc>
        <w:tc>
          <w:tcPr>
            <w:tcW w:w="1600" w:type="dxa"/>
          </w:tcPr>
          <w:p>
            <w:pPr>
              <w:pStyle w:val="2"/>
              <w:rPr>
                <w:rFonts w:ascii="仿宋_GB2312" w:eastAsia="仿宋_GB2312"/>
                <w:bCs/>
                <w:caps w:val="0"/>
                <w:sz w:val="24"/>
                <w:szCs w:val="24"/>
              </w:rPr>
            </w:pPr>
            <w:r>
              <w:rPr>
                <w:rFonts w:hint="eastAsia" w:ascii="仿宋_GB2312" w:eastAsia="仿宋_GB2312"/>
                <w:bCs/>
                <w:caps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4"/>
          </w:tcPr>
          <w:p>
            <w:pPr>
              <w:pStyle w:val="2"/>
              <w:rPr>
                <w:rFonts w:hint="eastAsia" w:ascii="仿宋_GB2312" w:eastAsia="仿宋_GB2312"/>
                <w:bCs/>
                <w:caps w:val="0"/>
                <w:sz w:val="24"/>
                <w:szCs w:val="24"/>
              </w:rPr>
            </w:pPr>
            <w:r>
              <w:rPr>
                <w:rFonts w:hint="eastAsia" w:ascii="仿宋_GB2312" w:eastAsia="仿宋_GB2312"/>
                <w:bCs/>
                <w:caps w:val="0"/>
                <w:sz w:val="24"/>
                <w:szCs w:val="24"/>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4"/>
          </w:tcPr>
          <w:p>
            <w:pPr>
              <w:pStyle w:val="2"/>
              <w:rPr>
                <w:rFonts w:hint="eastAsia" w:ascii="仿宋_GB2312" w:eastAsia="仿宋_GB2312"/>
                <w:bCs/>
                <w:caps w:val="0"/>
                <w:sz w:val="24"/>
                <w:szCs w:val="24"/>
              </w:rPr>
            </w:pPr>
            <w:r>
              <w:rPr>
                <w:rFonts w:hint="eastAsia" w:ascii="仿宋_GB2312" w:eastAsia="仿宋_GB2312"/>
                <w:bCs/>
                <w:caps w:val="0"/>
                <w:sz w:val="24"/>
                <w:szCs w:val="24"/>
              </w:rPr>
              <w:t>合同总价（人民币大写）：</w:t>
            </w:r>
          </w:p>
        </w:tc>
      </w:tr>
    </w:tbl>
    <w:p>
      <w:pPr>
        <w:pStyle w:val="2"/>
        <w:spacing w:line="360" w:lineRule="auto"/>
        <w:ind w:firstLine="480" w:firstLineChars="200"/>
        <w:rPr>
          <w:rFonts w:hint="eastAsia" w:ascii="仿宋_GB2312" w:eastAsia="仿宋_GB2312"/>
          <w:b w:val="0"/>
          <w:caps w:val="0"/>
          <w:sz w:val="24"/>
          <w:szCs w:val="24"/>
          <w:lang w:val="en-US" w:eastAsia="zh-CN"/>
        </w:rPr>
      </w:pPr>
    </w:p>
    <w:p>
      <w:pPr>
        <w:rPr>
          <w:rFonts w:hint="eastAsia" w:ascii="仿宋_GB2312" w:eastAsia="仿宋_GB2312"/>
          <w:b w:val="0"/>
          <w:caps w:val="0"/>
          <w:sz w:val="24"/>
          <w:szCs w:val="24"/>
          <w:lang w:val="en-US" w:eastAsia="zh-CN"/>
        </w:rPr>
      </w:pPr>
    </w:p>
    <w:p>
      <w:pPr>
        <w:pStyle w:val="2"/>
        <w:rPr>
          <w:rFonts w:hint="eastAsia" w:ascii="仿宋_GB2312" w:eastAsia="仿宋_GB2312"/>
          <w:b w:val="0"/>
          <w:caps w:val="0"/>
          <w:sz w:val="24"/>
          <w:szCs w:val="24"/>
          <w:lang w:val="en-US" w:eastAsia="zh-CN"/>
        </w:rPr>
      </w:pPr>
    </w:p>
    <w:p>
      <w:pPr>
        <w:rPr>
          <w:rFonts w:hint="eastAsia" w:ascii="仿宋_GB2312" w:eastAsia="仿宋_GB2312"/>
          <w:b w:val="0"/>
          <w:caps w:val="0"/>
          <w:sz w:val="24"/>
          <w:szCs w:val="24"/>
          <w:lang w:val="en-US" w:eastAsia="zh-CN"/>
        </w:rPr>
      </w:pPr>
    </w:p>
    <w:p>
      <w:pPr>
        <w:pStyle w:val="2"/>
        <w:rPr>
          <w:rFonts w:hint="eastAsia" w:ascii="仿宋_GB2312" w:eastAsia="仿宋_GB2312"/>
          <w:b w:val="0"/>
          <w:caps w:val="0"/>
          <w:sz w:val="24"/>
          <w:szCs w:val="24"/>
          <w:lang w:val="en-US" w:eastAsia="zh-CN"/>
        </w:rPr>
      </w:pPr>
    </w:p>
    <w:p>
      <w:pPr>
        <w:pStyle w:val="2"/>
        <w:rPr>
          <w:rFonts w:hint="eastAsia" w:ascii="仿宋_GB2312" w:eastAsia="仿宋_GB2312"/>
          <w:b w:val="0"/>
          <w:caps w:val="0"/>
          <w:sz w:val="24"/>
          <w:szCs w:val="24"/>
          <w:lang w:val="en-US" w:eastAsia="zh-CN"/>
        </w:rPr>
      </w:pPr>
    </w:p>
    <w:p>
      <w:pPr>
        <w:rPr>
          <w:rFonts w:hint="eastAsia"/>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eastAsia="zh-CN"/>
        </w:rPr>
      </w:pPr>
      <w:r>
        <w:rPr>
          <w:rFonts w:hint="eastAsia" w:ascii="仿宋_GB2312" w:eastAsia="仿宋_GB2312"/>
          <w:b w:val="0"/>
          <w:caps w:val="0"/>
          <w:sz w:val="24"/>
          <w:szCs w:val="24"/>
          <w:lang w:val="en-US" w:eastAsia="zh-CN"/>
        </w:rPr>
        <w:t>注：</w:t>
      </w:r>
      <w:r>
        <w:rPr>
          <w:rFonts w:hint="eastAsia" w:ascii="仿宋_GB2312" w:eastAsia="仿宋_GB2312"/>
          <w:b w:val="0"/>
          <w:caps w:val="0"/>
          <w:sz w:val="24"/>
          <w:szCs w:val="24"/>
        </w:rPr>
        <w:t>以上合同总价应为含税全包价，包括与提供服务相关的</w:t>
      </w:r>
      <w:r>
        <w:rPr>
          <w:rFonts w:hint="eastAsia" w:ascii="仿宋_GB2312" w:eastAsia="仿宋_GB2312"/>
          <w:b w:val="0"/>
          <w:caps w:val="0"/>
          <w:sz w:val="24"/>
          <w:szCs w:val="24"/>
          <w:lang w:val="en-US" w:eastAsia="zh-CN"/>
        </w:rPr>
        <w:t>人员交通住宿费和</w:t>
      </w:r>
      <w:r>
        <w:rPr>
          <w:rFonts w:hint="eastAsia" w:ascii="仿宋_GB2312" w:eastAsia="仿宋_GB2312"/>
          <w:b w:val="0"/>
          <w:caps w:val="0"/>
          <w:sz w:val="24"/>
          <w:szCs w:val="24"/>
        </w:rPr>
        <w:t>税费等一切费用</w:t>
      </w:r>
      <w:r>
        <w:rPr>
          <w:rFonts w:hint="eastAsia" w:ascii="仿宋_GB2312" w:eastAsia="仿宋_GB2312"/>
          <w:b w:val="0"/>
          <w:caps w:val="0"/>
          <w:sz w:val="24"/>
          <w:szCs w:val="24"/>
          <w:lang w:eastAsia="zh-CN"/>
        </w:rPr>
        <w:t>；</w:t>
      </w:r>
    </w:p>
    <w:p>
      <w:pPr>
        <w:pStyle w:val="2"/>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二、服务质量要求、技术标准。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乙方应按询价文件规定的要求向甲方提供服务，</w:t>
      </w:r>
      <w:r>
        <w:rPr>
          <w:rFonts w:hint="eastAsia" w:ascii="仿宋_GB2312" w:eastAsia="仿宋_GB2312"/>
          <w:sz w:val="24"/>
          <w:szCs w:val="24"/>
          <w:lang w:val="en-US" w:eastAsia="zh-CN"/>
        </w:rPr>
        <w:t>符合财务部财建【2016】503号文件规定，对出具的决算编制报告需经得起采购人以及市财政部门的审核，对该报告上编制的数据如有异议需积极做好解释工作，如有要求必须配合提供数据可支撑材料</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三</w:t>
      </w:r>
      <w:r>
        <w:rPr>
          <w:rFonts w:hint="eastAsia" w:ascii="仿宋_GB2312" w:eastAsia="仿宋_GB2312"/>
          <w:sz w:val="24"/>
          <w:szCs w:val="24"/>
        </w:rPr>
        <w:t>、转包或分包。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w:t>
      </w:r>
      <w:r>
        <w:rPr>
          <w:rFonts w:hint="eastAsia" w:ascii="仿宋_GB2312" w:eastAsia="仿宋_GB2312"/>
          <w:b w:val="0"/>
          <w:bCs/>
          <w:sz w:val="24"/>
          <w:szCs w:val="24"/>
          <w:lang w:val="en-US" w:eastAsia="zh-CN"/>
        </w:rPr>
        <w:t>编制</w:t>
      </w:r>
      <w:r>
        <w:rPr>
          <w:rFonts w:hint="eastAsia" w:ascii="仿宋_GB2312" w:eastAsia="仿宋_GB2312"/>
          <w:b w:val="0"/>
          <w:bCs/>
          <w:sz w:val="24"/>
          <w:szCs w:val="24"/>
        </w:rPr>
        <w:t>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四</w:t>
      </w:r>
      <w:r>
        <w:rPr>
          <w:rFonts w:hint="eastAsia" w:ascii="仿宋_GB2312" w:eastAsia="仿宋_GB2312"/>
          <w:b w:val="0"/>
          <w:caps w:val="0"/>
          <w:sz w:val="24"/>
          <w:szCs w:val="24"/>
        </w:rPr>
        <w:t>、履约保证金。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元（合同总价的5%）作为履约保证金。待合同履行完毕后甲方原额无息退还履约保证金。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五、</w:t>
      </w:r>
      <w:r>
        <w:rPr>
          <w:rFonts w:hint="eastAsia" w:ascii="仿宋_GB2312" w:eastAsia="仿宋_GB2312"/>
          <w:sz w:val="24"/>
          <w:szCs w:val="24"/>
        </w:rPr>
        <w:t>服务期限和服务地点。</w:t>
      </w:r>
    </w:p>
    <w:p>
      <w:pPr>
        <w:pStyle w:val="2"/>
        <w:numPr>
          <w:ilvl w:val="0"/>
          <w:numId w:val="5"/>
        </w:numPr>
        <w:spacing w:line="360" w:lineRule="auto"/>
        <w:rPr>
          <w:rFonts w:ascii="仿宋_GB2312" w:eastAsia="仿宋_GB2312"/>
          <w:b w:val="0"/>
          <w:caps w:val="0"/>
          <w:sz w:val="24"/>
          <w:szCs w:val="24"/>
        </w:rPr>
      </w:pPr>
      <w:r>
        <w:rPr>
          <w:rFonts w:hint="eastAsia" w:ascii="仿宋_GB2312" w:eastAsia="仿宋_GB2312"/>
          <w:b w:val="0"/>
          <w:caps w:val="0"/>
          <w:sz w:val="24"/>
          <w:szCs w:val="24"/>
        </w:rPr>
        <w:t>服务期限：</w:t>
      </w:r>
      <w:r>
        <w:rPr>
          <w:rFonts w:hint="eastAsia" w:ascii="仿宋_GB2312" w:eastAsia="仿宋_GB2312"/>
          <w:b w:val="0"/>
          <w:caps w:val="0"/>
          <w:sz w:val="24"/>
          <w:szCs w:val="24"/>
          <w:lang w:val="en-US" w:eastAsia="zh-CN"/>
        </w:rPr>
        <w:t>合同签订之日起两个月内完成编制工作，并出具相应的报告</w:t>
      </w:r>
      <w:r>
        <w:rPr>
          <w:rFonts w:hint="eastAsia" w:ascii="仿宋_GB2312" w:eastAsia="仿宋_GB231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13" w:leftChars="0" w:firstLine="480" w:firstLineChars="200"/>
        <w:textAlignment w:val="auto"/>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服务地点：杭州钱塘区临江工业园区红十五线与观十五线交界处杭州临江环境能源有限公司。</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六</w:t>
      </w:r>
      <w:r>
        <w:rPr>
          <w:rFonts w:hint="eastAsia" w:ascii="仿宋_GB2312" w:eastAsia="仿宋_GB2312"/>
          <w:sz w:val="24"/>
          <w:szCs w:val="24"/>
        </w:rPr>
        <w:t>、合同款支付。</w:t>
      </w:r>
    </w:p>
    <w:p>
      <w:pPr>
        <w:pStyle w:val="2"/>
        <w:spacing w:line="360" w:lineRule="auto"/>
        <w:ind w:firstLine="480" w:firstLineChars="200"/>
        <w:rPr>
          <w:rFonts w:hint="default" w:ascii="仿宋_GB2312" w:eastAsia="仿宋_GB2312"/>
          <w:b w:val="0"/>
          <w:caps w:val="0"/>
          <w:sz w:val="24"/>
          <w:szCs w:val="24"/>
          <w:lang w:val="en-US" w:eastAsia="zh-CN"/>
        </w:rPr>
      </w:pPr>
      <w:r>
        <w:rPr>
          <w:rFonts w:hint="eastAsia" w:ascii="仿宋_GB2312" w:eastAsia="仿宋_GB2312"/>
          <w:b w:val="0"/>
          <w:caps w:val="0"/>
          <w:sz w:val="24"/>
          <w:szCs w:val="24"/>
          <w:lang w:val="en-US" w:eastAsia="zh-CN"/>
        </w:rPr>
        <w:t>乙方出具最终正式编制报告后及提供发票后，甲方于10个工作日内支付乙方服务费用。</w:t>
      </w:r>
    </w:p>
    <w:p>
      <w:pPr>
        <w:spacing w:line="360" w:lineRule="auto"/>
        <w:ind w:left="456" w:leftChars="217"/>
        <w:rPr>
          <w:rFonts w:ascii="仿宋_GB2312" w:eastAsia="仿宋_GB2312"/>
          <w:sz w:val="24"/>
          <w:szCs w:val="24"/>
        </w:rPr>
      </w:pPr>
      <w:r>
        <w:rPr>
          <w:rFonts w:hint="eastAsia" w:ascii="仿宋_GB2312" w:eastAsia="仿宋_GB2312"/>
          <w:sz w:val="24"/>
          <w:szCs w:val="24"/>
          <w:lang w:val="en-US" w:eastAsia="zh-CN"/>
        </w:rPr>
        <w:t>七</w:t>
      </w:r>
      <w:r>
        <w:rPr>
          <w:rFonts w:hint="eastAsia" w:ascii="仿宋_GB2312" w:eastAsia="仿宋_GB2312"/>
          <w:sz w:val="24"/>
          <w:szCs w:val="24"/>
        </w:rPr>
        <w:t>、甲、乙方的权利和义务。</w:t>
      </w:r>
    </w:p>
    <w:p>
      <w:pPr>
        <w:numPr>
          <w:ilvl w:val="0"/>
          <w:numId w:val="6"/>
        </w:numPr>
        <w:spacing w:line="360" w:lineRule="auto"/>
        <w:rPr>
          <w:rFonts w:ascii="仿宋_GB2312" w:eastAsia="仿宋_GB2312"/>
          <w:sz w:val="24"/>
          <w:szCs w:val="24"/>
        </w:rPr>
      </w:pPr>
      <w:r>
        <w:rPr>
          <w:rFonts w:hint="eastAsia" w:ascii="仿宋_GB2312" w:eastAsia="仿宋_GB2312"/>
          <w:sz w:val="24"/>
          <w:szCs w:val="24"/>
        </w:rPr>
        <w:t>甲方权利和义务。</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甲方</w:t>
      </w:r>
      <w:r>
        <w:rPr>
          <w:rFonts w:hint="eastAsia" w:ascii="仿宋_GB2312" w:eastAsia="仿宋_GB2312"/>
          <w:sz w:val="24"/>
          <w:szCs w:val="24"/>
        </w:rPr>
        <w:t>应对</w:t>
      </w:r>
      <w:r>
        <w:rPr>
          <w:rFonts w:hint="eastAsia" w:ascii="仿宋_GB2312" w:eastAsia="仿宋_GB2312"/>
          <w:sz w:val="24"/>
          <w:szCs w:val="24"/>
          <w:lang w:val="en-US" w:eastAsia="zh-CN"/>
        </w:rPr>
        <w:t>乙方</w:t>
      </w:r>
      <w:r>
        <w:rPr>
          <w:rFonts w:hint="eastAsia" w:ascii="仿宋_GB2312" w:eastAsia="仿宋_GB2312"/>
          <w:sz w:val="24"/>
          <w:szCs w:val="24"/>
        </w:rPr>
        <w:t>开展委托工作给予充分的合作，提供完成委托事项所需的必要的条件和资料。</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甲方</w:t>
      </w:r>
      <w:r>
        <w:rPr>
          <w:rFonts w:hint="eastAsia" w:ascii="仿宋_GB2312" w:eastAsia="仿宋_GB2312"/>
          <w:sz w:val="24"/>
          <w:szCs w:val="24"/>
        </w:rPr>
        <w:t>应按照约定的条件，及时、足额的支付</w:t>
      </w:r>
      <w:r>
        <w:rPr>
          <w:rFonts w:hint="eastAsia" w:ascii="仿宋_GB2312" w:eastAsia="仿宋_GB2312"/>
          <w:sz w:val="24"/>
          <w:szCs w:val="24"/>
          <w:lang w:val="en-US" w:eastAsia="zh-CN"/>
        </w:rPr>
        <w:t>服务</w:t>
      </w:r>
      <w:r>
        <w:rPr>
          <w:rFonts w:hint="eastAsia" w:ascii="仿宋_GB2312" w:eastAsia="仿宋_GB2312"/>
          <w:sz w:val="24"/>
          <w:szCs w:val="24"/>
        </w:rPr>
        <w:t>费。</w:t>
      </w:r>
    </w:p>
    <w:p>
      <w:pPr>
        <w:pStyle w:val="2"/>
        <w:spacing w:line="360" w:lineRule="auto"/>
        <w:ind w:left="567"/>
      </w:pPr>
      <w:r>
        <w:rPr>
          <w:rFonts w:hint="eastAsia" w:ascii="仿宋_GB2312" w:eastAsia="仿宋_GB2312"/>
          <w:b w:val="0"/>
          <w:caps w:val="0"/>
          <w:sz w:val="24"/>
          <w:szCs w:val="24"/>
        </w:rPr>
        <w:t>2.乙方权利和义务。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合同签订完成后，乙方应及时委派工作人员为甲方提供约定的服务</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乙方对在服务过程中知悉的甲方商业秘密负有保密责任。除法律另有规定者外，未经甲方允许，不得将甲方提供的资料对外泄露。本合同终止后，保密条款仍然有效</w:t>
      </w:r>
      <w:r>
        <w:rPr>
          <w:rFonts w:hint="eastAsia" w:ascii="仿宋_GB2312" w:eastAsia="仿宋_GB2312"/>
          <w:sz w:val="24"/>
          <w:szCs w:val="24"/>
        </w:rPr>
        <w:t>；</w:t>
      </w:r>
    </w:p>
    <w:p>
      <w:pPr>
        <w:spacing w:line="360" w:lineRule="auto"/>
        <w:ind w:firstLine="480" w:firstLineChars="200"/>
      </w:pPr>
      <w:r>
        <w:rPr>
          <w:rFonts w:hint="eastAsia" w:ascii="仿宋_GB2312" w:eastAsia="仿宋_GB2312"/>
          <w:sz w:val="24"/>
          <w:szCs w:val="24"/>
        </w:rPr>
        <w:t>（3）</w:t>
      </w:r>
      <w:r>
        <w:rPr>
          <w:rFonts w:hint="eastAsia" w:ascii="仿宋_GB2312" w:eastAsia="仿宋_GB2312"/>
          <w:sz w:val="24"/>
          <w:szCs w:val="24"/>
          <w:lang w:val="en-US" w:eastAsia="zh-CN"/>
        </w:rPr>
        <w:t>因乙方未按照法律法规规定及合同约定完成委托事项给甲方造成损失的，乙方应承担相应的赔偿责任；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lang w:val="en-US" w:eastAsia="zh-CN"/>
        </w:rPr>
        <w:t>八</w:t>
      </w:r>
      <w:r>
        <w:rPr>
          <w:rFonts w:hint="eastAsia" w:ascii="仿宋_GB2312" w:eastAsia="仿宋_GB2312"/>
          <w:sz w:val="24"/>
          <w:szCs w:val="24"/>
        </w:rPr>
        <w:t>、违约责任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 xml:space="preserve"> 1.乙方逾期完成</w:t>
      </w:r>
      <w:r>
        <w:rPr>
          <w:rFonts w:hint="eastAsia" w:ascii="仿宋_GB2312" w:eastAsia="仿宋_GB2312"/>
          <w:caps/>
          <w:sz w:val="24"/>
          <w:szCs w:val="24"/>
          <w:lang w:val="en-US" w:eastAsia="zh-CN"/>
        </w:rPr>
        <w:t>编制</w:t>
      </w:r>
      <w:r>
        <w:rPr>
          <w:rFonts w:hint="eastAsia" w:ascii="仿宋_GB2312" w:eastAsia="仿宋_GB2312"/>
          <w:caps/>
          <w:sz w:val="24"/>
          <w:szCs w:val="24"/>
        </w:rPr>
        <w:t>服务工作</w:t>
      </w:r>
      <w:r>
        <w:rPr>
          <w:rFonts w:hint="eastAsia" w:ascii="仿宋_GB2312" w:eastAsia="仿宋_GB2312"/>
          <w:sz w:val="24"/>
          <w:szCs w:val="24"/>
        </w:rPr>
        <w:t>的，逾期</w:t>
      </w:r>
      <w:r>
        <w:rPr>
          <w:rFonts w:hint="eastAsia" w:ascii="仿宋_GB2312" w:eastAsia="仿宋_GB2312"/>
          <w:sz w:val="24"/>
          <w:szCs w:val="24"/>
          <w:lang w:val="en-US" w:eastAsia="zh-CN"/>
        </w:rPr>
        <w:t>10</w:t>
      </w:r>
      <w:r>
        <w:rPr>
          <w:rFonts w:hint="eastAsia" w:ascii="仿宋_GB2312" w:eastAsia="仿宋_GB2312"/>
          <w:sz w:val="24"/>
          <w:szCs w:val="24"/>
        </w:rPr>
        <w:t>日起，向甲方每日偿付合同价款0.2%的违约金；自逾期的第11日起，向甲方每日偿付合同价款0.4%的违约金，同时甲方有权终止合同，并没收乙方的履约保证金。</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2.乙方因自身原因无法履行合同或拒不履行合同的，应按合同价款的10%承担违约金，且甲方有权解除合同，并没收乙方的履约保证金。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九、保密条款</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1.双方承认保密信息构成有价值的商业秘密。双方同意严格按照本</w:t>
      </w:r>
      <w:r>
        <w:rPr>
          <w:rFonts w:hint="eastAsia" w:ascii="仿宋_GB2312" w:eastAsia="仿宋_GB2312"/>
          <w:sz w:val="24"/>
          <w:szCs w:val="24"/>
          <w:lang w:val="en-US" w:eastAsia="zh-CN"/>
        </w:rPr>
        <w:t>合同</w:t>
      </w:r>
      <w:r>
        <w:rPr>
          <w:rFonts w:hint="eastAsia" w:ascii="仿宋_GB2312" w:eastAsia="仿宋_GB2312"/>
          <w:sz w:val="24"/>
          <w:szCs w:val="24"/>
        </w:rPr>
        <w:t>的规定使用对方的保密信息，未经对方的事先书面许可，不得向第三方，或允许向第三方直接或间接地透露保密信息。双方同意：</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a.对保密信息保密，并采取所有必要的预防措施（包括但不限于双方采取的用于保护自身保密信息的措施）防止未经授权地使用及透露保密信息；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b.不得向第三方提供保密信息或由保密信息衍生的信息；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c.除了本</w:t>
      </w:r>
      <w:r>
        <w:rPr>
          <w:rFonts w:hint="eastAsia" w:ascii="仿宋_GB2312" w:eastAsia="仿宋_GB2312"/>
          <w:sz w:val="24"/>
          <w:szCs w:val="24"/>
          <w:lang w:val="en-US" w:eastAsia="zh-CN"/>
        </w:rPr>
        <w:t>合同</w:t>
      </w:r>
      <w:r>
        <w:rPr>
          <w:rFonts w:hint="eastAsia" w:ascii="仿宋_GB2312" w:eastAsia="仿宋_GB2312"/>
          <w:sz w:val="24"/>
          <w:szCs w:val="24"/>
        </w:rPr>
        <w:t>确定的应用范围外，不得在任何时候使用保密信息。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2.双方不负责保护以下信息：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a.已公开的信息；或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b.由另一方从不受保密限制的第三方获得的信息；或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c.未参考保密信息而由另一方独立开发的信息；或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d.依据法律的规定或根据法律赋予的权力可以获取此信息的司法、政府机构的要求必须公开的信息。接到此类要求后的一方，应立即通知另一方,使另一方了解将要披露的内容并提出意见。</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.本</w:t>
      </w:r>
      <w:r>
        <w:rPr>
          <w:rFonts w:hint="eastAsia" w:ascii="仿宋_GB2312" w:eastAsia="仿宋_GB2312"/>
          <w:sz w:val="24"/>
          <w:szCs w:val="24"/>
          <w:lang w:val="en-US" w:eastAsia="zh-CN"/>
        </w:rPr>
        <w:t>合同</w:t>
      </w:r>
      <w:r>
        <w:rPr>
          <w:rFonts w:hint="eastAsia" w:ascii="仿宋_GB2312" w:eastAsia="仿宋_GB2312"/>
          <w:sz w:val="24"/>
          <w:szCs w:val="24"/>
        </w:rPr>
        <w:t>终止后，双方应立即将保密信息物归原主，并归还所有含保密信息的文件或媒体及其复制件或摘要。双方不得就此要求经济补偿。</w:t>
      </w:r>
    </w:p>
    <w:p>
      <w:pPr>
        <w:spacing w:line="360" w:lineRule="auto"/>
        <w:ind w:firstLine="520" w:firstLineChars="217"/>
        <w:rPr>
          <w:rFonts w:hint="default" w:ascii="仿宋_GB2312" w:eastAsia="仿宋_GB2312"/>
          <w:sz w:val="24"/>
          <w:szCs w:val="24"/>
          <w:lang w:val="en-US" w:eastAsia="zh-CN"/>
        </w:rPr>
      </w:pPr>
      <w:r>
        <w:rPr>
          <w:rFonts w:hint="eastAsia" w:ascii="仿宋_GB2312" w:eastAsia="仿宋_GB2312"/>
          <w:sz w:val="24"/>
          <w:szCs w:val="24"/>
          <w:lang w:val="en-US" w:eastAsia="zh-CN"/>
        </w:rPr>
        <w:t>4</w:t>
      </w:r>
      <w:r>
        <w:rPr>
          <w:rFonts w:hint="eastAsia" w:ascii="仿宋_GB2312" w:eastAsia="仿宋_GB2312"/>
          <w:sz w:val="24"/>
          <w:szCs w:val="24"/>
        </w:rPr>
        <w:t>.本业务约定书终止后，本条款规定继续有效。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十</w:t>
      </w:r>
      <w:r>
        <w:rPr>
          <w:rFonts w:hint="eastAsia" w:ascii="仿宋_GB2312" w:eastAsia="仿宋_GB2312"/>
          <w:b w:val="0"/>
          <w:caps w:val="0"/>
          <w:sz w:val="24"/>
          <w:szCs w:val="24"/>
        </w:rPr>
        <w:t>、合同的变更、终止。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7"/>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（4）在合同有效期内，乙方擅自对合同的内容分包或转包的</w:t>
      </w:r>
      <w:r>
        <w:rPr>
          <w:rFonts w:hint="eastAsia" w:ascii="仿宋_GB2312" w:eastAsia="仿宋_GB2312"/>
          <w:b w:val="0"/>
          <w:sz w:val="24"/>
          <w:szCs w:val="24"/>
        </w:rPr>
        <w:t>。</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color w:val="auto"/>
          <w:sz w:val="24"/>
          <w:szCs w:val="24"/>
          <w:lang w:val="en-US" w:eastAsia="zh-CN"/>
        </w:rPr>
        <w:t>一</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color w:val="auto"/>
          <w:sz w:val="24"/>
          <w:szCs w:val="24"/>
          <w:lang w:val="en-US" w:eastAsia="zh-CN"/>
        </w:rPr>
        <w:t>二</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Pr>
        <w:pStyle w:val="2"/>
        <w:ind w:firstLine="480" w:firstLineChars="200"/>
        <w:rPr>
          <w:rFonts w:hint="eastAsia" w:ascii="仿宋_GB2312" w:hAnsi="宋体" w:eastAsia="仿宋_GB2312" w:cs="Times New Roman"/>
          <w:b w:val="0"/>
          <w:bCs/>
          <w:caps w:val="0"/>
          <w:kern w:val="2"/>
          <w:sz w:val="24"/>
          <w:szCs w:val="24"/>
          <w:lang w:val="en-US" w:eastAsia="zh-CN" w:bidi="ar-SA"/>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F07"/>
    <w:multiLevelType w:val="singleLevel"/>
    <w:tmpl w:val="B00CEF07"/>
    <w:lvl w:ilvl="0" w:tentative="0">
      <w:start w:val="1"/>
      <w:numFmt w:val="decimal"/>
      <w:lvlText w:val="%1."/>
      <w:lvlJc w:val="left"/>
      <w:pPr>
        <w:tabs>
          <w:tab w:val="left" w:pos="567"/>
        </w:tabs>
        <w:ind w:left="454" w:leftChars="0" w:firstLine="113" w:firstLineChars="0"/>
      </w:pPr>
      <w:rPr>
        <w:rFonts w:hint="default"/>
      </w:rPr>
    </w:lvl>
  </w:abstractNum>
  <w:abstractNum w:abstractNumId="1">
    <w:nsid w:val="B7E3E078"/>
    <w:multiLevelType w:val="singleLevel"/>
    <w:tmpl w:val="B7E3E078"/>
    <w:lvl w:ilvl="0" w:tentative="0">
      <w:start w:val="1"/>
      <w:numFmt w:val="decimal"/>
      <w:lvlText w:val="%1."/>
      <w:lvlJc w:val="left"/>
      <w:pPr>
        <w:tabs>
          <w:tab w:val="left" w:pos="567"/>
        </w:tabs>
        <w:ind w:left="454" w:leftChars="0" w:firstLine="113" w:firstLineChars="0"/>
      </w:pPr>
      <w:rPr>
        <w:rFonts w:hint="default"/>
      </w:rPr>
    </w:lvl>
  </w:abstractNum>
  <w:abstractNum w:abstractNumId="2">
    <w:nsid w:val="C1A8F2D8"/>
    <w:multiLevelType w:val="singleLevel"/>
    <w:tmpl w:val="C1A8F2D8"/>
    <w:lvl w:ilvl="0" w:tentative="0">
      <w:start w:val="1"/>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5">
    <w:nsid w:val="74908B12"/>
    <w:multiLevelType w:val="singleLevel"/>
    <w:tmpl w:val="74908B12"/>
    <w:lvl w:ilvl="0" w:tentative="0">
      <w:start w:val="2"/>
      <w:numFmt w:val="decimal"/>
      <w:suff w:val="nothing"/>
      <w:lvlText w:val="（%1）"/>
      <w:lvlJc w:val="left"/>
    </w:lvl>
  </w:abstractNum>
  <w:abstractNum w:abstractNumId="6">
    <w:nsid w:val="7C610D52"/>
    <w:multiLevelType w:val="singleLevel"/>
    <w:tmpl w:val="7C610D52"/>
    <w:lvl w:ilvl="0" w:tentative="0">
      <w:start w:val="4"/>
      <w:numFmt w:val="chineseCounting"/>
      <w:suff w:val="nothing"/>
      <w:lvlText w:val="%1、"/>
      <w:lvlJc w:val="left"/>
      <w:rPr>
        <w:rFonts w:hint="eastAsia"/>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500B190C"/>
    <w:rsid w:val="073D57C2"/>
    <w:rsid w:val="13F90561"/>
    <w:rsid w:val="1B9C529C"/>
    <w:rsid w:val="20A46DB6"/>
    <w:rsid w:val="22BF59F6"/>
    <w:rsid w:val="23227314"/>
    <w:rsid w:val="24865229"/>
    <w:rsid w:val="26760494"/>
    <w:rsid w:val="2B2A31B0"/>
    <w:rsid w:val="31755CD0"/>
    <w:rsid w:val="31F3543E"/>
    <w:rsid w:val="33F01336"/>
    <w:rsid w:val="378C14DA"/>
    <w:rsid w:val="458835F0"/>
    <w:rsid w:val="4CAE6E27"/>
    <w:rsid w:val="4DBE3AD0"/>
    <w:rsid w:val="500B190C"/>
    <w:rsid w:val="511C58BD"/>
    <w:rsid w:val="5131023E"/>
    <w:rsid w:val="52F70215"/>
    <w:rsid w:val="533410C2"/>
    <w:rsid w:val="56B037F0"/>
    <w:rsid w:val="57553075"/>
    <w:rsid w:val="58C8365C"/>
    <w:rsid w:val="59A056E0"/>
    <w:rsid w:val="602728FA"/>
    <w:rsid w:val="63545442"/>
    <w:rsid w:val="64370182"/>
    <w:rsid w:val="688C5948"/>
    <w:rsid w:val="7574344B"/>
    <w:rsid w:val="79D32DA3"/>
    <w:rsid w:val="7C460FC9"/>
    <w:rsid w:val="7C4B2553"/>
    <w:rsid w:val="7C7F1A48"/>
    <w:rsid w:val="7CE42019"/>
    <w:rsid w:val="7F1A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5993</Words>
  <Characters>6223</Characters>
  <Lines>0</Lines>
  <Paragraphs>0</Paragraphs>
  <TotalTime>0</TotalTime>
  <ScaleCrop>false</ScaleCrop>
  <LinksUpToDate>false</LinksUpToDate>
  <CharactersWithSpaces>6669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2021-12-10T08:00:00Z</dcterms:created>
  <dc:creator>turning</dc:creator>
  <cp:lastModifiedBy>turning</cp:lastModifiedBy>
  <dcterms:modified xsi:type="dcterms:W3CDTF">2022-05-25T05:39:20Z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F0FC53D261974FE69B22B36B6D8B3F51</vt:lpwstr>
  </property>
</Properties>
</file>