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202206006</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临江公司涉疫清运人员核酸检测服务采购项目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六</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2"/>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2"/>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2"/>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2"/>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00" w:firstLineChars="200"/>
        <w:jc w:val="left"/>
        <w:rPr>
          <w:rFonts w:ascii="仿宋_GB2312" w:hAnsi="宋体" w:eastAsia="仿宋_GB2312"/>
          <w:sz w:val="30"/>
          <w:szCs w:val="30"/>
        </w:rPr>
      </w:pPr>
      <w:r>
        <w:rPr>
          <w:rFonts w:hint="eastAsia" w:ascii="仿宋_GB2312" w:hAnsi="Times New Roman" w:eastAsia="仿宋_GB2312" w:cs="Times New Roman"/>
          <w:kern w:val="2"/>
          <w:sz w:val="30"/>
          <w:szCs w:val="30"/>
          <w:lang w:val="en-US" w:eastAsia="zh-CN" w:bidi="ar-SA"/>
        </w:rPr>
        <w:t>杭州临江环境能源有限公司需找专业核酸检测机构至公司集中管理区，进行上门核酸采样、检测业务。</w:t>
      </w:r>
      <w:r>
        <w:rPr>
          <w:rFonts w:hint="eastAsia" w:ascii="仿宋_GB2312" w:hAnsi="宋体" w:eastAsia="仿宋_GB2312"/>
          <w:sz w:val="30"/>
          <w:szCs w:val="30"/>
        </w:rPr>
        <w:t>欢迎符合要求的</w:t>
      </w:r>
      <w:r>
        <w:rPr>
          <w:rFonts w:hint="eastAsia" w:ascii="仿宋_GB2312"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202206006</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核酸检测服务</w:t>
      </w:r>
      <w:r>
        <w:rPr>
          <w:rFonts w:hint="eastAsia" w:ascii="仿宋_GB2312" w:eastAsia="仿宋_GB2312"/>
          <w:sz w:val="30"/>
          <w:szCs w:val="3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00" w:firstLineChars="200"/>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22.88</w:t>
      </w:r>
      <w:r>
        <w:rPr>
          <w:rFonts w:hint="eastAsia" w:ascii="仿宋_GB2312" w:eastAsia="仿宋_GB2312"/>
          <w:sz w:val="30"/>
          <w:szCs w:val="30"/>
        </w:rPr>
        <w:t>万元</w:t>
      </w:r>
      <w:r>
        <w:rPr>
          <w:rFonts w:hint="eastAsia" w:ascii="仿宋_GB2312" w:eastAsia="仿宋_GB2312"/>
          <w:sz w:val="30"/>
          <w:szCs w:val="30"/>
          <w:lang w:eastAsia="zh-CN"/>
        </w:rPr>
        <w:t>（</w:t>
      </w:r>
      <w:r>
        <w:rPr>
          <w:rFonts w:hint="eastAsia" w:ascii="仿宋_GB2312" w:eastAsia="仿宋_GB2312"/>
          <w:sz w:val="30"/>
          <w:szCs w:val="30"/>
        </w:rPr>
        <w:t>混检4元</w:t>
      </w:r>
      <w:r>
        <w:rPr>
          <w:rFonts w:hint="eastAsia" w:ascii="仿宋_GB2312" w:eastAsia="仿宋_GB2312"/>
          <w:sz w:val="30"/>
          <w:szCs w:val="30"/>
          <w:lang w:val="en-US" w:eastAsia="zh-CN"/>
        </w:rPr>
        <w:t>/人/次</w:t>
      </w:r>
      <w:r>
        <w:rPr>
          <w:rFonts w:hint="eastAsia" w:ascii="仿宋_GB2312" w:eastAsia="仿宋_GB2312"/>
          <w:sz w:val="30"/>
          <w:szCs w:val="30"/>
        </w:rPr>
        <w:t>、单检20元</w:t>
      </w:r>
      <w:r>
        <w:rPr>
          <w:rFonts w:hint="eastAsia" w:ascii="仿宋_GB2312" w:eastAsia="仿宋_GB2312"/>
          <w:sz w:val="30"/>
          <w:szCs w:val="30"/>
          <w:lang w:val="en-US" w:eastAsia="zh-CN"/>
        </w:rPr>
        <w:t>/人/次</w:t>
      </w:r>
      <w:r>
        <w:rPr>
          <w:rFonts w:hint="eastAsia" w:ascii="仿宋_GB2312" w:eastAsia="仿宋_GB2312"/>
          <w:sz w:val="30"/>
          <w:szCs w:val="30"/>
        </w:rPr>
        <w:t>、上门服务费每次800元</w:t>
      </w:r>
      <w:r>
        <w:rPr>
          <w:rFonts w:hint="eastAsia" w:ascii="仿宋_GB2312" w:eastAsia="仿宋_GB2312"/>
          <w:sz w:val="30"/>
          <w:szCs w:val="30"/>
          <w:lang w:eastAsia="zh-CN"/>
        </w:rPr>
        <w:t>）</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供应商</w:t>
      </w:r>
      <w:r>
        <w:rPr>
          <w:rFonts w:hint="eastAsia" w:ascii="仿宋_GB2312" w:eastAsia="仿宋_GB2312"/>
          <w:sz w:val="30"/>
          <w:szCs w:val="30"/>
        </w:rPr>
        <w:t>要求。</w:t>
      </w:r>
    </w:p>
    <w:p>
      <w:pPr>
        <w:snapToGrid w:val="0"/>
        <w:ind w:firstLine="585"/>
        <w:jc w:val="left"/>
        <w:rPr>
          <w:rFonts w:hint="eastAsia" w:ascii="仿宋_GB2312" w:eastAsia="仿宋_GB2312"/>
          <w:sz w:val="30"/>
          <w:szCs w:val="30"/>
          <w:highlight w:val="yellow"/>
          <w:lang w:eastAsia="zh-CN"/>
        </w:rPr>
      </w:pPr>
      <w:r>
        <w:rPr>
          <w:rFonts w:hint="eastAsia" w:ascii="仿宋_GB2312" w:eastAsia="仿宋_GB2312"/>
          <w:sz w:val="30"/>
          <w:szCs w:val="30"/>
          <w:lang w:val="en-US" w:eastAsia="zh-CN"/>
        </w:rPr>
        <w:t>1.</w:t>
      </w:r>
      <w:r>
        <w:rPr>
          <w:rFonts w:hint="eastAsia" w:ascii="仿宋_GB2312" w:eastAsia="仿宋_GB2312"/>
          <w:sz w:val="30"/>
          <w:szCs w:val="30"/>
          <w:highlight w:val="none"/>
          <w:lang w:val="en-US" w:eastAsia="zh-CN"/>
        </w:rPr>
        <w:t>供应商必须是在中华人民共和国境内注册，具有独立法人资格和独立承担民事责任的能力（提供工商注册证明）；</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供应商</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hint="eastAsia"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w:t>
      </w:r>
      <w:r>
        <w:rPr>
          <w:rFonts w:hint="eastAsia" w:ascii="仿宋_GB2312" w:eastAsia="仿宋_GB2312" w:cs="Times New Roman"/>
          <w:b w:val="0"/>
          <w:caps w:val="0"/>
          <w:kern w:val="2"/>
          <w:sz w:val="30"/>
          <w:szCs w:val="30"/>
          <w:highlight w:val="none"/>
          <w:lang w:val="en-US" w:eastAsia="zh-CN" w:bidi="ar-SA"/>
        </w:rPr>
        <w:t>供应商营业执照范围需包含医疗服务资质；</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4</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不得为临江环境能源有限公司不合格供应商或者在黑名单之内。</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5</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 xml:space="preserve">单位负责人为同一人或者存在控股、管理关系的不同单位，不得同时参加本项目。  </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6</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须提供其股东信息及出资比例信息。</w:t>
      </w:r>
    </w:p>
    <w:p>
      <w:pPr>
        <w:pStyle w:val="2"/>
        <w:ind w:firstLine="600" w:firstLineChars="200"/>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7.本项目不接受联合体投标。</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8.投标保证金4400</w:t>
      </w:r>
      <w:r>
        <w:rPr>
          <w:rFonts w:hint="default" w:ascii="仿宋_GB2312" w:eastAsia="仿宋_GB2312"/>
          <w:sz w:val="30"/>
          <w:szCs w:val="30"/>
          <w:lang w:val="en-US" w:eastAsia="zh-CN"/>
        </w:rPr>
        <w:t>元</w:t>
      </w:r>
      <w:r>
        <w:rPr>
          <w:rFonts w:hint="eastAsia" w:ascii="仿宋_GB2312" w:eastAsia="仿宋_GB2312"/>
          <w:sz w:val="30"/>
          <w:szCs w:val="30"/>
          <w:lang w:val="en-US" w:eastAsia="zh-CN"/>
        </w:rPr>
        <w:t>，请投标人在投标截止前汇入以下账户并注明采购项目名称：</w:t>
      </w:r>
    </w:p>
    <w:p>
      <w:pPr>
        <w:snapToGrid w:val="0"/>
        <w:ind w:firstLine="585"/>
        <w:jc w:val="left"/>
        <w:rPr>
          <w:rFonts w:hint="default" w:ascii="仿宋_GB2312" w:eastAsia="仿宋_GB2312"/>
          <w:sz w:val="30"/>
          <w:szCs w:val="30"/>
          <w:lang w:val="en-US" w:eastAsia="zh-CN"/>
        </w:rPr>
      </w:pPr>
      <w:r>
        <w:rPr>
          <w:rFonts w:hint="default" w:ascii="仿宋_GB2312" w:eastAsia="仿宋_GB2312"/>
          <w:sz w:val="30"/>
          <w:szCs w:val="30"/>
          <w:lang w:val="en-US" w:eastAsia="zh-CN"/>
        </w:rPr>
        <w:t>单位名称：杭州临江环境能源有限公司</w:t>
      </w:r>
    </w:p>
    <w:p>
      <w:pPr>
        <w:snapToGrid w:val="0"/>
        <w:ind w:firstLine="585"/>
        <w:jc w:val="left"/>
        <w:rPr>
          <w:rFonts w:hint="default" w:ascii="仿宋_GB2312" w:eastAsia="仿宋_GB2312"/>
          <w:sz w:val="30"/>
          <w:szCs w:val="30"/>
          <w:lang w:val="en-US" w:eastAsia="zh-CN"/>
        </w:rPr>
      </w:pPr>
      <w:r>
        <w:rPr>
          <w:rFonts w:hint="default" w:ascii="仿宋_GB2312" w:eastAsia="仿宋_GB2312"/>
          <w:sz w:val="30"/>
          <w:szCs w:val="30"/>
          <w:lang w:val="en-US" w:eastAsia="zh-CN"/>
        </w:rPr>
        <w:t>账</w:t>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号：571911871110866</w:t>
      </w:r>
    </w:p>
    <w:p>
      <w:pPr>
        <w:snapToGrid w:val="0"/>
        <w:ind w:firstLine="585"/>
        <w:jc w:val="left"/>
        <w:rPr>
          <w:rFonts w:hint="eastAsia" w:ascii="仿宋_GB2312" w:eastAsia="仿宋_GB2312"/>
          <w:sz w:val="30"/>
          <w:szCs w:val="30"/>
          <w:lang w:eastAsia="zh-CN"/>
        </w:rPr>
      </w:pPr>
      <w:r>
        <w:rPr>
          <w:rFonts w:hint="default" w:ascii="仿宋_GB2312" w:eastAsia="仿宋_GB2312"/>
          <w:sz w:val="30"/>
          <w:szCs w:val="30"/>
          <w:lang w:val="en-US" w:eastAsia="zh-CN"/>
        </w:rPr>
        <w:t>开</w:t>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户</w:t>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行：招商银行杭州分行滨江支行</w:t>
      </w:r>
    </w:p>
    <w:p>
      <w:pPr>
        <w:snapToGrid w:val="0"/>
        <w:ind w:firstLine="585"/>
        <w:jc w:val="left"/>
        <w:rPr>
          <w:rFonts w:hint="eastAsia" w:ascii="仿宋_GB2312" w:hAnsi="Times New Roman" w:eastAsia="仿宋_GB2312" w:cs="Times New Roman"/>
          <w:sz w:val="30"/>
          <w:szCs w:val="30"/>
          <w:lang w:val="en-US" w:eastAsia="zh-CN"/>
        </w:rPr>
      </w:pPr>
      <w:r>
        <w:rPr>
          <w:rFonts w:hint="eastAsia" w:ascii="仿宋_GB2312" w:eastAsia="仿宋_GB2312"/>
          <w:sz w:val="30"/>
          <w:szCs w:val="30"/>
          <w:lang w:val="en-US" w:eastAsia="zh-CN"/>
        </w:rPr>
        <w:t>三、报名方式：2022年6月12日前将企业营业执照、法人授权书、联系人、</w:t>
      </w:r>
      <w:r>
        <w:rPr>
          <w:rFonts w:hint="eastAsia" w:ascii="仿宋_GB2312" w:eastAsia="仿宋_GB2312"/>
          <w:sz w:val="30"/>
          <w:szCs w:val="30"/>
          <w:lang w:val="en-US" w:eastAsia="zh-CN"/>
        </w:rPr>
        <w:fldChar w:fldCharType="begin"/>
      </w:r>
      <w:r>
        <w:rPr>
          <w:rFonts w:hint="eastAsia" w:ascii="仿宋_GB2312" w:eastAsia="仿宋_GB2312"/>
          <w:sz w:val="30"/>
          <w:szCs w:val="30"/>
          <w:lang w:val="en-US" w:eastAsia="zh-CN"/>
        </w:rPr>
        <w:instrText xml:space="preserve"> HYPERLINK "mailto:联系方式发送至3202837964@qq.com" </w:instrText>
      </w:r>
      <w:r>
        <w:rPr>
          <w:rFonts w:hint="eastAsia" w:ascii="仿宋_GB2312" w:eastAsia="仿宋_GB2312"/>
          <w:sz w:val="30"/>
          <w:szCs w:val="30"/>
          <w:lang w:val="en-US" w:eastAsia="zh-CN"/>
        </w:rPr>
        <w:fldChar w:fldCharType="separate"/>
      </w:r>
      <w:r>
        <w:rPr>
          <w:rFonts w:hint="eastAsia" w:ascii="仿宋_GB2312" w:eastAsia="仿宋_GB2312"/>
          <w:sz w:val="30"/>
          <w:szCs w:val="30"/>
          <w:lang w:val="en-US" w:eastAsia="zh-CN"/>
        </w:rPr>
        <w:t>联系方式发送至315004173@qq.com</w:t>
      </w:r>
      <w:r>
        <w:rPr>
          <w:rFonts w:hint="eastAsia" w:ascii="仿宋_GB2312" w:eastAsia="仿宋_GB2312"/>
          <w:sz w:val="30"/>
          <w:szCs w:val="30"/>
          <w:lang w:val="en-US" w:eastAsia="zh-CN"/>
        </w:rPr>
        <w:fldChar w:fldCharType="end"/>
      </w:r>
      <w:r>
        <w:rPr>
          <w:rFonts w:hint="eastAsia" w:ascii="仿宋_GB2312" w:hAnsi="Times New Roman" w:eastAsia="仿宋_GB2312" w:cs="Times New Roman"/>
          <w:sz w:val="30"/>
          <w:szCs w:val="30"/>
          <w:lang w:val="en-US" w:eastAsia="zh-CN"/>
        </w:rPr>
        <w:t>邮箱。</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四 、报价时间及地点。</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1.报价时间：2022年</w:t>
      </w:r>
      <w:r>
        <w:rPr>
          <w:rFonts w:hint="eastAsia" w:ascii="仿宋_GB2312" w:eastAsia="仿宋_GB2312" w:cs="Times New Roman"/>
          <w:sz w:val="30"/>
          <w:szCs w:val="30"/>
          <w:lang w:val="en-US" w:eastAsia="zh-CN"/>
        </w:rPr>
        <w:t>6</w:t>
      </w:r>
      <w:r>
        <w:rPr>
          <w:rFonts w:hint="eastAsia" w:ascii="仿宋_GB2312" w:hAnsi="Times New Roman" w:eastAsia="仿宋_GB2312" w:cs="Times New Roman"/>
          <w:sz w:val="30"/>
          <w:szCs w:val="30"/>
          <w:lang w:val="en-US" w:eastAsia="zh-CN"/>
        </w:rPr>
        <w:t>月</w:t>
      </w:r>
      <w:r>
        <w:rPr>
          <w:rFonts w:hint="eastAsia" w:ascii="仿宋_GB2312" w:eastAsia="仿宋_GB2312" w:cs="Times New Roman"/>
          <w:sz w:val="30"/>
          <w:szCs w:val="30"/>
          <w:lang w:val="en-US" w:eastAsia="zh-CN"/>
        </w:rPr>
        <w:t>17</w:t>
      </w:r>
      <w:r>
        <w:rPr>
          <w:rFonts w:hint="eastAsia" w:ascii="仿宋_GB2312" w:hAnsi="Times New Roman" w:eastAsia="仿宋_GB2312" w:cs="Times New Roman"/>
          <w:sz w:val="30"/>
          <w:szCs w:val="30"/>
          <w:lang w:val="en-US" w:eastAsia="zh-CN"/>
        </w:rPr>
        <w:t>日</w:t>
      </w:r>
      <w:r>
        <w:rPr>
          <w:rFonts w:hint="eastAsia" w:ascii="仿宋_GB2312" w:eastAsia="仿宋_GB2312" w:cs="Times New Roman"/>
          <w:sz w:val="30"/>
          <w:szCs w:val="30"/>
          <w:lang w:val="en-US" w:eastAsia="zh-CN"/>
        </w:rPr>
        <w:t>11</w:t>
      </w:r>
      <w:r>
        <w:rPr>
          <w:rFonts w:hint="eastAsia" w:ascii="仿宋_GB2312" w:hAnsi="Times New Roman" w:eastAsia="仿宋_GB2312" w:cs="Times New Roman"/>
          <w:sz w:val="30"/>
          <w:szCs w:val="30"/>
          <w:lang w:val="en-US" w:eastAsia="zh-CN"/>
        </w:rPr>
        <w:t>:00。</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2.报价地点：杭州临江环境能源有限公司科研楼投资发展部（杭州市钱塘区红十五线与观十五线交叉口）。</w:t>
      </w:r>
    </w:p>
    <w:p>
      <w:pPr>
        <w:ind w:firstLine="600"/>
        <w:rPr>
          <w:rFonts w:hint="eastAsia"/>
          <w:lang w:val="en-US" w:eastAsia="zh-CN"/>
        </w:rPr>
      </w:pPr>
      <w:r>
        <w:rPr>
          <w:rFonts w:hint="eastAsia" w:ascii="仿宋_GB2312" w:hAnsi="Times New Roman" w:eastAsia="仿宋_GB2312" w:cs="Times New Roman"/>
          <w:sz w:val="30"/>
          <w:szCs w:val="30"/>
          <w:lang w:val="en-US" w:eastAsia="zh-CN"/>
        </w:rPr>
        <w:t>3.相关要求：参与现场</w:t>
      </w:r>
      <w:r>
        <w:rPr>
          <w:rFonts w:hint="eastAsia" w:ascii="仿宋_GB2312" w:eastAsia="仿宋_GB2312" w:cs="Times New Roman"/>
          <w:sz w:val="30"/>
          <w:szCs w:val="30"/>
          <w:lang w:val="en-US" w:eastAsia="zh-CN"/>
        </w:rPr>
        <w:t>报价</w:t>
      </w:r>
      <w:r>
        <w:rPr>
          <w:rFonts w:hint="eastAsia" w:ascii="仿宋_GB2312" w:hAnsi="Times New Roman" w:eastAsia="仿宋_GB2312" w:cs="Times New Roman"/>
          <w:sz w:val="30"/>
          <w:szCs w:val="30"/>
          <w:lang w:val="en-US" w:eastAsia="zh-CN"/>
        </w:rPr>
        <w:t>的</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需做好个人防护工作，接受</w:t>
      </w:r>
      <w:r>
        <w:rPr>
          <w:rFonts w:hint="eastAsia" w:ascii="仿宋_GB2312" w:eastAsia="仿宋_GB2312" w:cs="Times New Roman"/>
          <w:sz w:val="30"/>
          <w:szCs w:val="30"/>
          <w:lang w:val="en-US" w:eastAsia="zh-CN"/>
        </w:rPr>
        <w:t>采购人</w:t>
      </w:r>
      <w:r>
        <w:rPr>
          <w:rFonts w:hint="eastAsia" w:ascii="仿宋_GB2312" w:hAnsi="Times New Roman" w:eastAsia="仿宋_GB2312" w:cs="Times New Roman"/>
          <w:sz w:val="30"/>
          <w:szCs w:val="30"/>
          <w:lang w:val="en-US" w:eastAsia="zh-CN"/>
        </w:rPr>
        <w:t>的防疫检查。</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五、报价文件的递交。</w:t>
      </w:r>
    </w:p>
    <w:p>
      <w:pPr>
        <w:ind w:firstLine="602" w:firstLineChars="2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b/>
          <w:bCs/>
          <w:sz w:val="30"/>
          <w:szCs w:val="30"/>
          <w:lang w:val="en-US" w:eastAsia="zh-CN"/>
        </w:rPr>
        <w:t>邀请所有</w:t>
      </w:r>
      <w:r>
        <w:rPr>
          <w:rFonts w:hint="eastAsia" w:ascii="仿宋_GB2312" w:eastAsia="仿宋_GB2312" w:cs="Times New Roman"/>
          <w:b/>
          <w:bCs/>
          <w:sz w:val="30"/>
          <w:szCs w:val="30"/>
          <w:lang w:val="en-US" w:eastAsia="zh-CN"/>
        </w:rPr>
        <w:t>供应商</w:t>
      </w:r>
      <w:r>
        <w:rPr>
          <w:rFonts w:hint="eastAsia" w:ascii="仿宋_GB2312" w:hAnsi="Times New Roman" w:eastAsia="仿宋_GB2312" w:cs="Times New Roman"/>
          <w:b/>
          <w:bCs/>
          <w:sz w:val="30"/>
          <w:szCs w:val="30"/>
          <w:lang w:val="en-US" w:eastAsia="zh-CN"/>
        </w:rPr>
        <w:t>参与现场开标，现场提交</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文件。若</w:t>
      </w:r>
      <w:r>
        <w:rPr>
          <w:rFonts w:hint="eastAsia" w:ascii="仿宋_GB2312" w:eastAsia="仿宋_GB2312" w:cs="Times New Roman"/>
          <w:b/>
          <w:bCs/>
          <w:sz w:val="30"/>
          <w:szCs w:val="30"/>
          <w:lang w:val="en-US" w:eastAsia="zh-CN"/>
        </w:rPr>
        <w:t>供应商</w:t>
      </w:r>
      <w:r>
        <w:rPr>
          <w:rFonts w:hint="eastAsia" w:ascii="仿宋_GB2312" w:hAnsi="Times New Roman" w:eastAsia="仿宋_GB2312" w:cs="Times New Roman"/>
          <w:b/>
          <w:bCs/>
          <w:sz w:val="30"/>
          <w:szCs w:val="30"/>
          <w:lang w:val="en-US" w:eastAsia="zh-CN"/>
        </w:rPr>
        <w:t>放弃参与</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的权利而采用邮寄方式递交</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文件，则视同认可</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过程及结果，不得提出疑议。</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邮寄地址：杭州市钱塘区临江街道红十五线与观十五线交叉口杭州临江环境能源有限公司科研楼投资发展部  庄工  1526</w:t>
      </w:r>
      <w:r>
        <w:rPr>
          <w:rFonts w:hint="eastAsia" w:ascii="仿宋_GB2312" w:eastAsia="仿宋_GB2312" w:cs="Times New Roman"/>
          <w:sz w:val="30"/>
          <w:szCs w:val="30"/>
          <w:lang w:val="en-US" w:eastAsia="zh-CN"/>
        </w:rPr>
        <w:t>8</w:t>
      </w:r>
      <w:r>
        <w:rPr>
          <w:rFonts w:hint="eastAsia" w:ascii="仿宋_GB2312" w:hAnsi="Times New Roman" w:eastAsia="仿宋_GB2312" w:cs="Times New Roman"/>
          <w:sz w:val="30"/>
          <w:szCs w:val="30"/>
          <w:lang w:val="en-US" w:eastAsia="zh-CN"/>
        </w:rPr>
        <w:t>125337</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报价文件邮寄封装要求：供应商除按照文件要求封装投标报价文件外，还需在快递外包装上醒目注明项目名称、</w:t>
      </w:r>
      <w:r>
        <w:rPr>
          <w:rFonts w:hint="eastAsia" w:ascii="仿宋_GB2312" w:eastAsia="仿宋_GB2312" w:cs="Times New Roman"/>
          <w:sz w:val="30"/>
          <w:szCs w:val="30"/>
          <w:lang w:val="en-US" w:eastAsia="zh-CN"/>
        </w:rPr>
        <w:t>项目</w:t>
      </w:r>
      <w:r>
        <w:rPr>
          <w:rFonts w:hint="eastAsia" w:ascii="仿宋_GB2312" w:hAnsi="Times New Roman" w:eastAsia="仿宋_GB2312" w:cs="Times New Roman"/>
          <w:sz w:val="30"/>
          <w:szCs w:val="30"/>
          <w:lang w:val="en-US" w:eastAsia="zh-CN"/>
        </w:rPr>
        <w:t>编号，且注明报价人联系人、联系人电话；快递包装务必牢固可靠，因包装原因出现影响</w:t>
      </w:r>
      <w:r>
        <w:rPr>
          <w:rFonts w:hint="eastAsia" w:ascii="仿宋_GB2312" w:eastAsia="仿宋_GB2312" w:cs="Times New Roman"/>
          <w:sz w:val="30"/>
          <w:szCs w:val="30"/>
          <w:lang w:val="en-US" w:eastAsia="zh-CN"/>
        </w:rPr>
        <w:t>报价</w:t>
      </w:r>
      <w:r>
        <w:rPr>
          <w:rFonts w:hint="eastAsia" w:ascii="仿宋_GB2312" w:hAnsi="Times New Roman" w:eastAsia="仿宋_GB2312" w:cs="Times New Roman"/>
          <w:sz w:val="30"/>
          <w:szCs w:val="30"/>
          <w:lang w:val="en-US" w:eastAsia="zh-CN"/>
        </w:rPr>
        <w:t>文件完整性、密封性等后果由供应商自行负责。</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报价文件邮递递交截止时间：以邮寄签收时间为准，因邮寄原因导致报价文件不能如期送达等风险由供应商自行承担。</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六、质疑。</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供应商如认为询价文件使自身的合法权益受到损害的，应于自报名之日起1日内以书面形式向采购人提出质疑。逾期视作无异议。</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七、联系人：庄工          联系电话：1526</w:t>
      </w:r>
      <w:r>
        <w:rPr>
          <w:rFonts w:hint="eastAsia" w:ascii="仿宋_GB2312" w:eastAsia="仿宋_GB2312" w:cs="Times New Roman"/>
          <w:sz w:val="30"/>
          <w:szCs w:val="30"/>
          <w:lang w:val="en-US" w:eastAsia="zh-CN"/>
        </w:rPr>
        <w:t>8</w:t>
      </w:r>
      <w:r>
        <w:rPr>
          <w:rFonts w:hint="eastAsia" w:ascii="仿宋_GB2312" w:hAnsi="Times New Roman" w:eastAsia="仿宋_GB2312" w:cs="Times New Roman"/>
          <w:sz w:val="30"/>
          <w:szCs w:val="30"/>
          <w:lang w:val="en-US" w:eastAsia="zh-CN"/>
        </w:rPr>
        <w:t>125337</w:t>
      </w:r>
    </w:p>
    <w:p>
      <w:pPr>
        <w:ind w:firstLine="600" w:firstLineChars="2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八、监督部门:临江公司监察审计部   </w:t>
      </w:r>
    </w:p>
    <w:p>
      <w:pPr>
        <w:ind w:firstLine="900" w:firstLine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 </w:t>
      </w:r>
      <w:r>
        <w:rPr>
          <w:rFonts w:hint="eastAsia" w:ascii="仿宋_GB2312" w:eastAsia="仿宋_GB2312" w:cs="Times New Roman"/>
          <w:sz w:val="30"/>
          <w:szCs w:val="30"/>
          <w:lang w:val="en-US" w:eastAsia="zh-CN"/>
        </w:rPr>
        <w:t xml:space="preserve"> </w:t>
      </w:r>
      <w:r>
        <w:rPr>
          <w:rFonts w:hint="eastAsia" w:ascii="仿宋_GB2312" w:eastAsia="仿宋_GB2312"/>
          <w:sz w:val="30"/>
          <w:szCs w:val="30"/>
          <w:lang w:val="en-US" w:eastAsia="zh-CN"/>
        </w:rPr>
        <w:t>联系人：李文拓        联系电话：15636132687</w:t>
      </w:r>
    </w:p>
    <w:p>
      <w:pPr>
        <w:ind w:firstLine="600"/>
        <w:rPr>
          <w:rFonts w:hint="eastAsia" w:ascii="仿宋_GB2312" w:hAnsi="Times New Roman" w:eastAsia="仿宋_GB2312" w:cs="Times New Roman"/>
          <w:sz w:val="30"/>
          <w:szCs w:val="30"/>
          <w:lang w:val="en-US" w:eastAsia="zh-CN"/>
        </w:rPr>
      </w:pPr>
    </w:p>
    <w:p>
      <w:pPr>
        <w:ind w:firstLine="3852" w:firstLineChars="1284"/>
        <w:jc w:val="righ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p>
    <w:p>
      <w:pPr>
        <w:ind w:firstLine="5052" w:firstLineChars="1684"/>
        <w:jc w:val="righ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2022年</w:t>
      </w:r>
      <w:r>
        <w:rPr>
          <w:rFonts w:hint="eastAsia" w:ascii="仿宋_GB2312" w:eastAsia="仿宋_GB2312" w:cs="Times New Roman"/>
          <w:sz w:val="30"/>
          <w:szCs w:val="30"/>
          <w:lang w:val="en-US" w:eastAsia="zh-CN"/>
        </w:rPr>
        <w:t>6</w:t>
      </w:r>
      <w:r>
        <w:rPr>
          <w:rFonts w:hint="eastAsia" w:ascii="仿宋_GB2312" w:hAnsi="Times New Roman" w:eastAsia="仿宋_GB2312" w:cs="Times New Roman"/>
          <w:sz w:val="30"/>
          <w:szCs w:val="30"/>
          <w:lang w:val="en-US" w:eastAsia="zh-CN"/>
        </w:rPr>
        <w:t>月</w:t>
      </w:r>
      <w:r>
        <w:rPr>
          <w:rFonts w:hint="eastAsia" w:ascii="仿宋_GB2312" w:eastAsia="仿宋_GB2312" w:cs="Times New Roman"/>
          <w:sz w:val="30"/>
          <w:szCs w:val="30"/>
          <w:lang w:val="en-US" w:eastAsia="zh-CN"/>
        </w:rPr>
        <w:t>7</w:t>
      </w:r>
      <w:r>
        <w:rPr>
          <w:rFonts w:hint="eastAsia" w:ascii="仿宋_GB2312" w:hAnsi="Times New Roman" w:eastAsia="仿宋_GB2312" w:cs="Times New Roman"/>
          <w:sz w:val="30"/>
          <w:szCs w:val="30"/>
          <w:lang w:val="en-US" w:eastAsia="zh-CN"/>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w:t>
      </w:r>
      <w:r>
        <w:rPr>
          <w:rFonts w:hint="eastAsia" w:ascii="仿宋_GB2312" w:hAnsi="宋体" w:eastAsia="仿宋_GB2312"/>
          <w:sz w:val="30"/>
          <w:szCs w:val="30"/>
          <w:lang w:val="en-US" w:eastAsia="zh-CN"/>
        </w:rPr>
        <w:t>和</w:t>
      </w:r>
      <w:r>
        <w:rPr>
          <w:rFonts w:hint="eastAsia" w:ascii="仿宋_GB2312" w:hAnsi="宋体" w:eastAsia="仿宋_GB2312"/>
          <w:sz w:val="30"/>
          <w:szCs w:val="30"/>
        </w:rPr>
        <w:t>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保证承诺函（附件四）；</w:t>
      </w:r>
    </w:p>
    <w:p>
      <w:pPr>
        <w:ind w:firstLine="602"/>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5.股东信息及出资比例（附件五）；</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7.投标保证金银行汇款单复印件。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六、报价文件的签署和份数。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hAnsi="宋体" w:eastAsia="仿宋_GB2312"/>
          <w:sz w:val="30"/>
          <w:szCs w:val="30"/>
        </w:rPr>
        <w:t>（二）报价文件凡需要</w:t>
      </w:r>
      <w:r>
        <w:rPr>
          <w:rFonts w:hint="eastAsia" w:ascii="仿宋_GB2312" w:eastAsia="仿宋_GB2312"/>
          <w:sz w:val="30"/>
          <w:szCs w:val="30"/>
        </w:rPr>
        <w:t>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snapToGrid w:val="0"/>
        <w:ind w:firstLine="612" w:firstLineChars="204"/>
        <w:rPr>
          <w:rFonts w:hint="eastAsia" w:ascii="仿宋_GB2312" w:eastAsia="仿宋_GB2312"/>
          <w:sz w:val="30"/>
          <w:szCs w:val="30"/>
        </w:rPr>
      </w:pPr>
      <w:r>
        <w:rPr>
          <w:rFonts w:hint="eastAsia" w:ascii="仿宋_GB2312" w:eastAsia="仿宋_GB2312"/>
          <w:sz w:val="30"/>
          <w:szCs w:val="30"/>
          <w:lang w:val="en-US" w:eastAsia="zh-CN"/>
        </w:rPr>
        <w:t>（六）未按要求缴纳投标保证金的。</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snapToGrid w:val="0"/>
        <w:ind w:firstLine="600" w:firstLineChars="200"/>
        <w:jc w:val="left"/>
        <w:rPr>
          <w:rFonts w:hint="eastAsia" w:ascii="仿宋_GB2312" w:eastAsia="仿宋_GB2312"/>
          <w:sz w:val="30"/>
          <w:szCs w:val="30"/>
          <w:lang w:eastAsia="zh-CN"/>
        </w:rPr>
      </w:pP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十二、投标保证金退还。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供应商</w:t>
      </w:r>
      <w:r>
        <w:rPr>
          <w:rFonts w:hint="eastAsia" w:ascii="仿宋_GB2312" w:eastAsia="仿宋_GB2312"/>
          <w:sz w:val="30"/>
          <w:szCs w:val="30"/>
        </w:rPr>
        <w:t>的投标保证金将在</w:t>
      </w:r>
      <w:r>
        <w:rPr>
          <w:rFonts w:hint="eastAsia" w:ascii="仿宋_GB2312" w:eastAsia="仿宋_GB2312"/>
          <w:sz w:val="30"/>
          <w:szCs w:val="30"/>
          <w:lang w:val="en-US" w:eastAsia="zh-CN"/>
        </w:rPr>
        <w:t>采购人</w:t>
      </w:r>
      <w:r>
        <w:rPr>
          <w:rFonts w:hint="eastAsia" w:ascii="仿宋_GB2312" w:eastAsia="仿宋_GB2312"/>
          <w:sz w:val="30"/>
          <w:szCs w:val="30"/>
        </w:rPr>
        <w:t>与中标人签订合同后全额退还。退保证金前，</w:t>
      </w:r>
      <w:r>
        <w:rPr>
          <w:rFonts w:hint="eastAsia" w:ascii="仿宋_GB2312" w:eastAsia="仿宋_GB2312"/>
          <w:sz w:val="30"/>
          <w:szCs w:val="30"/>
          <w:lang w:val="en-US" w:eastAsia="zh-CN"/>
        </w:rPr>
        <w:t>供应商</w:t>
      </w:r>
      <w:r>
        <w:rPr>
          <w:rFonts w:hint="eastAsia" w:ascii="仿宋_GB2312" w:eastAsia="仿宋_GB2312"/>
          <w:sz w:val="30"/>
          <w:szCs w:val="30"/>
        </w:rPr>
        <w:t>必须提供加盖公章或财务专用章的收款收据</w:t>
      </w:r>
      <w:r>
        <w:rPr>
          <w:rFonts w:hint="eastAsia" w:ascii="仿宋_GB2312" w:eastAsia="仿宋_GB2312"/>
          <w:sz w:val="30"/>
          <w:szCs w:val="30"/>
          <w:lang w:eastAsia="zh-CN"/>
        </w:rPr>
        <w:t>（格式详见附件六）</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sz w:val="30"/>
          <w:szCs w:val="30"/>
          <w:lang w:val="en-US" w:eastAsia="zh-CN"/>
        </w:rPr>
        <w:t xml:space="preserve">    （二）供应商</w:t>
      </w:r>
      <w:r>
        <w:rPr>
          <w:rFonts w:hint="eastAsia" w:ascii="仿宋_GB2312" w:eastAsia="仿宋_GB2312"/>
          <w:sz w:val="30"/>
          <w:szCs w:val="30"/>
        </w:rPr>
        <w:t>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w:t>
      </w:r>
      <w:r>
        <w:rPr>
          <w:rFonts w:hint="eastAsia" w:ascii="仿宋_GB2312" w:eastAsia="仿宋_GB2312"/>
          <w:sz w:val="30"/>
          <w:szCs w:val="30"/>
          <w:lang w:val="en-US" w:eastAsia="zh-CN"/>
        </w:rPr>
        <w:t>报价</w:t>
      </w:r>
      <w:r>
        <w:rPr>
          <w:rFonts w:hint="eastAsia" w:ascii="仿宋_GB2312" w:eastAsia="仿宋_GB2312"/>
          <w:sz w:val="30"/>
          <w:szCs w:val="30"/>
        </w:rPr>
        <w:t>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（4）法律、法规规定的其他情形。</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val="en-US" w:eastAsia="zh-CN"/>
        </w:rPr>
        <w:t>三</w:t>
      </w:r>
      <w:r>
        <w:rPr>
          <w:rFonts w:hint="eastAsia" w:ascii="仿宋_GB2312" w:eastAsia="仿宋_GB2312"/>
          <w:sz w:val="30"/>
          <w:szCs w:val="30"/>
        </w:rPr>
        <w:t>、合同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供应商</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4"/>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lang w:val="en-US" w:eastAsia="zh-CN"/>
        </w:rPr>
        <w:t>采购</w:t>
      </w:r>
      <w:r>
        <w:rPr>
          <w:rFonts w:hint="eastAsia" w:ascii="仿宋_GB2312" w:eastAsia="仿宋_GB2312"/>
          <w:sz w:val="30"/>
          <w:szCs w:val="30"/>
        </w:rPr>
        <w:t>内容及相关</w:t>
      </w:r>
      <w:r>
        <w:rPr>
          <w:rFonts w:hint="eastAsia" w:ascii="仿宋_GB2312" w:eastAsia="仿宋_GB2312"/>
          <w:sz w:val="30"/>
          <w:szCs w:val="30"/>
          <w:lang w:val="en-US" w:eastAsia="zh-CN"/>
        </w:rPr>
        <w:t>说明</w:t>
      </w:r>
    </w:p>
    <w:p>
      <w:pPr>
        <w:pStyle w:val="14"/>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w:t>
      </w:r>
    </w:p>
    <w:p>
      <w:pPr>
        <w:pStyle w:val="14"/>
        <w:ind w:left="0" w:leftChars="0" w:firstLine="0" w:firstLineChars="0"/>
        <w:jc w:val="both"/>
        <w:rPr>
          <w:rFonts w:hint="default" w:ascii="仿宋_GB2312" w:eastAsia="仿宋_GB2312"/>
          <w:sz w:val="30"/>
          <w:szCs w:val="30"/>
          <w:lang w:val="en-US" w:eastAsia="zh-CN"/>
        </w:rPr>
      </w:pPr>
    </w:p>
    <w:tbl>
      <w:tblPr>
        <w:tblStyle w:val="8"/>
        <w:tblpPr w:leftFromText="180" w:rightFromText="180" w:vertAnchor="text" w:horzAnchor="page" w:tblpXSpec="center" w:tblpY="226"/>
        <w:tblOverlap w:val="never"/>
        <w:tblW w:w="427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570"/>
        <w:gridCol w:w="2115"/>
        <w:gridCol w:w="2127"/>
        <w:gridCol w:w="21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4" w:hRule="atLeast"/>
          <w:jc w:val="center"/>
        </w:trPr>
        <w:tc>
          <w:tcPr>
            <w:tcW w:w="990" w:type="pct"/>
            <w:vAlign w:val="center"/>
          </w:tcPr>
          <w:p>
            <w:pPr>
              <w:spacing w:line="360" w:lineRule="auto"/>
              <w:jc w:val="center"/>
              <w:outlineLvl w:val="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检测项目</w:t>
            </w:r>
          </w:p>
        </w:tc>
        <w:tc>
          <w:tcPr>
            <w:tcW w:w="1333" w:type="pct"/>
            <w:vAlign w:val="center"/>
          </w:tcPr>
          <w:p>
            <w:pPr>
              <w:spacing w:line="360" w:lineRule="auto"/>
              <w:jc w:val="center"/>
              <w:outlineLvl w:val="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检测数量</w:t>
            </w:r>
          </w:p>
        </w:tc>
        <w:tc>
          <w:tcPr>
            <w:tcW w:w="1341" w:type="pct"/>
            <w:vAlign w:val="center"/>
          </w:tcPr>
          <w:p>
            <w:pPr>
              <w:spacing w:line="360" w:lineRule="auto"/>
              <w:jc w:val="center"/>
              <w:outlineLvl w:val="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限价</w:t>
            </w:r>
          </w:p>
        </w:tc>
        <w:tc>
          <w:tcPr>
            <w:tcW w:w="1335" w:type="pct"/>
            <w:vAlign w:val="center"/>
          </w:tcPr>
          <w:p>
            <w:pPr>
              <w:spacing w:line="360" w:lineRule="auto"/>
              <w:jc w:val="center"/>
              <w:outlineLvl w:val="0"/>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限额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01" w:hRule="atLeast"/>
          <w:jc w:val="center"/>
        </w:trPr>
        <w:tc>
          <w:tcPr>
            <w:tcW w:w="990" w:type="pct"/>
            <w:vAlign w:val="center"/>
          </w:tcPr>
          <w:p>
            <w:pPr>
              <w:spacing w:line="360" w:lineRule="auto"/>
              <w:jc w:val="center"/>
              <w:outlineLvl w:val="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混检</w:t>
            </w:r>
          </w:p>
        </w:tc>
        <w:tc>
          <w:tcPr>
            <w:tcW w:w="1333" w:type="pct"/>
            <w:vAlign w:val="center"/>
          </w:tcPr>
          <w:p>
            <w:pPr>
              <w:spacing w:line="360" w:lineRule="auto"/>
              <w:jc w:val="center"/>
              <w:outlineLvl w:val="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暂估18400人次</w:t>
            </w:r>
          </w:p>
        </w:tc>
        <w:tc>
          <w:tcPr>
            <w:tcW w:w="1341" w:type="pct"/>
            <w:vAlign w:val="center"/>
          </w:tcPr>
          <w:p>
            <w:pPr>
              <w:pStyle w:val="14"/>
              <w:widowControl/>
              <w:spacing w:line="360" w:lineRule="auto"/>
              <w:ind w:left="0" w:leftChars="0" w:firstLine="0" w:firstLineChars="0"/>
              <w:jc w:val="center"/>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4元/人/次</w:t>
            </w:r>
          </w:p>
        </w:tc>
        <w:tc>
          <w:tcPr>
            <w:tcW w:w="1335" w:type="pct"/>
            <w:vAlign w:val="center"/>
          </w:tcPr>
          <w:p>
            <w:pPr>
              <w:pStyle w:val="4"/>
              <w:spacing w:line="360" w:lineRule="auto"/>
              <w:ind w:left="0" w:leftChars="0" w:firstLine="0" w:firstLineChars="0"/>
              <w:jc w:val="center"/>
              <w:rPr>
                <w:rFonts w:hint="default"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73600元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01" w:hRule="atLeast"/>
          <w:jc w:val="center"/>
        </w:trPr>
        <w:tc>
          <w:tcPr>
            <w:tcW w:w="990" w:type="pct"/>
            <w:vAlign w:val="center"/>
          </w:tcPr>
          <w:p>
            <w:pPr>
              <w:spacing w:line="360" w:lineRule="auto"/>
              <w:jc w:val="center"/>
              <w:outlineLvl w:val="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单检</w:t>
            </w:r>
          </w:p>
        </w:tc>
        <w:tc>
          <w:tcPr>
            <w:tcW w:w="1333" w:type="pct"/>
            <w:vAlign w:val="center"/>
          </w:tcPr>
          <w:p>
            <w:pPr>
              <w:spacing w:line="360" w:lineRule="auto"/>
              <w:jc w:val="center"/>
              <w:outlineLvl w:val="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暂估400人次</w:t>
            </w:r>
          </w:p>
        </w:tc>
        <w:tc>
          <w:tcPr>
            <w:tcW w:w="1341" w:type="pct"/>
            <w:vAlign w:val="center"/>
          </w:tcPr>
          <w:p>
            <w:pPr>
              <w:pStyle w:val="14"/>
              <w:widowControl/>
              <w:spacing w:line="360" w:lineRule="auto"/>
              <w:ind w:left="0" w:leftChars="0" w:firstLine="0" w:firstLineChars="0"/>
              <w:jc w:val="center"/>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20元/人/次</w:t>
            </w:r>
          </w:p>
        </w:tc>
        <w:tc>
          <w:tcPr>
            <w:tcW w:w="1335" w:type="pct"/>
            <w:vAlign w:val="center"/>
          </w:tcPr>
          <w:p>
            <w:pPr>
              <w:pStyle w:val="4"/>
              <w:spacing w:line="360" w:lineRule="auto"/>
              <w:ind w:left="0" w:leftChars="0" w:firstLine="0" w:firstLineChars="0"/>
              <w:jc w:val="center"/>
              <w:rPr>
                <w:rFonts w:hint="default"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8000元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01" w:hRule="atLeast"/>
          <w:jc w:val="center"/>
        </w:trPr>
        <w:tc>
          <w:tcPr>
            <w:tcW w:w="990" w:type="pct"/>
            <w:vAlign w:val="center"/>
          </w:tcPr>
          <w:p>
            <w:pPr>
              <w:spacing w:line="360" w:lineRule="auto"/>
              <w:jc w:val="center"/>
              <w:outlineLvl w:val="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上门检测费</w:t>
            </w:r>
          </w:p>
        </w:tc>
        <w:tc>
          <w:tcPr>
            <w:tcW w:w="1333" w:type="pct"/>
            <w:vAlign w:val="center"/>
          </w:tcPr>
          <w:p>
            <w:pPr>
              <w:spacing w:line="360" w:lineRule="auto"/>
              <w:jc w:val="center"/>
              <w:outlineLvl w:val="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暂估184次</w:t>
            </w:r>
          </w:p>
        </w:tc>
        <w:tc>
          <w:tcPr>
            <w:tcW w:w="1341" w:type="pct"/>
            <w:vAlign w:val="center"/>
          </w:tcPr>
          <w:p>
            <w:pPr>
              <w:pStyle w:val="14"/>
              <w:widowControl/>
              <w:spacing w:line="360" w:lineRule="auto"/>
              <w:ind w:left="0" w:leftChars="0" w:firstLine="0" w:firstLineChars="0"/>
              <w:jc w:val="center"/>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800元/次</w:t>
            </w:r>
          </w:p>
        </w:tc>
        <w:tc>
          <w:tcPr>
            <w:tcW w:w="1335" w:type="pct"/>
            <w:vAlign w:val="center"/>
          </w:tcPr>
          <w:p>
            <w:pPr>
              <w:pStyle w:val="4"/>
              <w:spacing w:line="360" w:lineRule="auto"/>
              <w:ind w:left="0" w:leftChars="0" w:firstLine="0" w:firstLineChars="0"/>
              <w:jc w:val="center"/>
              <w:rPr>
                <w:rFonts w:hint="default"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147200元</w:t>
            </w:r>
          </w:p>
        </w:tc>
      </w:tr>
    </w:tbl>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eastAsia" w:ascii="仿宋_GB2312" w:eastAsia="仿宋_GB2312"/>
          <w:sz w:val="30"/>
          <w:szCs w:val="30"/>
          <w:lang w:val="en-US" w:eastAsia="zh-CN"/>
        </w:rPr>
      </w:pPr>
    </w:p>
    <w:p>
      <w:pPr>
        <w:pStyle w:val="14"/>
        <w:ind w:left="0" w:leftChars="0" w:firstLine="600" w:firstLineChars="2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2.相关说明：本项目采用下浮率报价，即在合同供货期内，混检或单检单价=检测所在时间浙江省医疗保障局公布的新冠病毒核酸检测项目控制价（</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元/人/次）*（1-</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none"/>
          <w:lang w:val="en-US" w:eastAsia="zh-CN"/>
        </w:rPr>
        <w:t>%下浮率</w:t>
      </w:r>
      <w:r>
        <w:rPr>
          <w:rFonts w:hint="eastAsia" w:ascii="仿宋_GB2312" w:eastAsia="仿宋_GB2312"/>
          <w:sz w:val="30"/>
          <w:szCs w:val="30"/>
          <w:lang w:val="en-US" w:eastAsia="zh-CN"/>
        </w:rPr>
        <w:t>）。例如：在2022年5月份进行核酸检测，浙江省医疗保障局公布的混检单价为4元/人/次，则混检单价=4元/人/次*（1-</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none"/>
          <w:lang w:val="en-US" w:eastAsia="zh-CN"/>
        </w:rPr>
        <w:t>%下浮率</w:t>
      </w:r>
      <w:r>
        <w:rPr>
          <w:rFonts w:hint="eastAsia" w:ascii="仿宋_GB2312" w:eastAsia="仿宋_GB2312"/>
          <w:sz w:val="30"/>
          <w:szCs w:val="30"/>
          <w:lang w:val="en-US" w:eastAsia="zh-CN"/>
        </w:rPr>
        <w:t>）。</w:t>
      </w:r>
    </w:p>
    <w:p>
      <w:pPr>
        <w:pStyle w:val="13"/>
        <w:snapToGrid w:val="0"/>
        <w:spacing w:line="240" w:lineRule="auto"/>
        <w:ind w:left="0" w:leftChars="0" w:firstLine="600" w:firstLineChars="200"/>
        <w:rPr>
          <w:rFonts w:hint="eastAsia" w:ascii="仿宋_GB2312" w:eastAsia="仿宋_GB2312"/>
          <w:color w:val="auto"/>
          <w:kern w:val="2"/>
          <w:sz w:val="30"/>
          <w:szCs w:val="30"/>
          <w:lang w:val="en-US" w:eastAsia="zh-CN"/>
        </w:rPr>
      </w:pPr>
    </w:p>
    <w:p>
      <w:pPr>
        <w:pStyle w:val="13"/>
        <w:snapToGrid w:val="0"/>
        <w:spacing w:line="240" w:lineRule="auto"/>
        <w:ind w:left="0" w:leftChars="0" w:firstLine="600" w:firstLineChars="2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二</w:t>
      </w:r>
      <w:r>
        <w:rPr>
          <w:rFonts w:hint="eastAsia" w:ascii="仿宋_GB2312" w:eastAsia="仿宋_GB2312"/>
          <w:color w:val="auto"/>
          <w:kern w:val="2"/>
          <w:sz w:val="30"/>
          <w:szCs w:val="30"/>
        </w:rPr>
        <w:t>、</w:t>
      </w:r>
      <w:r>
        <w:rPr>
          <w:rFonts w:hint="eastAsia" w:ascii="仿宋_GB2312" w:eastAsia="仿宋_GB2312"/>
          <w:color w:val="auto"/>
          <w:kern w:val="2"/>
          <w:sz w:val="30"/>
          <w:szCs w:val="30"/>
          <w:lang w:val="en-US" w:eastAsia="zh-CN"/>
        </w:rPr>
        <w:t>服务要求</w:t>
      </w:r>
    </w:p>
    <w:p>
      <w:pPr>
        <w:numPr>
          <w:ilvl w:val="0"/>
          <w:numId w:val="0"/>
        </w:numPr>
        <w:adjustRightInd w:val="0"/>
        <w:snapToGrid w:val="0"/>
        <w:ind w:firstLine="600" w:firstLineChars="200"/>
        <w:jc w:val="left"/>
        <w:textAlignment w:val="baseline"/>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1.集中上门采样检测（预计</w:t>
      </w:r>
      <w:r>
        <w:rPr>
          <w:rFonts w:hint="eastAsia" w:ascii="仿宋_GB2312" w:eastAsia="仿宋_GB2312" w:cs="Times New Roman"/>
          <w:kern w:val="2"/>
          <w:sz w:val="30"/>
          <w:szCs w:val="30"/>
          <w:lang w:val="en-US" w:eastAsia="zh-CN" w:bidi="ar-SA"/>
        </w:rPr>
        <w:t>每天一次，服务时间默认为当日上午6点至10点，以实际通知为准</w:t>
      </w:r>
      <w:r>
        <w:rPr>
          <w:rFonts w:hint="eastAsia" w:ascii="仿宋_GB2312" w:hAnsi="Times New Roman" w:eastAsia="仿宋_GB2312" w:cs="Times New Roman"/>
          <w:kern w:val="2"/>
          <w:sz w:val="30"/>
          <w:szCs w:val="30"/>
          <w:lang w:val="en-US" w:eastAsia="zh-CN" w:bidi="ar-SA"/>
        </w:rPr>
        <w:t>）</w:t>
      </w:r>
      <w:r>
        <w:rPr>
          <w:rFonts w:hint="eastAsia" w:ascii="仿宋_GB2312" w:eastAsia="仿宋_GB2312" w:cs="Times New Roman"/>
          <w:kern w:val="2"/>
          <w:sz w:val="30"/>
          <w:szCs w:val="30"/>
          <w:lang w:val="en-US" w:eastAsia="zh-CN" w:bidi="ar-SA"/>
        </w:rPr>
        <w:t>，</w:t>
      </w:r>
      <w:r>
        <w:rPr>
          <w:rFonts w:hint="eastAsia" w:ascii="仿宋_GB2312" w:hAnsi="Times New Roman" w:eastAsia="仿宋_GB2312" w:cs="Times New Roman"/>
          <w:kern w:val="2"/>
          <w:sz w:val="30"/>
          <w:szCs w:val="30"/>
          <w:lang w:val="en-US" w:eastAsia="zh-CN" w:bidi="ar-SA"/>
        </w:rPr>
        <w:t>采购人通知</w:t>
      </w:r>
      <w:r>
        <w:rPr>
          <w:rFonts w:hint="eastAsia" w:ascii="仿宋_GB2312" w:eastAsia="仿宋_GB2312" w:cs="Times New Roman"/>
          <w:kern w:val="2"/>
          <w:sz w:val="30"/>
          <w:szCs w:val="30"/>
          <w:lang w:val="en-US" w:eastAsia="zh-CN" w:bidi="ar-SA"/>
        </w:rPr>
        <w:t>成交人</w:t>
      </w:r>
      <w:r>
        <w:rPr>
          <w:rFonts w:hint="eastAsia" w:ascii="仿宋_GB2312" w:hAnsi="Times New Roman" w:eastAsia="仿宋_GB2312" w:cs="Times New Roman"/>
          <w:kern w:val="2"/>
          <w:sz w:val="30"/>
          <w:szCs w:val="30"/>
          <w:lang w:val="en-US" w:eastAsia="zh-CN" w:bidi="ar-SA"/>
        </w:rPr>
        <w:t>采样时间--成交人上门采样--</w:t>
      </w:r>
      <w:r>
        <w:rPr>
          <w:rFonts w:hint="eastAsia" w:ascii="仿宋_GB2312" w:eastAsia="仿宋_GB2312" w:cs="Times New Roman"/>
          <w:kern w:val="2"/>
          <w:sz w:val="30"/>
          <w:szCs w:val="30"/>
          <w:lang w:val="en-US" w:eastAsia="zh-CN" w:bidi="ar-SA"/>
        </w:rPr>
        <w:t>成交人</w:t>
      </w:r>
      <w:r>
        <w:rPr>
          <w:rFonts w:hint="eastAsia" w:ascii="仿宋_GB2312" w:hAnsi="Times New Roman" w:eastAsia="仿宋_GB2312" w:cs="Times New Roman"/>
          <w:kern w:val="2"/>
          <w:sz w:val="30"/>
          <w:szCs w:val="30"/>
          <w:lang w:val="en-US" w:eastAsia="zh-CN" w:bidi="ar-SA"/>
        </w:rPr>
        <w:t>进行检测--</w:t>
      </w:r>
      <w:r>
        <w:rPr>
          <w:rFonts w:hint="eastAsia" w:ascii="仿宋_GB2312" w:eastAsia="仿宋_GB2312" w:cs="Times New Roman"/>
          <w:kern w:val="2"/>
          <w:sz w:val="30"/>
          <w:szCs w:val="30"/>
          <w:lang w:val="en-US" w:eastAsia="zh-CN" w:bidi="ar-SA"/>
        </w:rPr>
        <w:t>成交人</w:t>
      </w:r>
      <w:r>
        <w:rPr>
          <w:rFonts w:hint="eastAsia" w:ascii="仿宋_GB2312" w:hAnsi="Times New Roman" w:eastAsia="仿宋_GB2312" w:cs="Times New Roman"/>
          <w:kern w:val="2"/>
          <w:sz w:val="30"/>
          <w:szCs w:val="30"/>
          <w:lang w:val="en-US" w:eastAsia="zh-CN" w:bidi="ar-SA"/>
        </w:rPr>
        <w:t>出具检测报告—采购人收取检测报告。</w:t>
      </w:r>
    </w:p>
    <w:p>
      <w:pPr>
        <w:numPr>
          <w:ilvl w:val="0"/>
          <w:numId w:val="0"/>
        </w:numPr>
        <w:adjustRightInd w:val="0"/>
        <w:snapToGrid w:val="0"/>
        <w:ind w:firstLine="600" w:firstLineChars="200"/>
        <w:jc w:val="left"/>
        <w:textAlignment w:val="baseline"/>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2.</w:t>
      </w:r>
      <w:r>
        <w:rPr>
          <w:rFonts w:hint="eastAsia" w:ascii="仿宋_GB2312" w:eastAsia="仿宋_GB2312" w:cs="Times New Roman"/>
          <w:kern w:val="2"/>
          <w:sz w:val="30"/>
          <w:szCs w:val="30"/>
          <w:lang w:val="en-US" w:eastAsia="zh-CN" w:bidi="ar-SA"/>
        </w:rPr>
        <w:t>成交人</w:t>
      </w:r>
      <w:r>
        <w:rPr>
          <w:rFonts w:hint="eastAsia" w:ascii="仿宋_GB2312" w:hAnsi="Times New Roman" w:eastAsia="仿宋_GB2312" w:cs="Times New Roman"/>
          <w:kern w:val="2"/>
          <w:sz w:val="30"/>
          <w:szCs w:val="30"/>
          <w:lang w:val="en-US" w:eastAsia="zh-CN" w:bidi="ar-SA"/>
        </w:rPr>
        <w:t>检测资质、检测试剂、检测设备、检测方法、检测标准等须符合浙江省临检中心相关要求。</w:t>
      </w:r>
    </w:p>
    <w:p>
      <w:pPr>
        <w:numPr>
          <w:ilvl w:val="0"/>
          <w:numId w:val="0"/>
        </w:numPr>
        <w:adjustRightInd w:val="0"/>
        <w:snapToGrid w:val="0"/>
        <w:ind w:firstLine="600" w:firstLineChars="200"/>
        <w:jc w:val="left"/>
        <w:textAlignment w:val="baseline"/>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3.</w:t>
      </w:r>
      <w:r>
        <w:rPr>
          <w:rFonts w:hint="eastAsia" w:ascii="仿宋_GB2312" w:eastAsia="仿宋_GB2312" w:cs="Times New Roman"/>
          <w:kern w:val="2"/>
          <w:sz w:val="30"/>
          <w:szCs w:val="30"/>
          <w:lang w:val="en-US" w:eastAsia="zh-CN" w:bidi="ar-SA"/>
        </w:rPr>
        <w:t>成交人</w:t>
      </w:r>
      <w:r>
        <w:rPr>
          <w:rFonts w:hint="eastAsia" w:ascii="仿宋_GB2312" w:hAnsi="Times New Roman" w:eastAsia="仿宋_GB2312" w:cs="Times New Roman"/>
          <w:kern w:val="2"/>
          <w:sz w:val="30"/>
          <w:szCs w:val="30"/>
          <w:lang w:val="en-US" w:eastAsia="zh-CN" w:bidi="ar-SA"/>
        </w:rPr>
        <w:t>应当按照国家及行业标准进行样本采样和样本保存转运。</w:t>
      </w:r>
    </w:p>
    <w:p>
      <w:pPr>
        <w:numPr>
          <w:ilvl w:val="0"/>
          <w:numId w:val="0"/>
        </w:numPr>
        <w:adjustRightInd w:val="0"/>
        <w:snapToGrid w:val="0"/>
        <w:ind w:firstLine="600" w:firstLineChars="200"/>
        <w:jc w:val="left"/>
        <w:textAlignment w:val="baseline"/>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4.响应时间：接采购人通知后4小时内准时到达指定地点进行采样</w:t>
      </w:r>
      <w:r>
        <w:rPr>
          <w:rFonts w:hint="eastAsia" w:ascii="仿宋_GB2312" w:eastAsia="仿宋_GB2312" w:cs="Times New Roman"/>
          <w:kern w:val="2"/>
          <w:sz w:val="30"/>
          <w:szCs w:val="30"/>
          <w:lang w:val="en-US" w:eastAsia="zh-CN" w:bidi="ar-SA"/>
        </w:rPr>
        <w:t>（采购人提前临时通知特殊情况采样，成交人需确保2小时内到场）</w:t>
      </w:r>
      <w:r>
        <w:rPr>
          <w:rFonts w:hint="eastAsia" w:ascii="仿宋_GB2312" w:hAnsi="Times New Roman" w:eastAsia="仿宋_GB2312" w:cs="Times New Roman"/>
          <w:kern w:val="2"/>
          <w:sz w:val="30"/>
          <w:szCs w:val="30"/>
          <w:lang w:val="en-US" w:eastAsia="zh-CN" w:bidi="ar-SA"/>
        </w:rPr>
        <w:t>；应在采样后24小时内出具检测报告。</w:t>
      </w:r>
    </w:p>
    <w:p>
      <w:pPr>
        <w:numPr>
          <w:ilvl w:val="0"/>
          <w:numId w:val="0"/>
        </w:numPr>
        <w:adjustRightInd w:val="0"/>
        <w:snapToGrid w:val="0"/>
        <w:ind w:firstLine="600" w:firstLineChars="200"/>
        <w:jc w:val="left"/>
        <w:textAlignment w:val="baseline"/>
        <w:rPr>
          <w:rFonts w:hint="default"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5.若新型冠状病毒结果阳性，</w:t>
      </w:r>
      <w:r>
        <w:rPr>
          <w:rFonts w:hint="eastAsia" w:ascii="仿宋_GB2312" w:eastAsia="仿宋_GB2312" w:cs="Times New Roman"/>
          <w:kern w:val="2"/>
          <w:sz w:val="30"/>
          <w:szCs w:val="30"/>
          <w:lang w:val="en-US" w:eastAsia="zh-CN" w:bidi="ar-SA"/>
        </w:rPr>
        <w:t>成交人需在半小时内通知采购人，并</w:t>
      </w:r>
      <w:r>
        <w:rPr>
          <w:rFonts w:hint="eastAsia" w:ascii="仿宋_GB2312" w:hAnsi="Times New Roman" w:eastAsia="仿宋_GB2312" w:cs="Times New Roman"/>
          <w:kern w:val="2"/>
          <w:sz w:val="30"/>
          <w:szCs w:val="30"/>
          <w:lang w:val="en-US" w:eastAsia="zh-CN" w:bidi="ar-SA"/>
        </w:rPr>
        <w:t>对标本免费进行复查一次后告知确切结果。</w:t>
      </w:r>
    </w:p>
    <w:p>
      <w:pPr>
        <w:numPr>
          <w:ilvl w:val="0"/>
          <w:numId w:val="0"/>
        </w:numPr>
        <w:adjustRightInd w:val="0"/>
        <w:snapToGrid w:val="0"/>
        <w:ind w:firstLine="600" w:firstLineChars="200"/>
        <w:jc w:val="left"/>
        <w:textAlignment w:val="baseline"/>
        <w:rPr>
          <w:rFonts w:hint="eastAsia" w:ascii="仿宋_GB2312" w:hAnsi="Times New Roman" w:eastAsia="仿宋_GB2312" w:cs="Times New Roman"/>
          <w:kern w:val="2"/>
          <w:sz w:val="30"/>
          <w:szCs w:val="30"/>
          <w:lang w:val="en-US" w:eastAsia="zh-CN" w:bidi="ar-SA"/>
        </w:rPr>
      </w:pPr>
    </w:p>
    <w:p>
      <w:pPr>
        <w:numPr>
          <w:ilvl w:val="0"/>
          <w:numId w:val="0"/>
        </w:numPr>
        <w:adjustRightInd w:val="0"/>
        <w:snapToGrid w:val="0"/>
        <w:ind w:firstLine="600" w:firstLineChars="200"/>
        <w:jc w:val="left"/>
        <w:textAlignment w:val="baseline"/>
        <w:rPr>
          <w:rFonts w:hint="eastAsia" w:ascii="仿宋_GB2312" w:hAnsi="Times New Roman" w:eastAsia="仿宋_GB2312" w:cs="Times New Roman"/>
          <w:kern w:val="2"/>
          <w:sz w:val="30"/>
          <w:szCs w:val="30"/>
          <w:lang w:val="en-US" w:eastAsia="zh-CN" w:bidi="ar-SA"/>
        </w:rPr>
      </w:pPr>
      <w:r>
        <w:rPr>
          <w:rFonts w:hint="eastAsia" w:ascii="仿宋_GB2312" w:eastAsia="仿宋_GB2312" w:cs="Times New Roman"/>
          <w:kern w:val="2"/>
          <w:sz w:val="30"/>
          <w:szCs w:val="30"/>
          <w:lang w:val="en-US" w:eastAsia="zh-CN" w:bidi="ar-SA"/>
        </w:rPr>
        <w:t>三</w:t>
      </w:r>
      <w:r>
        <w:rPr>
          <w:rFonts w:hint="eastAsia" w:ascii="仿宋_GB2312" w:hAnsi="Times New Roman" w:eastAsia="仿宋_GB2312" w:cs="Times New Roman"/>
          <w:kern w:val="2"/>
          <w:sz w:val="30"/>
          <w:szCs w:val="30"/>
          <w:lang w:val="en-US" w:eastAsia="zh-CN" w:bidi="ar-SA"/>
        </w:rPr>
        <w:t>、服务期限</w:t>
      </w:r>
    </w:p>
    <w:p>
      <w:pPr>
        <w:numPr>
          <w:ilvl w:val="0"/>
          <w:numId w:val="0"/>
        </w:numPr>
        <w:adjustRightInd w:val="0"/>
        <w:snapToGrid w:val="0"/>
        <w:ind w:firstLine="600" w:firstLineChars="200"/>
        <w:jc w:val="left"/>
        <w:textAlignment w:val="baseline"/>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1.服务期限</w:t>
      </w:r>
      <w:r>
        <w:rPr>
          <w:rFonts w:hint="eastAsia" w:ascii="仿宋_GB2312" w:eastAsia="仿宋_GB2312" w:cs="Times New Roman"/>
          <w:kern w:val="2"/>
          <w:sz w:val="30"/>
          <w:szCs w:val="30"/>
          <w:lang w:val="en-US" w:eastAsia="zh-CN" w:bidi="ar-SA"/>
        </w:rPr>
        <w:t>：2022年7月1日至</w:t>
      </w:r>
      <w:r>
        <w:rPr>
          <w:rFonts w:hint="eastAsia" w:ascii="仿宋_GB2312" w:hAnsi="Times New Roman" w:eastAsia="仿宋_GB2312" w:cs="Times New Roman"/>
          <w:kern w:val="2"/>
          <w:sz w:val="30"/>
          <w:szCs w:val="30"/>
          <w:lang w:val="en-US" w:eastAsia="zh-CN" w:bidi="ar-SA"/>
        </w:rPr>
        <w:t>202</w:t>
      </w:r>
      <w:r>
        <w:rPr>
          <w:rFonts w:hint="eastAsia" w:ascii="仿宋_GB2312" w:eastAsia="仿宋_GB2312" w:cs="Times New Roman"/>
          <w:kern w:val="2"/>
          <w:sz w:val="30"/>
          <w:szCs w:val="30"/>
          <w:lang w:val="en-US" w:eastAsia="zh-CN" w:bidi="ar-SA"/>
        </w:rPr>
        <w:t>2</w:t>
      </w:r>
      <w:r>
        <w:rPr>
          <w:rFonts w:hint="eastAsia" w:ascii="仿宋_GB2312" w:hAnsi="Times New Roman" w:eastAsia="仿宋_GB2312" w:cs="Times New Roman"/>
          <w:kern w:val="2"/>
          <w:sz w:val="30"/>
          <w:szCs w:val="30"/>
          <w:lang w:val="en-US" w:eastAsia="zh-CN" w:bidi="ar-SA"/>
        </w:rPr>
        <w:t xml:space="preserve">年12月31日。 </w:t>
      </w:r>
    </w:p>
    <w:p>
      <w:pPr>
        <w:numPr>
          <w:ilvl w:val="0"/>
          <w:numId w:val="0"/>
        </w:numPr>
        <w:adjustRightInd w:val="0"/>
        <w:snapToGrid w:val="0"/>
        <w:ind w:firstLine="600" w:firstLineChars="200"/>
        <w:jc w:val="left"/>
        <w:textAlignment w:val="baseline"/>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2.根据新冠疫情防控形势，若采购人不再需要新型冠状病毒核酸检测服务，可单方面终止合同，采购人不保证结算金额是否达到预计采购金额。</w:t>
      </w:r>
    </w:p>
    <w:p>
      <w:pPr>
        <w:pStyle w:val="13"/>
        <w:snapToGrid w:val="0"/>
        <w:spacing w:line="240" w:lineRule="auto"/>
        <w:ind w:left="0" w:leftChars="0" w:firstLine="0" w:firstLineChars="0"/>
        <w:rPr>
          <w:rFonts w:hint="default" w:ascii="仿宋_GB2312" w:eastAsia="仿宋_GB2312"/>
          <w:color w:val="auto"/>
          <w:kern w:val="2"/>
          <w:sz w:val="30"/>
          <w:szCs w:val="30"/>
          <w:lang w:val="en-US" w:eastAsia="zh-CN"/>
        </w:rPr>
      </w:pPr>
    </w:p>
    <w:p>
      <w:pPr>
        <w:pStyle w:val="13"/>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四、</w:t>
      </w:r>
      <w:r>
        <w:rPr>
          <w:rFonts w:hint="eastAsia" w:ascii="仿宋_GB2312" w:eastAsia="仿宋_GB2312"/>
          <w:color w:val="auto"/>
          <w:kern w:val="2"/>
          <w:sz w:val="30"/>
          <w:szCs w:val="30"/>
        </w:rPr>
        <w:t>付款方式</w:t>
      </w:r>
    </w:p>
    <w:p>
      <w:pPr>
        <w:pStyle w:val="13"/>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按实际检测量次月进行结算，采购人在收到成交人提供的有效发票和双方确认的验收单后10日内完成上月货款支付</w:t>
      </w:r>
      <w:r>
        <w:rPr>
          <w:rFonts w:hint="eastAsia" w:ascii="仿宋_GB2312" w:eastAsia="仿宋_GB2312"/>
          <w:color w:val="auto"/>
          <w:kern w:val="2"/>
          <w:sz w:val="30"/>
          <w:szCs w:val="30"/>
        </w:rPr>
        <w:t>。</w:t>
      </w:r>
    </w:p>
    <w:p>
      <w:pPr>
        <w:pStyle w:val="13"/>
        <w:snapToGrid w:val="0"/>
        <w:spacing w:line="240" w:lineRule="auto"/>
        <w:ind w:firstLine="601"/>
        <w:rPr>
          <w:rFonts w:hint="eastAsia" w:ascii="仿宋_GB2312" w:eastAsia="仿宋_GB2312"/>
          <w:color w:val="auto"/>
          <w:kern w:val="2"/>
          <w:sz w:val="30"/>
          <w:szCs w:val="30"/>
        </w:rPr>
      </w:pPr>
    </w:p>
    <w:p>
      <w:pPr>
        <w:pStyle w:val="13"/>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五、违约责任</w:t>
      </w:r>
    </w:p>
    <w:p>
      <w:pPr>
        <w:pStyle w:val="13"/>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1.如成交人未能在约定时间内上门集中采样的，每次扣除检验费2000元；成交人未能在约定时间内上门收取标本的，每次扣除检验费1000元；成交人未能在约定时间内出具检测报告的，每次扣除检验费1000元。</w:t>
      </w:r>
    </w:p>
    <w:p>
      <w:pPr>
        <w:pStyle w:val="13"/>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2.如因成交人检测质量问题造成后果的，除扣除当月全部检验费外，由此产生的全部责任由成交人承担。</w:t>
      </w:r>
    </w:p>
    <w:p>
      <w:pPr>
        <w:pStyle w:val="13"/>
        <w:snapToGrid w:val="0"/>
        <w:spacing w:line="240" w:lineRule="auto"/>
        <w:ind w:firstLine="601"/>
        <w:rPr>
          <w:rFonts w:hint="eastAsia" w:ascii="仿宋_GB2312" w:eastAsia="仿宋_GB2312"/>
          <w:color w:val="auto"/>
          <w:kern w:val="2"/>
          <w:sz w:val="30"/>
          <w:szCs w:val="30"/>
          <w:lang w:val="en-US" w:eastAsia="zh-CN"/>
        </w:rPr>
      </w:pPr>
    </w:p>
    <w:p>
      <w:pPr>
        <w:pStyle w:val="3"/>
        <w:numPr>
          <w:ilvl w:val="0"/>
          <w:numId w:val="0"/>
        </w:numPr>
        <w:jc w:val="both"/>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5"/>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val="en-US" w:eastAsia="zh-CN"/>
        </w:rPr>
        <w:t>临江公司涉疫清运人员核酸检测服务采购项目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202206006</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5"/>
          <w:rFonts w:ascii="仿宋_GB2312" w:eastAsia="仿宋_GB2312"/>
          <w:sz w:val="30"/>
        </w:rPr>
      </w:pPr>
      <w:r>
        <w:rPr>
          <w:rStyle w:val="15"/>
          <w:rFonts w:ascii="仿宋_GB2312" w:eastAsia="仿宋_GB2312"/>
          <w:sz w:val="30"/>
        </w:rPr>
        <w:br w:type="page"/>
      </w:r>
      <w:r>
        <w:rPr>
          <w:rStyle w:val="15"/>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val="en-US" w:eastAsia="zh-CN"/>
        </w:rPr>
        <w:t>临江公司涉疫清运人员核酸检测服务采购项目</w:t>
      </w:r>
      <w:r>
        <w:rPr>
          <w:rFonts w:hint="eastAsia" w:ascii="仿宋_GB2312" w:eastAsia="仿宋_GB2312"/>
          <w:sz w:val="30"/>
        </w:rPr>
        <w:t>编号为</w:t>
      </w:r>
      <w:r>
        <w:rPr>
          <w:rFonts w:hint="eastAsia" w:ascii="仿宋_GB2312" w:eastAsia="仿宋_GB2312"/>
          <w:sz w:val="30"/>
          <w:u w:val="single"/>
          <w:lang w:val="en-US" w:eastAsia="zh-CN"/>
        </w:rPr>
        <w:t xml:space="preserve"> 202206006</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5"/>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5"/>
          <w:rFonts w:ascii="仿宋_GB2312" w:eastAsia="仿宋_GB2312"/>
          <w:sz w:val="30"/>
        </w:rPr>
      </w:pPr>
      <w:r>
        <w:rPr>
          <w:rStyle w:val="15"/>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6"/>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hAnsi="仿宋_GB2312" w:eastAsia="仿宋_GB2312" w:cs="仿宋_GB2312"/>
          <w:sz w:val="32"/>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2022年临江公司涉疫清运人员核酸检测服务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tbl>
      <w:tblPr>
        <w:tblStyle w:val="9"/>
        <w:tblpPr w:leftFromText="180" w:rightFromText="180" w:vertAnchor="text" w:horzAnchor="page" w:tblpX="1450" w:tblpY="581"/>
        <w:tblOverlap w:val="never"/>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083"/>
        <w:gridCol w:w="2250"/>
        <w:gridCol w:w="1467"/>
        <w:gridCol w:w="209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504" w:type="dxa"/>
            <w:vAlign w:val="center"/>
          </w:tcPr>
          <w:p>
            <w:pPr>
              <w:spacing w:line="360" w:lineRule="auto"/>
              <w:jc w:val="center"/>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olor w:val="auto"/>
                <w:sz w:val="24"/>
                <w:szCs w:val="24"/>
                <w:lang w:val="en-US" w:eastAsia="zh-CN"/>
              </w:rPr>
              <w:t>采购内容</w:t>
            </w:r>
          </w:p>
        </w:tc>
        <w:tc>
          <w:tcPr>
            <w:tcW w:w="1083" w:type="dxa"/>
            <w:vAlign w:val="center"/>
          </w:tcPr>
          <w:p>
            <w:pPr>
              <w:spacing w:line="360" w:lineRule="auto"/>
              <w:jc w:val="center"/>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olor w:val="auto"/>
                <w:sz w:val="24"/>
                <w:szCs w:val="24"/>
                <w:lang w:val="en-US" w:eastAsia="zh-CN"/>
              </w:rPr>
              <w:t>下浮率</w:t>
            </w:r>
          </w:p>
        </w:tc>
        <w:tc>
          <w:tcPr>
            <w:tcW w:w="2250" w:type="dxa"/>
            <w:vAlign w:val="center"/>
          </w:tcPr>
          <w:p>
            <w:pPr>
              <w:spacing w:line="360" w:lineRule="auto"/>
              <w:jc w:val="center"/>
              <w:outlineLvl w:val="0"/>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2022年5月份浙江省医疗保障局公布控制价（元/人/次）</w:t>
            </w:r>
          </w:p>
        </w:tc>
        <w:tc>
          <w:tcPr>
            <w:tcW w:w="1467" w:type="dxa"/>
            <w:vAlign w:val="center"/>
          </w:tcPr>
          <w:p>
            <w:pPr>
              <w:spacing w:line="360" w:lineRule="auto"/>
              <w:jc w:val="center"/>
              <w:outlineLvl w:val="0"/>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暂估检测数量</w:t>
            </w:r>
          </w:p>
        </w:tc>
        <w:tc>
          <w:tcPr>
            <w:tcW w:w="2096" w:type="dxa"/>
            <w:vAlign w:val="center"/>
          </w:tcPr>
          <w:p>
            <w:pPr>
              <w:spacing w:line="360" w:lineRule="auto"/>
              <w:jc w:val="center"/>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olor w:val="auto"/>
                <w:sz w:val="24"/>
                <w:szCs w:val="24"/>
                <w:lang w:val="en-US" w:eastAsia="zh-CN"/>
              </w:rPr>
              <w:t>检测单价</w:t>
            </w:r>
          </w:p>
        </w:tc>
        <w:tc>
          <w:tcPr>
            <w:tcW w:w="1136" w:type="dxa"/>
            <w:vAlign w:val="center"/>
          </w:tcPr>
          <w:p>
            <w:pPr>
              <w:spacing w:line="360" w:lineRule="auto"/>
              <w:jc w:val="center"/>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olor w:val="auto"/>
                <w:sz w:val="24"/>
                <w:szCs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04"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混检</w:t>
            </w:r>
          </w:p>
        </w:tc>
        <w:tc>
          <w:tcPr>
            <w:tcW w:w="1083"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p>
        </w:tc>
        <w:tc>
          <w:tcPr>
            <w:tcW w:w="2250" w:type="dxa"/>
            <w:vAlign w:val="center"/>
          </w:tcPr>
          <w:p>
            <w:pPr>
              <w:pStyle w:val="2"/>
              <w:jc w:val="center"/>
              <w:rPr>
                <w:rFonts w:hint="default"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w:t>
            </w:r>
          </w:p>
        </w:tc>
        <w:tc>
          <w:tcPr>
            <w:tcW w:w="1467" w:type="dxa"/>
            <w:vAlign w:val="center"/>
          </w:tcPr>
          <w:p>
            <w:pPr>
              <w:pStyle w:val="2"/>
              <w:jc w:val="center"/>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18400人次</w:t>
            </w:r>
          </w:p>
        </w:tc>
        <w:tc>
          <w:tcPr>
            <w:tcW w:w="2096" w:type="dxa"/>
            <w:vAlign w:val="center"/>
          </w:tcPr>
          <w:p>
            <w:pPr>
              <w:pStyle w:val="2"/>
              <w:ind w:firstLine="240" w:firstLineChars="100"/>
              <w:jc w:val="right"/>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元/人/次</w:t>
            </w:r>
          </w:p>
        </w:tc>
        <w:tc>
          <w:tcPr>
            <w:tcW w:w="1136"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04" w:type="dxa"/>
            <w:vAlign w:val="center"/>
          </w:tcPr>
          <w:p>
            <w:pPr>
              <w:pStyle w:val="2"/>
              <w:jc w:val="center"/>
              <w:rPr>
                <w:rFonts w:hint="default"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单检</w:t>
            </w:r>
          </w:p>
        </w:tc>
        <w:tc>
          <w:tcPr>
            <w:tcW w:w="1083"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p>
        </w:tc>
        <w:tc>
          <w:tcPr>
            <w:tcW w:w="2250" w:type="dxa"/>
            <w:vAlign w:val="center"/>
          </w:tcPr>
          <w:p>
            <w:pPr>
              <w:pStyle w:val="2"/>
              <w:jc w:val="center"/>
              <w:rPr>
                <w:rFonts w:hint="default"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20</w:t>
            </w:r>
          </w:p>
        </w:tc>
        <w:tc>
          <w:tcPr>
            <w:tcW w:w="1467" w:type="dxa"/>
            <w:vAlign w:val="center"/>
          </w:tcPr>
          <w:p>
            <w:pPr>
              <w:pStyle w:val="2"/>
              <w:jc w:val="center"/>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400人次</w:t>
            </w:r>
          </w:p>
        </w:tc>
        <w:tc>
          <w:tcPr>
            <w:tcW w:w="2096" w:type="dxa"/>
            <w:vAlign w:val="center"/>
          </w:tcPr>
          <w:p>
            <w:pPr>
              <w:pStyle w:val="2"/>
              <w:ind w:firstLine="240" w:firstLineChars="100"/>
              <w:jc w:val="right"/>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元/人/次</w:t>
            </w:r>
          </w:p>
        </w:tc>
        <w:tc>
          <w:tcPr>
            <w:tcW w:w="1136" w:type="dxa"/>
            <w:vAlign w:val="center"/>
          </w:tcPr>
          <w:p>
            <w:pPr>
              <w:pStyle w:val="2"/>
              <w:jc w:val="center"/>
              <w:rPr>
                <w:rFonts w:hint="eastAsia" w:ascii="仿宋_GB2312" w:hAnsi="Times New Roman" w:eastAsia="仿宋_GB2312" w:cs="Times New Roman"/>
                <w:b w:val="0"/>
                <w:cap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04" w:type="dxa"/>
            <w:vAlign w:val="center"/>
          </w:tcPr>
          <w:p>
            <w:pPr>
              <w:pStyle w:val="2"/>
              <w:jc w:val="center"/>
              <w:rPr>
                <w:rFonts w:hint="default"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上门服务费</w:t>
            </w:r>
          </w:p>
        </w:tc>
        <w:tc>
          <w:tcPr>
            <w:tcW w:w="1083"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w:t>
            </w:r>
          </w:p>
        </w:tc>
        <w:tc>
          <w:tcPr>
            <w:tcW w:w="2250" w:type="dxa"/>
            <w:vAlign w:val="center"/>
          </w:tcPr>
          <w:p>
            <w:pPr>
              <w:pStyle w:val="2"/>
              <w:jc w:val="center"/>
              <w:rPr>
                <w:rFonts w:hint="eastAsia" w:ascii="仿宋_GB2312" w:eastAsia="仿宋_GB2312" w:cs="Times New Roman"/>
                <w:b w:val="0"/>
                <w:caps w:val="0"/>
                <w:kern w:val="2"/>
                <w:sz w:val="24"/>
                <w:szCs w:val="24"/>
                <w:lang w:val="en-US" w:eastAsia="zh-CN" w:bidi="ar-SA"/>
              </w:rPr>
            </w:pPr>
          </w:p>
        </w:tc>
        <w:tc>
          <w:tcPr>
            <w:tcW w:w="1467"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184次</w:t>
            </w:r>
          </w:p>
        </w:tc>
        <w:tc>
          <w:tcPr>
            <w:tcW w:w="2096" w:type="dxa"/>
            <w:vAlign w:val="center"/>
          </w:tcPr>
          <w:p>
            <w:pPr>
              <w:pStyle w:val="2"/>
              <w:ind w:firstLine="240" w:firstLineChars="100"/>
              <w:jc w:val="right"/>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元/次</w:t>
            </w:r>
          </w:p>
        </w:tc>
        <w:tc>
          <w:tcPr>
            <w:tcW w:w="1136" w:type="dxa"/>
            <w:vAlign w:val="center"/>
          </w:tcPr>
          <w:p>
            <w:pPr>
              <w:pStyle w:val="2"/>
              <w:jc w:val="center"/>
              <w:rPr>
                <w:rFonts w:hint="eastAsia" w:ascii="仿宋_GB2312" w:hAnsi="Times New Roman" w:eastAsia="仿宋_GB2312" w:cs="Times New Roman"/>
                <w:b w:val="0"/>
                <w:cap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536" w:type="dxa"/>
            <w:gridSpan w:val="6"/>
          </w:tcPr>
          <w:p>
            <w:pPr>
              <w:pStyle w:val="2"/>
              <w:jc w:val="left"/>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36" w:type="dxa"/>
            <w:gridSpan w:val="6"/>
          </w:tcPr>
          <w:p>
            <w:pPr>
              <w:pStyle w:val="2"/>
              <w:jc w:val="left"/>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 xml:space="preserve">合计总价（人民币大写）：          </w:t>
            </w:r>
          </w:p>
        </w:tc>
      </w:tr>
    </w:tbl>
    <w:p>
      <w:pPr>
        <w:rPr>
          <w:sz w:val="30"/>
          <w:szCs w:val="30"/>
        </w:rPr>
      </w:pPr>
    </w:p>
    <w:p>
      <w:pPr>
        <w:rPr>
          <w:rFonts w:hint="eastAsia" w:ascii="仿宋_GB2312" w:hAnsi="Times New Roman" w:eastAsia="仿宋_GB2312" w:cs="Times New Roman"/>
          <w:b w:val="0"/>
          <w:caps w:val="0"/>
          <w:kern w:val="2"/>
          <w:sz w:val="24"/>
          <w:szCs w:val="24"/>
          <w:lang w:val="en-US" w:eastAsia="zh-CN" w:bidi="ar-SA"/>
        </w:rPr>
      </w:pPr>
    </w:p>
    <w:p>
      <w:pPr>
        <w:numPr>
          <w:ilvl w:val="0"/>
          <w:numId w:val="2"/>
        </w:numPr>
        <w:spacing w:line="360" w:lineRule="auto"/>
        <w:rPr>
          <w:rFonts w:hint="eastAsia" w:ascii="仿宋_GB2312" w:hAnsi="宋体" w:eastAsia="仿宋_GB2312"/>
          <w:color w:val="auto"/>
          <w:sz w:val="24"/>
          <w:szCs w:val="24"/>
        </w:rPr>
      </w:pPr>
      <w:r>
        <w:rPr>
          <w:rFonts w:hint="eastAsia" w:ascii="仿宋_GB2312" w:hAnsi="宋体" w:eastAsia="仿宋_GB2312"/>
          <w:color w:val="auto"/>
          <w:sz w:val="24"/>
          <w:szCs w:val="24"/>
          <w:lang w:val="en-US" w:eastAsia="zh-CN"/>
        </w:rPr>
        <w:t>检测</w:t>
      </w:r>
      <w:r>
        <w:rPr>
          <w:rFonts w:hint="eastAsia" w:ascii="仿宋_GB2312" w:hAnsi="宋体" w:eastAsia="仿宋_GB2312"/>
          <w:color w:val="auto"/>
          <w:sz w:val="24"/>
          <w:szCs w:val="24"/>
        </w:rPr>
        <w:t>单价=</w:t>
      </w:r>
      <w:r>
        <w:rPr>
          <w:rFonts w:hint="eastAsia" w:ascii="仿宋_GB2312" w:eastAsia="仿宋_GB2312"/>
          <w:sz w:val="24"/>
          <w:szCs w:val="24"/>
          <w:lang w:val="en-US" w:eastAsia="zh-CN"/>
        </w:rPr>
        <w:t>检测所在时间浙江省医疗保障局公布的新冠病毒核酸检测项目控制价（</w:t>
      </w:r>
      <w:r>
        <w:rPr>
          <w:rFonts w:hint="eastAsia" w:ascii="仿宋_GB2312" w:eastAsia="仿宋_GB2312"/>
          <w:sz w:val="24"/>
          <w:szCs w:val="24"/>
          <w:u w:val="single"/>
          <w:lang w:val="en-US" w:eastAsia="zh-CN"/>
        </w:rPr>
        <w:t xml:space="preserve">      </w:t>
      </w:r>
      <w:r>
        <w:rPr>
          <w:rFonts w:hint="eastAsia" w:ascii="仿宋_GB2312" w:eastAsia="仿宋_GB2312"/>
          <w:sz w:val="24"/>
          <w:szCs w:val="24"/>
          <w:lang w:val="en-US" w:eastAsia="zh-CN"/>
        </w:rPr>
        <w:t>元/人/次）*（1-</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none"/>
          <w:lang w:val="en-US" w:eastAsia="zh-CN"/>
        </w:rPr>
        <w:t>%下浮率</w:t>
      </w:r>
      <w:r>
        <w:rPr>
          <w:rFonts w:hint="eastAsia" w:ascii="仿宋_GB2312" w:eastAsia="仿宋_GB2312"/>
          <w:sz w:val="24"/>
          <w:szCs w:val="24"/>
          <w:lang w:val="en-US" w:eastAsia="zh-CN"/>
        </w:rPr>
        <w:t>）。</w:t>
      </w:r>
      <w:r>
        <w:rPr>
          <w:rFonts w:hint="eastAsia" w:ascii="仿宋_GB2312" w:hAnsi="宋体" w:eastAsia="仿宋_GB2312"/>
          <w:color w:val="auto"/>
          <w:sz w:val="24"/>
          <w:szCs w:val="24"/>
        </w:rPr>
        <w:t xml:space="preserve"> </w:t>
      </w:r>
    </w:p>
    <w:p>
      <w:pPr>
        <w:numPr>
          <w:ilvl w:val="0"/>
          <w:numId w:val="2"/>
        </w:numPr>
        <w:spacing w:line="360" w:lineRule="auto"/>
        <w:rPr>
          <w:rFonts w:hint="default" w:ascii="仿宋_GB2312" w:hAnsi="宋体" w:eastAsia="仿宋_GB2312"/>
          <w:b/>
          <w:bCs/>
          <w:color w:val="auto"/>
          <w:sz w:val="24"/>
          <w:szCs w:val="24"/>
          <w:lang w:val="en-US" w:eastAsia="zh-CN"/>
        </w:rPr>
      </w:pPr>
      <w:r>
        <w:rPr>
          <w:rFonts w:hint="eastAsia" w:ascii="仿宋_GB2312" w:hAnsi="宋体" w:eastAsia="仿宋_GB2312"/>
          <w:b/>
          <w:bCs/>
          <w:color w:val="auto"/>
          <w:sz w:val="24"/>
          <w:szCs w:val="24"/>
          <w:lang w:eastAsia="zh-CN"/>
        </w:rPr>
        <w:t>报价是以</w:t>
      </w:r>
      <w:r>
        <w:rPr>
          <w:rFonts w:hint="eastAsia" w:ascii="仿宋_GB2312" w:hAnsi="宋体" w:eastAsia="仿宋_GB2312"/>
          <w:b/>
          <w:bCs/>
          <w:color w:val="auto"/>
          <w:sz w:val="24"/>
          <w:szCs w:val="24"/>
          <w:lang w:val="en-US" w:eastAsia="zh-CN"/>
        </w:rPr>
        <w:t>2022年5</w:t>
      </w:r>
      <w:r>
        <w:rPr>
          <w:rFonts w:hint="eastAsia" w:ascii="仿宋_GB2312" w:hAnsi="宋体" w:eastAsia="仿宋_GB2312"/>
          <w:b/>
          <w:bCs/>
          <w:color w:val="auto"/>
          <w:sz w:val="24"/>
          <w:szCs w:val="24"/>
        </w:rPr>
        <w:t>月份</w:t>
      </w:r>
      <w:r>
        <w:rPr>
          <w:rFonts w:hint="eastAsia" w:ascii="仿宋_GB2312" w:hAnsi="宋体" w:eastAsia="仿宋_GB2312"/>
          <w:b/>
          <w:bCs/>
          <w:color w:val="auto"/>
          <w:sz w:val="24"/>
          <w:szCs w:val="24"/>
          <w:lang w:val="en-US" w:eastAsia="zh-CN"/>
        </w:rPr>
        <w:t>浙江省医疗保障局公布的混检单价为4元/人/次，单检单价为20元/人/次为计价基准。</w:t>
      </w:r>
    </w:p>
    <w:p>
      <w:pPr>
        <w:spacing w:line="360" w:lineRule="auto"/>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3、下浮率在合同有效期内，不做调整。</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相关要求：以上总价应为含税全包价，包括与提供服务相关的</w:t>
      </w:r>
      <w:r>
        <w:rPr>
          <w:rFonts w:hint="eastAsia" w:ascii="仿宋_GB2312" w:eastAsia="仿宋_GB2312" w:cs="Times New Roman"/>
          <w:b w:val="0"/>
          <w:caps w:val="0"/>
          <w:kern w:val="2"/>
          <w:sz w:val="24"/>
          <w:szCs w:val="24"/>
          <w:lang w:val="en-US" w:eastAsia="zh-CN" w:bidi="ar-SA"/>
        </w:rPr>
        <w:t>人员交通费</w:t>
      </w:r>
      <w:r>
        <w:rPr>
          <w:rFonts w:hint="eastAsia" w:ascii="仿宋_GB2312" w:hAnsi="Times New Roman" w:eastAsia="仿宋_GB2312" w:cs="Times New Roman"/>
          <w:b w:val="0"/>
          <w:caps w:val="0"/>
          <w:kern w:val="2"/>
          <w:sz w:val="24"/>
          <w:szCs w:val="24"/>
          <w:lang w:val="en-US" w:eastAsia="zh-CN" w:bidi="ar-SA"/>
        </w:rPr>
        <w:t>、</w:t>
      </w:r>
      <w:r>
        <w:rPr>
          <w:rFonts w:hint="eastAsia" w:ascii="仿宋_GB2312" w:eastAsia="仿宋_GB2312" w:cs="Times New Roman"/>
          <w:b w:val="0"/>
          <w:caps w:val="0"/>
          <w:kern w:val="2"/>
          <w:sz w:val="24"/>
          <w:szCs w:val="24"/>
          <w:lang w:val="en-US" w:eastAsia="zh-CN" w:bidi="ar-SA"/>
        </w:rPr>
        <w:t>检测费和</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w:t>
      </w:r>
    </w:p>
    <w:p>
      <w:pPr>
        <w:rPr>
          <w:rFonts w:hint="eastAsia"/>
          <w:lang w:val="en-US" w:eastAsia="zh-CN"/>
        </w:rPr>
      </w:pPr>
    </w:p>
    <w:p>
      <w:pPr>
        <w:snapToGrid w:val="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2</w:t>
      </w:r>
      <w:r>
        <w:rPr>
          <w:rFonts w:hint="eastAsia" w:ascii="仿宋_GB2312" w:eastAsia="仿宋_GB2312"/>
          <w:sz w:val="30"/>
          <w:szCs w:val="30"/>
        </w:rPr>
        <w:t>年 月 日</w:t>
      </w:r>
    </w:p>
    <w:p>
      <w:pPr>
        <w:spacing w:line="480" w:lineRule="auto"/>
        <w:jc w:val="left"/>
        <w:rPr>
          <w:rFonts w:ascii="仿宋_GB2312" w:eastAsia="仿宋_GB2312"/>
          <w:b/>
          <w:spacing w:val="-2"/>
          <w:sz w:val="30"/>
        </w:rPr>
      </w:pPr>
      <w:bookmarkStart w:id="11" w:name="_Toc103165678"/>
      <w:bookmarkStart w:id="12" w:name="_Toc108839328"/>
      <w:r>
        <w:rPr>
          <w:rStyle w:val="15"/>
          <w:rFonts w:hint="eastAsia" w:ascii="仿宋_GB2312" w:eastAsia="仿宋_GB2312"/>
          <w:sz w:val="30"/>
        </w:rPr>
        <w:t>附件</w:t>
      </w:r>
      <w:bookmarkEnd w:id="11"/>
      <w:bookmarkEnd w:id="12"/>
      <w:r>
        <w:rPr>
          <w:rStyle w:val="15"/>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w:t>
      </w:r>
      <w:r>
        <w:rPr>
          <w:rFonts w:hint="eastAsia" w:ascii="仿宋_GB2312" w:eastAsia="仿宋_GB2312"/>
          <w:sz w:val="30"/>
          <w:szCs w:val="30"/>
          <w:u w:val="single"/>
          <w:lang w:val="en-US" w:eastAsia="zh-CN"/>
        </w:rPr>
        <w:t>2</w:t>
      </w:r>
      <w:r>
        <w:rPr>
          <w:rFonts w:hint="eastAsia" w:ascii="仿宋_GB2312" w:eastAsia="仿宋_GB2312"/>
          <w:sz w:val="30"/>
          <w:szCs w:val="30"/>
          <w:u w:val="single"/>
        </w:rPr>
        <w:t>年</w:t>
      </w:r>
      <w:r>
        <w:rPr>
          <w:rFonts w:hint="eastAsia" w:ascii="仿宋_GB2312" w:eastAsia="仿宋_GB2312"/>
          <w:sz w:val="30"/>
          <w:szCs w:val="30"/>
          <w:u w:val="single"/>
          <w:lang w:val="en-US" w:eastAsia="zh-CN"/>
        </w:rPr>
        <w:t>杭州临江公司涉疫清运人员核酸检测服务</w:t>
      </w:r>
      <w:r>
        <w:rPr>
          <w:rFonts w:hint="eastAsia" w:ascii="仿宋_GB2312" w:eastAsia="仿宋_GB2312"/>
          <w:sz w:val="30"/>
          <w:szCs w:val="30"/>
        </w:rPr>
        <w:t>询价采购，并作如下承诺：</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我公司保证按照询价文件的服务要求提供相应的服务；</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我公司保证在采购人要求的时间内完成核酸检测服务工作；</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我公司保证检测资质、检测试剂、检测设备、检测方法、检测标准等须符合浙江省临检中心相关要求，并且按照国家及行业标准进行样本采样和样本保存转运。</w:t>
      </w: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pStyle w:val="2"/>
        <w:rPr>
          <w:rFonts w:hint="eastAsia" w:ascii="仿宋_GB2312" w:eastAsia="仿宋_GB2312"/>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jc w:val="right"/>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pPr>
    </w:p>
    <w:p>
      <w:pPr>
        <w:jc w:val="both"/>
        <w:rPr>
          <w:rFonts w:hint="default" w:ascii="仿宋_GB2312" w:eastAsia="仿宋_GB2312"/>
          <w:b/>
          <w:bCs/>
          <w:sz w:val="30"/>
          <w:szCs w:val="22"/>
          <w:lang w:val="en-US" w:eastAsia="zh-CN"/>
        </w:rPr>
      </w:pPr>
      <w:r>
        <w:rPr>
          <w:rFonts w:hint="eastAsia" w:ascii="仿宋_GB2312" w:eastAsia="仿宋_GB2312"/>
          <w:b/>
          <w:bCs/>
          <w:sz w:val="30"/>
          <w:szCs w:val="22"/>
          <w:lang w:val="en-US" w:eastAsia="zh-CN"/>
        </w:rPr>
        <w:t>附件五</w:t>
      </w:r>
    </w:p>
    <w:p>
      <w:pPr>
        <w:pStyle w:val="2"/>
        <w:numPr>
          <w:ilvl w:val="0"/>
          <w:numId w:val="0"/>
        </w:numPr>
        <w:rPr>
          <w:rFonts w:hint="default"/>
          <w:lang w:val="en-US" w:eastAsia="zh-CN"/>
        </w:rPr>
      </w:pPr>
    </w:p>
    <w:p>
      <w:pPr>
        <w:pStyle w:val="2"/>
        <w:ind w:firstLine="640"/>
        <w:rPr>
          <w:rFonts w:hint="eastAsia"/>
          <w:lang w:val="en-US" w:eastAsia="zh-CN"/>
        </w:rPr>
      </w:pPr>
    </w:p>
    <w:p>
      <w:pPr>
        <w:rPr>
          <w:rFonts w:hint="eastAsia"/>
          <w:lang w:val="en-US" w:eastAsia="zh-CN"/>
        </w:rPr>
      </w:pPr>
    </w:p>
    <w:p>
      <w:pPr>
        <w:rPr>
          <w:rFonts w:hint="eastAsia"/>
          <w:lang w:val="en-US" w:eastAsia="zh-CN"/>
        </w:rPr>
      </w:pP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rPr>
        <w:t>投标人股东信息及出资比例信息表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rPr>
          <w:rFonts w:hint="eastAsia" w:ascii="仿宋" w:hAnsi="仿宋" w:eastAsia="仿宋" w:cs="仿宋"/>
          <w:b/>
          <w:caps/>
          <w:kern w:val="2"/>
          <w:sz w:val="30"/>
          <w:szCs w:val="30"/>
          <w:lang w:val="en-US" w:eastAsia="zh-CN" w:bidi="ar-SA"/>
        </w:rPr>
      </w:pPr>
      <w:bookmarkStart w:id="13" w:name="_GoBack"/>
      <w:bookmarkEnd w:id="13"/>
      <w:r>
        <w:rPr>
          <w:rFonts w:hint="eastAsia" w:ascii="仿宋" w:hAnsi="仿宋" w:eastAsia="仿宋" w:cs="仿宋"/>
          <w:b/>
          <w:caps/>
          <w:kern w:val="2"/>
          <w:sz w:val="30"/>
          <w:szCs w:val="30"/>
          <w:lang w:val="en-US" w:eastAsia="zh-CN" w:bidi="ar-SA"/>
        </w:rPr>
        <w:t>附件六</w:t>
      </w:r>
    </w:p>
    <w:p>
      <w:pPr>
        <w:pStyle w:val="2"/>
        <w:rPr>
          <w:rFonts w:hint="eastAsia" w:ascii="仿宋" w:hAnsi="仿宋" w:eastAsia="仿宋" w:cs="仿宋"/>
          <w:sz w:val="24"/>
          <w:szCs w:val="24"/>
          <w:lang w:val="en-US" w:eastAsia="zh-CN"/>
        </w:rPr>
      </w:pPr>
    </w:p>
    <w:p>
      <w:pPr>
        <w:pStyle w:val="2"/>
        <w:ind w:firstLine="3534" w:firstLineChars="800"/>
        <w:jc w:val="left"/>
        <w:rPr>
          <w:rStyle w:val="15"/>
          <w:rFonts w:hint="eastAsia" w:ascii="仿宋" w:hAnsi="仿宋" w:eastAsia="仿宋" w:cs="仿宋"/>
          <w:b/>
          <w:spacing w:val="0"/>
          <w:sz w:val="44"/>
          <w:lang w:val="en-GB" w:eastAsia="zh-CN"/>
        </w:rPr>
      </w:pPr>
      <w:r>
        <w:rPr>
          <w:rStyle w:val="15"/>
          <w:rFonts w:hint="eastAsia" w:ascii="仿宋" w:hAnsi="仿宋" w:eastAsia="仿宋" w:cs="仿宋"/>
          <w:b/>
          <w:spacing w:val="0"/>
          <w:sz w:val="44"/>
          <w:lang w:val="en-GB"/>
        </w:rPr>
        <w:t>收款</w:t>
      </w:r>
      <w:r>
        <w:rPr>
          <w:rStyle w:val="15"/>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2022年6月17日</w:t>
      </w:r>
    </w:p>
    <w:p>
      <w:pPr>
        <w:pStyle w:val="2"/>
        <w:rPr>
          <w:rFonts w:hint="eastAsia"/>
          <w:lang w:val="en-US" w:eastAsia="zh-CN"/>
        </w:rPr>
      </w:pPr>
    </w:p>
    <w:tbl>
      <w:tblPr>
        <w:tblStyle w:val="9"/>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2022年临江公司涉疫清运人员核酸检测服务采购项目投标保证金款项。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肆仟肆佰元整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4400.00</w:t>
            </w:r>
          </w:p>
          <w:p>
            <w:pPr>
              <w:rPr>
                <w:rFonts w:hint="eastAsia" w:ascii="仿宋_GB2312" w:eastAsia="仿宋_GB2312"/>
                <w:b w:val="0"/>
                <w:bCs w:val="0"/>
                <w:kern w:val="0"/>
                <w:sz w:val="30"/>
                <w:szCs w:val="30"/>
                <w:vertAlign w:val="baseline"/>
                <w:lang w:eastAsia="zh-CN"/>
              </w:rPr>
            </w:pPr>
          </w:p>
        </w:tc>
      </w:tr>
    </w:tbl>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eastAsia" w:ascii="仿宋_GB2312" w:eastAsia="仿宋_GB2312"/>
          <w:sz w:val="30"/>
          <w:szCs w:val="22"/>
          <w:lang w:val="en-GB"/>
        </w:rPr>
      </w:pPr>
    </w:p>
    <w:p>
      <w:pPr>
        <w:jc w:val="left"/>
        <w:rPr>
          <w:rStyle w:val="15"/>
          <w:rFonts w:hint="default" w:ascii="仿宋_GB2312" w:eastAsia="仿宋_GB2312"/>
          <w:sz w:val="30"/>
          <w:szCs w:val="22"/>
          <w:lang w:val="en-US"/>
        </w:rPr>
      </w:pPr>
      <w:r>
        <w:rPr>
          <w:rStyle w:val="15"/>
          <w:rFonts w:hint="eastAsia" w:ascii="仿宋_GB2312" w:eastAsia="仿宋_GB2312"/>
          <w:sz w:val="30"/>
          <w:szCs w:val="22"/>
          <w:lang w:val="en-GB"/>
        </w:rPr>
        <w:t>附件</w:t>
      </w:r>
      <w:r>
        <w:rPr>
          <w:rStyle w:val="15"/>
          <w:rFonts w:hint="eastAsia" w:ascii="仿宋_GB2312" w:eastAsia="仿宋_GB2312"/>
          <w:sz w:val="30"/>
          <w:szCs w:val="22"/>
          <w:lang w:val="en-US"/>
        </w:rPr>
        <w:t>七</w:t>
      </w:r>
    </w:p>
    <w:p>
      <w:pPr>
        <w:pStyle w:val="7"/>
        <w:spacing w:line="360" w:lineRule="auto"/>
        <w:rPr>
          <w:rStyle w:val="15"/>
          <w:rFonts w:ascii="仿宋_GB2312" w:eastAsia="仿宋_GB2312"/>
          <w:b/>
          <w:spacing w:val="0"/>
          <w:sz w:val="44"/>
          <w:lang w:val="en-GB"/>
        </w:rPr>
      </w:pPr>
      <w:r>
        <w:rPr>
          <w:rStyle w:val="15"/>
          <w:rFonts w:hint="eastAsia" w:ascii="仿宋_GB2312" w:eastAsia="仿宋_GB2312"/>
          <w:b/>
          <w:spacing w:val="0"/>
          <w:sz w:val="44"/>
          <w:lang w:val="en-GB"/>
        </w:rPr>
        <w:t xml:space="preserve"> </w:t>
      </w:r>
      <w:r>
        <w:rPr>
          <w:rStyle w:val="15"/>
          <w:rFonts w:hint="eastAsia" w:ascii="仿宋_GB2312" w:eastAsia="仿宋_GB2312"/>
          <w:b/>
          <w:spacing w:val="0"/>
          <w:sz w:val="44"/>
          <w:lang w:val="en-US"/>
        </w:rPr>
        <w:t>核酸检测</w:t>
      </w:r>
      <w:r>
        <w:rPr>
          <w:rStyle w:val="15"/>
          <w:rFonts w:hint="eastAsia" w:ascii="仿宋_GB2312" w:eastAsia="仿宋_GB2312"/>
          <w:b/>
          <w:spacing w:val="0"/>
          <w:sz w:val="44"/>
          <w:szCs w:val="22"/>
          <w:lang w:val="en-GB"/>
        </w:rPr>
        <w:t>服务</w:t>
      </w:r>
      <w:r>
        <w:rPr>
          <w:rStyle w:val="15"/>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w:t>
      </w:r>
      <w:r>
        <w:rPr>
          <w:rFonts w:hint="eastAsia" w:ascii="仿宋_GB2312" w:hAnsi="宋体" w:eastAsia="仿宋_GB2312" w:cs="宋体"/>
          <w:kern w:val="0"/>
          <w:sz w:val="24"/>
          <w:szCs w:val="24"/>
          <w:lang w:val="en-US" w:eastAsia="zh-CN"/>
        </w:rPr>
        <w:t>临江公司涉疫清运人员核酸检测</w:t>
      </w:r>
      <w:r>
        <w:rPr>
          <w:rFonts w:hint="eastAsia" w:ascii="仿宋_GB2312" w:hAnsi="宋体" w:eastAsia="仿宋_GB2312" w:cs="宋体"/>
          <w:kern w:val="0"/>
          <w:sz w:val="24"/>
          <w:szCs w:val="24"/>
        </w:rPr>
        <w:t>服务事项达成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服务内容及合同价格：（金额单位:      元，税率为     %）。</w:t>
      </w:r>
    </w:p>
    <w:tbl>
      <w:tblPr>
        <w:tblStyle w:val="9"/>
        <w:tblpPr w:leftFromText="180" w:rightFromText="180" w:vertAnchor="text" w:horzAnchor="page" w:tblpX="1450" w:tblpY="581"/>
        <w:tblOverlap w:val="never"/>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983"/>
        <w:gridCol w:w="2250"/>
        <w:gridCol w:w="1850"/>
        <w:gridCol w:w="181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04" w:type="dxa"/>
            <w:vAlign w:val="center"/>
          </w:tcPr>
          <w:p>
            <w:pPr>
              <w:spacing w:line="360" w:lineRule="auto"/>
              <w:jc w:val="center"/>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olor w:val="auto"/>
                <w:sz w:val="24"/>
                <w:szCs w:val="24"/>
                <w:lang w:val="en-US" w:eastAsia="zh-CN"/>
              </w:rPr>
              <w:t>采购内容</w:t>
            </w:r>
          </w:p>
        </w:tc>
        <w:tc>
          <w:tcPr>
            <w:tcW w:w="983" w:type="dxa"/>
            <w:vAlign w:val="center"/>
          </w:tcPr>
          <w:p>
            <w:pPr>
              <w:spacing w:line="360" w:lineRule="auto"/>
              <w:jc w:val="center"/>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olor w:val="auto"/>
                <w:sz w:val="24"/>
                <w:szCs w:val="24"/>
                <w:lang w:val="en-US" w:eastAsia="zh-CN"/>
              </w:rPr>
              <w:t>下浮率</w:t>
            </w:r>
          </w:p>
        </w:tc>
        <w:tc>
          <w:tcPr>
            <w:tcW w:w="2250" w:type="dxa"/>
            <w:vAlign w:val="center"/>
          </w:tcPr>
          <w:p>
            <w:pPr>
              <w:spacing w:line="360" w:lineRule="auto"/>
              <w:jc w:val="center"/>
              <w:outlineLvl w:val="0"/>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2022年5月份浙江省医疗保障局公布控制价（元/人/次）</w:t>
            </w:r>
          </w:p>
        </w:tc>
        <w:tc>
          <w:tcPr>
            <w:tcW w:w="1850" w:type="dxa"/>
            <w:vAlign w:val="center"/>
          </w:tcPr>
          <w:p>
            <w:pPr>
              <w:spacing w:line="360" w:lineRule="auto"/>
              <w:jc w:val="center"/>
              <w:outlineLvl w:val="0"/>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检测数量</w:t>
            </w:r>
          </w:p>
        </w:tc>
        <w:tc>
          <w:tcPr>
            <w:tcW w:w="1813" w:type="dxa"/>
            <w:vAlign w:val="center"/>
          </w:tcPr>
          <w:p>
            <w:pPr>
              <w:spacing w:line="360" w:lineRule="auto"/>
              <w:jc w:val="center"/>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olor w:val="auto"/>
                <w:sz w:val="24"/>
                <w:szCs w:val="24"/>
                <w:lang w:val="en-US" w:eastAsia="zh-CN"/>
              </w:rPr>
              <w:t>检测单价</w:t>
            </w:r>
          </w:p>
        </w:tc>
        <w:tc>
          <w:tcPr>
            <w:tcW w:w="1136" w:type="dxa"/>
            <w:vAlign w:val="center"/>
          </w:tcPr>
          <w:p>
            <w:pPr>
              <w:spacing w:line="360" w:lineRule="auto"/>
              <w:jc w:val="center"/>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olor w:val="auto"/>
                <w:sz w:val="24"/>
                <w:szCs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04"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混检</w:t>
            </w:r>
          </w:p>
        </w:tc>
        <w:tc>
          <w:tcPr>
            <w:tcW w:w="983"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p>
        </w:tc>
        <w:tc>
          <w:tcPr>
            <w:tcW w:w="2250" w:type="dxa"/>
            <w:vAlign w:val="center"/>
          </w:tcPr>
          <w:p>
            <w:pPr>
              <w:pStyle w:val="2"/>
              <w:jc w:val="center"/>
              <w:rPr>
                <w:rFonts w:hint="default"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w:t>
            </w:r>
          </w:p>
        </w:tc>
        <w:tc>
          <w:tcPr>
            <w:tcW w:w="1850" w:type="dxa"/>
            <w:vAlign w:val="center"/>
          </w:tcPr>
          <w:p>
            <w:pPr>
              <w:pStyle w:val="2"/>
              <w:jc w:val="center"/>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暂估18400人次</w:t>
            </w:r>
          </w:p>
        </w:tc>
        <w:tc>
          <w:tcPr>
            <w:tcW w:w="1813" w:type="dxa"/>
            <w:vAlign w:val="center"/>
          </w:tcPr>
          <w:p>
            <w:pPr>
              <w:pStyle w:val="2"/>
              <w:ind w:firstLine="240" w:firstLineChars="100"/>
              <w:jc w:val="right"/>
              <w:rPr>
                <w:rFonts w:hint="default" w:ascii="仿宋_GB2312" w:hAnsi="Times New Roman" w:eastAsia="仿宋_GB2312" w:cs="Times New Roman"/>
                <w:b w:val="0"/>
                <w:bCs/>
                <w:caps w:val="0"/>
                <w:kern w:val="2"/>
                <w:sz w:val="24"/>
                <w:szCs w:val="24"/>
                <w:lang w:val="en-US" w:eastAsia="zh-CN" w:bidi="ar-SA"/>
              </w:rPr>
            </w:pPr>
            <w:r>
              <w:rPr>
                <w:rFonts w:hint="eastAsia" w:ascii="仿宋_GB2312" w:eastAsia="仿宋_GB2312"/>
                <w:b w:val="0"/>
                <w:bCs/>
                <w:color w:val="auto"/>
                <w:sz w:val="24"/>
                <w:szCs w:val="24"/>
                <w:lang w:val="en-US" w:eastAsia="zh-CN"/>
              </w:rPr>
              <w:t>元/人/次</w:t>
            </w:r>
          </w:p>
        </w:tc>
        <w:tc>
          <w:tcPr>
            <w:tcW w:w="1136"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04" w:type="dxa"/>
            <w:vAlign w:val="center"/>
          </w:tcPr>
          <w:p>
            <w:pPr>
              <w:pStyle w:val="2"/>
              <w:jc w:val="center"/>
              <w:rPr>
                <w:rFonts w:hint="default"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单检</w:t>
            </w:r>
          </w:p>
        </w:tc>
        <w:tc>
          <w:tcPr>
            <w:tcW w:w="983"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p>
        </w:tc>
        <w:tc>
          <w:tcPr>
            <w:tcW w:w="2250" w:type="dxa"/>
            <w:vAlign w:val="center"/>
          </w:tcPr>
          <w:p>
            <w:pPr>
              <w:pStyle w:val="2"/>
              <w:jc w:val="center"/>
              <w:rPr>
                <w:rFonts w:hint="default"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20</w:t>
            </w:r>
          </w:p>
        </w:tc>
        <w:tc>
          <w:tcPr>
            <w:tcW w:w="1850" w:type="dxa"/>
            <w:vAlign w:val="center"/>
          </w:tcPr>
          <w:p>
            <w:pPr>
              <w:pStyle w:val="2"/>
              <w:jc w:val="center"/>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暂估400人次</w:t>
            </w:r>
          </w:p>
        </w:tc>
        <w:tc>
          <w:tcPr>
            <w:tcW w:w="1813" w:type="dxa"/>
            <w:vAlign w:val="center"/>
          </w:tcPr>
          <w:p>
            <w:pPr>
              <w:pStyle w:val="2"/>
              <w:ind w:firstLine="240" w:firstLineChars="100"/>
              <w:jc w:val="right"/>
              <w:rPr>
                <w:rFonts w:hint="eastAsia" w:ascii="仿宋_GB2312" w:hAnsi="Times New Roman" w:eastAsia="仿宋_GB2312" w:cs="Times New Roman"/>
                <w:b w:val="0"/>
                <w:bCs/>
                <w:caps w:val="0"/>
                <w:kern w:val="2"/>
                <w:sz w:val="24"/>
                <w:szCs w:val="24"/>
                <w:lang w:val="en-US" w:eastAsia="zh-CN" w:bidi="ar-SA"/>
              </w:rPr>
            </w:pPr>
            <w:r>
              <w:rPr>
                <w:rFonts w:hint="eastAsia" w:ascii="仿宋_GB2312" w:eastAsia="仿宋_GB2312"/>
                <w:b w:val="0"/>
                <w:bCs/>
                <w:color w:val="auto"/>
                <w:sz w:val="24"/>
                <w:szCs w:val="24"/>
                <w:lang w:val="en-US" w:eastAsia="zh-CN"/>
              </w:rPr>
              <w:t>元/人/次</w:t>
            </w:r>
          </w:p>
        </w:tc>
        <w:tc>
          <w:tcPr>
            <w:tcW w:w="1136" w:type="dxa"/>
            <w:vAlign w:val="center"/>
          </w:tcPr>
          <w:p>
            <w:pPr>
              <w:pStyle w:val="2"/>
              <w:jc w:val="center"/>
              <w:rPr>
                <w:rFonts w:hint="eastAsia" w:ascii="仿宋_GB2312" w:hAnsi="Times New Roman" w:eastAsia="仿宋_GB2312" w:cs="Times New Roman"/>
                <w:b w:val="0"/>
                <w:cap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04" w:type="dxa"/>
            <w:vAlign w:val="center"/>
          </w:tcPr>
          <w:p>
            <w:pPr>
              <w:pStyle w:val="2"/>
              <w:jc w:val="center"/>
              <w:rPr>
                <w:rFonts w:hint="default"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上门服务费</w:t>
            </w:r>
          </w:p>
        </w:tc>
        <w:tc>
          <w:tcPr>
            <w:tcW w:w="983"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w:t>
            </w:r>
          </w:p>
        </w:tc>
        <w:tc>
          <w:tcPr>
            <w:tcW w:w="2250" w:type="dxa"/>
            <w:vAlign w:val="center"/>
          </w:tcPr>
          <w:p>
            <w:pPr>
              <w:pStyle w:val="2"/>
              <w:jc w:val="center"/>
              <w:rPr>
                <w:rFonts w:hint="eastAsia" w:ascii="仿宋_GB2312" w:eastAsia="仿宋_GB2312" w:cs="Times New Roman"/>
                <w:b w:val="0"/>
                <w:caps w:val="0"/>
                <w:kern w:val="2"/>
                <w:sz w:val="24"/>
                <w:szCs w:val="24"/>
                <w:lang w:val="en-US" w:eastAsia="zh-CN" w:bidi="ar-SA"/>
              </w:rPr>
            </w:pPr>
          </w:p>
        </w:tc>
        <w:tc>
          <w:tcPr>
            <w:tcW w:w="1850" w:type="dxa"/>
            <w:vAlign w:val="center"/>
          </w:tcPr>
          <w:p>
            <w:pPr>
              <w:pStyle w:val="2"/>
              <w:jc w:val="center"/>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暂估184次</w:t>
            </w:r>
          </w:p>
        </w:tc>
        <w:tc>
          <w:tcPr>
            <w:tcW w:w="1813" w:type="dxa"/>
            <w:vAlign w:val="center"/>
          </w:tcPr>
          <w:p>
            <w:pPr>
              <w:pStyle w:val="2"/>
              <w:ind w:firstLine="240" w:firstLineChars="100"/>
              <w:jc w:val="right"/>
              <w:rPr>
                <w:rFonts w:hint="eastAsia" w:ascii="仿宋_GB2312" w:hAnsi="Times New Roman" w:eastAsia="仿宋_GB2312" w:cs="Times New Roman"/>
                <w:b w:val="0"/>
                <w:bCs/>
                <w:caps w:val="0"/>
                <w:kern w:val="2"/>
                <w:sz w:val="24"/>
                <w:szCs w:val="24"/>
                <w:lang w:val="en-US" w:eastAsia="zh-CN" w:bidi="ar-SA"/>
              </w:rPr>
            </w:pPr>
            <w:r>
              <w:rPr>
                <w:rFonts w:hint="eastAsia" w:ascii="仿宋_GB2312" w:eastAsia="仿宋_GB2312"/>
                <w:b w:val="0"/>
                <w:bCs/>
                <w:color w:val="auto"/>
                <w:sz w:val="24"/>
                <w:szCs w:val="24"/>
                <w:lang w:val="en-US" w:eastAsia="zh-CN"/>
              </w:rPr>
              <w:t>元//次</w:t>
            </w:r>
          </w:p>
        </w:tc>
        <w:tc>
          <w:tcPr>
            <w:tcW w:w="1136" w:type="dxa"/>
            <w:vAlign w:val="center"/>
          </w:tcPr>
          <w:p>
            <w:pPr>
              <w:pStyle w:val="2"/>
              <w:jc w:val="center"/>
              <w:rPr>
                <w:rFonts w:hint="eastAsia" w:ascii="仿宋_GB2312" w:hAnsi="Times New Roman" w:eastAsia="仿宋_GB2312" w:cs="Times New Roman"/>
                <w:b w:val="0"/>
                <w:cap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536" w:type="dxa"/>
            <w:gridSpan w:val="6"/>
          </w:tcPr>
          <w:p>
            <w:pPr>
              <w:pStyle w:val="2"/>
              <w:jc w:val="left"/>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36" w:type="dxa"/>
            <w:gridSpan w:val="6"/>
          </w:tcPr>
          <w:p>
            <w:pPr>
              <w:pStyle w:val="2"/>
              <w:jc w:val="left"/>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 xml:space="preserve">合计总价（人民币大写）：          </w:t>
            </w:r>
          </w:p>
        </w:tc>
      </w:tr>
    </w:tbl>
    <w:p>
      <w:pPr>
        <w:pStyle w:val="2"/>
        <w:spacing w:line="360" w:lineRule="auto"/>
        <w:rPr>
          <w:rFonts w:hint="eastAsia" w:ascii="仿宋_GB2312" w:eastAsia="仿宋_GB2312"/>
          <w:b w:val="0"/>
          <w:caps w:val="0"/>
          <w:sz w:val="24"/>
          <w:szCs w:val="24"/>
          <w:lang w:val="en-US" w:eastAsia="zh-CN"/>
        </w:rPr>
      </w:pPr>
    </w:p>
    <w:p>
      <w:pPr>
        <w:rPr>
          <w:rFonts w:hint="eastAsia" w:ascii="仿宋_GB2312" w:eastAsia="仿宋_GB2312"/>
          <w:b w:val="0"/>
          <w:caps w:val="0"/>
          <w:sz w:val="24"/>
          <w:szCs w:val="24"/>
          <w:lang w:val="en-US" w:eastAsia="zh-CN"/>
        </w:rPr>
      </w:pPr>
    </w:p>
    <w:p>
      <w:pPr>
        <w:pStyle w:val="2"/>
        <w:numPr>
          <w:ilvl w:val="0"/>
          <w:numId w:val="5"/>
        </w:numPr>
        <w:spacing w:line="360" w:lineRule="auto"/>
        <w:ind w:firstLine="480" w:firstLineChars="200"/>
        <w:rPr>
          <w:rFonts w:hint="eastAsia" w:ascii="仿宋_GB2312" w:eastAsia="仿宋_GB2312"/>
          <w:b w:val="0"/>
          <w:caps w:val="0"/>
          <w:sz w:val="24"/>
          <w:szCs w:val="24"/>
          <w:lang w:eastAsia="zh-CN"/>
        </w:rPr>
      </w:pPr>
      <w:r>
        <w:rPr>
          <w:rFonts w:hint="eastAsia" w:ascii="仿宋_GB2312" w:eastAsia="仿宋_GB2312"/>
          <w:b w:val="0"/>
          <w:caps w:val="0"/>
          <w:sz w:val="24"/>
          <w:szCs w:val="24"/>
        </w:rPr>
        <w:t>以上合同总价应为含税全包价，包括与提供服务相关的</w:t>
      </w:r>
      <w:r>
        <w:rPr>
          <w:rFonts w:hint="eastAsia" w:ascii="仿宋_GB2312" w:eastAsia="仿宋_GB2312"/>
          <w:b w:val="0"/>
          <w:caps w:val="0"/>
          <w:sz w:val="24"/>
          <w:szCs w:val="24"/>
          <w:lang w:val="en-US" w:eastAsia="zh-CN"/>
        </w:rPr>
        <w:t>人员交通费、检测费和</w:t>
      </w:r>
      <w:r>
        <w:rPr>
          <w:rFonts w:hint="eastAsia" w:ascii="仿宋_GB2312" w:eastAsia="仿宋_GB2312"/>
          <w:b w:val="0"/>
          <w:caps w:val="0"/>
          <w:sz w:val="24"/>
          <w:szCs w:val="24"/>
        </w:rPr>
        <w:t>税费等一切费用</w:t>
      </w:r>
      <w:r>
        <w:rPr>
          <w:rFonts w:hint="eastAsia" w:ascii="仿宋_GB2312" w:eastAsia="仿宋_GB2312"/>
          <w:b w:val="0"/>
          <w:caps w:val="0"/>
          <w:sz w:val="24"/>
          <w:szCs w:val="24"/>
          <w:lang w:eastAsia="zh-CN"/>
        </w:rPr>
        <w:t>；</w:t>
      </w:r>
    </w:p>
    <w:p>
      <w:pPr>
        <w:pStyle w:val="2"/>
        <w:numPr>
          <w:ilvl w:val="0"/>
          <w:numId w:val="5"/>
        </w:numPr>
        <w:spacing w:line="360" w:lineRule="auto"/>
        <w:ind w:firstLine="480" w:firstLineChars="200"/>
        <w:rPr>
          <w:rFonts w:hint="default" w:ascii="仿宋_GB2312" w:eastAsia="仿宋_GB2312"/>
          <w:b w:val="0"/>
          <w:caps w:val="0"/>
          <w:sz w:val="24"/>
          <w:szCs w:val="24"/>
          <w:lang w:val="en-US" w:eastAsia="zh-CN"/>
        </w:rPr>
      </w:pPr>
      <w:r>
        <w:rPr>
          <w:rFonts w:hint="eastAsia" w:ascii="仿宋_GB2312" w:eastAsia="仿宋_GB2312"/>
          <w:b w:val="0"/>
          <w:caps w:val="0"/>
          <w:sz w:val="24"/>
          <w:szCs w:val="24"/>
          <w:lang w:val="en-US" w:eastAsia="zh-CN"/>
        </w:rPr>
        <w:t>本合同有效期为2022年7月1日-2022年12月31日。检测数量为暂估量，实际检测数量有可能多于或少于暂估量，最终按实际检测量结算。</w:t>
      </w:r>
    </w:p>
    <w:p>
      <w:pPr>
        <w:pStyle w:val="2"/>
        <w:numPr>
          <w:ilvl w:val="0"/>
          <w:numId w:val="5"/>
        </w:numPr>
        <w:spacing w:line="360" w:lineRule="auto"/>
        <w:ind w:firstLine="482" w:firstLineChars="200"/>
        <w:rPr>
          <w:rFonts w:hint="eastAsia" w:ascii="仿宋_GB2312" w:eastAsia="仿宋_GB2312"/>
          <w:b w:val="0"/>
          <w:caps w:val="0"/>
          <w:sz w:val="24"/>
          <w:szCs w:val="24"/>
        </w:rPr>
      </w:pPr>
      <w:r>
        <w:rPr>
          <w:rFonts w:hint="eastAsia" w:ascii="仿宋_GB2312" w:hAnsi="宋体" w:eastAsia="仿宋_GB2312"/>
          <w:color w:val="auto"/>
          <w:sz w:val="24"/>
          <w:szCs w:val="24"/>
        </w:rPr>
        <w:t>定价原则：</w:t>
      </w:r>
      <w:r>
        <w:rPr>
          <w:rFonts w:hint="eastAsia" w:ascii="仿宋_GB2312" w:hAnsi="宋体" w:eastAsia="仿宋_GB2312"/>
          <w:color w:val="auto"/>
          <w:sz w:val="24"/>
          <w:szCs w:val="24"/>
          <w:lang w:val="en-US" w:eastAsia="zh-CN"/>
        </w:rPr>
        <w:t>检测</w:t>
      </w:r>
      <w:r>
        <w:rPr>
          <w:rFonts w:hint="eastAsia" w:ascii="仿宋_GB2312" w:hAnsi="宋体" w:eastAsia="仿宋_GB2312"/>
          <w:color w:val="auto"/>
          <w:sz w:val="24"/>
          <w:szCs w:val="24"/>
        </w:rPr>
        <w:t>单价=</w:t>
      </w:r>
      <w:r>
        <w:rPr>
          <w:rFonts w:hint="eastAsia" w:ascii="仿宋_GB2312" w:eastAsia="仿宋_GB2312"/>
          <w:sz w:val="24"/>
          <w:szCs w:val="24"/>
          <w:lang w:val="en-US" w:eastAsia="zh-CN"/>
        </w:rPr>
        <w:t>检测所在时间浙江省医疗保障局公布的新冠病毒核酸检测项目控制价（</w:t>
      </w:r>
      <w:r>
        <w:rPr>
          <w:rFonts w:hint="eastAsia" w:ascii="仿宋_GB2312" w:eastAsia="仿宋_GB2312"/>
          <w:sz w:val="24"/>
          <w:szCs w:val="24"/>
          <w:u w:val="single"/>
          <w:lang w:val="en-US" w:eastAsia="zh-CN"/>
        </w:rPr>
        <w:t xml:space="preserve">      </w:t>
      </w:r>
      <w:r>
        <w:rPr>
          <w:rFonts w:hint="eastAsia" w:ascii="仿宋_GB2312" w:eastAsia="仿宋_GB2312"/>
          <w:sz w:val="24"/>
          <w:szCs w:val="24"/>
          <w:lang w:val="en-US" w:eastAsia="zh-CN"/>
        </w:rPr>
        <w:t>元/人/次）*（1-</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none"/>
          <w:lang w:val="en-US" w:eastAsia="zh-CN"/>
        </w:rPr>
        <w:t>%下浮率</w:t>
      </w:r>
      <w:r>
        <w:rPr>
          <w:rFonts w:hint="eastAsia" w:ascii="仿宋_GB2312" w:eastAsia="仿宋_GB2312"/>
          <w:sz w:val="24"/>
          <w:szCs w:val="24"/>
          <w:lang w:val="en-US" w:eastAsia="zh-CN"/>
        </w:rPr>
        <w:t>）。</w:t>
      </w:r>
    </w:p>
    <w:p>
      <w:pPr>
        <w:pStyle w:val="2"/>
        <w:numPr>
          <w:ilvl w:val="0"/>
          <w:numId w:val="0"/>
        </w:numPr>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二、服务质量要求、技术标准。</w:t>
      </w:r>
    </w:p>
    <w:p>
      <w:pPr>
        <w:spacing w:line="360" w:lineRule="auto"/>
        <w:ind w:firstLine="480" w:firstLineChars="200"/>
        <w:rPr>
          <w:rFonts w:hint="eastAsia" w:ascii="仿宋_GB2312" w:eastAsia="仿宋_GB2312"/>
          <w:sz w:val="24"/>
          <w:szCs w:val="24"/>
          <w:lang w:val="en-US" w:eastAsia="zh-CN"/>
        </w:rPr>
      </w:pPr>
      <w:r>
        <w:rPr>
          <w:rFonts w:hint="eastAsia" w:ascii="仿宋_GB2312" w:eastAsia="仿宋_GB2312"/>
          <w:sz w:val="24"/>
          <w:szCs w:val="24"/>
        </w:rPr>
        <w:t>乙方应按询价文件规定的要求向甲方提供服务</w:t>
      </w:r>
      <w:r>
        <w:rPr>
          <w:rFonts w:hint="eastAsia" w:ascii="仿宋_GB2312" w:eastAsia="仿宋_GB2312"/>
          <w:sz w:val="24"/>
          <w:szCs w:val="24"/>
          <w:lang w:eastAsia="zh-CN"/>
        </w:rPr>
        <w:t>，</w:t>
      </w:r>
      <w:r>
        <w:rPr>
          <w:rFonts w:hint="eastAsia" w:ascii="仿宋_GB2312" w:eastAsia="仿宋_GB2312"/>
          <w:sz w:val="24"/>
          <w:szCs w:val="24"/>
          <w:lang w:val="en-US" w:eastAsia="zh-CN"/>
        </w:rPr>
        <w:t>检测资质、检测试剂、检测设备、检测方法、检测标准等须符合浙江省临检中心相关要求，并且按照国家及行业标准进行样本采样和样本保存转运。</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三</w:t>
      </w:r>
      <w:r>
        <w:rPr>
          <w:rFonts w:hint="eastAsia" w:ascii="仿宋_GB2312" w:eastAsia="仿宋_GB2312"/>
          <w:sz w:val="24"/>
          <w:szCs w:val="24"/>
        </w:rPr>
        <w:t>、转包或分包。</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sz w:val="24"/>
          <w:szCs w:val="24"/>
        </w:rPr>
        <w:t>将</w:t>
      </w:r>
      <w:r>
        <w:rPr>
          <w:rFonts w:hint="eastAsia" w:ascii="仿宋_GB2312" w:eastAsia="仿宋_GB2312"/>
          <w:b w:val="0"/>
          <w:bCs/>
          <w:sz w:val="24"/>
          <w:szCs w:val="24"/>
          <w:lang w:val="en-US" w:eastAsia="zh-CN"/>
        </w:rPr>
        <w:t>检测</w:t>
      </w:r>
      <w:r>
        <w:rPr>
          <w:rFonts w:hint="eastAsia" w:ascii="仿宋_GB2312" w:eastAsia="仿宋_GB2312"/>
          <w:b w:val="0"/>
          <w:bCs/>
          <w:sz w:val="24"/>
          <w:szCs w:val="24"/>
        </w:rPr>
        <w:t>服务转包或分</w:t>
      </w:r>
      <w:r>
        <w:rPr>
          <w:rFonts w:hint="eastAsia" w:ascii="仿宋_GB2312" w:eastAsia="仿宋_GB2312"/>
          <w:b w:val="0"/>
          <w:caps w:val="0"/>
          <w:sz w:val="24"/>
          <w:szCs w:val="24"/>
        </w:rPr>
        <w:t>包的，甲方有权解除合同，</w:t>
      </w:r>
      <w:r>
        <w:rPr>
          <w:rFonts w:hint="eastAsia" w:ascii="仿宋_GB2312" w:eastAsia="仿宋_GB2312"/>
          <w:b w:val="0"/>
          <w:bC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四</w:t>
      </w:r>
      <w:r>
        <w:rPr>
          <w:rFonts w:hint="eastAsia" w:ascii="仿宋_GB2312" w:eastAsia="仿宋_GB2312"/>
          <w:b w:val="0"/>
          <w:caps w:val="0"/>
          <w:sz w:val="24"/>
          <w:szCs w:val="24"/>
        </w:rPr>
        <w:t>、履约保证金。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元（合同总价的5%）作为履约保证金。待合同</w:t>
      </w:r>
      <w:r>
        <w:rPr>
          <w:rFonts w:hint="eastAsia" w:ascii="仿宋_GB2312" w:eastAsia="仿宋_GB2312"/>
          <w:b w:val="0"/>
          <w:caps w:val="0"/>
          <w:sz w:val="24"/>
          <w:szCs w:val="24"/>
          <w:lang w:val="en-US" w:eastAsia="zh-CN"/>
        </w:rPr>
        <w:t>有效期满后</w:t>
      </w:r>
      <w:r>
        <w:rPr>
          <w:rFonts w:hint="eastAsia" w:ascii="仿宋_GB2312" w:eastAsia="仿宋_GB2312"/>
          <w:b w:val="0"/>
          <w:caps w:val="0"/>
          <w:sz w:val="24"/>
          <w:szCs w:val="24"/>
        </w:rPr>
        <w:t>甲方原额无息退还履约保证金。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五、</w:t>
      </w:r>
      <w:r>
        <w:rPr>
          <w:rFonts w:hint="eastAsia" w:ascii="仿宋_GB2312" w:eastAsia="仿宋_GB2312"/>
          <w:sz w:val="24"/>
          <w:szCs w:val="24"/>
        </w:rPr>
        <w:t>服务期限和服务地点。</w:t>
      </w:r>
    </w:p>
    <w:p>
      <w:pPr>
        <w:pStyle w:val="2"/>
        <w:numPr>
          <w:ilvl w:val="0"/>
          <w:numId w:val="6"/>
        </w:numPr>
        <w:spacing w:line="360" w:lineRule="auto"/>
        <w:rPr>
          <w:rFonts w:ascii="仿宋_GB2312" w:eastAsia="仿宋_GB2312"/>
          <w:b w:val="0"/>
          <w:bCs w:val="0"/>
          <w:caps w:val="0"/>
          <w:sz w:val="24"/>
          <w:szCs w:val="24"/>
        </w:rPr>
      </w:pPr>
      <w:r>
        <w:rPr>
          <w:rFonts w:hint="eastAsia" w:ascii="仿宋_GB2312" w:eastAsia="仿宋_GB2312"/>
          <w:b w:val="0"/>
          <w:caps w:val="0"/>
          <w:sz w:val="24"/>
          <w:szCs w:val="24"/>
        </w:rPr>
        <w:t>服务期限</w:t>
      </w:r>
      <w:r>
        <w:rPr>
          <w:rFonts w:hint="eastAsia" w:ascii="仿宋_GB2312" w:eastAsia="仿宋_GB2312"/>
          <w:b w:val="0"/>
          <w:bCs w:val="0"/>
          <w:caps w:val="0"/>
          <w:sz w:val="24"/>
          <w:szCs w:val="24"/>
        </w:rPr>
        <w:t>：</w:t>
      </w:r>
      <w:r>
        <w:rPr>
          <w:rFonts w:hint="eastAsia" w:ascii="仿宋_GB2312" w:eastAsia="仿宋_GB2312"/>
          <w:b w:val="0"/>
          <w:bCs w:val="0"/>
          <w:caps w:val="0"/>
          <w:sz w:val="24"/>
          <w:szCs w:val="24"/>
          <w:lang w:val="en-US" w:eastAsia="zh-CN"/>
        </w:rPr>
        <w:t>2022年7月1日-2022年12月31日</w:t>
      </w:r>
      <w:r>
        <w:rPr>
          <w:rFonts w:hint="eastAsia" w:ascii="仿宋_GB2312" w:eastAsia="仿宋_GB2312"/>
          <w:b w:val="0"/>
          <w:bCs w:val="0"/>
          <w:sz w:val="24"/>
          <w:szCs w:val="24"/>
        </w:rPr>
        <w:t>。</w:t>
      </w:r>
    </w:p>
    <w:p>
      <w:pPr>
        <w:pStyle w:val="2"/>
        <w:numPr>
          <w:ilvl w:val="0"/>
          <w:numId w:val="6"/>
        </w:numPr>
        <w:spacing w:line="360" w:lineRule="auto"/>
        <w:rPr>
          <w:rFonts w:hint="eastAsia" w:ascii="仿宋_GB2312" w:eastAsia="仿宋_GB2312"/>
          <w:b w:val="0"/>
          <w:bCs w:val="0"/>
          <w:caps w:val="0"/>
          <w:sz w:val="24"/>
          <w:szCs w:val="24"/>
        </w:rPr>
      </w:pPr>
      <w:r>
        <w:rPr>
          <w:rFonts w:hint="eastAsia" w:ascii="仿宋_GB2312" w:eastAsia="仿宋_GB2312"/>
          <w:b w:val="0"/>
          <w:bCs w:val="0"/>
          <w:sz w:val="24"/>
          <w:szCs w:val="24"/>
        </w:rPr>
        <w:t>服务地点：</w:t>
      </w:r>
      <w:r>
        <w:rPr>
          <w:rFonts w:hint="eastAsia" w:ascii="仿宋_GB2312" w:eastAsia="仿宋_GB2312"/>
          <w:b w:val="0"/>
          <w:bCs w:val="0"/>
          <w:sz w:val="24"/>
          <w:szCs w:val="24"/>
          <w:lang w:val="en-US" w:eastAsia="zh-CN"/>
        </w:rPr>
        <w:t>甲方</w:t>
      </w:r>
      <w:r>
        <w:rPr>
          <w:rFonts w:hint="eastAsia" w:ascii="仿宋_GB2312" w:eastAsia="仿宋_GB2312"/>
          <w:b w:val="0"/>
          <w:bCs w:val="0"/>
          <w:sz w:val="24"/>
          <w:szCs w:val="24"/>
        </w:rPr>
        <w:t>指</w:t>
      </w:r>
      <w:r>
        <w:rPr>
          <w:rFonts w:hint="eastAsia" w:ascii="仿宋_GB2312" w:eastAsia="仿宋_GB2312"/>
          <w:b w:val="0"/>
          <w:bCs w:val="0"/>
          <w:caps w:val="0"/>
          <w:sz w:val="24"/>
          <w:szCs w:val="24"/>
        </w:rPr>
        <w:t>定地点。</w:t>
      </w:r>
    </w:p>
    <w:p>
      <w:pPr>
        <w:pStyle w:val="2"/>
        <w:numPr>
          <w:ilvl w:val="0"/>
          <w:numId w:val="6"/>
        </w:numPr>
        <w:spacing w:line="360" w:lineRule="auto"/>
        <w:ind w:left="14" w:leftChars="0" w:firstLine="553" w:firstLineChars="0"/>
      </w:pPr>
      <w:r>
        <w:rPr>
          <w:rFonts w:hint="eastAsia" w:ascii="仿宋_GB2312" w:eastAsia="仿宋_GB2312"/>
          <w:b w:val="0"/>
          <w:bCs w:val="0"/>
          <w:caps w:val="0"/>
          <w:sz w:val="24"/>
          <w:szCs w:val="24"/>
        </w:rPr>
        <w:t>根据新冠疫情防控形势，</w:t>
      </w:r>
      <w:r>
        <w:rPr>
          <w:rFonts w:hint="eastAsia" w:ascii="仿宋_GB2312" w:eastAsia="仿宋_GB2312"/>
          <w:b w:val="0"/>
          <w:caps w:val="0"/>
          <w:sz w:val="24"/>
          <w:szCs w:val="24"/>
        </w:rPr>
        <w:t>若</w:t>
      </w:r>
      <w:r>
        <w:rPr>
          <w:rFonts w:hint="eastAsia" w:ascii="仿宋_GB2312" w:eastAsia="仿宋_GB2312"/>
          <w:b w:val="0"/>
          <w:caps w:val="0"/>
          <w:sz w:val="24"/>
          <w:szCs w:val="24"/>
          <w:lang w:val="en-US" w:eastAsia="zh-CN"/>
        </w:rPr>
        <w:t>甲方</w:t>
      </w:r>
      <w:r>
        <w:rPr>
          <w:rFonts w:hint="eastAsia" w:ascii="仿宋_GB2312" w:eastAsia="仿宋_GB2312"/>
          <w:b w:val="0"/>
          <w:caps w:val="0"/>
          <w:sz w:val="24"/>
          <w:szCs w:val="24"/>
        </w:rPr>
        <w:t>不再需要新型冠状病毒核酸检测服务，可单方面终止合同，</w:t>
      </w:r>
      <w:r>
        <w:rPr>
          <w:rFonts w:hint="eastAsia" w:ascii="仿宋_GB2312" w:eastAsia="仿宋_GB2312"/>
          <w:b w:val="0"/>
          <w:caps w:val="0"/>
          <w:sz w:val="24"/>
          <w:szCs w:val="24"/>
          <w:lang w:val="en-US" w:eastAsia="zh-CN"/>
        </w:rPr>
        <w:t>甲方</w:t>
      </w:r>
      <w:r>
        <w:rPr>
          <w:rFonts w:hint="eastAsia" w:ascii="仿宋_GB2312" w:eastAsia="仿宋_GB2312"/>
          <w:b w:val="0"/>
          <w:caps w:val="0"/>
          <w:sz w:val="24"/>
          <w:szCs w:val="24"/>
        </w:rPr>
        <w:t>不保证结算金额是否达到预计采购金额。</w:t>
      </w:r>
    </w:p>
    <w:p>
      <w:pPr>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六、合同款支付。</w:t>
      </w:r>
    </w:p>
    <w:p>
      <w:pPr>
        <w:spacing w:line="360" w:lineRule="auto"/>
        <w:ind w:left="0" w:leftChars="0"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按实际检测量</w:t>
      </w:r>
      <w:r>
        <w:rPr>
          <w:rFonts w:hint="eastAsia" w:ascii="仿宋_GB2312" w:eastAsia="仿宋_GB2312" w:cs="Times New Roman"/>
          <w:b w:val="0"/>
          <w:caps w:val="0"/>
          <w:kern w:val="2"/>
          <w:sz w:val="24"/>
          <w:szCs w:val="24"/>
          <w:lang w:val="en-US" w:eastAsia="zh-CN" w:bidi="ar-SA"/>
        </w:rPr>
        <w:t>次月进行</w:t>
      </w:r>
      <w:r>
        <w:rPr>
          <w:rFonts w:hint="eastAsia" w:ascii="仿宋_GB2312" w:hAnsi="Times New Roman" w:eastAsia="仿宋_GB2312" w:cs="Times New Roman"/>
          <w:b w:val="0"/>
          <w:caps w:val="0"/>
          <w:kern w:val="2"/>
          <w:sz w:val="24"/>
          <w:szCs w:val="24"/>
          <w:lang w:val="en-US" w:eastAsia="zh-CN" w:bidi="ar-SA"/>
        </w:rPr>
        <w:t>结算，甲方在收到乙方提供的有效发票和</w:t>
      </w:r>
      <w:r>
        <w:rPr>
          <w:rFonts w:hint="eastAsia" w:ascii="仿宋_GB2312" w:eastAsia="仿宋_GB2312" w:cs="Times New Roman"/>
          <w:b w:val="0"/>
          <w:caps w:val="0"/>
          <w:kern w:val="2"/>
          <w:sz w:val="24"/>
          <w:szCs w:val="24"/>
          <w:lang w:val="en-US" w:eastAsia="zh-CN" w:bidi="ar-SA"/>
        </w:rPr>
        <w:t>双方确认的验收单</w:t>
      </w:r>
      <w:r>
        <w:rPr>
          <w:rFonts w:hint="eastAsia" w:ascii="仿宋_GB2312" w:hAnsi="Times New Roman" w:eastAsia="仿宋_GB2312" w:cs="Times New Roman"/>
          <w:b w:val="0"/>
          <w:caps w:val="0"/>
          <w:kern w:val="2"/>
          <w:sz w:val="24"/>
          <w:szCs w:val="24"/>
          <w:lang w:val="en-US" w:eastAsia="zh-CN" w:bidi="ar-SA"/>
        </w:rPr>
        <w:t>后10日内向乙方支付</w:t>
      </w:r>
      <w:r>
        <w:rPr>
          <w:rFonts w:hint="eastAsia" w:ascii="仿宋_GB2312" w:eastAsia="仿宋_GB2312" w:cs="Times New Roman"/>
          <w:b w:val="0"/>
          <w:caps w:val="0"/>
          <w:kern w:val="2"/>
          <w:sz w:val="24"/>
          <w:szCs w:val="24"/>
          <w:lang w:val="en-US" w:eastAsia="zh-CN" w:bidi="ar-SA"/>
        </w:rPr>
        <w:t>上</w:t>
      </w:r>
      <w:r>
        <w:rPr>
          <w:rFonts w:hint="eastAsia" w:ascii="仿宋_GB2312" w:hAnsi="Times New Roman" w:eastAsia="仿宋_GB2312" w:cs="Times New Roman"/>
          <w:b w:val="0"/>
          <w:caps w:val="0"/>
          <w:kern w:val="2"/>
          <w:sz w:val="24"/>
          <w:szCs w:val="24"/>
          <w:lang w:val="en-US" w:eastAsia="zh-CN" w:bidi="ar-SA"/>
        </w:rPr>
        <w:t>月的检测费。</w:t>
      </w:r>
    </w:p>
    <w:p>
      <w:pPr>
        <w:spacing w:line="360" w:lineRule="auto"/>
        <w:ind w:firstLine="520" w:firstLineChars="217"/>
        <w:rPr>
          <w:rFonts w:ascii="仿宋_GB2312" w:eastAsia="仿宋_GB2312"/>
          <w:sz w:val="24"/>
          <w:szCs w:val="24"/>
        </w:rPr>
      </w:pPr>
      <w:r>
        <w:rPr>
          <w:rFonts w:hint="eastAsia" w:ascii="仿宋_GB2312" w:eastAsia="仿宋_GB2312"/>
          <w:sz w:val="24"/>
          <w:szCs w:val="24"/>
          <w:lang w:val="en-US" w:eastAsia="zh-CN"/>
        </w:rPr>
        <w:t>七</w:t>
      </w:r>
      <w:r>
        <w:rPr>
          <w:rFonts w:hint="eastAsia" w:ascii="仿宋_GB2312" w:eastAsia="仿宋_GB2312"/>
          <w:sz w:val="24"/>
          <w:szCs w:val="24"/>
        </w:rPr>
        <w:t>、违约责任</w:t>
      </w:r>
    </w:p>
    <w:p>
      <w:pPr>
        <w:spacing w:line="360" w:lineRule="auto"/>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1.如乙方未能在约定时间内上门集中采样的，每次扣除检测费2000元；乙方未能在约定时间内出具检测报告的，每次扣除检测费1000元。</w:t>
      </w:r>
    </w:p>
    <w:p>
      <w:pPr>
        <w:spacing w:line="360" w:lineRule="auto"/>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2.如因乙方检测质量问题造成后果的，除扣除当月全部检测费外，由此产生的全部责任由乙方承担。</w:t>
      </w:r>
    </w:p>
    <w:p>
      <w:pPr>
        <w:spacing w:line="360" w:lineRule="auto"/>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3.若乙方有其他严重违约行为的，甲方有权终止本合同，合同履约保证金不予返还。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八</w:t>
      </w:r>
      <w:r>
        <w:rPr>
          <w:rFonts w:hint="eastAsia" w:ascii="仿宋_GB2312" w:eastAsia="仿宋_GB2312"/>
          <w:b w:val="0"/>
          <w:caps w:val="0"/>
          <w:sz w:val="24"/>
          <w:szCs w:val="24"/>
        </w:rPr>
        <w:t>、合同的变更、终止。</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Cs/>
          <w:caps/>
          <w:sz w:val="24"/>
          <w:szCs w:val="24"/>
        </w:rPr>
        <w:t>没收乙方的履约保证金</w:t>
      </w:r>
      <w:r>
        <w:rPr>
          <w:rFonts w:hint="eastAsia" w:ascii="仿宋_GB2312" w:eastAsia="仿宋_GB2312"/>
          <w:sz w:val="24"/>
          <w:szCs w:val="24"/>
        </w:rPr>
        <w:t>：</w:t>
      </w:r>
    </w:p>
    <w:p>
      <w:pPr>
        <w:pStyle w:val="2"/>
        <w:numPr>
          <w:ilvl w:val="0"/>
          <w:numId w:val="0"/>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eastAsia="zh-CN"/>
        </w:rPr>
        <w:t>（</w:t>
      </w:r>
      <w:r>
        <w:rPr>
          <w:rFonts w:hint="eastAsia" w:ascii="仿宋_GB2312" w:eastAsia="仿宋_GB2312"/>
          <w:b w:val="0"/>
          <w:caps w:val="0"/>
          <w:sz w:val="24"/>
          <w:szCs w:val="24"/>
          <w:lang w:val="en-US" w:eastAsia="zh-CN"/>
        </w:rPr>
        <w:t>1</w:t>
      </w:r>
      <w:r>
        <w:rPr>
          <w:rFonts w:hint="eastAsia" w:ascii="仿宋_GB2312" w:eastAsia="仿宋_GB2312"/>
          <w:b w:val="0"/>
          <w:caps w:val="0"/>
          <w:sz w:val="24"/>
          <w:szCs w:val="24"/>
          <w:lang w:eastAsia="zh-CN"/>
        </w:rPr>
        <w:t>）</w:t>
      </w: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w:t>
      </w:r>
      <w:r>
        <w:rPr>
          <w:rFonts w:hint="eastAsia" w:ascii="仿宋_GB2312" w:eastAsia="仿宋_GB2312"/>
          <w:b w:val="0"/>
          <w:caps w:val="0"/>
          <w:sz w:val="24"/>
          <w:szCs w:val="24"/>
          <w:lang w:val="en-US" w:eastAsia="zh-CN"/>
        </w:rPr>
        <w:t>2</w:t>
      </w:r>
      <w:r>
        <w:rPr>
          <w:rFonts w:hint="eastAsia" w:ascii="仿宋_GB2312" w:eastAsia="仿宋_GB2312"/>
          <w:b w:val="0"/>
          <w:caps w:val="0"/>
          <w:sz w:val="24"/>
          <w:szCs w:val="24"/>
        </w:rPr>
        <w:t>）存在其他违约行为经甲方书面催告后仍不改正的；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w:t>
      </w:r>
      <w:r>
        <w:rPr>
          <w:rFonts w:hint="eastAsia" w:ascii="仿宋_GB2312" w:eastAsia="仿宋_GB2312"/>
          <w:b w:val="0"/>
          <w:caps w:val="0"/>
          <w:sz w:val="24"/>
          <w:szCs w:val="24"/>
          <w:lang w:val="en-US" w:eastAsia="zh-CN"/>
        </w:rPr>
        <w:t>3</w:t>
      </w:r>
      <w:r>
        <w:rPr>
          <w:rFonts w:hint="eastAsia" w:ascii="仿宋_GB2312" w:eastAsia="仿宋_GB2312"/>
          <w:b w:val="0"/>
          <w:caps w:val="0"/>
          <w:sz w:val="24"/>
          <w:szCs w:val="24"/>
        </w:rPr>
        <w:t>）在合同有效期内，乙方擅自对合同的内容分包或转包的</w:t>
      </w:r>
      <w:r>
        <w:rPr>
          <w:rFonts w:hint="eastAsia" w:ascii="仿宋_GB2312" w:eastAsia="仿宋_GB2312"/>
          <w:b w:val="0"/>
          <w:sz w:val="24"/>
          <w:szCs w:val="24"/>
        </w:rPr>
        <w:t>。</w:t>
      </w:r>
    </w:p>
    <w:p>
      <w:pPr>
        <w:pStyle w:val="2"/>
        <w:spacing w:line="360" w:lineRule="auto"/>
        <w:ind w:firstLine="480" w:firstLineChars="200"/>
      </w:pPr>
      <w:r>
        <w:rPr>
          <w:rFonts w:hint="eastAsia" w:ascii="仿宋_GB2312" w:eastAsia="仿宋_GB2312"/>
          <w:b w:val="0"/>
          <w:caps w:val="0"/>
          <w:sz w:val="24"/>
          <w:szCs w:val="24"/>
        </w:rPr>
        <w:t>乙方对在报价文件中承诺本项目的负责人不得随意变更，更换前须征得甲方同意。乙方应确保相应承诺的人员到位，人员素质符合询价文件要求。</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九</w:t>
      </w:r>
      <w:r>
        <w:rPr>
          <w:rFonts w:hint="eastAsia" w:ascii="仿宋_GB2312" w:eastAsia="仿宋_GB2312"/>
          <w:b w:val="0"/>
          <w:caps w:val="0"/>
          <w:sz w:val="24"/>
          <w:szCs w:val="24"/>
        </w:rPr>
        <w:t>、争议的解决。</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b w:val="0"/>
          <w:caps w:val="0"/>
          <w:sz w:val="24"/>
          <w:szCs w:val="24"/>
        </w:rPr>
        <w:t>、合同生效及其他</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Pr>
        <w:pStyle w:val="2"/>
        <w:ind w:firstLine="480" w:firstLineChars="200"/>
        <w:rPr>
          <w:rFonts w:hint="eastAsia" w:ascii="仿宋_GB2312" w:hAnsi="宋体" w:eastAsia="仿宋_GB2312" w:cs="Times New Roman"/>
          <w:b w:val="0"/>
          <w:bCs/>
          <w:caps w:val="0"/>
          <w:kern w:val="2"/>
          <w:sz w:val="24"/>
          <w:szCs w:val="24"/>
          <w:lang w:val="en-US" w:eastAsia="zh-CN" w:bidi="ar-SA"/>
        </w:rPr>
      </w:pPr>
    </w:p>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00E2A"/>
    <w:multiLevelType w:val="singleLevel"/>
    <w:tmpl w:val="A1500E2A"/>
    <w:lvl w:ilvl="0" w:tentative="0">
      <w:start w:val="1"/>
      <w:numFmt w:val="decimal"/>
      <w:suff w:val="nothing"/>
      <w:lvlText w:val="%1、"/>
      <w:lvlJc w:val="left"/>
    </w:lvl>
  </w:abstractNum>
  <w:abstractNum w:abstractNumId="1">
    <w:nsid w:val="B7E3E078"/>
    <w:multiLevelType w:val="singleLevel"/>
    <w:tmpl w:val="B7E3E078"/>
    <w:lvl w:ilvl="0" w:tentative="0">
      <w:start w:val="1"/>
      <w:numFmt w:val="decimal"/>
      <w:lvlText w:val="%1."/>
      <w:lvlJc w:val="left"/>
      <w:pPr>
        <w:tabs>
          <w:tab w:val="left" w:pos="567"/>
        </w:tabs>
        <w:ind w:left="454" w:leftChars="0" w:firstLine="113" w:firstLineChars="0"/>
      </w:pPr>
      <w:rPr>
        <w:rFonts w:hint="default"/>
      </w:rPr>
    </w:lvl>
  </w:abstractNum>
  <w:abstractNum w:abstractNumId="2">
    <w:nsid w:val="C1A8F2D8"/>
    <w:multiLevelType w:val="singleLevel"/>
    <w:tmpl w:val="C1A8F2D8"/>
    <w:lvl w:ilvl="0" w:tentative="0">
      <w:start w:val="1"/>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5">
    <w:nsid w:val="4C043778"/>
    <w:multiLevelType w:val="singleLevel"/>
    <w:tmpl w:val="4C043778"/>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500B190C"/>
    <w:rsid w:val="073D57C2"/>
    <w:rsid w:val="08A90D2D"/>
    <w:rsid w:val="0AB326E1"/>
    <w:rsid w:val="0ABD41C9"/>
    <w:rsid w:val="0BCF42F2"/>
    <w:rsid w:val="0F7B60E1"/>
    <w:rsid w:val="13F90561"/>
    <w:rsid w:val="1B9C529C"/>
    <w:rsid w:val="20A46DB6"/>
    <w:rsid w:val="21A233F9"/>
    <w:rsid w:val="22BF59F6"/>
    <w:rsid w:val="23227314"/>
    <w:rsid w:val="2351316C"/>
    <w:rsid w:val="24865229"/>
    <w:rsid w:val="26760494"/>
    <w:rsid w:val="2B2A31B0"/>
    <w:rsid w:val="31755CD0"/>
    <w:rsid w:val="31F3543E"/>
    <w:rsid w:val="33F01336"/>
    <w:rsid w:val="34B34216"/>
    <w:rsid w:val="378C14DA"/>
    <w:rsid w:val="38323A0E"/>
    <w:rsid w:val="384E5797"/>
    <w:rsid w:val="3E3C5CE5"/>
    <w:rsid w:val="458835F0"/>
    <w:rsid w:val="4A535153"/>
    <w:rsid w:val="4CAE6E27"/>
    <w:rsid w:val="4DBE3AD0"/>
    <w:rsid w:val="500B190C"/>
    <w:rsid w:val="511C58BD"/>
    <w:rsid w:val="5131023E"/>
    <w:rsid w:val="52F70215"/>
    <w:rsid w:val="533410C2"/>
    <w:rsid w:val="56B037F0"/>
    <w:rsid w:val="57553075"/>
    <w:rsid w:val="58C8365C"/>
    <w:rsid w:val="59A056E0"/>
    <w:rsid w:val="602728FA"/>
    <w:rsid w:val="63545442"/>
    <w:rsid w:val="64370182"/>
    <w:rsid w:val="688C5948"/>
    <w:rsid w:val="6A680E68"/>
    <w:rsid w:val="6D19069E"/>
    <w:rsid w:val="7574344B"/>
    <w:rsid w:val="79B00956"/>
    <w:rsid w:val="79D32DA3"/>
    <w:rsid w:val="7AE57BED"/>
    <w:rsid w:val="7B656EB9"/>
    <w:rsid w:val="7C460FC9"/>
    <w:rsid w:val="7C4B2553"/>
    <w:rsid w:val="7C7F1A48"/>
    <w:rsid w:val="7CE42019"/>
    <w:rsid w:val="7F1A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Body Text Indent"/>
    <w:basedOn w:val="1"/>
    <w:qFormat/>
    <w:uiPriority w:val="0"/>
    <w:pPr>
      <w:spacing w:line="480" w:lineRule="auto"/>
      <w:ind w:firstLine="60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4">
    <w:name w:val="List Paragraph"/>
    <w:basedOn w:val="1"/>
    <w:qFormat/>
    <w:uiPriority w:val="34"/>
    <w:pPr>
      <w:ind w:firstLine="420" w:firstLineChars="200"/>
    </w:p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paragraph" w:customStyle="1" w:styleId="17">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5705</Words>
  <Characters>6006</Characters>
  <Lines>0</Lines>
  <Paragraphs>0</Paragraphs>
  <TotalTime>1</TotalTime>
  <ScaleCrop>false</ScaleCrop>
  <LinksUpToDate>false</LinksUpToDate>
  <CharactersWithSpaces>6491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2021-12-10T08:00:00Z</dcterms:created>
  <dc:creator>turning</dc:creator>
  <cp:lastModifiedBy>turning</cp:lastModifiedBy>
  <dcterms:modified xsi:type="dcterms:W3CDTF">2022-06-07T01:18:20Z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F0FC53D261974FE69B22B36B6D8B3F51</vt:lpwstr>
  </property>
</Properties>
</file>