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202206005</w:t>
      </w:r>
      <w:r>
        <w:rPr>
          <w:rFonts w:hint="eastAsia" w:ascii="仿宋" w:hAnsi="仿宋" w:eastAsia="仿宋" w:cs="仿宋"/>
          <w:sz w:val="32"/>
          <w:szCs w:val="32"/>
          <w:lang w:val="en-US" w:eastAsia="zh-CN"/>
        </w:rPr>
        <w:t xml:space="preserve"> </w:t>
      </w:r>
    </w:p>
    <w:p>
      <w:pPr>
        <w:spacing w:line="360" w:lineRule="auto"/>
        <w:ind w:firstLine="80" w:firstLineChars="25"/>
        <w:jc w:val="center"/>
        <w:rPr>
          <w:rFonts w:hint="eastAsia" w:ascii="仿宋" w:hAnsi="仿宋" w:eastAsia="仿宋" w:cs="仿宋"/>
          <w:sz w:val="84"/>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eastAsia="zh-CN"/>
        </w:rPr>
        <w:t>临江公司</w:t>
      </w:r>
      <w:r>
        <w:rPr>
          <w:rFonts w:hint="default" w:ascii="仿宋" w:hAnsi="仿宋" w:eastAsia="仿宋" w:cs="仿宋"/>
          <w:sz w:val="32"/>
          <w:szCs w:val="32"/>
          <w:u w:val="single"/>
          <w:lang w:val="en-US" w:eastAsia="zh-CN"/>
        </w:rPr>
        <w:t>碎得破碎机备件</w:t>
      </w:r>
      <w:r>
        <w:rPr>
          <w:rFonts w:hint="eastAsia" w:ascii="仿宋" w:hAnsi="仿宋" w:eastAsia="仿宋" w:cs="仿宋"/>
          <w:sz w:val="32"/>
          <w:szCs w:val="32"/>
          <w:u w:val="single"/>
        </w:rPr>
        <w:t>采购</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重新询价</w:t>
      </w:r>
      <w:bookmarkStart w:id="13" w:name="_GoBack"/>
      <w:bookmarkEnd w:id="13"/>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default" w:ascii="仿宋" w:hAnsi="仿宋" w:eastAsia="仿宋" w:cs="仿宋"/>
          <w:sz w:val="30"/>
          <w:szCs w:val="30"/>
          <w:lang w:val="en-US" w:eastAsia="zh-CN"/>
        </w:rPr>
        <w:t>碎得破碎机备件</w:t>
      </w:r>
      <w:r>
        <w:rPr>
          <w:rFonts w:hint="eastAsia" w:ascii="仿宋" w:hAnsi="仿宋" w:eastAsia="仿宋" w:cs="仿宋"/>
          <w:sz w:val="30"/>
          <w:szCs w:val="30"/>
          <w:lang w:val="en-US" w:eastAsia="zh-CN"/>
        </w:rPr>
        <w:t>一批</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投标人</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w:t>
      </w:r>
      <w:r>
        <w:rPr>
          <w:rFonts w:hint="default" w:ascii="仿宋" w:hAnsi="仿宋" w:eastAsia="仿宋" w:cs="仿宋"/>
          <w:sz w:val="30"/>
          <w:szCs w:val="30"/>
          <w:lang w:val="en-US" w:eastAsia="zh-CN"/>
        </w:rPr>
        <w:t>202206005</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2.采购内容：碎得破碎机备件</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3.限价：总金额限价为19.466万元。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1、投标人必须是在中华人民共和国境内注册，具有独立法人资格和独立承担民事责任的能力，</w:t>
      </w:r>
      <w:r>
        <w:rPr>
          <w:rFonts w:hint="eastAsia" w:ascii="仿宋" w:hAnsi="仿宋" w:eastAsia="仿宋" w:cs="仿宋"/>
          <w:sz w:val="30"/>
          <w:szCs w:val="30"/>
          <w:lang w:eastAsia="zh-CN"/>
        </w:rPr>
        <w:t>含有五金机电等经营范围，</w:t>
      </w:r>
      <w:r>
        <w:rPr>
          <w:rFonts w:hint="eastAsia" w:ascii="仿宋" w:hAnsi="仿宋" w:eastAsia="仿宋" w:cs="仿宋"/>
          <w:sz w:val="30"/>
          <w:szCs w:val="30"/>
        </w:rPr>
        <w:t>注册资本金</w:t>
      </w:r>
      <w:r>
        <w:rPr>
          <w:rFonts w:hint="eastAsia" w:ascii="仿宋" w:hAnsi="仿宋" w:eastAsia="仿宋" w:cs="仿宋"/>
          <w:sz w:val="30"/>
          <w:szCs w:val="30"/>
          <w:lang w:val="en-US" w:eastAsia="zh-CN"/>
        </w:rPr>
        <w:t>50</w:t>
      </w:r>
      <w:r>
        <w:rPr>
          <w:rFonts w:hint="eastAsia" w:ascii="仿宋" w:hAnsi="仿宋" w:eastAsia="仿宋" w:cs="仿宋"/>
          <w:sz w:val="30"/>
          <w:szCs w:val="30"/>
        </w:rPr>
        <w:t>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投标人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.本项目不接受联合体投标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7.投标保证金3800元，请投标人在投标截止前汇入以下账户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账</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eastAsia="zh-CN"/>
        </w:rPr>
      </w:pPr>
      <w:r>
        <w:rPr>
          <w:rFonts w:hint="default" w:ascii="仿宋" w:hAnsi="仿宋" w:eastAsia="仿宋" w:cs="仿宋"/>
          <w:sz w:val="30"/>
          <w:szCs w:val="30"/>
          <w:lang w:val="en-US" w:eastAsia="zh-CN"/>
        </w:rPr>
        <w:t>开</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户</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default" w:ascii="仿宋" w:hAnsi="仿宋" w:eastAsia="仿宋" w:cs="仿宋"/>
          <w:sz w:val="30"/>
          <w:szCs w:val="30"/>
          <w:lang w:val="en-US" w:eastAsia="zh-CN"/>
        </w:rPr>
        <w:t>6</w:t>
      </w:r>
      <w:r>
        <w:rPr>
          <w:rFonts w:hint="eastAsia" w:ascii="仿宋" w:hAnsi="仿宋" w:eastAsia="仿宋" w:cs="仿宋"/>
          <w:sz w:val="30"/>
          <w:szCs w:val="30"/>
        </w:rPr>
        <w:t>月</w:t>
      </w:r>
      <w:r>
        <w:rPr>
          <w:rFonts w:hint="default" w:ascii="仿宋" w:hAnsi="仿宋" w:eastAsia="仿宋" w:cs="仿宋"/>
          <w:sz w:val="30"/>
          <w:szCs w:val="30"/>
          <w:lang w:val="en-US" w:eastAsia="zh-CN"/>
        </w:rPr>
        <w:t>22</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default" w:ascii="仿宋" w:hAnsi="仿宋" w:eastAsia="仿宋" w:cs="仿宋"/>
          <w:sz w:val="30"/>
          <w:szCs w:val="30"/>
          <w:lang w:val="en-US" w:eastAsia="zh-CN"/>
        </w:rPr>
        <w:t>6</w:t>
      </w:r>
      <w:r>
        <w:rPr>
          <w:rFonts w:hint="eastAsia" w:ascii="仿宋" w:hAnsi="仿宋" w:eastAsia="仿宋" w:cs="仿宋"/>
          <w:sz w:val="30"/>
          <w:szCs w:val="30"/>
          <w:lang w:val="en-US"/>
        </w:rPr>
        <w:t>月</w:t>
      </w:r>
      <w:r>
        <w:rPr>
          <w:rFonts w:hint="default" w:ascii="仿宋" w:hAnsi="仿宋" w:eastAsia="仿宋" w:cs="仿宋"/>
          <w:sz w:val="30"/>
          <w:szCs w:val="30"/>
          <w:lang w:val="en-US"/>
        </w:rPr>
        <w:t>28</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投资发展</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default" w:ascii="仿宋" w:hAnsi="仿宋" w:eastAsia="仿宋" w:cs="仿宋"/>
          <w:sz w:val="30"/>
          <w:szCs w:val="30"/>
          <w:lang w:val="en-US" w:eastAsia="zh-CN"/>
        </w:rPr>
        <w:t>6</w:t>
      </w:r>
      <w:r>
        <w:rPr>
          <w:rFonts w:hint="eastAsia" w:ascii="仿宋" w:hAnsi="仿宋" w:eastAsia="仿宋" w:cs="仿宋"/>
          <w:sz w:val="30"/>
          <w:szCs w:val="30"/>
        </w:rPr>
        <w:t>月</w:t>
      </w:r>
      <w:r>
        <w:rPr>
          <w:rFonts w:hint="default" w:ascii="仿宋" w:hAnsi="仿宋" w:eastAsia="仿宋" w:cs="仿宋"/>
          <w:sz w:val="30"/>
          <w:szCs w:val="30"/>
          <w:lang w:val="en-US" w:eastAsia="zh-CN"/>
        </w:rPr>
        <w:t>17</w:t>
      </w:r>
      <w:r>
        <w:rPr>
          <w:rFonts w:hint="eastAsia" w:ascii="仿宋" w:hAnsi="仿宋" w:eastAsia="仿宋" w:cs="仿宋"/>
          <w:sz w:val="30"/>
          <w:szCs w:val="30"/>
        </w:rPr>
        <w:t>日</w:t>
      </w:r>
      <w:r>
        <w:rPr>
          <w:rFonts w:hint="eastAsia" w:ascii="仿宋" w:hAnsi="仿宋" w:eastAsia="仿宋" w:cs="仿宋"/>
          <w:sz w:val="24"/>
          <w:szCs w:val="24"/>
        </w:rPr>
        <w:br w:type="page"/>
      </w: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投标人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default" w:ascii="仿宋" w:hAnsi="仿宋" w:eastAsia="仿宋" w:cs="仿宋"/>
          <w:sz w:val="30"/>
          <w:szCs w:val="30"/>
          <w:lang w:val="en-US" w:eastAsia="zh-CN"/>
        </w:rPr>
        <w:t>碎得破碎机备件</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投标人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投标人报价应包括人工费、运输费、装卸费、和税费等。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投标人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投标人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投标人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投标人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投标人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eastAsia="zh-CN"/>
        </w:rPr>
        <w:t>采购人</w:t>
      </w:r>
      <w:r>
        <w:rPr>
          <w:rFonts w:hint="eastAsia" w:ascii="仿宋" w:hAnsi="仿宋" w:eastAsia="仿宋" w:cs="仿宋"/>
          <w:sz w:val="30"/>
          <w:szCs w:val="30"/>
        </w:rPr>
        <w:t>要求的前提下，按经评审通过后</w:t>
      </w:r>
      <w:r>
        <w:rPr>
          <w:rFonts w:hint="eastAsia" w:ascii="仿宋" w:hAnsi="仿宋" w:eastAsia="仿宋" w:cs="仿宋"/>
          <w:sz w:val="30"/>
          <w:szCs w:val="30"/>
          <w:lang w:eastAsia="zh-CN"/>
        </w:rPr>
        <w:t>总金额</w:t>
      </w:r>
      <w:r>
        <w:rPr>
          <w:rFonts w:hint="eastAsia" w:ascii="仿宋" w:hAnsi="仿宋" w:eastAsia="仿宋" w:cs="仿宋"/>
          <w:sz w:val="30"/>
          <w:szCs w:val="30"/>
        </w:rPr>
        <w:t>最低价成交的原则确定成交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。如果出现相同</w:t>
      </w:r>
      <w:r>
        <w:rPr>
          <w:rFonts w:hint="eastAsia" w:ascii="仿宋" w:hAnsi="仿宋" w:eastAsia="仿宋" w:cs="仿宋"/>
          <w:sz w:val="30"/>
          <w:szCs w:val="30"/>
          <w:lang w:eastAsia="zh-CN"/>
        </w:rPr>
        <w:t>总金额</w:t>
      </w:r>
      <w:r>
        <w:rPr>
          <w:rFonts w:hint="eastAsia" w:ascii="仿宋" w:hAnsi="仿宋" w:eastAsia="仿宋" w:cs="仿宋"/>
          <w:sz w:val="30"/>
          <w:szCs w:val="30"/>
        </w:rPr>
        <w:t>最低报价情况时，</w:t>
      </w:r>
      <w:r>
        <w:rPr>
          <w:rFonts w:hint="eastAsia" w:ascii="仿宋" w:hAnsi="仿宋" w:eastAsia="仿宋" w:cs="仿宋"/>
          <w:sz w:val="30"/>
          <w:szCs w:val="30"/>
          <w:lang w:eastAsia="zh-CN"/>
        </w:rPr>
        <w:t>总金额</w:t>
      </w:r>
      <w:r>
        <w:rPr>
          <w:rFonts w:hint="eastAsia" w:ascii="仿宋" w:hAnsi="仿宋" w:eastAsia="仿宋" w:cs="仿宋"/>
          <w:sz w:val="30"/>
          <w:szCs w:val="30"/>
        </w:rPr>
        <w:t>最低报价相同的</w:t>
      </w:r>
      <w:r>
        <w:rPr>
          <w:rFonts w:hint="eastAsia" w:ascii="仿宋" w:hAnsi="仿宋" w:eastAsia="仿宋" w:cs="仿宋"/>
          <w:sz w:val="30"/>
          <w:szCs w:val="30"/>
          <w:lang w:eastAsia="zh-CN"/>
        </w:rPr>
        <w:t>投标人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eastAsia="zh-CN"/>
        </w:rPr>
        <w:t>采购人</w:t>
      </w:r>
      <w:r>
        <w:rPr>
          <w:rFonts w:hint="eastAsia" w:ascii="仿宋" w:hAnsi="仿宋" w:eastAsia="仿宋" w:cs="仿宋"/>
          <w:sz w:val="30"/>
          <w:szCs w:val="30"/>
        </w:rPr>
        <w:t>抽签决定成交单位。</w:t>
      </w:r>
      <w:r>
        <w:rPr>
          <w:rFonts w:hint="eastAsia" w:ascii="仿宋" w:hAnsi="仿宋" w:eastAsia="仿宋" w:cs="仿宋"/>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不向未成交</w:t>
      </w:r>
      <w:r>
        <w:rPr>
          <w:rFonts w:hint="eastAsia" w:ascii="仿宋" w:hAnsi="仿宋" w:eastAsia="仿宋" w:cs="仿宋"/>
          <w:sz w:val="30"/>
          <w:szCs w:val="30"/>
          <w:lang w:eastAsia="zh-CN"/>
        </w:rPr>
        <w:t>投标人</w:t>
      </w:r>
      <w:r>
        <w:rPr>
          <w:rFonts w:hint="eastAsia" w:ascii="仿宋" w:hAnsi="仿宋" w:eastAsia="仿宋" w:cs="仿宋"/>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十二、投标保证金退还。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投标人的投标保证金将在招标人与中标人签订合同后全额退还。退保证金前，投标人必须提供加盖公章或财务专用章的收款收据</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格式详见附件六）</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投标人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投标人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tbl>
      <w:tblPr>
        <w:tblStyle w:val="7"/>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650"/>
        <w:gridCol w:w="2623"/>
        <w:gridCol w:w="2625"/>
        <w:gridCol w:w="64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10" w:name="_Toc530583924"/>
      <w:r>
        <w:rPr>
          <w:rFonts w:hint="eastAsia" w:ascii="仿宋" w:hAnsi="仿宋" w:eastAsia="仿宋" w:cs="仿宋"/>
          <w:sz w:val="30"/>
          <w:szCs w:val="30"/>
          <w:lang w:val="en-US" w:eastAsia="zh-CN"/>
        </w:rPr>
        <w:t>本项目供货周期为1年，根据采购人实际需要，分批供货。投标人接到采购人送货通知后，20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本月收到货物后，次月结算。双方进行清单核对无误，中标人提供准确清单和增值税专用发票后，采购人于30日内完成货款支付。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2.投标人自行协调处理与属地运输、公安等部门之间的关系，确保供货渠道畅通、不得影响采购人正常生产。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3.采购人不再对任何售后服务进行付费。投标人的派遣人员产生的一切费用由投标人承担。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lang w:val="en-US"/>
        </w:rPr>
        <w:t>2022</w:t>
      </w:r>
      <w:r>
        <w:rPr>
          <w:rFonts w:hint="eastAsia" w:ascii="仿宋" w:hAnsi="仿宋" w:eastAsia="仿宋" w:cs="仿宋"/>
          <w:sz w:val="52"/>
          <w:szCs w:val="22"/>
        </w:rPr>
        <w:t>年</w:t>
      </w:r>
      <w:r>
        <w:rPr>
          <w:rFonts w:hint="eastAsia" w:ascii="仿宋" w:hAnsi="仿宋" w:eastAsia="仿宋" w:cs="仿宋"/>
          <w:sz w:val="52"/>
          <w:szCs w:val="22"/>
          <w:lang w:eastAsia="zh-CN"/>
        </w:rPr>
        <w:t>临江公司</w:t>
      </w:r>
      <w:r>
        <w:rPr>
          <w:rFonts w:hint="default" w:ascii="仿宋" w:hAnsi="仿宋" w:eastAsia="仿宋" w:cs="仿宋"/>
          <w:sz w:val="52"/>
          <w:szCs w:val="22"/>
          <w:lang w:val="en-US" w:eastAsia="zh-CN"/>
        </w:rPr>
        <w:t>碎得破碎机备件</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202206005</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ind w:firstLine="3240" w:firstLineChars="900"/>
        <w:jc w:val="both"/>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jc w:val="both"/>
        <w:rPr>
          <w:rStyle w:val="13"/>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default" w:ascii="仿宋" w:hAnsi="仿宋" w:eastAsia="仿宋" w:cs="仿宋"/>
          <w:sz w:val="30"/>
          <w:szCs w:val="30"/>
          <w:u w:val="single"/>
          <w:lang w:val="en-US" w:eastAsia="zh-CN"/>
        </w:rPr>
        <w:t>碎得破碎机备件</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eastAsia="zh-CN"/>
        </w:rPr>
        <w:t>202206005</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default" w:ascii="仿宋" w:hAnsi="仿宋" w:eastAsia="仿宋" w:cs="仿宋"/>
          <w:sz w:val="30"/>
          <w:szCs w:val="30"/>
          <w:u w:val="single"/>
          <w:lang w:val="en-US" w:eastAsia="zh-CN"/>
        </w:rPr>
        <w:t>碎得破碎机</w:t>
      </w:r>
      <w:r>
        <w:rPr>
          <w:rFonts w:hint="eastAsia" w:ascii="仿宋" w:hAnsi="仿宋" w:eastAsia="仿宋" w:cs="仿宋"/>
          <w:sz w:val="30"/>
          <w:szCs w:val="30"/>
          <w:u w:val="single"/>
          <w:lang w:val="en-US" w:eastAsia="zh-CN"/>
        </w:rPr>
        <w:t>备件</w:t>
      </w:r>
      <w:r>
        <w:rPr>
          <w:rFonts w:hint="eastAsia" w:ascii="仿宋" w:hAnsi="仿宋" w:eastAsia="仿宋" w:cs="仿宋"/>
          <w:sz w:val="30"/>
          <w:szCs w:val="30"/>
        </w:rPr>
        <w:t>采购</w:t>
      </w:r>
      <w:r>
        <w:rPr>
          <w:rFonts w:hint="eastAsia" w:ascii="仿宋" w:hAnsi="仿宋" w:eastAsia="仿宋" w:cs="仿宋"/>
          <w:sz w:val="30"/>
          <w:szCs w:val="30"/>
          <w:lang w:val="en-US" w:eastAsia="zh-CN"/>
        </w:rPr>
        <w:t xml:space="preserve">项目 </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19.466</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tbl>
      <w:tblPr>
        <w:tblStyle w:val="7"/>
        <w:tblW w:w="91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13"/>
        <w:gridCol w:w="1800"/>
        <w:gridCol w:w="2325"/>
        <w:gridCol w:w="555"/>
        <w:gridCol w:w="645"/>
        <w:gridCol w:w="103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_GB2312" w:eastAsia="仿宋_GB2312"/>
          <w:sz w:val="30"/>
          <w:szCs w:val="30"/>
          <w:lang w:val="en-US" w:eastAsia="zh-CN"/>
        </w:rPr>
        <w:t>供货期为一年，按需供货，按时结算。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2022年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2022年临江公司</w:t>
      </w:r>
      <w:r>
        <w:rPr>
          <w:rFonts w:hint="default" w:ascii="仿宋" w:hAnsi="仿宋" w:eastAsia="仿宋" w:cs="仿宋"/>
          <w:sz w:val="30"/>
          <w:szCs w:val="30"/>
          <w:u w:val="single"/>
          <w:lang w:val="en-US" w:eastAsia="zh-CN"/>
        </w:rPr>
        <w:t>碎得破碎机备件</w:t>
      </w:r>
      <w:r>
        <w:rPr>
          <w:rFonts w:hint="eastAsia" w:ascii="仿宋" w:hAnsi="仿宋" w:eastAsia="仿宋" w:cs="仿宋"/>
          <w:sz w:val="30"/>
          <w:szCs w:val="30"/>
          <w:u w:val="single"/>
          <w:lang w:val="en-US" w:eastAsia="zh-CN"/>
        </w:rPr>
        <w:t>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1.我公司所供产品均为原厂生产</w:t>
      </w:r>
      <w:r>
        <w:rPr>
          <w:rFonts w:hint="eastAsia" w:ascii="仿宋" w:hAnsi="仿宋" w:eastAsia="仿宋" w:cs="仿宋"/>
          <w:sz w:val="30"/>
          <w:szCs w:val="30"/>
          <w:lang w:eastAsia="zh-CN"/>
        </w:rPr>
        <w:t>或</w:t>
      </w:r>
      <w:r>
        <w:rPr>
          <w:rFonts w:hint="eastAsia" w:ascii="仿宋" w:hAnsi="仿宋" w:eastAsia="仿宋" w:cs="仿宋"/>
          <w:sz w:val="30"/>
          <w:szCs w:val="30"/>
        </w:rPr>
        <w:t>正规销售渠道进货。如</w:t>
      </w:r>
      <w:r>
        <w:rPr>
          <w:rFonts w:hint="eastAsia" w:ascii="仿宋" w:hAnsi="仿宋" w:eastAsia="仿宋" w:cs="仿宋"/>
          <w:sz w:val="30"/>
          <w:szCs w:val="30"/>
          <w:lang w:eastAsia="zh-CN"/>
        </w:rPr>
        <w:t>采购人</w:t>
      </w:r>
      <w:r>
        <w:rPr>
          <w:rFonts w:hint="eastAsia" w:ascii="仿宋" w:hAnsi="仿宋" w:eastAsia="仿宋" w:cs="仿宋"/>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4.我公司保证提供</w:t>
      </w:r>
      <w:r>
        <w:rPr>
          <w:rFonts w:hint="eastAsia" w:ascii="仿宋" w:hAnsi="仿宋" w:eastAsia="仿宋" w:cs="仿宋"/>
          <w:sz w:val="30"/>
          <w:szCs w:val="30"/>
          <w:lang w:eastAsia="zh-CN"/>
        </w:rPr>
        <w:t>采购人</w:t>
      </w:r>
      <w:r>
        <w:rPr>
          <w:rFonts w:hint="eastAsia" w:ascii="仿宋" w:hAnsi="仿宋" w:eastAsia="仿宋" w:cs="仿宋"/>
          <w:sz w:val="30"/>
          <w:szCs w:val="30"/>
        </w:rPr>
        <w:t>要求的全部产品，若提供的产品和</w:t>
      </w:r>
      <w:r>
        <w:rPr>
          <w:rFonts w:hint="eastAsia" w:ascii="仿宋" w:hAnsi="仿宋" w:eastAsia="仿宋" w:cs="仿宋"/>
          <w:sz w:val="30"/>
          <w:szCs w:val="30"/>
          <w:lang w:eastAsia="zh-CN"/>
        </w:rPr>
        <w:t>采购人</w:t>
      </w:r>
      <w:r>
        <w:rPr>
          <w:rFonts w:hint="eastAsia" w:ascii="仿宋" w:hAnsi="仿宋" w:eastAsia="仿宋" w:cs="仿宋"/>
          <w:sz w:val="30"/>
          <w:szCs w:val="30"/>
        </w:rPr>
        <w:t>要求的不一致，我公司保证于3日内提供生产厂家证明及市场调查证明，说明所提供货物优于</w:t>
      </w:r>
      <w:r>
        <w:rPr>
          <w:rFonts w:hint="eastAsia" w:ascii="仿宋" w:hAnsi="仿宋" w:eastAsia="仿宋" w:cs="仿宋"/>
          <w:sz w:val="30"/>
          <w:szCs w:val="30"/>
          <w:lang w:eastAsia="zh-CN"/>
        </w:rPr>
        <w:t>采购人</w:t>
      </w:r>
      <w:r>
        <w:rPr>
          <w:rFonts w:hint="eastAsia" w:ascii="仿宋" w:hAnsi="仿宋" w:eastAsia="仿宋" w:cs="仿宋"/>
          <w:sz w:val="30"/>
          <w:szCs w:val="30"/>
        </w:rPr>
        <w:t>要求。若</w:t>
      </w:r>
      <w:r>
        <w:rPr>
          <w:rFonts w:hint="eastAsia" w:ascii="仿宋" w:hAnsi="仿宋" w:eastAsia="仿宋" w:cs="仿宋"/>
          <w:sz w:val="30"/>
          <w:szCs w:val="30"/>
          <w:lang w:eastAsia="zh-CN"/>
        </w:rPr>
        <w:t>采购人</w:t>
      </w:r>
      <w:r>
        <w:rPr>
          <w:rFonts w:hint="eastAsia" w:ascii="仿宋" w:hAnsi="仿宋" w:eastAsia="仿宋" w:cs="仿宋"/>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附件五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default" w:ascii="仿宋" w:hAnsi="仿宋" w:eastAsia="仿宋" w:cs="仿宋"/>
          <w:sz w:val="24"/>
          <w:szCs w:val="24"/>
          <w:lang w:val="en-US" w:eastAsia="zh-CN"/>
        </w:rPr>
        <w:t>碎得破碎机备件</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rPr>
        <w:t>产品名称、</w:t>
      </w:r>
      <w:r>
        <w:rPr>
          <w:rFonts w:hint="eastAsia" w:ascii="仿宋" w:hAnsi="仿宋" w:eastAsia="仿宋" w:cs="仿宋"/>
          <w:sz w:val="24"/>
          <w:szCs w:val="24"/>
          <w:lang w:eastAsia="zh-CN"/>
        </w:rPr>
        <w:t>品牌、规格型号</w:t>
      </w:r>
      <w:r>
        <w:rPr>
          <w:rFonts w:hint="eastAsia" w:ascii="仿宋" w:hAnsi="仿宋" w:eastAsia="仿宋" w:cs="仿宋"/>
          <w:sz w:val="24"/>
          <w:szCs w:val="24"/>
        </w:rPr>
        <w:t>、单价、</w:t>
      </w:r>
      <w:r>
        <w:rPr>
          <w:rFonts w:hint="eastAsia" w:ascii="仿宋" w:hAnsi="仿宋" w:eastAsia="仿宋" w:cs="仿宋"/>
          <w:sz w:val="24"/>
          <w:szCs w:val="24"/>
          <w:lang w:eastAsia="zh-CN"/>
        </w:rPr>
        <w:t>金额</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tbl>
      <w:tblPr>
        <w:tblStyle w:val="7"/>
        <w:tblW w:w="91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43"/>
        <w:gridCol w:w="2170"/>
        <w:gridCol w:w="2090"/>
        <w:gridCol w:w="510"/>
        <w:gridCol w:w="58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
        <w:rPr>
          <w:rFonts w:hint="eastAsia" w:ascii="仿宋" w:hAnsi="仿宋" w:eastAsia="仿宋" w:cs="仿宋"/>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自签订之日起供货期一年</w:t>
      </w:r>
      <w:r>
        <w:rPr>
          <w:rFonts w:hint="eastAsia" w:ascii="仿宋_GB2312" w:hAnsi="宋体" w:eastAsia="仿宋_GB2312"/>
          <w:sz w:val="24"/>
          <w:szCs w:val="24"/>
          <w:lang w:val="en-US" w:eastAsia="zh-CN"/>
        </w:rPr>
        <w:t>，乙方承诺在合同供货期内，单价不变，甲方可根据实际使用计划，按照合同价格，调整采购数量，最终按实际供货数量结算</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应满足杭州市第三固废处置中心的现场设备要求，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乙方应保证货物是全新、未使用过的原厂合格正品，并完全符合国家或生产企业规定的质量、规格和性能要求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20个工作</w:t>
      </w:r>
      <w:r>
        <w:rPr>
          <w:rFonts w:hint="eastAsia" w:ascii="仿宋_GB2312" w:hAnsi="宋体" w:eastAsia="仿宋_GB2312" w:cs="宋体"/>
          <w:kern w:val="0"/>
          <w:sz w:val="24"/>
          <w:szCs w:val="22"/>
        </w:rPr>
        <w:t>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本月货款，次月按实结算。乙方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numPr>
          <w:ilvl w:val="0"/>
          <w:numId w:val="0"/>
        </w:numPr>
        <w:spacing w:line="360" w:lineRule="auto"/>
        <w:ind w:firstLine="480" w:firstLineChars="200"/>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w:t>
      </w:r>
      <w:r>
        <w:rPr>
          <w:rFonts w:hint="default" w:ascii="仿宋_GB2312" w:eastAsia="仿宋_GB2312"/>
          <w:b w:val="0"/>
          <w:bCs w:val="0"/>
          <w:caps/>
          <w:kern w:val="0"/>
          <w:sz w:val="30"/>
          <w:szCs w:val="30"/>
          <w:lang w:val="en-US" w:eastAsia="zh-CN"/>
        </w:rPr>
        <w:t>17</w:t>
      </w:r>
      <w:r>
        <w:rPr>
          <w:rFonts w:hint="eastAsia" w:ascii="仿宋_GB2312" w:eastAsia="仿宋_GB2312"/>
          <w:b w:val="0"/>
          <w:bCs w:val="0"/>
          <w:caps/>
          <w:kern w:val="0"/>
          <w:sz w:val="30"/>
          <w:szCs w:val="30"/>
          <w:lang w:val="en-US" w:eastAsia="zh-CN"/>
        </w:rPr>
        <w:t>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2022年临江公司碎得破碎机备件采购项目投标保证金款项。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叁仟捌佰元整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3800.00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rPr>
          <w:rFonts w:hint="eastAsia"/>
          <w:lang w:val="en-US" w:eastAsia="zh-CN"/>
        </w:rPr>
      </w:pPr>
    </w:p>
    <w:p>
      <w:pPr>
        <w:pStyle w:val="2"/>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rPr>
        <w:t>投标人股东信息及出资比例信息表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6858B0"/>
    <w:rsid w:val="01944F1B"/>
    <w:rsid w:val="01CF4F6E"/>
    <w:rsid w:val="01D22213"/>
    <w:rsid w:val="01EF1486"/>
    <w:rsid w:val="022957F0"/>
    <w:rsid w:val="023F19EF"/>
    <w:rsid w:val="0296273A"/>
    <w:rsid w:val="030D2D9E"/>
    <w:rsid w:val="0332621A"/>
    <w:rsid w:val="034D783D"/>
    <w:rsid w:val="03C0364B"/>
    <w:rsid w:val="03EF72B1"/>
    <w:rsid w:val="04C66C1A"/>
    <w:rsid w:val="051F75E5"/>
    <w:rsid w:val="05556670"/>
    <w:rsid w:val="05B52E52"/>
    <w:rsid w:val="05D22118"/>
    <w:rsid w:val="0602606C"/>
    <w:rsid w:val="06057AB3"/>
    <w:rsid w:val="060B52E5"/>
    <w:rsid w:val="065244A7"/>
    <w:rsid w:val="07765FF9"/>
    <w:rsid w:val="086F42BD"/>
    <w:rsid w:val="097A722A"/>
    <w:rsid w:val="0A0C6ADD"/>
    <w:rsid w:val="0A32752C"/>
    <w:rsid w:val="0B0A4C62"/>
    <w:rsid w:val="0B310983"/>
    <w:rsid w:val="0B4670DC"/>
    <w:rsid w:val="0C1F5769"/>
    <w:rsid w:val="0DC35837"/>
    <w:rsid w:val="0DD81428"/>
    <w:rsid w:val="0E89176D"/>
    <w:rsid w:val="0ED83E58"/>
    <w:rsid w:val="0F3A17D8"/>
    <w:rsid w:val="0F896C61"/>
    <w:rsid w:val="10010FE8"/>
    <w:rsid w:val="10615550"/>
    <w:rsid w:val="10A72E1B"/>
    <w:rsid w:val="124156BF"/>
    <w:rsid w:val="12650EA4"/>
    <w:rsid w:val="1265373F"/>
    <w:rsid w:val="1297576D"/>
    <w:rsid w:val="12BF4C87"/>
    <w:rsid w:val="13AE108A"/>
    <w:rsid w:val="13E535A3"/>
    <w:rsid w:val="13ED4A0C"/>
    <w:rsid w:val="15603DFF"/>
    <w:rsid w:val="15B444A4"/>
    <w:rsid w:val="16575516"/>
    <w:rsid w:val="17A01BA4"/>
    <w:rsid w:val="17B67903"/>
    <w:rsid w:val="17E0494C"/>
    <w:rsid w:val="1854313C"/>
    <w:rsid w:val="18AB0648"/>
    <w:rsid w:val="19061883"/>
    <w:rsid w:val="19313628"/>
    <w:rsid w:val="19921369"/>
    <w:rsid w:val="199F5125"/>
    <w:rsid w:val="19AA701B"/>
    <w:rsid w:val="19CE4379"/>
    <w:rsid w:val="1ABA5260"/>
    <w:rsid w:val="1ACD00E4"/>
    <w:rsid w:val="1AD25B27"/>
    <w:rsid w:val="1B2B2B54"/>
    <w:rsid w:val="1BB32AA3"/>
    <w:rsid w:val="1BD33B78"/>
    <w:rsid w:val="1C720B82"/>
    <w:rsid w:val="1CB52947"/>
    <w:rsid w:val="1D1B7B78"/>
    <w:rsid w:val="1D6F2796"/>
    <w:rsid w:val="1E1A21EF"/>
    <w:rsid w:val="203B090D"/>
    <w:rsid w:val="20CE6D72"/>
    <w:rsid w:val="21135480"/>
    <w:rsid w:val="214D7086"/>
    <w:rsid w:val="225C1E4E"/>
    <w:rsid w:val="22757C04"/>
    <w:rsid w:val="229C2B03"/>
    <w:rsid w:val="23476D20"/>
    <w:rsid w:val="24AC6F06"/>
    <w:rsid w:val="25210A9D"/>
    <w:rsid w:val="253B5964"/>
    <w:rsid w:val="2570349E"/>
    <w:rsid w:val="25B50995"/>
    <w:rsid w:val="26F76768"/>
    <w:rsid w:val="284F3F9D"/>
    <w:rsid w:val="29F704EF"/>
    <w:rsid w:val="2A8B03F9"/>
    <w:rsid w:val="2ABB6764"/>
    <w:rsid w:val="2AC220DE"/>
    <w:rsid w:val="2ADB5E21"/>
    <w:rsid w:val="2B261206"/>
    <w:rsid w:val="2B5E280C"/>
    <w:rsid w:val="2BC84714"/>
    <w:rsid w:val="2CDA540A"/>
    <w:rsid w:val="2EB02A1F"/>
    <w:rsid w:val="2F7D3F84"/>
    <w:rsid w:val="2F844FB7"/>
    <w:rsid w:val="3007793C"/>
    <w:rsid w:val="30D9554A"/>
    <w:rsid w:val="31BC5581"/>
    <w:rsid w:val="325E2EDF"/>
    <w:rsid w:val="3284137D"/>
    <w:rsid w:val="32854830"/>
    <w:rsid w:val="332C5457"/>
    <w:rsid w:val="33B0325A"/>
    <w:rsid w:val="34071014"/>
    <w:rsid w:val="34465808"/>
    <w:rsid w:val="34585B65"/>
    <w:rsid w:val="34686A8B"/>
    <w:rsid w:val="34D23280"/>
    <w:rsid w:val="3780565F"/>
    <w:rsid w:val="3887549A"/>
    <w:rsid w:val="38A27F9F"/>
    <w:rsid w:val="395117DD"/>
    <w:rsid w:val="395A2629"/>
    <w:rsid w:val="395B03F0"/>
    <w:rsid w:val="3A3936A5"/>
    <w:rsid w:val="3A4D733C"/>
    <w:rsid w:val="3BE24F7D"/>
    <w:rsid w:val="3CB655CE"/>
    <w:rsid w:val="3CDE06C3"/>
    <w:rsid w:val="3D060F9D"/>
    <w:rsid w:val="3D2C725B"/>
    <w:rsid w:val="3E16524F"/>
    <w:rsid w:val="3E612D86"/>
    <w:rsid w:val="3E9B7346"/>
    <w:rsid w:val="3ECD6F7F"/>
    <w:rsid w:val="3F2D02B4"/>
    <w:rsid w:val="404733DB"/>
    <w:rsid w:val="407E15A7"/>
    <w:rsid w:val="40F06D64"/>
    <w:rsid w:val="41092881"/>
    <w:rsid w:val="41C21DC9"/>
    <w:rsid w:val="42622C1F"/>
    <w:rsid w:val="43C62985"/>
    <w:rsid w:val="451F7B50"/>
    <w:rsid w:val="45246856"/>
    <w:rsid w:val="452D1046"/>
    <w:rsid w:val="457D6EC0"/>
    <w:rsid w:val="462E79D0"/>
    <w:rsid w:val="46692F11"/>
    <w:rsid w:val="472D0FB9"/>
    <w:rsid w:val="473E0204"/>
    <w:rsid w:val="477F2B86"/>
    <w:rsid w:val="478F3581"/>
    <w:rsid w:val="47B96D86"/>
    <w:rsid w:val="47F51F96"/>
    <w:rsid w:val="492518F1"/>
    <w:rsid w:val="49C64482"/>
    <w:rsid w:val="49CA3662"/>
    <w:rsid w:val="4A4F5861"/>
    <w:rsid w:val="4A95244E"/>
    <w:rsid w:val="4AEC33E2"/>
    <w:rsid w:val="4C786761"/>
    <w:rsid w:val="4CCF0715"/>
    <w:rsid w:val="4D880AEA"/>
    <w:rsid w:val="4D953487"/>
    <w:rsid w:val="4E276A3A"/>
    <w:rsid w:val="4E376DB9"/>
    <w:rsid w:val="4E465785"/>
    <w:rsid w:val="4F0A3ECF"/>
    <w:rsid w:val="50010670"/>
    <w:rsid w:val="503724AD"/>
    <w:rsid w:val="505A5175"/>
    <w:rsid w:val="50775FFE"/>
    <w:rsid w:val="50E172E0"/>
    <w:rsid w:val="518C3A6B"/>
    <w:rsid w:val="51E424A9"/>
    <w:rsid w:val="531D21E8"/>
    <w:rsid w:val="534E18FF"/>
    <w:rsid w:val="5392397B"/>
    <w:rsid w:val="550E0A6D"/>
    <w:rsid w:val="55512B48"/>
    <w:rsid w:val="55D20A15"/>
    <w:rsid w:val="567B3F56"/>
    <w:rsid w:val="567B7BFD"/>
    <w:rsid w:val="5754239E"/>
    <w:rsid w:val="57A71E1B"/>
    <w:rsid w:val="58036519"/>
    <w:rsid w:val="58451F95"/>
    <w:rsid w:val="5A385252"/>
    <w:rsid w:val="5A71546E"/>
    <w:rsid w:val="5AA6460A"/>
    <w:rsid w:val="5ABD2A49"/>
    <w:rsid w:val="5B4B7F8C"/>
    <w:rsid w:val="5BB97C2F"/>
    <w:rsid w:val="5C952E8F"/>
    <w:rsid w:val="5DE16789"/>
    <w:rsid w:val="5E0E2FC0"/>
    <w:rsid w:val="5E5A70E4"/>
    <w:rsid w:val="5F550EA2"/>
    <w:rsid w:val="60067518"/>
    <w:rsid w:val="6030176D"/>
    <w:rsid w:val="60471B32"/>
    <w:rsid w:val="60534D93"/>
    <w:rsid w:val="605D5FA7"/>
    <w:rsid w:val="612A3DEE"/>
    <w:rsid w:val="62112BE2"/>
    <w:rsid w:val="624515EA"/>
    <w:rsid w:val="62CB2105"/>
    <w:rsid w:val="648A5CC9"/>
    <w:rsid w:val="649C599A"/>
    <w:rsid w:val="65846572"/>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8600B7"/>
    <w:rsid w:val="70281DAE"/>
    <w:rsid w:val="70441100"/>
    <w:rsid w:val="710D0440"/>
    <w:rsid w:val="713170E7"/>
    <w:rsid w:val="71C5585F"/>
    <w:rsid w:val="71C60E04"/>
    <w:rsid w:val="721F3D39"/>
    <w:rsid w:val="72495B34"/>
    <w:rsid w:val="729D7193"/>
    <w:rsid w:val="72BC48A0"/>
    <w:rsid w:val="72D835EE"/>
    <w:rsid w:val="73B43EE5"/>
    <w:rsid w:val="73FA2E2B"/>
    <w:rsid w:val="75715B43"/>
    <w:rsid w:val="75C777CA"/>
    <w:rsid w:val="75D714D1"/>
    <w:rsid w:val="762B04B2"/>
    <w:rsid w:val="76F86032"/>
    <w:rsid w:val="772C6BB9"/>
    <w:rsid w:val="775C542D"/>
    <w:rsid w:val="77D476E8"/>
    <w:rsid w:val="783F14C9"/>
    <w:rsid w:val="786F2B8F"/>
    <w:rsid w:val="7C655968"/>
    <w:rsid w:val="7D20456F"/>
    <w:rsid w:val="7E645827"/>
    <w:rsid w:val="7F5B6E61"/>
    <w:rsid w:val="7F5E2995"/>
    <w:rsid w:val="7F73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11501</Words>
  <Characters>16120</Characters>
  <Lines>0</Lines>
  <Paragraphs>0</Paragraphs>
  <TotalTime>2</TotalTime>
  <ScaleCrop>false</ScaleCrop>
  <LinksUpToDate>false</LinksUpToDate>
  <CharactersWithSpaces>16844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2022-06-17T05:01:05Z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E947A5123E774B14B7F5977C4B78A227</vt:lpwstr>
  </property>
</Properties>
</file>