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lang w:val="en-US" w:eastAsia="zh-CN"/>
        </w:rPr>
      </w:pPr>
      <w:r>
        <w:rPr>
          <w:rFonts w:hint="eastAsia" w:ascii="仿宋_GB2312" w:eastAsia="仿宋_GB2312"/>
          <w:sz w:val="72"/>
          <w:lang w:val="en-US" w:eastAsia="zh-CN"/>
        </w:rPr>
        <w:t xml:space="preserve"> </w:t>
      </w: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bookmarkStart w:id="22" w:name="_GoBack"/>
      <w:bookmarkEnd w:id="22"/>
    </w:p>
    <w:p>
      <w:pPr>
        <w:spacing w:line="360" w:lineRule="auto"/>
        <w:rPr>
          <w:rFonts w:ascii="仿宋_GB2312" w:hAnsi="仿宋" w:eastAsia="仿宋_GB2312"/>
          <w:sz w:val="40"/>
          <w:szCs w:val="48"/>
        </w:rPr>
      </w:pPr>
    </w:p>
    <w:p>
      <w:pPr>
        <w:spacing w:line="360" w:lineRule="auto"/>
        <w:jc w:val="center"/>
        <w:rPr>
          <w:rFonts w:hint="eastAsia"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eastAsia="zh-CN"/>
        </w:rPr>
        <w:t>202212007</w:t>
      </w:r>
    </w:p>
    <w:p>
      <w:pPr>
        <w:spacing w:line="360" w:lineRule="auto"/>
        <w:ind w:firstLine="80" w:firstLineChars="25"/>
        <w:jc w:val="center"/>
        <w:rPr>
          <w:rFonts w:hint="eastAsia"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bookmarkStart w:id="2" w:name="_Toc149122410"/>
      <w:bookmarkStart w:id="3" w:name="_Toc120087728"/>
      <w:r>
        <w:rPr>
          <w:rFonts w:hint="eastAsia" w:ascii="仿宋_GB2312" w:hAnsi="宋体" w:eastAsia="仿宋_GB2312"/>
          <w:sz w:val="32"/>
          <w:szCs w:val="32"/>
          <w:u w:val="single"/>
          <w:lang w:val="en-US" w:eastAsia="zh-CN"/>
        </w:rPr>
        <w:t>杭州临江环境能源有限公司沼气资源化利用项目项目申请报告编制</w:t>
      </w:r>
      <w:bookmarkEnd w:id="2"/>
      <w:bookmarkEnd w:id="3"/>
      <w:r>
        <w:rPr>
          <w:rFonts w:hint="eastAsia" w:ascii="仿宋_GB2312" w:hAnsi="宋体" w:eastAsia="仿宋_GB2312"/>
          <w:sz w:val="32"/>
          <w:szCs w:val="32"/>
          <w:u w:val="single"/>
          <w:lang w:val="en-US" w:eastAsia="zh-CN"/>
        </w:rPr>
        <w:t>咨询服务</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十二</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23"/>
          <w:rFonts w:hint="eastAsia" w:ascii="仿宋_GB2312" w:eastAsia="仿宋_GB2312"/>
          <w:b w:val="0"/>
          <w:snapToGrid w:val="0"/>
          <w:sz w:val="32"/>
          <w:szCs w:val="32"/>
        </w:rPr>
        <w:t>第一部分   询价公告</w:t>
      </w:r>
      <w:bookmarkStart w:id="4" w:name="_Hlt4078679"/>
      <w:bookmarkStart w:id="5" w:name="_Hlt4078678"/>
      <w:r>
        <w:rPr>
          <w:rFonts w:hint="eastAsia" w:ascii="仿宋_GB2312" w:eastAsia="仿宋_GB2312"/>
          <w:b w:val="0"/>
          <w:sz w:val="32"/>
          <w:szCs w:val="32"/>
        </w:rPr>
        <w:tab/>
      </w:r>
      <w:bookmarkEnd w:id="4"/>
      <w:bookmarkEnd w:id="5"/>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23"/>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23"/>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23"/>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2"/>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23"/>
          <w:rFonts w:hint="eastAsia" w:ascii="仿宋_GB2312" w:eastAsia="仿宋_GB2312"/>
          <w:b w:val="0"/>
          <w:snapToGrid w:val="0"/>
          <w:color w:val="auto"/>
          <w:sz w:val="32"/>
          <w:szCs w:val="32"/>
          <w:u w:val="none"/>
        </w:rPr>
        <w:t>第</w:t>
      </w:r>
      <w:r>
        <w:rPr>
          <w:rStyle w:val="23"/>
          <w:rFonts w:hint="eastAsia" w:ascii="仿宋_GB2312" w:eastAsia="仿宋_GB2312"/>
          <w:b w:val="0"/>
          <w:snapToGrid w:val="0"/>
          <w:color w:val="auto"/>
          <w:sz w:val="32"/>
          <w:szCs w:val="32"/>
          <w:u w:val="none"/>
          <w:lang w:eastAsia="zh-CN"/>
        </w:rPr>
        <w:t>五</w:t>
      </w:r>
      <w:r>
        <w:rPr>
          <w:rStyle w:val="23"/>
          <w:rFonts w:hint="eastAsia" w:ascii="仿宋_GB2312" w:eastAsia="仿宋_GB2312"/>
          <w:b w:val="0"/>
          <w:snapToGrid w:val="0"/>
          <w:color w:val="auto"/>
          <w:sz w:val="32"/>
          <w:szCs w:val="32"/>
          <w:u w:val="none"/>
        </w:rPr>
        <w:t xml:space="preserve">部分   </w:t>
      </w:r>
      <w:r>
        <w:rPr>
          <w:rStyle w:val="23"/>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ascii="仿宋_GB2312" w:eastAsia="仿宋_GB2312"/>
          <w:snapToGrid w:val="0"/>
          <w:sz w:val="24"/>
          <w:szCs w:val="24"/>
        </w:rPr>
      </w:pPr>
      <w:r>
        <w:rPr>
          <w:rFonts w:ascii="仿宋_GB2312" w:hAnsi="宋体" w:eastAsia="仿宋_GB2312"/>
          <w:sz w:val="32"/>
          <w:szCs w:val="32"/>
        </w:rPr>
        <w:br w:type="page"/>
      </w:r>
      <w:bookmarkStart w:id="6" w:name="_Toc530583921"/>
      <w:bookmarkStart w:id="7"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6"/>
      <w:bookmarkEnd w:id="7"/>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w:t>
      </w:r>
      <w:r>
        <w:rPr>
          <w:rFonts w:hint="eastAsia" w:ascii="仿宋_GB2312" w:eastAsia="仿宋_GB2312" w:cs="Times New Roman"/>
          <w:sz w:val="30"/>
          <w:szCs w:val="30"/>
          <w:lang w:val="en-US" w:eastAsia="zh-CN"/>
        </w:rPr>
        <w:t>能源项目</w:t>
      </w:r>
      <w:r>
        <w:rPr>
          <w:rFonts w:hint="eastAsia" w:ascii="仿宋_GB2312" w:hAnsi="Times New Roman" w:eastAsia="仿宋_GB2312" w:cs="Times New Roman"/>
          <w:sz w:val="30"/>
          <w:szCs w:val="30"/>
          <w:lang w:val="en-US" w:eastAsia="zh-CN"/>
        </w:rPr>
        <w:t>因</w:t>
      </w:r>
      <w:r>
        <w:rPr>
          <w:rFonts w:hint="eastAsia" w:ascii="仿宋_GB2312" w:eastAsia="仿宋_GB2312" w:cs="Times New Roman"/>
          <w:sz w:val="30"/>
          <w:szCs w:val="30"/>
          <w:lang w:val="en-US" w:eastAsia="zh-CN"/>
        </w:rPr>
        <w:t>项目建设需要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委托有能力的单位</w:t>
      </w:r>
      <w:r>
        <w:rPr>
          <w:rFonts w:hint="eastAsia" w:ascii="仿宋_GB2312" w:hAnsi="Times New Roman" w:eastAsia="仿宋_GB2312" w:cs="Times New Roman"/>
          <w:sz w:val="30"/>
          <w:szCs w:val="30"/>
          <w:lang w:val="en-US" w:eastAsia="zh-CN"/>
        </w:rPr>
        <w:t>提供相关的专业服务</w:t>
      </w:r>
      <w:r>
        <w:rPr>
          <w:rFonts w:hint="eastAsia" w:ascii="仿宋_GB2312" w:eastAsia="仿宋_GB2312" w:cs="Times New Roman"/>
          <w:sz w:val="30"/>
          <w:szCs w:val="30"/>
          <w:lang w:val="en-US" w:eastAsia="zh-CN"/>
        </w:rPr>
        <w:t>，</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2"/>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202212007</w:t>
      </w:r>
    </w:p>
    <w:p>
      <w:pPr>
        <w:pStyle w:val="2"/>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2"/>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9</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2.投标人营业执照经营范围须有工程咨询或咨询等；</w:t>
      </w:r>
    </w:p>
    <w:p>
      <w:pPr>
        <w:snapToGrid w:val="0"/>
        <w:spacing w:line="360" w:lineRule="auto"/>
        <w:ind w:firstLine="585"/>
        <w:jc w:val="left"/>
        <w:rPr>
          <w:rFonts w:hint="eastAsia" w:ascii="仿宋_GB2312" w:hAnsi="Times New Roman" w:eastAsia="仿宋_GB2312" w:cs="Times New Roman"/>
          <w:sz w:val="30"/>
          <w:szCs w:val="30"/>
          <w:highlight w:val="none"/>
          <w:lang w:val="en-US" w:eastAsia="zh-CN"/>
        </w:rPr>
      </w:pPr>
      <w:r>
        <w:rPr>
          <w:rFonts w:hint="eastAsia" w:ascii="仿宋_GB2312" w:eastAsia="仿宋_GB2312"/>
          <w:sz w:val="30"/>
          <w:szCs w:val="30"/>
          <w:lang w:val="en-US" w:eastAsia="zh-CN"/>
        </w:rPr>
        <w:t>3.投标人近2年内完成过一个沼气或天然气资源化利用利用项目（项目投资额2000万元及以上）可研或申请报告编制业绩。</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5.投标人不得为临江环境能源有限公司不合格供应商或者在黑名单之内。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6.投标单位负责人为同一人或者存在控股、管理关系的不同单位，不得同时参加本项目。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7.投标人须提供其股东信息及出资比例信息。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8.本项目不接受联合体投标。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w:t>
      </w:r>
      <w:r>
        <w:rPr>
          <w:rFonts w:hint="eastAsia" w:ascii="仿宋_GB2312" w:eastAsia="仿宋_GB2312"/>
          <w:sz w:val="30"/>
          <w:szCs w:val="30"/>
          <w:lang w:val="en-US" w:eastAsia="zh-CN"/>
        </w:rPr>
        <w:t>22</w:t>
      </w:r>
      <w:r>
        <w:rPr>
          <w:rFonts w:hint="eastAsia" w:ascii="仿宋_GB2312" w:eastAsia="仿宋_GB2312"/>
          <w:sz w:val="30"/>
          <w:szCs w:val="30"/>
        </w:rPr>
        <w:t>年</w:t>
      </w:r>
      <w:r>
        <w:rPr>
          <w:rFonts w:hint="eastAsia" w:ascii="仿宋_GB2312" w:eastAsia="仿宋_GB2312"/>
          <w:sz w:val="30"/>
          <w:szCs w:val="30"/>
          <w:lang w:val="en-US" w:eastAsia="zh-CN"/>
        </w:rPr>
        <w:t>12月30</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2022年</w:t>
      </w:r>
      <w:r>
        <w:rPr>
          <w:rFonts w:hint="default" w:ascii="仿宋_GB2312" w:eastAsia="仿宋_GB2312"/>
          <w:sz w:val="30"/>
          <w:szCs w:val="30"/>
          <w:lang w:val="en-US" w:eastAsia="zh-CN"/>
        </w:rPr>
        <w:t>12</w:t>
      </w:r>
      <w:r>
        <w:rPr>
          <w:rFonts w:hint="eastAsia" w:ascii="仿宋_GB2312" w:eastAsia="仿宋_GB2312"/>
          <w:sz w:val="30"/>
          <w:szCs w:val="30"/>
          <w:lang w:val="en-US" w:eastAsia="zh-CN"/>
        </w:rPr>
        <w:t>月26</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highlight w:val="none"/>
          <w:lang w:val="en-US" w:eastAsia="zh-CN"/>
        </w:rPr>
      </w:pPr>
      <w:r>
        <w:rPr>
          <w:rFonts w:hint="eastAsia" w:ascii="仿宋_GB2312" w:hAnsi="宋体" w:eastAsia="仿宋_GB2312"/>
          <w:sz w:val="30"/>
          <w:szCs w:val="30"/>
          <w:highlight w:val="none"/>
        </w:rPr>
        <w:t>4.</w:t>
      </w:r>
      <w:r>
        <w:rPr>
          <w:rFonts w:hint="eastAsia" w:ascii="仿宋_GB2312" w:hAnsi="宋体" w:eastAsia="仿宋_GB2312"/>
          <w:sz w:val="30"/>
          <w:szCs w:val="30"/>
          <w:highlight w:val="none"/>
          <w:lang w:val="en-US" w:eastAsia="zh-CN"/>
        </w:rPr>
        <w:t>投标人基本情况表</w:t>
      </w:r>
      <w:r>
        <w:rPr>
          <w:rFonts w:hint="eastAsia" w:ascii="仿宋_GB2312" w:hAnsi="宋体" w:eastAsia="仿宋_GB2312"/>
          <w:sz w:val="30"/>
          <w:szCs w:val="30"/>
          <w:highlight w:val="none"/>
        </w:rPr>
        <w:t>（附件四）；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五</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5"/>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13"/>
        <w:spacing w:before="0" w:after="0" w:line="360" w:lineRule="auto"/>
        <w:ind w:firstLine="600" w:firstLineChars="200"/>
        <w:jc w:val="left"/>
        <w:rPr>
          <w:rFonts w:hint="eastAsia" w:ascii="仿宋_GB2312" w:eastAsia="仿宋_GB2312" w:cs="Times New Roman"/>
          <w:b w:val="0"/>
          <w:bCs w:val="0"/>
          <w:color w:val="auto"/>
          <w:kern w:val="2"/>
          <w:sz w:val="30"/>
          <w:szCs w:val="30"/>
          <w:highlight w:val="none"/>
          <w:u w:color="000000"/>
          <w:lang w:val="en-US" w:eastAsia="zh-CN" w:bidi="ar-SA"/>
        </w:rPr>
      </w:pPr>
      <w:r>
        <w:rPr>
          <w:rFonts w:hint="eastAsia" w:ascii="仿宋_GB2312" w:hAnsi="Times New Roman" w:eastAsia="仿宋_GB2312" w:cs="Times New Roman"/>
          <w:b w:val="0"/>
          <w:bCs w:val="0"/>
          <w:color w:val="auto"/>
          <w:kern w:val="2"/>
          <w:sz w:val="30"/>
          <w:szCs w:val="30"/>
          <w:highlight w:val="none"/>
          <w:u w:color="000000"/>
          <w:lang w:val="en-US" w:eastAsia="zh-CN" w:bidi="ar-SA"/>
        </w:rPr>
        <w:t>一、项目</w:t>
      </w:r>
      <w:r>
        <w:rPr>
          <w:rFonts w:hint="eastAsia" w:ascii="仿宋_GB2312" w:eastAsia="仿宋_GB2312" w:cs="Times New Roman"/>
          <w:b w:val="0"/>
          <w:bCs w:val="0"/>
          <w:color w:val="auto"/>
          <w:kern w:val="2"/>
          <w:sz w:val="30"/>
          <w:szCs w:val="30"/>
          <w:highlight w:val="none"/>
          <w:u w:color="000000"/>
          <w:lang w:val="en-US" w:eastAsia="zh-CN" w:bidi="ar-SA"/>
        </w:rPr>
        <w:t>概况</w:t>
      </w:r>
    </w:p>
    <w:p>
      <w:pPr>
        <w:spacing w:line="360" w:lineRule="auto"/>
        <w:ind w:firstLine="600" w:firstLineChars="200"/>
        <w:rPr>
          <w:rFonts w:hint="eastAsia"/>
          <w:highlight w:val="none"/>
          <w:lang w:val="en-US" w:eastAsia="zh-CN"/>
        </w:rPr>
      </w:pPr>
      <w:r>
        <w:rPr>
          <w:rFonts w:hint="eastAsia" w:ascii="仿宋_GB2312" w:hAnsi="Times New Roman" w:eastAsia="仿宋_GB2312" w:cs="Times New Roman"/>
          <w:b w:val="0"/>
          <w:bCs w:val="0"/>
          <w:color w:val="auto"/>
          <w:kern w:val="2"/>
          <w:sz w:val="30"/>
          <w:szCs w:val="30"/>
          <w:highlight w:val="none"/>
          <w:u w:color="000000"/>
          <w:lang w:val="en-US" w:eastAsia="zh-CN" w:bidi="ar-SA"/>
        </w:rPr>
        <w:t>杭州临江</w:t>
      </w:r>
      <w:r>
        <w:rPr>
          <w:rFonts w:hint="eastAsia" w:ascii="仿宋_GB2312" w:eastAsia="仿宋_GB2312" w:cs="Times New Roman"/>
          <w:b w:val="0"/>
          <w:bCs w:val="0"/>
          <w:color w:val="auto"/>
          <w:kern w:val="2"/>
          <w:sz w:val="30"/>
          <w:szCs w:val="30"/>
          <w:highlight w:val="none"/>
          <w:u w:color="000000"/>
          <w:lang w:val="en-US" w:eastAsia="zh-CN" w:bidi="ar-SA"/>
        </w:rPr>
        <w:t>环境能源项目（生活垃圾焚烧厂）垃圾渗滤液厌氧过程中会产生沼气，为实现资源循环化利用，拟采用沼气提纯工艺进行高值化利用。</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（1）渗滤液沼气特征</w:t>
      </w:r>
    </w:p>
    <w:p>
      <w:pPr>
        <w:adjustRightInd w:val="0"/>
        <w:snapToGrid w:val="0"/>
        <w:spacing w:line="360" w:lineRule="auto"/>
        <w:ind w:firstLine="600" w:firstLineChars="200"/>
        <w:rPr>
          <w:rFonts w:hint="default"/>
          <w:lang w:val="en-US" w:eastAsia="zh-CN"/>
        </w:rPr>
      </w:pPr>
      <w:r>
        <w:rPr>
          <w:rFonts w:hint="eastAsia" w:ascii="仿宋_GB2312" w:eastAsia="仿宋_GB2312" w:cs="Times New Roman"/>
          <w:b w:val="0"/>
          <w:color w:val="auto"/>
          <w:kern w:val="2"/>
          <w:sz w:val="30"/>
          <w:szCs w:val="30"/>
          <w:u w:color="000000"/>
          <w:lang w:val="en-US" w:eastAsia="zh-CN" w:bidi="ar-SA"/>
        </w:rPr>
        <w:t>渗滤液处理站厌氧池实际运行过程中，冬季平均日均小时产生量约1000Nm3/h，日产气量约24,000Nm3/d；夏季平均日均小时产生量约1500Nm3/h，日产气量约36,000Nm3/d，年平均气量约为30,000Nm3/d，沼气特性如下表：</w:t>
      </w:r>
    </w:p>
    <w:p>
      <w:pPr>
        <w:pStyle w:val="2"/>
        <w:rPr>
          <w:rFonts w:hint="default"/>
          <w:lang w:val="en-US" w:eastAsia="zh-CN"/>
        </w:rPr>
      </w:pPr>
    </w:p>
    <w:p>
      <w:pPr>
        <w:pStyle w:val="13"/>
        <w:spacing w:before="0" w:after="0" w:line="360" w:lineRule="auto"/>
        <w:ind w:firstLine="643"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ascii="Times New Roman" w:hAnsi="Times New Roman" w:cs="Times New Roman"/>
          <w:sz w:val="32"/>
          <w:szCs w:val="32"/>
        </w:rPr>
        <w:drawing>
          <wp:anchor distT="0" distB="0" distL="114300" distR="114300" simplePos="0" relativeHeight="251659264" behindDoc="0" locked="0" layoutInCell="1" allowOverlap="1">
            <wp:simplePos x="0" y="0"/>
            <wp:positionH relativeFrom="column">
              <wp:posOffset>100330</wp:posOffset>
            </wp:positionH>
            <wp:positionV relativeFrom="paragraph">
              <wp:posOffset>162560</wp:posOffset>
            </wp:positionV>
            <wp:extent cx="5274310" cy="2615565"/>
            <wp:effectExtent l="0" t="0" r="2540" b="133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2615565"/>
                    </a:xfrm>
                    <a:prstGeom prst="rect">
                      <a:avLst/>
                    </a:prstGeom>
                    <a:noFill/>
                    <a:ln>
                      <a:noFill/>
                    </a:ln>
                  </pic:spPr>
                </pic:pic>
              </a:graphicData>
            </a:graphic>
          </wp:anchor>
        </w:drawing>
      </w:r>
    </w:p>
    <w:p>
      <w:pPr>
        <w:pStyle w:val="13"/>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13"/>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13"/>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13"/>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13"/>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13"/>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13"/>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13"/>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rPr>
          <w:rFonts w:hint="eastAsia" w:ascii="仿宋_GB2312" w:hAnsi="Times New Roman" w:eastAsia="仿宋_GB2312" w:cs="Times New Roman"/>
          <w:b w:val="0"/>
          <w:bCs w:val="0"/>
          <w:color w:val="auto"/>
          <w:kern w:val="2"/>
          <w:sz w:val="30"/>
          <w:szCs w:val="30"/>
          <w:u w:color="000000"/>
          <w:lang w:val="en-US" w:eastAsia="zh-CN" w:bidi="ar-SA"/>
        </w:rPr>
      </w:pPr>
    </w:p>
    <w:p>
      <w:pPr>
        <w:pStyle w:val="2"/>
        <w:rPr>
          <w:rFonts w:hint="eastAsia" w:ascii="仿宋_GB2312" w:hAnsi="Times New Roman" w:eastAsia="仿宋_GB2312" w:cs="Times New Roman"/>
          <w:b w:val="0"/>
          <w:bCs w:val="0"/>
          <w:color w:val="auto"/>
          <w:kern w:val="2"/>
          <w:sz w:val="30"/>
          <w:szCs w:val="30"/>
          <w:u w:color="000000"/>
          <w:lang w:val="en-US" w:eastAsia="zh-CN" w:bidi="ar-SA"/>
        </w:rPr>
      </w:pPr>
    </w:p>
    <w:p>
      <w:pPr>
        <w:rPr>
          <w:rFonts w:hint="eastAsia" w:ascii="仿宋_GB2312" w:hAnsi="Times New Roman" w:eastAsia="仿宋_GB2312" w:cs="Times New Roman"/>
          <w:b w:val="0"/>
          <w:bCs w:val="0"/>
          <w:color w:val="auto"/>
          <w:kern w:val="2"/>
          <w:sz w:val="30"/>
          <w:szCs w:val="30"/>
          <w:u w:color="000000"/>
          <w:lang w:val="en-US" w:eastAsia="zh-CN" w:bidi="ar-SA"/>
        </w:rPr>
      </w:pPr>
    </w:p>
    <w:p>
      <w:pPr>
        <w:pStyle w:val="2"/>
        <w:rPr>
          <w:rFonts w:hint="eastAsia" w:ascii="仿宋_GB2312" w:hAnsi="Times New Roman" w:eastAsia="仿宋_GB2312" w:cs="Times New Roman"/>
          <w:b w:val="0"/>
          <w:bCs w:val="0"/>
          <w:color w:val="auto"/>
          <w:kern w:val="2"/>
          <w:sz w:val="30"/>
          <w:szCs w:val="30"/>
          <w:u w:color="000000"/>
          <w:lang w:val="en-US" w:eastAsia="zh-CN" w:bidi="ar-SA"/>
        </w:rPr>
      </w:pPr>
    </w:p>
    <w:p>
      <w:pPr>
        <w:rPr>
          <w:rFonts w:hint="eastAsia"/>
          <w:lang w:val="en-US" w:eastAsia="zh-CN"/>
        </w:rPr>
      </w:pPr>
    </w:p>
    <w:p>
      <w:pPr>
        <w:pStyle w:val="13"/>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二、项目技术要求</w:t>
      </w:r>
    </w:p>
    <w:p>
      <w:pPr>
        <w:pStyle w:val="13"/>
        <w:spacing w:before="0" w:after="0" w:line="360" w:lineRule="auto"/>
        <w:ind w:firstLine="643" w:firstLineChars="200"/>
        <w:jc w:val="left"/>
        <w:rPr>
          <w:rFonts w:ascii="Times New Roman" w:hAnsi="Times New Roman" w:eastAsia="仿宋" w:cs="Times New Roman"/>
          <w:b w:val="0"/>
          <w:bCs w:val="0"/>
          <w:sz w:val="32"/>
          <w:szCs w:val="32"/>
        </w:rPr>
      </w:pPr>
      <w:r>
        <w:rPr>
          <w:rFonts w:ascii="Times New Roman" w:hAnsi="Times New Roman" w:cs="Times New Roman"/>
          <w:bCs/>
          <w:sz w:val="32"/>
          <w:szCs w:val="32"/>
        </w:rPr>
        <w:drawing>
          <wp:anchor distT="0" distB="0" distL="114300" distR="114300" simplePos="0" relativeHeight="251660288" behindDoc="0" locked="0" layoutInCell="1" allowOverlap="1">
            <wp:simplePos x="0" y="0"/>
            <wp:positionH relativeFrom="column">
              <wp:posOffset>1270</wp:posOffset>
            </wp:positionH>
            <wp:positionV relativeFrom="paragraph">
              <wp:posOffset>1087120</wp:posOffset>
            </wp:positionV>
            <wp:extent cx="5807710" cy="4377055"/>
            <wp:effectExtent l="0" t="0" r="2540" b="444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07710" cy="4377055"/>
                    </a:xfrm>
                    <a:prstGeom prst="rect">
                      <a:avLst/>
                    </a:prstGeom>
                    <a:noFill/>
                    <a:ln>
                      <a:noFill/>
                    </a:ln>
                  </pic:spPr>
                </pic:pic>
              </a:graphicData>
            </a:graphic>
          </wp:anchor>
        </w:drawing>
      </w:r>
      <w:r>
        <w:rPr>
          <w:rFonts w:ascii="Times New Roman" w:hAnsi="Times New Roman" w:eastAsia="仿宋" w:cs="Times New Roman"/>
          <w:b w:val="0"/>
          <w:bCs w:val="0"/>
          <w:sz w:val="32"/>
          <w:szCs w:val="32"/>
        </w:rPr>
        <w:t>沼气经粗脱硫系统、沼气脱水系统、精脱硫系统、沼气提纯系统等或其它合理工艺处理后，满足GB/T 41328-2022生物天然气二类使用要求</w:t>
      </w:r>
      <w:r>
        <w:rPr>
          <w:rFonts w:hint="eastAsia" w:ascii="Times New Roman" w:hAnsi="Times New Roman" w:eastAsia="仿宋" w:cs="Times New Roman"/>
          <w:b w:val="0"/>
          <w:bCs w:val="0"/>
          <w:sz w:val="32"/>
          <w:szCs w:val="32"/>
          <w:lang w:eastAsia="zh-CN"/>
        </w:rPr>
        <w:t>（若有新规范按新规范执行）</w:t>
      </w:r>
      <w:r>
        <w:rPr>
          <w:rFonts w:ascii="Times New Roman" w:hAnsi="Times New Roman" w:eastAsia="仿宋" w:cs="Times New Roman"/>
          <w:b w:val="0"/>
          <w:bCs w:val="0"/>
          <w:sz w:val="32"/>
          <w:szCs w:val="32"/>
        </w:rPr>
        <w:t>。</w:t>
      </w:r>
    </w:p>
    <w:p>
      <w:pPr>
        <w:rPr>
          <w:rFonts w:ascii="Times New Roman" w:hAnsi="Times New Roman" w:eastAsia="仿宋" w:cs="Times New Roman"/>
          <w:b w:val="0"/>
          <w:bCs w:val="0"/>
          <w:sz w:val="32"/>
          <w:szCs w:val="32"/>
        </w:rPr>
      </w:pPr>
    </w:p>
    <w:p>
      <w:pPr>
        <w:pStyle w:val="2"/>
        <w:rPr>
          <w:rFonts w:ascii="Times New Roman" w:hAnsi="Times New Roman" w:eastAsia="仿宋" w:cs="Times New Roman"/>
          <w:b w:val="0"/>
          <w:bCs w:val="0"/>
          <w:sz w:val="32"/>
          <w:szCs w:val="32"/>
        </w:rPr>
      </w:pPr>
    </w:p>
    <w:p>
      <w:pPr>
        <w:rPr>
          <w:rFonts w:ascii="Times New Roman" w:hAnsi="Times New Roman" w:eastAsia="仿宋" w:cs="Times New Roman"/>
          <w:b w:val="0"/>
          <w:bCs w:val="0"/>
          <w:sz w:val="32"/>
          <w:szCs w:val="32"/>
        </w:rPr>
      </w:pPr>
    </w:p>
    <w:p>
      <w:pPr>
        <w:pStyle w:val="2"/>
        <w:rPr>
          <w:rFonts w:ascii="Times New Roman" w:hAnsi="Times New Roman" w:eastAsia="仿宋" w:cs="Times New Roman"/>
          <w:b w:val="0"/>
          <w:bCs w:val="0"/>
          <w:sz w:val="32"/>
          <w:szCs w:val="32"/>
        </w:rPr>
      </w:pPr>
    </w:p>
    <w:p>
      <w:pPr>
        <w:rPr>
          <w:rFonts w:ascii="Times New Roman" w:hAnsi="Times New Roman" w:eastAsia="仿宋" w:cs="Times New Roman"/>
          <w:b w:val="0"/>
          <w:bCs w:val="0"/>
          <w:sz w:val="32"/>
          <w:szCs w:val="32"/>
        </w:rPr>
      </w:pPr>
    </w:p>
    <w:p>
      <w:pPr>
        <w:pStyle w:val="2"/>
        <w:rPr>
          <w:rFonts w:ascii="Times New Roman" w:hAnsi="Times New Roman" w:eastAsia="仿宋" w:cs="Times New Roman"/>
          <w:b w:val="0"/>
          <w:bCs w:val="0"/>
          <w:sz w:val="32"/>
          <w:szCs w:val="32"/>
        </w:rPr>
      </w:pPr>
    </w:p>
    <w:p>
      <w:pPr>
        <w:rPr>
          <w:rFonts w:ascii="Times New Roman" w:hAnsi="Times New Roman" w:eastAsia="仿宋" w:cs="Times New Roman"/>
          <w:b w:val="0"/>
          <w:bCs w:val="0"/>
          <w:sz w:val="32"/>
          <w:szCs w:val="32"/>
        </w:rPr>
      </w:pPr>
    </w:p>
    <w:p>
      <w:pPr>
        <w:pStyle w:val="2"/>
        <w:rPr>
          <w:rFonts w:ascii="Times New Roman" w:hAnsi="Times New Roman" w:eastAsia="仿宋" w:cs="Times New Roman"/>
          <w:b w:val="0"/>
          <w:bCs w:val="0"/>
          <w:sz w:val="32"/>
          <w:szCs w:val="32"/>
        </w:rPr>
      </w:pPr>
    </w:p>
    <w:p>
      <w:pPr>
        <w:rPr>
          <w:rFonts w:ascii="Times New Roman" w:hAnsi="Times New Roman" w:eastAsia="仿宋" w:cs="Times New Roman"/>
          <w:b w:val="0"/>
          <w:bCs w:val="0"/>
          <w:sz w:val="32"/>
          <w:szCs w:val="32"/>
        </w:rPr>
      </w:pPr>
    </w:p>
    <w:p>
      <w:pPr>
        <w:pStyle w:val="2"/>
        <w:rPr>
          <w:rFonts w:ascii="Times New Roman" w:hAnsi="Times New Roman" w:eastAsia="仿宋" w:cs="Times New Roman"/>
          <w:b w:val="0"/>
          <w:bCs w:val="0"/>
          <w:sz w:val="32"/>
          <w:szCs w:val="32"/>
        </w:rPr>
      </w:pPr>
    </w:p>
    <w:p>
      <w:pPr>
        <w:rPr>
          <w:rFonts w:ascii="Times New Roman" w:hAnsi="Times New Roman" w:eastAsia="仿宋" w:cs="Times New Roman"/>
          <w:b w:val="0"/>
          <w:bCs w:val="0"/>
          <w:sz w:val="32"/>
          <w:szCs w:val="32"/>
        </w:rPr>
      </w:pPr>
    </w:p>
    <w:p>
      <w:pPr>
        <w:pStyle w:val="2"/>
        <w:rPr>
          <w:rFonts w:ascii="Times New Roman" w:hAnsi="Times New Roman" w:eastAsia="仿宋" w:cs="Times New Roman"/>
          <w:b w:val="0"/>
          <w:bCs w:val="0"/>
          <w:sz w:val="32"/>
          <w:szCs w:val="32"/>
        </w:rPr>
      </w:pPr>
    </w:p>
    <w:p>
      <w:pPr>
        <w:rPr>
          <w:rFonts w:hint="eastAsia"/>
          <w:lang w:val="en-US" w:eastAsia="zh-CN"/>
        </w:rPr>
      </w:pPr>
    </w:p>
    <w:p>
      <w:pPr>
        <w:pStyle w:val="13"/>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13"/>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13"/>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13"/>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p>
    <w:p>
      <w:pPr>
        <w:pStyle w:val="13"/>
        <w:spacing w:before="0" w:after="0" w:line="360" w:lineRule="auto"/>
        <w:ind w:firstLine="600" w:firstLineChars="200"/>
        <w:jc w:val="left"/>
        <w:rPr>
          <w:rFonts w:hint="eastAsia" w:ascii="仿宋_GB2312" w:eastAsia="仿宋_GB2312" w:cs="Times New Roman"/>
          <w:b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三、编制要求及工期</w:t>
      </w:r>
    </w:p>
    <w:p>
      <w:pPr>
        <w:adjustRightInd w:val="0"/>
        <w:snapToGrid w:val="0"/>
        <w:spacing w:line="360" w:lineRule="auto"/>
        <w:ind w:firstLine="600" w:firstLineChars="200"/>
        <w:rPr>
          <w:rFonts w:hint="eastAsia" w:ascii="仿宋_GB2312" w:hAnsi="Times New Roman"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w:t>
      </w:r>
      <w:r>
        <w:rPr>
          <w:rFonts w:hint="eastAsia" w:ascii="仿宋_GB2312" w:hAnsi="Times New Roman" w:eastAsia="仿宋_GB2312" w:cs="Times New Roman"/>
          <w:b w:val="0"/>
          <w:color w:val="auto"/>
          <w:kern w:val="2"/>
          <w:sz w:val="30"/>
          <w:szCs w:val="30"/>
          <w:u w:color="000000"/>
          <w:lang w:val="en-US" w:eastAsia="zh-CN" w:bidi="ar-SA"/>
        </w:rPr>
        <w:t>编制单位应</w:t>
      </w:r>
      <w:r>
        <w:rPr>
          <w:rFonts w:hint="eastAsia" w:ascii="仿宋_GB2312" w:eastAsia="仿宋_GB2312" w:cs="Times New Roman"/>
          <w:b w:val="0"/>
          <w:color w:val="auto"/>
          <w:kern w:val="2"/>
          <w:sz w:val="30"/>
          <w:szCs w:val="30"/>
          <w:u w:color="000000"/>
          <w:lang w:val="en-US" w:eastAsia="zh-CN" w:bidi="ar-SA"/>
        </w:rPr>
        <w:t>充分</w:t>
      </w:r>
      <w:r>
        <w:rPr>
          <w:rFonts w:hint="eastAsia" w:ascii="仿宋_GB2312" w:hAnsi="Times New Roman" w:eastAsia="仿宋_GB2312" w:cs="Times New Roman"/>
          <w:b w:val="0"/>
          <w:color w:val="auto"/>
          <w:kern w:val="2"/>
          <w:sz w:val="30"/>
          <w:szCs w:val="30"/>
          <w:u w:color="000000"/>
          <w:lang w:val="en-US" w:eastAsia="zh-CN" w:bidi="ar-SA"/>
        </w:rPr>
        <w:t>在现场踏勘、实地调研基础上，收集并充分研究现状基础资料和相关资料。</w:t>
      </w:r>
    </w:p>
    <w:p>
      <w:pPr>
        <w:adjustRightInd w:val="0"/>
        <w:snapToGrid w:val="0"/>
        <w:spacing w:line="360" w:lineRule="auto"/>
        <w:ind w:firstLine="600" w:firstLineChars="200"/>
        <w:rPr>
          <w:rFonts w:hint="eastAsia" w:ascii="仿宋_GB2312" w:hAnsi="Times New Roman"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w:t>
      </w:r>
      <w:r>
        <w:rPr>
          <w:rFonts w:hint="eastAsia" w:ascii="仿宋_GB2312" w:hAnsi="Times New Roman" w:eastAsia="仿宋_GB2312" w:cs="Times New Roman"/>
          <w:b w:val="0"/>
          <w:color w:val="auto"/>
          <w:kern w:val="2"/>
          <w:sz w:val="30"/>
          <w:szCs w:val="30"/>
          <w:u w:color="000000"/>
          <w:lang w:val="en-US" w:eastAsia="zh-CN" w:bidi="ar-SA"/>
        </w:rPr>
        <w:t>明确编制背景、依据、必要性，报告要有逻辑性。</w:t>
      </w:r>
    </w:p>
    <w:p>
      <w:pPr>
        <w:adjustRightInd w:val="0"/>
        <w:snapToGrid w:val="0"/>
        <w:spacing w:line="360" w:lineRule="auto"/>
        <w:ind w:firstLine="600" w:firstLineChars="200"/>
        <w:rPr>
          <w:rFonts w:hint="eastAsia" w:ascii="仿宋_GB2312" w:hAnsi="Times New Roman"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（3）</w:t>
      </w:r>
      <w:r>
        <w:rPr>
          <w:rFonts w:hint="eastAsia" w:ascii="仿宋_GB2312" w:hAnsi="Times New Roman" w:eastAsia="仿宋_GB2312" w:cs="Times New Roman"/>
          <w:b w:val="0"/>
          <w:color w:val="auto"/>
          <w:kern w:val="2"/>
          <w:sz w:val="30"/>
          <w:szCs w:val="30"/>
          <w:u w:color="000000"/>
          <w:lang w:val="en-US" w:eastAsia="zh-CN" w:bidi="ar-SA"/>
        </w:rPr>
        <w:t>须达到报告深度，</w:t>
      </w:r>
      <w:r>
        <w:rPr>
          <w:rFonts w:hint="eastAsia" w:ascii="仿宋_GB2312" w:eastAsia="仿宋_GB2312" w:cs="Times New Roman"/>
          <w:b w:val="0"/>
          <w:color w:val="auto"/>
          <w:kern w:val="2"/>
          <w:sz w:val="30"/>
          <w:szCs w:val="30"/>
          <w:u w:color="000000"/>
          <w:lang w:val="en-US" w:eastAsia="zh-CN" w:bidi="ar-SA"/>
        </w:rPr>
        <w:t>咨询</w:t>
      </w:r>
      <w:r>
        <w:rPr>
          <w:rFonts w:hint="eastAsia" w:ascii="仿宋_GB2312" w:hAnsi="Times New Roman" w:eastAsia="仿宋_GB2312" w:cs="Times New Roman"/>
          <w:b w:val="0"/>
          <w:color w:val="auto"/>
          <w:kern w:val="2"/>
          <w:sz w:val="30"/>
          <w:szCs w:val="30"/>
          <w:u w:color="000000"/>
          <w:lang w:val="en-US" w:eastAsia="zh-CN" w:bidi="ar-SA"/>
        </w:rPr>
        <w:t>过程科学、严谨。</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（4）中标人还需对沼气利用形式经济性进行对比分析（提纯出售以及沼气发电）</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（5）报告编制符合《建设项目》等相关要求编制文本，通过专家评审，满足主管部门相关要求；（编制送审稿25日历天，以招标人发出编制指令为起始时间；编制成果稿5日历天，从专家评审会之后起计算）</w:t>
      </w:r>
    </w:p>
    <w:p>
      <w:pPr>
        <w:adjustRightInd w:val="0"/>
        <w:snapToGrid w:val="0"/>
        <w:spacing w:line="360" w:lineRule="auto"/>
        <w:ind w:firstLine="600" w:firstLineChars="200"/>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（6）</w:t>
      </w:r>
      <w:r>
        <w:rPr>
          <w:rFonts w:hint="eastAsia" w:ascii="仿宋_GB2312" w:hAnsi="Times New Roman" w:eastAsia="仿宋_GB2312" w:cs="Times New Roman"/>
          <w:b w:val="0"/>
          <w:color w:val="auto"/>
          <w:kern w:val="2"/>
          <w:sz w:val="30"/>
          <w:szCs w:val="30"/>
          <w:u w:color="000000"/>
          <w:lang w:val="en-US" w:eastAsia="zh-CN" w:bidi="ar-SA"/>
        </w:rPr>
        <w:t>报告文本必须加盖编制单位资质专用章或技术专用章及项目负责人签名。</w:t>
      </w:r>
    </w:p>
    <w:p>
      <w:pPr>
        <w:pStyle w:val="13"/>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四、成果资料要求</w:t>
      </w:r>
    </w:p>
    <w:p>
      <w:pPr>
        <w:pStyle w:val="9"/>
        <w:snapToGrid/>
        <w:spacing w:after="0" w:line="360" w:lineRule="auto"/>
        <w:ind w:left="0" w:leftChars="0" w:firstLine="600" w:firstLineChars="200"/>
        <w:jc w:val="left"/>
        <w:rPr>
          <w:rFonts w:hint="eastAsia" w:ascii="仿宋_GB2312" w:hAnsi="仿宋_GB2312" w:eastAsia="仿宋_GB2312" w:cs="仿宋_GB2312"/>
          <w:color w:val="auto"/>
          <w:spacing w:val="0"/>
          <w:kern w:val="2"/>
          <w:sz w:val="30"/>
          <w:szCs w:val="30"/>
          <w:lang w:val="en-US" w:eastAsia="zh-CN" w:bidi="ar-SA"/>
        </w:rPr>
      </w:pPr>
      <w:r>
        <w:rPr>
          <w:rFonts w:hint="eastAsia" w:ascii="仿宋_GB2312" w:hAnsi="仿宋_GB2312" w:eastAsia="仿宋_GB2312" w:cs="仿宋_GB2312"/>
          <w:color w:val="auto"/>
          <w:spacing w:val="0"/>
          <w:kern w:val="2"/>
          <w:sz w:val="30"/>
          <w:szCs w:val="30"/>
          <w:lang w:val="en-US" w:eastAsia="zh-CN" w:bidi="ar-SA"/>
        </w:rPr>
        <w:t>报告文本6份（技经部分需提供EXCEL形式计算稿）。</w:t>
      </w:r>
    </w:p>
    <w:p>
      <w:pPr>
        <w:pStyle w:val="9"/>
        <w:snapToGrid/>
        <w:spacing w:after="0" w:line="360" w:lineRule="auto"/>
        <w:ind w:left="0" w:leftChars="0" w:firstLine="544" w:firstLineChars="200"/>
        <w:jc w:val="left"/>
        <w:rPr>
          <w:rFonts w:hint="default" w:ascii="仿宋_GB2312" w:eastAsia="仿宋_GB2312"/>
          <w:color w:val="auto"/>
          <w:kern w:val="2"/>
          <w:sz w:val="24"/>
          <w:szCs w:val="24"/>
          <w:lang w:val="en-US"/>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pStyle w:val="25"/>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6"/>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default" w:ascii="仿宋_GB2312" w:eastAsia="仿宋_GB2312"/>
          <w:sz w:val="52"/>
          <w:highlight w:val="none"/>
          <w:lang w:val="en-US"/>
        </w:rPr>
      </w:pPr>
      <w:r>
        <w:rPr>
          <w:rFonts w:hint="eastAsia" w:ascii="仿宋_GB2312" w:eastAsia="仿宋_GB2312"/>
          <w:sz w:val="52"/>
          <w:highlight w:val="none"/>
          <w:lang w:val="en-US" w:eastAsia="zh-CN"/>
        </w:rPr>
        <w:t>杭州临江环境能源有限公司沼气资源化利用项目项目申请报告编制咨询服务</w:t>
      </w:r>
    </w:p>
    <w:p>
      <w:pPr>
        <w:spacing w:line="360" w:lineRule="auto"/>
        <w:jc w:val="center"/>
        <w:rPr>
          <w:rFonts w:hint="eastAsia" w:ascii="仿宋_GB2312" w:hAnsi="宋体" w:eastAsia="仿宋_GB2312"/>
          <w:sz w:val="36"/>
          <w:highlight w:val="yellow"/>
        </w:rPr>
      </w:pP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202212007</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6"/>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22</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6"/>
          <w:rFonts w:ascii="仿宋_GB2312" w:eastAsia="仿宋_GB2312"/>
          <w:sz w:val="30"/>
        </w:rPr>
        <w:br w:type="page"/>
      </w:r>
      <w:r>
        <w:rPr>
          <w:rStyle w:val="26"/>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代表，参加贵方组织的</w:t>
      </w:r>
      <w:r>
        <w:rPr>
          <w:rFonts w:hint="eastAsia" w:ascii="仿宋_GB2312" w:hAnsi="宋体" w:eastAsia="仿宋_GB2312"/>
          <w:sz w:val="32"/>
          <w:szCs w:val="32"/>
          <w:u w:val="single"/>
          <w:lang w:val="en-US" w:eastAsia="zh-CN"/>
        </w:rPr>
        <w:t>杭州临江环境能源有限公司沼气资源化利用项目项目申请报告编制咨询服务</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202212007</w:t>
      </w:r>
      <w:r>
        <w:rPr>
          <w:rFonts w:hint="eastAsia" w:ascii="仿宋_GB2312" w:eastAsia="仿宋_GB2312"/>
          <w:sz w:val="30"/>
          <w:highlight w:val="none"/>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ascii="仿宋_GB2312" w:eastAsia="仿宋_GB2312"/>
          <w:sz w:val="30"/>
          <w:u w:val="single"/>
        </w:rPr>
        <w:t>2</w:t>
      </w:r>
      <w:r>
        <w:rPr>
          <w:rFonts w:hint="eastAsia" w:ascii="仿宋_GB2312" w:eastAsia="仿宋_GB2312"/>
          <w:sz w:val="30"/>
          <w:u w:val="single"/>
          <w:lang w:val="en-US" w:eastAsia="zh-CN"/>
        </w:rPr>
        <w:t>2</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6"/>
          <w:rFonts w:hint="eastAsia" w:ascii="仿宋_GB2312" w:eastAsia="仿宋_GB2312"/>
          <w:sz w:val="30"/>
        </w:rPr>
        <w:sectPr>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26"/>
          <w:rFonts w:hint="eastAsia" w:ascii="仿宋_GB2312" w:eastAsia="仿宋_GB2312"/>
          <w:sz w:val="30"/>
        </w:rPr>
      </w:pPr>
      <w:r>
        <w:rPr>
          <w:rStyle w:val="26"/>
          <w:rFonts w:hint="eastAsia" w:ascii="仿宋_GB2312" w:eastAsia="仿宋_GB2312"/>
          <w:sz w:val="30"/>
        </w:rPr>
        <w:t xml:space="preserve">附件三  </w:t>
      </w:r>
    </w:p>
    <w:p>
      <w:pPr>
        <w:pStyle w:val="8"/>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杭州临江环境能源有限公司：</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我方已收到编号为  [           ]的询价文件，经考察现场和研究上述询价文件及合同条件、技术规范的全部内容和其他有关文件。并承诺如下：</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一、按询价文件及合同、询价文件要求、技术规范承接本项目的编制工作。我方报价为：人民币（大写）    元（RMB：¥      元）。</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二、一旦本投标人中标，我方保证在合同签订后根据采购人要求及时完成报告的编制工作，并提供文本      套。 </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三、本投标人承诺按建设单位、审查机构、评审专家的意见，对报告进行修改完善。</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p>
    <w:p>
      <w:pPr>
        <w:adjustRightInd w:val="0"/>
        <w:snapToGrid w:val="0"/>
        <w:spacing w:line="360" w:lineRule="auto"/>
        <w:ind w:firstLine="600" w:firstLineChars="200"/>
        <w:jc w:val="center"/>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投标人（公章）：</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法定代表人或授权代表（签字或盖章）：</w:t>
      </w:r>
    </w:p>
    <w:p>
      <w:pPr>
        <w:adjustRightInd w:val="0"/>
        <w:snapToGrid w:val="0"/>
        <w:spacing w:line="360" w:lineRule="auto"/>
        <w:ind w:firstLine="600" w:firstLineChars="200"/>
        <w:rPr>
          <w:rFonts w:hint="eastAsia" w:ascii="仿宋" w:hAnsi="仿宋" w:eastAsia="仿宋" w:cs="仿宋"/>
          <w:b w:val="0"/>
          <w:color w:val="auto"/>
          <w:kern w:val="2"/>
          <w:sz w:val="30"/>
          <w:szCs w:val="30"/>
          <w:u w:color="000000"/>
          <w:lang w:val="en-US" w:eastAsia="zh-CN" w:bidi="ar-SA"/>
        </w:rPr>
      </w:pPr>
      <w:r>
        <w:rPr>
          <w:rFonts w:hint="eastAsia" w:ascii="仿宋" w:hAnsi="仿宋" w:eastAsia="仿宋" w:cs="仿宋"/>
          <w:b w:val="0"/>
          <w:color w:val="auto"/>
          <w:kern w:val="2"/>
          <w:sz w:val="30"/>
          <w:szCs w:val="30"/>
          <w:u w:color="000000"/>
          <w:lang w:val="en-US" w:eastAsia="zh-CN" w:bidi="ar-SA"/>
        </w:rPr>
        <w:t xml:space="preserve">                                  日期：    年   月   日</w:t>
      </w:r>
    </w:p>
    <w:p>
      <w:pPr>
        <w:pStyle w:val="32"/>
        <w:rPr>
          <w:rFonts w:hint="default" w:ascii="仿宋" w:hAnsi="仿宋" w:eastAsia="仿宋" w:cs="仿宋"/>
          <w:b/>
          <w:caps/>
          <w:color w:val="auto"/>
          <w:kern w:val="2"/>
          <w:sz w:val="30"/>
          <w:szCs w:val="30"/>
          <w:lang w:val="en-US" w:eastAsia="zh-CN" w:bidi="ar-SA"/>
        </w:rPr>
      </w:pPr>
    </w:p>
    <w:p>
      <w:pPr>
        <w:pStyle w:val="32"/>
        <w:rPr>
          <w:rFonts w:hint="default" w:ascii="仿宋" w:hAnsi="仿宋" w:eastAsia="仿宋" w:cs="仿宋"/>
          <w:b/>
          <w:caps/>
          <w:color w:val="auto"/>
          <w:kern w:val="2"/>
          <w:sz w:val="30"/>
          <w:szCs w:val="30"/>
          <w:lang w:val="en-US" w:eastAsia="zh-CN" w:bidi="ar-SA"/>
        </w:rPr>
      </w:pPr>
    </w:p>
    <w:p>
      <w:pPr>
        <w:pStyle w:val="32"/>
        <w:rPr>
          <w:rFonts w:hint="default" w:ascii="仿宋" w:hAnsi="仿宋" w:eastAsia="仿宋" w:cs="仿宋"/>
          <w:b/>
          <w:caps/>
          <w:color w:val="auto"/>
          <w:kern w:val="2"/>
          <w:sz w:val="30"/>
          <w:szCs w:val="30"/>
          <w:lang w:val="en-US" w:eastAsia="zh-CN" w:bidi="ar-SA"/>
        </w:rPr>
      </w:pPr>
    </w:p>
    <w:p>
      <w:pPr>
        <w:pStyle w:val="32"/>
        <w:rPr>
          <w:rFonts w:hint="default" w:ascii="仿宋" w:hAnsi="仿宋" w:eastAsia="仿宋" w:cs="仿宋"/>
          <w:b/>
          <w:caps/>
          <w:color w:val="auto"/>
          <w:kern w:val="2"/>
          <w:sz w:val="30"/>
          <w:szCs w:val="30"/>
          <w:lang w:val="en-US" w:eastAsia="zh-CN" w:bidi="ar-SA"/>
        </w:rPr>
      </w:pPr>
    </w:p>
    <w:p>
      <w:pPr>
        <w:pStyle w:val="32"/>
        <w:rPr>
          <w:rFonts w:hint="default" w:ascii="仿宋" w:hAnsi="仿宋" w:eastAsia="仿宋" w:cs="仿宋"/>
          <w:b/>
          <w:caps/>
          <w:color w:val="auto"/>
          <w:kern w:val="2"/>
          <w:sz w:val="30"/>
          <w:szCs w:val="30"/>
          <w:lang w:val="en-US" w:eastAsia="zh-CN" w:bidi="ar-SA"/>
        </w:rPr>
      </w:pPr>
    </w:p>
    <w:p>
      <w:pPr>
        <w:pStyle w:val="32"/>
        <w:rPr>
          <w:rFonts w:hint="eastAsia"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四</w:t>
      </w:r>
    </w:p>
    <w:p>
      <w:pPr>
        <w:spacing w:line="300" w:lineRule="auto"/>
        <w:ind w:firstLine="422" w:firstLineChars="200"/>
        <w:rPr>
          <w:b/>
          <w:bCs/>
          <w:szCs w:val="21"/>
        </w:rPr>
      </w:pPr>
    </w:p>
    <w:p>
      <w:pPr>
        <w:jc w:val="center"/>
        <w:rPr>
          <w:sz w:val="30"/>
          <w:szCs w:val="30"/>
        </w:rPr>
      </w:pPr>
      <w:bookmarkStart w:id="10" w:name="_Toc413943311"/>
      <w:bookmarkStart w:id="11" w:name="_Toc414541440"/>
      <w:bookmarkStart w:id="12" w:name="_Toc355877114"/>
      <w:bookmarkStart w:id="13" w:name="_Toc413939394"/>
      <w:bookmarkStart w:id="14" w:name="_Toc413966573"/>
      <w:bookmarkStart w:id="15" w:name="_Toc413938876"/>
      <w:r>
        <w:rPr>
          <w:sz w:val="30"/>
          <w:szCs w:val="30"/>
        </w:rPr>
        <w:t>投标人基本情况表</w:t>
      </w:r>
      <w:bookmarkEnd w:id="10"/>
      <w:bookmarkEnd w:id="11"/>
      <w:bookmarkEnd w:id="12"/>
      <w:bookmarkEnd w:id="13"/>
      <w:bookmarkEnd w:id="14"/>
      <w:bookmarkEnd w:id="15"/>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gridSpan w:val="2"/>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gridSpan w:val="2"/>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gridSpan w:val="2"/>
            <w:noWrap w:val="0"/>
            <w:vAlign w:val="center"/>
          </w:tcPr>
          <w:p>
            <w:pPr>
              <w:jc w:val="center"/>
              <w:rPr>
                <w:szCs w:val="21"/>
              </w:rPr>
            </w:pPr>
            <w:r>
              <w:rPr>
                <w:szCs w:val="21"/>
              </w:rPr>
              <w:t>电话</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gridSpan w:val="2"/>
            <w:noWrap w:val="0"/>
            <w:vAlign w:val="center"/>
          </w:tcPr>
          <w:p>
            <w:pPr>
              <w:jc w:val="center"/>
              <w:rPr>
                <w:szCs w:val="21"/>
              </w:rPr>
            </w:pPr>
            <w:r>
              <w:rPr>
                <w:szCs w:val="21"/>
              </w:rPr>
              <w:t>传真</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职工概况</w:t>
            </w:r>
          </w:p>
        </w:tc>
        <w:tc>
          <w:tcPr>
            <w:tcW w:w="1421" w:type="dxa"/>
            <w:noWrap w:val="0"/>
            <w:vAlign w:val="center"/>
          </w:tcPr>
          <w:p>
            <w:pPr>
              <w:jc w:val="center"/>
              <w:rPr>
                <w:szCs w:val="21"/>
              </w:rPr>
            </w:pPr>
            <w:r>
              <w:rPr>
                <w:szCs w:val="21"/>
              </w:rPr>
              <w:t>职工总数</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其中：技术人员数</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教授级高工</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高工</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工程师</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技工和技术员</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7102" w:type="dxa"/>
            <w:gridSpan w:val="7"/>
            <w:noWrap w:val="0"/>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姓名</w:t>
            </w:r>
          </w:p>
        </w:tc>
        <w:tc>
          <w:tcPr>
            <w:tcW w:w="1420" w:type="dxa"/>
            <w:noWrap w:val="0"/>
            <w:vAlign w:val="center"/>
          </w:tcPr>
          <w:p>
            <w:pPr>
              <w:jc w:val="center"/>
              <w:rPr>
                <w:szCs w:val="21"/>
              </w:rPr>
            </w:pPr>
            <w:r>
              <w:rPr>
                <w:szCs w:val="21"/>
              </w:rPr>
              <w:t>职务及职称</w:t>
            </w:r>
          </w:p>
        </w:tc>
        <w:tc>
          <w:tcPr>
            <w:tcW w:w="1421" w:type="dxa"/>
            <w:gridSpan w:val="2"/>
            <w:noWrap w:val="0"/>
            <w:vAlign w:val="center"/>
          </w:tcPr>
          <w:p>
            <w:pPr>
              <w:jc w:val="center"/>
              <w:rPr>
                <w:szCs w:val="21"/>
              </w:rPr>
            </w:pPr>
            <w:r>
              <w:rPr>
                <w:szCs w:val="21"/>
              </w:rPr>
              <w:t>年龄</w:t>
            </w:r>
          </w:p>
        </w:tc>
        <w:tc>
          <w:tcPr>
            <w:tcW w:w="1420" w:type="dxa"/>
            <w:noWrap w:val="0"/>
            <w:vAlign w:val="center"/>
          </w:tcPr>
          <w:p>
            <w:pPr>
              <w:jc w:val="center"/>
              <w:rPr>
                <w:szCs w:val="21"/>
              </w:rPr>
            </w:pPr>
            <w:r>
              <w:rPr>
                <w:szCs w:val="21"/>
              </w:rPr>
              <w:t>专业</w:t>
            </w:r>
          </w:p>
        </w:tc>
        <w:tc>
          <w:tcPr>
            <w:tcW w:w="1420" w:type="dxa"/>
            <w:gridSpan w:val="2"/>
            <w:noWrap w:val="0"/>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bl>
    <w:p>
      <w:pPr>
        <w:spacing w:line="360" w:lineRule="exact"/>
        <w:rPr>
          <w:szCs w:val="21"/>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14"/>
              <w:ind w:firstLine="0"/>
              <w:rPr>
                <w:rFonts w:ascii="Times New Roman" w:hAnsi="Times New Roman"/>
                <w:sz w:val="21"/>
                <w:szCs w:val="21"/>
              </w:rPr>
            </w:pPr>
            <w:r>
              <w:rPr>
                <w:rFonts w:ascii="Times New Roman" w:hAnsi="Times New Roman"/>
                <w:sz w:val="21"/>
                <w:szCs w:val="21"/>
              </w:rPr>
              <w:t>投标单位简介：（可另附页说明）</w:t>
            </w:r>
          </w:p>
          <w:p>
            <w:pPr>
              <w:pStyle w:val="14"/>
              <w:ind w:firstLine="0"/>
              <w:rPr>
                <w:rFonts w:ascii="Times New Roman" w:hAnsi="Times New Roman"/>
                <w:sz w:val="21"/>
                <w:szCs w:val="21"/>
              </w:rPr>
            </w:pPr>
          </w:p>
          <w:p>
            <w:pPr>
              <w:pStyle w:val="14"/>
              <w:ind w:firstLine="0"/>
              <w:rPr>
                <w:rFonts w:ascii="Times New Roman" w:hAnsi="Times New Roman"/>
                <w:sz w:val="21"/>
                <w:szCs w:val="21"/>
              </w:rPr>
            </w:pPr>
          </w:p>
          <w:p>
            <w:pPr>
              <w:pStyle w:val="14"/>
              <w:ind w:firstLine="0"/>
              <w:rPr>
                <w:rFonts w:ascii="Times New Roman" w:hAnsi="Times New Roman"/>
                <w:sz w:val="21"/>
                <w:szCs w:val="21"/>
              </w:rPr>
            </w:pPr>
          </w:p>
          <w:p>
            <w:pPr>
              <w:pStyle w:val="14"/>
              <w:ind w:firstLine="0"/>
              <w:rPr>
                <w:rFonts w:ascii="Times New Roman" w:hAnsi="Times New Roman"/>
                <w:sz w:val="21"/>
                <w:szCs w:val="21"/>
              </w:rPr>
            </w:pPr>
          </w:p>
          <w:p>
            <w:pPr>
              <w:pStyle w:val="14"/>
              <w:ind w:firstLine="0"/>
              <w:rPr>
                <w:rFonts w:ascii="Times New Roman" w:hAnsi="Times New Roman"/>
                <w:szCs w:val="24"/>
              </w:rPr>
            </w:pPr>
          </w:p>
          <w:p>
            <w:pPr>
              <w:pStyle w:val="14"/>
              <w:ind w:firstLine="0"/>
              <w:rPr>
                <w:rFonts w:ascii="Times New Roman" w:hAnsi="Times New Roman"/>
                <w:szCs w:val="24"/>
              </w:rPr>
            </w:pPr>
          </w:p>
          <w:p>
            <w:pPr>
              <w:pStyle w:val="14"/>
              <w:ind w:firstLine="0"/>
              <w:rPr>
                <w:rFonts w:ascii="Times New Roman" w:hAnsi="Times New Roman"/>
                <w:szCs w:val="24"/>
              </w:rPr>
            </w:pPr>
          </w:p>
          <w:p>
            <w:pPr>
              <w:pStyle w:val="14"/>
              <w:ind w:firstLine="0"/>
              <w:rPr>
                <w:rFonts w:ascii="Times New Roman" w:hAnsi="Times New Roman"/>
                <w:szCs w:val="24"/>
              </w:rPr>
            </w:pPr>
          </w:p>
          <w:p>
            <w:pPr>
              <w:pStyle w:val="14"/>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4"/>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4"/>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4"/>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4"/>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4"/>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4"/>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4"/>
              <w:rPr>
                <w:rFonts w:ascii="Times New Roman" w:hAnsi="Times New Roman"/>
                <w:sz w:val="21"/>
                <w:szCs w:val="21"/>
              </w:rPr>
            </w:pPr>
          </w:p>
        </w:tc>
        <w:tc>
          <w:tcPr>
            <w:tcW w:w="3433" w:type="dxa"/>
            <w:noWrap w:val="0"/>
            <w:vAlign w:val="top"/>
          </w:tcPr>
          <w:p>
            <w:pPr>
              <w:pStyle w:val="14"/>
              <w:rPr>
                <w:rFonts w:ascii="Times New Roman" w:hAnsi="Times New Roman"/>
                <w:sz w:val="21"/>
                <w:szCs w:val="21"/>
              </w:rPr>
            </w:pPr>
          </w:p>
        </w:tc>
        <w:tc>
          <w:tcPr>
            <w:tcW w:w="1559" w:type="dxa"/>
            <w:noWrap w:val="0"/>
            <w:vAlign w:val="top"/>
          </w:tcPr>
          <w:p>
            <w:pPr>
              <w:pStyle w:val="14"/>
              <w:rPr>
                <w:rFonts w:ascii="Times New Roman" w:hAnsi="Times New Roman"/>
                <w:sz w:val="21"/>
                <w:szCs w:val="21"/>
              </w:rPr>
            </w:pPr>
          </w:p>
        </w:tc>
        <w:tc>
          <w:tcPr>
            <w:tcW w:w="1392" w:type="dxa"/>
            <w:noWrap w:val="0"/>
            <w:vAlign w:val="top"/>
          </w:tcPr>
          <w:p>
            <w:pPr>
              <w:pStyle w:val="14"/>
              <w:rPr>
                <w:rFonts w:ascii="Times New Roman" w:hAnsi="Times New Roman"/>
                <w:sz w:val="21"/>
                <w:szCs w:val="21"/>
              </w:rPr>
            </w:pPr>
          </w:p>
        </w:tc>
        <w:tc>
          <w:tcPr>
            <w:tcW w:w="1210" w:type="dxa"/>
            <w:noWrap w:val="0"/>
            <w:vAlign w:val="top"/>
          </w:tcPr>
          <w:p>
            <w:pPr>
              <w:pStyle w:val="14"/>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4"/>
              <w:rPr>
                <w:rFonts w:ascii="Times New Roman" w:hAnsi="Times New Roman"/>
                <w:szCs w:val="24"/>
              </w:rPr>
            </w:pPr>
          </w:p>
        </w:tc>
        <w:tc>
          <w:tcPr>
            <w:tcW w:w="3433" w:type="dxa"/>
            <w:noWrap w:val="0"/>
            <w:vAlign w:val="top"/>
          </w:tcPr>
          <w:p>
            <w:pPr>
              <w:pStyle w:val="14"/>
              <w:rPr>
                <w:rFonts w:ascii="Times New Roman" w:hAnsi="Times New Roman"/>
                <w:szCs w:val="24"/>
              </w:rPr>
            </w:pPr>
          </w:p>
        </w:tc>
        <w:tc>
          <w:tcPr>
            <w:tcW w:w="1559" w:type="dxa"/>
            <w:noWrap w:val="0"/>
            <w:vAlign w:val="top"/>
          </w:tcPr>
          <w:p>
            <w:pPr>
              <w:pStyle w:val="14"/>
              <w:rPr>
                <w:rFonts w:ascii="Times New Roman" w:hAnsi="Times New Roman"/>
                <w:szCs w:val="24"/>
              </w:rPr>
            </w:pPr>
          </w:p>
        </w:tc>
        <w:tc>
          <w:tcPr>
            <w:tcW w:w="1392" w:type="dxa"/>
            <w:noWrap w:val="0"/>
            <w:vAlign w:val="top"/>
          </w:tcPr>
          <w:p>
            <w:pPr>
              <w:pStyle w:val="14"/>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4"/>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4"/>
              <w:rPr>
                <w:rFonts w:ascii="Times New Roman" w:hAnsi="Times New Roman"/>
                <w:szCs w:val="24"/>
              </w:rPr>
            </w:pPr>
          </w:p>
        </w:tc>
        <w:tc>
          <w:tcPr>
            <w:tcW w:w="3433" w:type="dxa"/>
            <w:noWrap w:val="0"/>
            <w:vAlign w:val="top"/>
          </w:tcPr>
          <w:p>
            <w:pPr>
              <w:pStyle w:val="14"/>
              <w:rPr>
                <w:rFonts w:ascii="Times New Roman" w:hAnsi="Times New Roman"/>
                <w:szCs w:val="24"/>
              </w:rPr>
            </w:pPr>
          </w:p>
        </w:tc>
        <w:tc>
          <w:tcPr>
            <w:tcW w:w="1559" w:type="dxa"/>
            <w:noWrap w:val="0"/>
            <w:vAlign w:val="top"/>
          </w:tcPr>
          <w:p>
            <w:pPr>
              <w:pStyle w:val="14"/>
              <w:rPr>
                <w:rFonts w:ascii="Times New Roman" w:hAnsi="Times New Roman"/>
                <w:szCs w:val="24"/>
              </w:rPr>
            </w:pPr>
          </w:p>
        </w:tc>
        <w:tc>
          <w:tcPr>
            <w:tcW w:w="1392" w:type="dxa"/>
            <w:noWrap w:val="0"/>
            <w:vAlign w:val="top"/>
          </w:tcPr>
          <w:p>
            <w:pPr>
              <w:pStyle w:val="14"/>
              <w:rPr>
                <w:rFonts w:ascii="Times New Roman" w:hAnsi="Times New Roman"/>
                <w:szCs w:val="24"/>
              </w:rPr>
            </w:pPr>
          </w:p>
        </w:tc>
        <w:tc>
          <w:tcPr>
            <w:tcW w:w="1210" w:type="dxa"/>
            <w:noWrap w:val="0"/>
            <w:vAlign w:val="top"/>
          </w:tcPr>
          <w:p>
            <w:pPr>
              <w:pStyle w:val="14"/>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4"/>
              <w:rPr>
                <w:rFonts w:ascii="Times New Roman" w:hAnsi="Times New Roman"/>
                <w:szCs w:val="24"/>
              </w:rPr>
            </w:pPr>
          </w:p>
        </w:tc>
        <w:tc>
          <w:tcPr>
            <w:tcW w:w="3433" w:type="dxa"/>
            <w:noWrap w:val="0"/>
            <w:vAlign w:val="top"/>
          </w:tcPr>
          <w:p>
            <w:pPr>
              <w:pStyle w:val="14"/>
              <w:rPr>
                <w:rFonts w:ascii="Times New Roman" w:hAnsi="Times New Roman"/>
                <w:szCs w:val="24"/>
              </w:rPr>
            </w:pPr>
          </w:p>
        </w:tc>
        <w:tc>
          <w:tcPr>
            <w:tcW w:w="1559" w:type="dxa"/>
            <w:noWrap w:val="0"/>
            <w:vAlign w:val="top"/>
          </w:tcPr>
          <w:p>
            <w:pPr>
              <w:pStyle w:val="14"/>
              <w:rPr>
                <w:rFonts w:ascii="Times New Roman" w:hAnsi="Times New Roman"/>
                <w:szCs w:val="24"/>
              </w:rPr>
            </w:pPr>
          </w:p>
        </w:tc>
        <w:tc>
          <w:tcPr>
            <w:tcW w:w="1392" w:type="dxa"/>
            <w:noWrap w:val="0"/>
            <w:vAlign w:val="top"/>
          </w:tcPr>
          <w:p>
            <w:pPr>
              <w:pStyle w:val="14"/>
              <w:rPr>
                <w:rFonts w:ascii="Times New Roman" w:hAnsi="Times New Roman"/>
                <w:szCs w:val="24"/>
              </w:rPr>
            </w:pPr>
          </w:p>
        </w:tc>
        <w:tc>
          <w:tcPr>
            <w:tcW w:w="1210" w:type="dxa"/>
            <w:noWrap w:val="0"/>
            <w:vAlign w:val="top"/>
          </w:tcPr>
          <w:p>
            <w:pPr>
              <w:pStyle w:val="14"/>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4"/>
              <w:rPr>
                <w:rFonts w:ascii="Times New Roman" w:hAnsi="Times New Roman"/>
                <w:szCs w:val="24"/>
              </w:rPr>
            </w:pPr>
          </w:p>
        </w:tc>
        <w:tc>
          <w:tcPr>
            <w:tcW w:w="3433" w:type="dxa"/>
            <w:noWrap w:val="0"/>
            <w:vAlign w:val="top"/>
          </w:tcPr>
          <w:p>
            <w:pPr>
              <w:pStyle w:val="14"/>
              <w:rPr>
                <w:rFonts w:ascii="Times New Roman" w:hAnsi="Times New Roman"/>
                <w:szCs w:val="24"/>
              </w:rPr>
            </w:pPr>
          </w:p>
        </w:tc>
        <w:tc>
          <w:tcPr>
            <w:tcW w:w="1559" w:type="dxa"/>
            <w:noWrap w:val="0"/>
            <w:vAlign w:val="top"/>
          </w:tcPr>
          <w:p>
            <w:pPr>
              <w:pStyle w:val="14"/>
              <w:rPr>
                <w:rFonts w:ascii="Times New Roman" w:hAnsi="Times New Roman"/>
                <w:szCs w:val="24"/>
              </w:rPr>
            </w:pPr>
          </w:p>
        </w:tc>
        <w:tc>
          <w:tcPr>
            <w:tcW w:w="1392" w:type="dxa"/>
            <w:noWrap w:val="0"/>
            <w:vAlign w:val="top"/>
          </w:tcPr>
          <w:p>
            <w:pPr>
              <w:pStyle w:val="14"/>
              <w:rPr>
                <w:rFonts w:ascii="Times New Roman" w:hAnsi="Times New Roman"/>
                <w:szCs w:val="24"/>
              </w:rPr>
            </w:pPr>
          </w:p>
        </w:tc>
        <w:tc>
          <w:tcPr>
            <w:tcW w:w="1210" w:type="dxa"/>
            <w:noWrap w:val="0"/>
            <w:vAlign w:val="top"/>
          </w:tcPr>
          <w:p>
            <w:pPr>
              <w:pStyle w:val="14"/>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4"/>
              <w:rPr>
                <w:rFonts w:ascii="Times New Roman" w:hAnsi="Times New Roman"/>
                <w:szCs w:val="24"/>
              </w:rPr>
            </w:pPr>
          </w:p>
        </w:tc>
        <w:tc>
          <w:tcPr>
            <w:tcW w:w="3433" w:type="dxa"/>
            <w:noWrap w:val="0"/>
            <w:vAlign w:val="top"/>
          </w:tcPr>
          <w:p>
            <w:pPr>
              <w:pStyle w:val="14"/>
              <w:rPr>
                <w:rFonts w:ascii="Times New Roman" w:hAnsi="Times New Roman"/>
                <w:szCs w:val="24"/>
              </w:rPr>
            </w:pPr>
          </w:p>
        </w:tc>
        <w:tc>
          <w:tcPr>
            <w:tcW w:w="1559" w:type="dxa"/>
            <w:noWrap w:val="0"/>
            <w:vAlign w:val="top"/>
          </w:tcPr>
          <w:p>
            <w:pPr>
              <w:pStyle w:val="14"/>
              <w:rPr>
                <w:rFonts w:ascii="Times New Roman" w:hAnsi="Times New Roman"/>
                <w:szCs w:val="24"/>
              </w:rPr>
            </w:pPr>
          </w:p>
        </w:tc>
        <w:tc>
          <w:tcPr>
            <w:tcW w:w="1392" w:type="dxa"/>
            <w:noWrap w:val="0"/>
            <w:vAlign w:val="top"/>
          </w:tcPr>
          <w:p>
            <w:pPr>
              <w:pStyle w:val="14"/>
              <w:rPr>
                <w:rFonts w:ascii="Times New Roman" w:hAnsi="Times New Roman"/>
                <w:szCs w:val="24"/>
              </w:rPr>
            </w:pPr>
          </w:p>
        </w:tc>
        <w:tc>
          <w:tcPr>
            <w:tcW w:w="1210" w:type="dxa"/>
            <w:noWrap w:val="0"/>
            <w:vAlign w:val="top"/>
          </w:tcPr>
          <w:p>
            <w:pPr>
              <w:pStyle w:val="14"/>
              <w:rPr>
                <w:rFonts w:ascii="Times New Roman" w:hAnsi="Times New Roman"/>
                <w:szCs w:val="24"/>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31"/>
        <w:ind w:firstLine="0" w:firstLineChars="0"/>
        <w:rPr>
          <w:rFonts w:ascii="Times New Roman"/>
        </w:rPr>
      </w:pPr>
      <w:r>
        <w:rPr>
          <w:rFonts w:ascii="Times New Roman"/>
        </w:rPr>
        <w:t>投标人（盖公章）：</w:t>
      </w:r>
    </w:p>
    <w:p>
      <w:pPr>
        <w:pStyle w:val="31"/>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spacing w:line="360" w:lineRule="auto"/>
        <w:rPr>
          <w:sz w:val="24"/>
        </w:rPr>
      </w:pPr>
    </w:p>
    <w:p>
      <w:pPr>
        <w:spacing w:line="360" w:lineRule="auto"/>
        <w:rPr>
          <w:sz w:val="24"/>
        </w:rPr>
      </w:pPr>
    </w:p>
    <w:p>
      <w:pPr>
        <w:pStyle w:val="2"/>
        <w:rPr>
          <w:sz w:val="24"/>
        </w:rPr>
      </w:pPr>
    </w:p>
    <w:p>
      <w:pPr>
        <w:rPr>
          <w:sz w:val="24"/>
        </w:rPr>
      </w:pPr>
    </w:p>
    <w:p>
      <w:pPr>
        <w:pStyle w:val="2"/>
      </w:pPr>
    </w:p>
    <w:p>
      <w:pPr>
        <w:spacing w:line="360" w:lineRule="auto"/>
        <w:rPr>
          <w:sz w:val="24"/>
        </w:rPr>
      </w:pPr>
    </w:p>
    <w:p>
      <w:pPr>
        <w:jc w:val="center"/>
        <w:rPr>
          <w:sz w:val="30"/>
          <w:szCs w:val="30"/>
        </w:rPr>
      </w:pPr>
      <w:bookmarkStart w:id="16" w:name="_Toc413938878"/>
      <w:bookmarkStart w:id="17" w:name="_Toc414541441"/>
      <w:bookmarkStart w:id="18" w:name="_Toc354649937"/>
      <w:bookmarkStart w:id="19" w:name="_Toc413943313"/>
      <w:bookmarkStart w:id="20" w:name="_Toc413966574"/>
      <w:bookmarkStart w:id="21" w:name="_Toc413939396"/>
      <w:r>
        <w:rPr>
          <w:sz w:val="30"/>
          <w:szCs w:val="30"/>
        </w:rPr>
        <w:t>项目负责人情况表</w:t>
      </w:r>
      <w:bookmarkEnd w:id="16"/>
      <w:bookmarkEnd w:id="17"/>
      <w:bookmarkEnd w:id="18"/>
      <w:bookmarkEnd w:id="19"/>
      <w:bookmarkEnd w:id="20"/>
      <w:bookmarkEnd w:id="21"/>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31"/>
        <w:ind w:firstLine="0" w:firstLineChars="0"/>
        <w:rPr>
          <w:rFonts w:ascii="Times New Roman"/>
        </w:rPr>
      </w:pPr>
      <w:r>
        <w:rPr>
          <w:rFonts w:ascii="Times New Roman"/>
        </w:rPr>
        <w:t>投标人（盖公章）：</w:t>
      </w:r>
    </w:p>
    <w:p>
      <w:pPr>
        <w:pStyle w:val="31"/>
        <w:ind w:firstLine="0" w:firstLineChars="0"/>
        <w:rPr>
          <w:rFonts w:ascii="Times New Roman"/>
        </w:rPr>
      </w:pPr>
      <w:r>
        <w:rPr>
          <w:rFonts w:ascii="Times New Roman"/>
          <w:szCs w:val="21"/>
        </w:rPr>
        <w:t>法定代表人或授权代表</w:t>
      </w:r>
      <w:r>
        <w:rPr>
          <w:rFonts w:ascii="Times New Roman"/>
        </w:rPr>
        <w:t>（签字或盖章）：</w:t>
      </w:r>
    </w:p>
    <w:p>
      <w:pPr>
        <w:pStyle w:val="31"/>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31"/>
        <w:ind w:firstLine="0" w:firstLineChars="0"/>
        <w:rPr>
          <w:rFonts w:ascii="Times New Roman"/>
        </w:rPr>
      </w:pPr>
    </w:p>
    <w:p>
      <w:pPr>
        <w:pStyle w:val="31"/>
        <w:ind w:firstLine="0" w:firstLineChars="0"/>
        <w:rPr>
          <w:rFonts w:ascii="Times New Roman"/>
        </w:rPr>
      </w:pPr>
    </w:p>
    <w:p>
      <w:pPr>
        <w:snapToGrid w:val="0"/>
        <w:jc w:val="both"/>
        <w:rPr>
          <w:rFonts w:ascii="仿宋_GB2312" w:eastAsia="仿宋_GB2312"/>
          <w:sz w:val="24"/>
          <w:szCs w:val="24"/>
        </w:rPr>
        <w:sectPr>
          <w:footerReference r:id="rId4" w:type="default"/>
          <w:pgSz w:w="11906" w:h="16838"/>
          <w:pgMar w:top="1701" w:right="1417" w:bottom="1134" w:left="1417" w:header="851" w:footer="992" w:gutter="0"/>
          <w:cols w:space="0" w:num="1"/>
          <w:titlePg/>
          <w:rtlGutter w:val="0"/>
          <w:docGrid w:linePitch="312" w:charSpace="0"/>
        </w:sectPr>
      </w:pPr>
      <w:r>
        <w:rPr>
          <w:rFonts w:hint="eastAsia" w:ascii="仿宋_GB2312" w:eastAsia="仿宋_GB2312"/>
          <w:sz w:val="24"/>
          <w:szCs w:val="24"/>
        </w:rPr>
        <w:t xml:space="preserve">      </w:t>
      </w:r>
    </w:p>
    <w:p>
      <w:pPr>
        <w:snapToGrid w:val="0"/>
        <w:rPr>
          <w:rFonts w:hint="default"/>
          <w:lang w:val="en-US" w:eastAsia="zh-CN"/>
        </w:rPr>
      </w:pPr>
    </w:p>
    <w:p>
      <w:pPr>
        <w:pStyle w:val="32"/>
        <w:rPr>
          <w:rFonts w:hint="default"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p>
    <w:p>
      <w:pPr>
        <w:pStyle w:val="32"/>
        <w:rPr>
          <w:rFonts w:hint="default"/>
          <w:lang w:val="en-US" w:eastAsia="zh-CN"/>
        </w:rPr>
      </w:pP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2"/>
        <w:rPr>
          <w:rFonts w:hint="eastAsia" w:ascii="仿宋_GB2312" w:hAnsi="宋体" w:eastAsia="仿宋_GB2312"/>
          <w:b/>
          <w:kern w:val="0"/>
          <w:sz w:val="24"/>
        </w:rPr>
      </w:pPr>
    </w:p>
    <w:p>
      <w:pPr>
        <w:rPr>
          <w:rFonts w:hint="eastAsia"/>
        </w:rPr>
      </w:pPr>
    </w:p>
    <w:p>
      <w:pPr>
        <w:pStyle w:val="32"/>
        <w:rPr>
          <w:rFonts w:hint="default"/>
          <w:lang w:val="en-US" w:eastAsia="zh-CN"/>
        </w:rPr>
      </w:pPr>
    </w:p>
    <w:p>
      <w:pPr>
        <w:jc w:val="center"/>
        <w:rPr>
          <w:rFonts w:hint="eastAsia" w:ascii="仿宋_GB2312" w:hAnsi="Arial" w:eastAsia="仿宋_GB2312"/>
          <w:b/>
          <w:snapToGrid w:val="0"/>
          <w:color w:val="000000"/>
          <w:kern w:val="44"/>
          <w:sz w:val="44"/>
          <w:szCs w:val="44"/>
          <w:lang w:val="en-US" w:eastAsia="zh-CN"/>
        </w:rPr>
      </w:pPr>
      <w:r>
        <w:rPr>
          <w:rFonts w:hint="eastAsia" w:ascii="仿宋_GB2312" w:hAnsi="Arial" w:eastAsia="仿宋_GB2312"/>
          <w:b/>
          <w:snapToGrid w:val="0"/>
          <w:color w:val="000000"/>
          <w:kern w:val="44"/>
          <w:sz w:val="44"/>
          <w:szCs w:val="44"/>
        </w:rPr>
        <w:t>第五章   合同条款</w:t>
      </w:r>
    </w:p>
    <w:p>
      <w:pPr>
        <w:jc w:val="center"/>
        <w:rPr>
          <w:rFonts w:hint="eastAsia" w:ascii="仿宋_GB2312" w:hAnsi="Arial" w:eastAsia="仿宋_GB2312"/>
          <w:b/>
          <w:snapToGrid w:val="0"/>
          <w:color w:val="000000"/>
          <w:kern w:val="44"/>
          <w:sz w:val="44"/>
          <w:szCs w:val="44"/>
        </w:rPr>
      </w:pPr>
      <w:r>
        <w:rPr>
          <w:rFonts w:hint="eastAsia" w:ascii="仿宋_GB2312" w:hAnsi="Arial" w:eastAsia="仿宋_GB2312"/>
          <w:b/>
          <w:snapToGrid w:val="0"/>
          <w:color w:val="000000"/>
          <w:kern w:val="44"/>
          <w:sz w:val="44"/>
          <w:szCs w:val="44"/>
          <w:lang w:eastAsia="zh-CN"/>
        </w:rPr>
        <w:t>咨询服务</w:t>
      </w:r>
      <w:r>
        <w:rPr>
          <w:rFonts w:hint="eastAsia" w:ascii="仿宋_GB2312" w:hAnsi="Arial" w:eastAsia="仿宋_GB2312"/>
          <w:b/>
          <w:snapToGrid w:val="0"/>
          <w:color w:val="000000"/>
          <w:kern w:val="44"/>
          <w:sz w:val="44"/>
          <w:szCs w:val="44"/>
        </w:rPr>
        <w:t>合同</w:t>
      </w:r>
    </w:p>
    <w:p>
      <w:pPr>
        <w:rPr>
          <w:rFonts w:hint="eastAsia"/>
        </w:rPr>
      </w:pPr>
    </w:p>
    <w:p>
      <w:pPr>
        <w:rPr>
          <w:rFonts w:hint="eastAsia"/>
        </w:rPr>
      </w:pPr>
    </w:p>
    <w:p>
      <w:pPr>
        <w:rPr>
          <w:rFonts w:hint="eastAsia"/>
        </w:rPr>
      </w:pPr>
    </w:p>
    <w:p>
      <w:pPr>
        <w:rPr>
          <w:rFonts w:hint="eastAsia"/>
          <w:sz w:val="32"/>
        </w:rPr>
      </w:pPr>
    </w:p>
    <w:p>
      <w:pPr>
        <w:ind w:left="1919" w:leftChars="152" w:hanging="1600" w:hangingChars="500"/>
        <w:jc w:val="left"/>
        <w:rPr>
          <w:rFonts w:hint="default" w:ascii="仿宋_GB2312" w:eastAsia="仿宋_GB2312"/>
          <w:sz w:val="32"/>
          <w:szCs w:val="32"/>
          <w:lang w:val="en-US"/>
        </w:rPr>
      </w:pPr>
      <w:r>
        <w:rPr>
          <w:rFonts w:hint="eastAsia" w:ascii="仿宋_GB2312" w:eastAsia="仿宋_GB2312"/>
          <w:sz w:val="32"/>
          <w:szCs w:val="32"/>
        </w:rPr>
        <w:t>项目名称：</w:t>
      </w:r>
      <w:r>
        <w:rPr>
          <w:rFonts w:hint="eastAsia" w:ascii="仿宋_GB2312" w:hAnsi="宋体" w:eastAsia="仿宋_GB2312"/>
          <w:sz w:val="32"/>
          <w:szCs w:val="32"/>
          <w:u w:val="single"/>
          <w:lang w:val="en-US" w:eastAsia="zh-CN"/>
        </w:rPr>
        <w:t>杭州临江环境能源有限公司沼气资源化利用项目项目申请报告编制咨询服务</w:t>
      </w:r>
    </w:p>
    <w:p>
      <w:pPr>
        <w:ind w:firstLine="320" w:firstLineChars="100"/>
        <w:rPr>
          <w:rFonts w:hint="eastAsia" w:ascii="仿宋_GB2312" w:eastAsia="仿宋_GB2312"/>
          <w:sz w:val="32"/>
          <w:szCs w:val="32"/>
          <w:u w:val="single"/>
        </w:rPr>
      </w:pPr>
      <w:r>
        <w:rPr>
          <w:rFonts w:hint="eastAsia" w:ascii="仿宋_GB2312" w:eastAsia="仿宋_GB2312"/>
          <w:sz w:val="32"/>
          <w:szCs w:val="32"/>
        </w:rPr>
        <w:t>委托方（甲方）：</w:t>
      </w:r>
      <w:r>
        <w:rPr>
          <w:rFonts w:hint="eastAsia" w:ascii="仿宋_GB2312" w:eastAsia="仿宋_GB2312"/>
          <w:sz w:val="32"/>
          <w:szCs w:val="32"/>
          <w:u w:val="single"/>
        </w:rPr>
        <w:t xml:space="preserve">  杭州临江环境能源有限公司          </w:t>
      </w:r>
    </w:p>
    <w:p>
      <w:pPr>
        <w:rPr>
          <w:rFonts w:hint="eastAsia" w:ascii="仿宋_GB2312" w:eastAsia="仿宋_GB2312"/>
          <w:sz w:val="32"/>
          <w:szCs w:val="32"/>
        </w:rPr>
      </w:pPr>
    </w:p>
    <w:p>
      <w:pPr>
        <w:ind w:firstLine="320" w:firstLineChars="100"/>
        <w:rPr>
          <w:rFonts w:ascii="仿宋_GB2312" w:eastAsia="仿宋_GB2312"/>
          <w:sz w:val="32"/>
          <w:szCs w:val="32"/>
          <w:u w:val="single"/>
        </w:rPr>
      </w:pPr>
      <w:r>
        <w:rPr>
          <w:rFonts w:hint="eastAsia" w:ascii="仿宋_GB2312" w:eastAsia="仿宋_GB2312"/>
          <w:sz w:val="32"/>
          <w:szCs w:val="32"/>
        </w:rPr>
        <w:t>受托方（乙方）：</w:t>
      </w:r>
      <w:r>
        <w:rPr>
          <w:rFonts w:hint="eastAsia" w:ascii="仿宋_GB2312" w:eastAsia="仿宋_GB2312"/>
          <w:sz w:val="32"/>
          <w:szCs w:val="32"/>
          <w:u w:val="single"/>
        </w:rPr>
        <w:t xml:space="preserve">                                    </w:t>
      </w:r>
    </w:p>
    <w:p>
      <w:pPr>
        <w:rPr>
          <w:rFonts w:hint="eastAsia" w:ascii="仿宋_GB2312" w:eastAsia="仿宋_GB2312"/>
          <w:sz w:val="32"/>
          <w:szCs w:val="32"/>
        </w:rPr>
      </w:pPr>
    </w:p>
    <w:p>
      <w:pPr>
        <w:ind w:firstLine="320" w:firstLineChars="100"/>
        <w:rPr>
          <w:rFonts w:hint="eastAsia" w:ascii="仿宋_GB2312" w:eastAsia="仿宋_GB2312"/>
          <w:sz w:val="32"/>
          <w:szCs w:val="32"/>
          <w:u w:val="single"/>
        </w:rPr>
      </w:pPr>
      <w:r>
        <w:rPr>
          <w:rFonts w:hint="eastAsia" w:ascii="仿宋_GB2312" w:eastAsia="仿宋_GB2312"/>
          <w:sz w:val="32"/>
          <w:szCs w:val="32"/>
        </w:rPr>
        <w:t>签订时间：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年 </w:t>
      </w:r>
      <w:r>
        <w:rPr>
          <w:rFonts w:ascii="仿宋_GB2312" w:eastAsia="仿宋_GB2312"/>
          <w:sz w:val="32"/>
          <w:szCs w:val="32"/>
          <w:u w:val="single"/>
        </w:rPr>
        <w:t xml:space="preserve">  </w:t>
      </w:r>
      <w:r>
        <w:rPr>
          <w:rFonts w:hint="eastAsia" w:ascii="仿宋_GB2312" w:eastAsia="仿宋_GB2312"/>
          <w:sz w:val="32"/>
          <w:szCs w:val="32"/>
          <w:u w:val="single"/>
        </w:rPr>
        <w:t xml:space="preserve"> 月   日                  </w:t>
      </w:r>
    </w:p>
    <w:p>
      <w:pPr>
        <w:ind w:firstLine="320" w:firstLineChars="100"/>
        <w:rPr>
          <w:rFonts w:hint="eastAsia" w:ascii="仿宋_GB2312" w:eastAsia="仿宋_GB2312"/>
          <w:sz w:val="32"/>
          <w:szCs w:val="32"/>
        </w:rPr>
      </w:pPr>
      <w:r>
        <w:rPr>
          <w:rFonts w:hint="eastAsia" w:ascii="仿宋_GB2312" w:eastAsia="仿宋_GB2312"/>
          <w:sz w:val="32"/>
          <w:szCs w:val="32"/>
        </w:rPr>
        <w:t>签订地点：</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浙江省杭州市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ind w:firstLine="320" w:firstLineChars="100"/>
        <w:rPr>
          <w:rFonts w:hint="eastAsia" w:ascii="仿宋_GB2312" w:eastAsia="仿宋_GB2312"/>
          <w:sz w:val="32"/>
        </w:rPr>
      </w:pPr>
    </w:p>
    <w:p>
      <w:pPr>
        <w:rPr>
          <w:rFonts w:hint="eastAsia" w:ascii="仿宋_GB2312" w:eastAsia="仿宋_GB2312"/>
          <w:sz w:val="32"/>
        </w:rPr>
      </w:pPr>
    </w:p>
    <w:p>
      <w:pPr>
        <w:rPr>
          <w:rFonts w:hint="eastAsia"/>
          <w:sz w:val="32"/>
        </w:rPr>
      </w:pPr>
    </w:p>
    <w:p>
      <w:pPr>
        <w:rPr>
          <w:rFonts w:hint="eastAsia"/>
          <w:sz w:val="32"/>
        </w:rPr>
      </w:pPr>
    </w:p>
    <w:p>
      <w:pPr>
        <w:rPr>
          <w:rFonts w:hint="eastAsia"/>
        </w:rPr>
      </w:pPr>
    </w:p>
    <w:p>
      <w:pPr>
        <w:rPr>
          <w:rFonts w:hint="eastAsia"/>
        </w:rPr>
      </w:pPr>
    </w:p>
    <w:p>
      <w:pPr>
        <w:rPr>
          <w:rFonts w:hint="eastAsia"/>
        </w:rPr>
      </w:pPr>
    </w:p>
    <w:p>
      <w:pPr>
        <w:rPr>
          <w:rFonts w:hint="eastAsia"/>
        </w:rPr>
      </w:pPr>
    </w:p>
    <w:p>
      <w:pPr>
        <w:spacing w:line="360" w:lineRule="auto"/>
        <w:rPr>
          <w:rFonts w:hint="eastAsia" w:ascii="仿宋" w:hAnsi="仿宋" w:eastAsia="仿宋" w:cs="仿宋"/>
          <w:b/>
          <w:bCs/>
          <w:sz w:val="30"/>
          <w:szCs w:val="30"/>
        </w:rPr>
      </w:pPr>
      <w:r>
        <w:rPr>
          <w:rFonts w:ascii="仿宋_GB2312" w:hAnsi="宋体" w:eastAsia="仿宋_GB2312"/>
          <w:sz w:val="30"/>
        </w:rPr>
        <w:br w:type="page"/>
      </w:r>
      <w:r>
        <w:rPr>
          <w:rFonts w:hint="eastAsia" w:ascii="仿宋_GB2312" w:hAnsi="宋体" w:eastAsia="仿宋_GB2312"/>
          <w:sz w:val="30"/>
          <w:lang w:val="en-US" w:eastAsia="zh-CN"/>
        </w:rPr>
        <w:t xml:space="preserve">    </w:t>
      </w:r>
      <w:r>
        <w:rPr>
          <w:rFonts w:hint="eastAsia" w:ascii="仿宋" w:hAnsi="仿宋" w:eastAsia="仿宋" w:cs="仿宋"/>
          <w:sz w:val="30"/>
          <w:szCs w:val="30"/>
        </w:rPr>
        <w:t>本合同是甲方委托乙方就</w:t>
      </w:r>
      <w:r>
        <w:rPr>
          <w:rFonts w:hint="eastAsia" w:ascii="仿宋" w:hAnsi="仿宋" w:eastAsia="仿宋" w:cs="仿宋"/>
          <w:sz w:val="30"/>
          <w:szCs w:val="30"/>
          <w:u w:val="single"/>
        </w:rPr>
        <w:t xml:space="preserve"> </w:t>
      </w:r>
      <w:r>
        <w:rPr>
          <w:rFonts w:hint="eastAsia" w:ascii="仿宋" w:hAnsi="仿宋" w:eastAsia="仿宋" w:cs="仿宋"/>
          <w:sz w:val="30"/>
          <w:szCs w:val="30"/>
          <w:highlight w:val="none"/>
          <w:u w:val="single"/>
          <w:lang w:val="en-US" w:eastAsia="zh-CN"/>
        </w:rPr>
        <w:t>杭州临江环境能源有限公司沼气资源化利用项目项目申请报告编制</w:t>
      </w:r>
      <w:r>
        <w:rPr>
          <w:rFonts w:hint="eastAsia" w:ascii="仿宋" w:hAnsi="仿宋" w:eastAsia="仿宋" w:cs="仿宋"/>
          <w:sz w:val="30"/>
          <w:szCs w:val="30"/>
        </w:rPr>
        <w:t>的专项</w:t>
      </w:r>
      <w:r>
        <w:rPr>
          <w:rFonts w:hint="eastAsia" w:ascii="仿宋" w:hAnsi="仿宋" w:eastAsia="仿宋" w:cs="仿宋"/>
          <w:sz w:val="30"/>
          <w:szCs w:val="30"/>
          <w:lang w:eastAsia="zh-CN"/>
        </w:rPr>
        <w:t>咨询服务</w:t>
      </w:r>
      <w:r>
        <w:rPr>
          <w:rFonts w:hint="eastAsia" w:ascii="仿宋" w:hAnsi="仿宋" w:eastAsia="仿宋" w:cs="仿宋"/>
          <w:sz w:val="30"/>
          <w:szCs w:val="30"/>
        </w:rPr>
        <w:t>，并支付相应</w:t>
      </w:r>
      <w:r>
        <w:rPr>
          <w:rFonts w:hint="eastAsia" w:ascii="仿宋" w:hAnsi="仿宋" w:eastAsia="仿宋" w:cs="仿宋"/>
          <w:sz w:val="30"/>
          <w:szCs w:val="30"/>
          <w:lang w:eastAsia="zh-CN"/>
        </w:rPr>
        <w:t>咨询服务</w:t>
      </w:r>
      <w:r>
        <w:rPr>
          <w:rFonts w:hint="eastAsia" w:ascii="仿宋" w:hAnsi="仿宋" w:eastAsia="仿宋" w:cs="仿宋"/>
          <w:sz w:val="30"/>
          <w:szCs w:val="30"/>
        </w:rPr>
        <w:t>报酬。双方经过平等协商，在真实、充分地表达各自意愿的基础上，根据《中华人民共和国</w:t>
      </w:r>
      <w:r>
        <w:rPr>
          <w:rFonts w:hint="eastAsia" w:ascii="仿宋" w:hAnsi="仿宋" w:eastAsia="仿宋" w:cs="仿宋"/>
          <w:sz w:val="30"/>
          <w:szCs w:val="30"/>
          <w:lang w:val="en-US" w:eastAsia="zh-CN"/>
        </w:rPr>
        <w:t>民法典</w:t>
      </w:r>
      <w:r>
        <w:rPr>
          <w:rFonts w:hint="eastAsia" w:ascii="仿宋" w:hAnsi="仿宋" w:eastAsia="仿宋" w:cs="仿宋"/>
          <w:sz w:val="30"/>
          <w:szCs w:val="30"/>
        </w:rPr>
        <w:t>》规定，达成如下协议，并由双方共同恪守。</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第一条</w:t>
      </w:r>
      <w:r>
        <w:rPr>
          <w:rFonts w:hint="eastAsia" w:ascii="仿宋" w:hAnsi="仿宋" w:eastAsia="仿宋" w:cs="仿宋"/>
          <w:sz w:val="30"/>
          <w:szCs w:val="30"/>
        </w:rPr>
        <w:t xml:space="preserve">  甲方委托乙方进行</w:t>
      </w:r>
      <w:r>
        <w:rPr>
          <w:rFonts w:hint="eastAsia" w:ascii="仿宋" w:hAnsi="仿宋" w:eastAsia="仿宋" w:cs="仿宋"/>
          <w:sz w:val="30"/>
          <w:szCs w:val="30"/>
          <w:lang w:eastAsia="zh-CN"/>
        </w:rPr>
        <w:t>咨询服务</w:t>
      </w:r>
      <w:r>
        <w:rPr>
          <w:rFonts w:hint="eastAsia" w:ascii="仿宋" w:hAnsi="仿宋" w:eastAsia="仿宋" w:cs="仿宋"/>
          <w:sz w:val="30"/>
          <w:szCs w:val="30"/>
        </w:rPr>
        <w:t>的内容：</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1. </w:t>
      </w:r>
      <w:r>
        <w:rPr>
          <w:rFonts w:hint="eastAsia" w:ascii="仿宋" w:hAnsi="仿宋" w:eastAsia="仿宋" w:cs="仿宋"/>
          <w:sz w:val="30"/>
          <w:szCs w:val="30"/>
          <w:lang w:eastAsia="zh-CN"/>
        </w:rPr>
        <w:t>咨询服务</w:t>
      </w:r>
      <w:r>
        <w:rPr>
          <w:rFonts w:hint="eastAsia" w:ascii="仿宋" w:hAnsi="仿宋" w:eastAsia="仿宋" w:cs="仿宋"/>
          <w:sz w:val="30"/>
          <w:szCs w:val="30"/>
        </w:rPr>
        <w:t>的目标：</w:t>
      </w:r>
      <w:r>
        <w:rPr>
          <w:rFonts w:hint="eastAsia" w:ascii="仿宋" w:hAnsi="仿宋" w:eastAsia="仿宋" w:cs="仿宋"/>
          <w:sz w:val="30"/>
          <w:szCs w:val="30"/>
          <w:u w:val="single"/>
        </w:rPr>
        <w:t>编制项目的</w:t>
      </w:r>
      <w:r>
        <w:rPr>
          <w:rFonts w:hint="eastAsia" w:ascii="仿宋" w:hAnsi="仿宋" w:eastAsia="仿宋" w:cs="仿宋"/>
          <w:sz w:val="30"/>
          <w:szCs w:val="30"/>
          <w:u w:val="single"/>
          <w:lang w:val="en-US" w:eastAsia="zh-CN"/>
        </w:rPr>
        <w:t>申请报告（达到可研深度）</w:t>
      </w:r>
      <w:r>
        <w:rPr>
          <w:rFonts w:hint="eastAsia" w:ascii="仿宋" w:hAnsi="仿宋" w:eastAsia="仿宋" w:cs="仿宋"/>
          <w:sz w:val="30"/>
          <w:szCs w:val="30"/>
          <w:u w:val="single"/>
        </w:rPr>
        <w:t xml:space="preserve">        </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2. </w:t>
      </w:r>
      <w:r>
        <w:rPr>
          <w:rFonts w:hint="eastAsia" w:ascii="仿宋" w:hAnsi="仿宋" w:eastAsia="仿宋" w:cs="仿宋"/>
          <w:sz w:val="30"/>
          <w:szCs w:val="30"/>
          <w:lang w:eastAsia="zh-CN"/>
        </w:rPr>
        <w:t>咨询服务</w:t>
      </w:r>
      <w:r>
        <w:rPr>
          <w:rFonts w:hint="eastAsia" w:ascii="仿宋" w:hAnsi="仿宋" w:eastAsia="仿宋" w:cs="仿宋"/>
          <w:sz w:val="30"/>
          <w:szCs w:val="30"/>
        </w:rPr>
        <w:t>的内容：</w:t>
      </w:r>
      <w:r>
        <w:rPr>
          <w:rFonts w:hint="eastAsia" w:ascii="仿宋" w:hAnsi="仿宋" w:eastAsia="仿宋" w:cs="仿宋"/>
          <w:sz w:val="30"/>
          <w:szCs w:val="30"/>
          <w:u w:val="single"/>
        </w:rPr>
        <w:t xml:space="preserve">依据国家、省、市、区级相关上级部门有关规定要求编制。 </w:t>
      </w:r>
    </w:p>
    <w:p>
      <w:pPr>
        <w:spacing w:line="360" w:lineRule="auto"/>
        <w:ind w:firstLine="600" w:firstLineChars="200"/>
        <w:rPr>
          <w:rFonts w:hint="default" w:ascii="仿宋" w:hAnsi="仿宋" w:eastAsia="仿宋" w:cs="仿宋"/>
          <w:sz w:val="30"/>
          <w:szCs w:val="30"/>
          <w:u w:val="single"/>
          <w:lang w:val="en-US" w:eastAsia="zh-CN"/>
        </w:rPr>
      </w:pPr>
      <w:r>
        <w:rPr>
          <w:rFonts w:hint="eastAsia" w:ascii="仿宋" w:hAnsi="仿宋" w:eastAsia="仿宋" w:cs="仿宋"/>
          <w:sz w:val="30"/>
          <w:szCs w:val="30"/>
        </w:rPr>
        <w:t xml:space="preserve">3. </w:t>
      </w:r>
      <w:r>
        <w:rPr>
          <w:rFonts w:hint="eastAsia" w:ascii="仿宋" w:hAnsi="仿宋" w:eastAsia="仿宋" w:cs="仿宋"/>
          <w:sz w:val="30"/>
          <w:szCs w:val="30"/>
          <w:lang w:eastAsia="zh-CN"/>
        </w:rPr>
        <w:t>咨询服务</w:t>
      </w:r>
      <w:r>
        <w:rPr>
          <w:rFonts w:hint="eastAsia" w:ascii="仿宋" w:hAnsi="仿宋" w:eastAsia="仿宋" w:cs="仿宋"/>
          <w:sz w:val="30"/>
          <w:szCs w:val="30"/>
        </w:rPr>
        <w:t>的方式：</w:t>
      </w:r>
      <w:r>
        <w:rPr>
          <w:rFonts w:hint="eastAsia" w:ascii="仿宋" w:hAnsi="仿宋" w:eastAsia="仿宋" w:cs="仿宋"/>
          <w:sz w:val="30"/>
          <w:szCs w:val="30"/>
          <w:u w:val="single"/>
        </w:rPr>
        <w:t>通过现场踏勘、询问调查及相关资料的收集，编写</w:t>
      </w:r>
      <w:r>
        <w:rPr>
          <w:rFonts w:hint="eastAsia" w:ascii="仿宋" w:hAnsi="仿宋" w:eastAsia="仿宋" w:cs="仿宋"/>
          <w:sz w:val="30"/>
          <w:szCs w:val="30"/>
          <w:u w:val="single"/>
          <w:lang w:val="en-US" w:eastAsia="zh-CN"/>
        </w:rPr>
        <w:t>申请报告</w:t>
      </w:r>
    </w:p>
    <w:p>
      <w:pPr>
        <w:spacing w:line="360" w:lineRule="auto"/>
        <w:ind w:firstLine="600" w:firstLineChars="200"/>
        <w:rPr>
          <w:rFonts w:hint="default" w:ascii="仿宋" w:hAnsi="仿宋" w:eastAsia="仿宋" w:cs="仿宋"/>
          <w:sz w:val="30"/>
          <w:szCs w:val="30"/>
          <w:u w:val="single"/>
          <w:lang w:val="en-US"/>
        </w:rPr>
      </w:pPr>
      <w:r>
        <w:rPr>
          <w:rFonts w:hint="eastAsia" w:ascii="仿宋" w:hAnsi="仿宋" w:eastAsia="仿宋" w:cs="仿宋"/>
          <w:sz w:val="30"/>
          <w:szCs w:val="30"/>
        </w:rPr>
        <w:t>4. 技术成果的数量：</w:t>
      </w:r>
      <w:r>
        <w:rPr>
          <w:rFonts w:hint="eastAsia" w:ascii="仿宋" w:hAnsi="仿宋" w:eastAsia="仿宋" w:cs="仿宋"/>
          <w:sz w:val="30"/>
          <w:szCs w:val="30"/>
          <w:u w:val="single"/>
        </w:rPr>
        <w:t>咨询成果包括</w:t>
      </w:r>
      <w:r>
        <w:rPr>
          <w:rFonts w:hint="eastAsia" w:ascii="仿宋" w:hAnsi="仿宋" w:eastAsia="仿宋" w:cs="仿宋"/>
          <w:sz w:val="30"/>
          <w:szCs w:val="30"/>
          <w:u w:val="single"/>
          <w:lang w:val="en-US" w:eastAsia="zh-CN"/>
        </w:rPr>
        <w:t>报告文本8份</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第二条</w:t>
      </w:r>
      <w:r>
        <w:rPr>
          <w:rFonts w:hint="eastAsia" w:ascii="仿宋" w:hAnsi="仿宋" w:eastAsia="仿宋" w:cs="仿宋"/>
          <w:sz w:val="30"/>
          <w:szCs w:val="30"/>
        </w:rPr>
        <w:t xml:space="preserve">  乙方应按下列要求完成</w:t>
      </w:r>
      <w:r>
        <w:rPr>
          <w:rFonts w:hint="eastAsia" w:ascii="仿宋" w:hAnsi="仿宋" w:eastAsia="仿宋" w:cs="仿宋"/>
          <w:sz w:val="30"/>
          <w:szCs w:val="30"/>
          <w:lang w:eastAsia="zh-CN"/>
        </w:rPr>
        <w:t>咨询服务</w:t>
      </w:r>
      <w:r>
        <w:rPr>
          <w:rFonts w:hint="eastAsia" w:ascii="仿宋" w:hAnsi="仿宋" w:eastAsia="仿宋" w:cs="仿宋"/>
          <w:sz w:val="30"/>
          <w:szCs w:val="30"/>
        </w:rPr>
        <w:t>工作：</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1. </w:t>
      </w:r>
      <w:r>
        <w:rPr>
          <w:rFonts w:hint="eastAsia" w:ascii="仿宋" w:hAnsi="仿宋" w:eastAsia="仿宋" w:cs="仿宋"/>
          <w:sz w:val="30"/>
          <w:szCs w:val="30"/>
          <w:lang w:eastAsia="zh-CN"/>
        </w:rPr>
        <w:t>咨询服务</w:t>
      </w:r>
      <w:r>
        <w:rPr>
          <w:rFonts w:hint="eastAsia" w:ascii="仿宋" w:hAnsi="仿宋" w:eastAsia="仿宋" w:cs="仿宋"/>
          <w:sz w:val="30"/>
          <w:szCs w:val="30"/>
        </w:rPr>
        <w:t>地点</w:t>
      </w:r>
      <w:r>
        <w:rPr>
          <w:rFonts w:hint="eastAsia" w:ascii="仿宋" w:hAnsi="仿宋" w:eastAsia="仿宋" w:cs="仿宋"/>
          <w:sz w:val="30"/>
          <w:szCs w:val="30"/>
          <w:lang w:eastAsia="zh-CN"/>
        </w:rPr>
        <w:t>：</w:t>
      </w:r>
      <w:r>
        <w:rPr>
          <w:rFonts w:hint="eastAsia" w:ascii="仿宋" w:hAnsi="仿宋" w:eastAsia="仿宋" w:cs="仿宋"/>
          <w:sz w:val="30"/>
          <w:szCs w:val="30"/>
          <w:u w:val="single"/>
        </w:rPr>
        <w:t>浙江省杭州市</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2. </w:t>
      </w:r>
      <w:r>
        <w:rPr>
          <w:rFonts w:hint="eastAsia" w:ascii="仿宋" w:hAnsi="仿宋" w:eastAsia="仿宋" w:cs="仿宋"/>
          <w:sz w:val="30"/>
          <w:szCs w:val="30"/>
          <w:lang w:eastAsia="zh-CN"/>
        </w:rPr>
        <w:t>咨询服务</w:t>
      </w:r>
      <w:r>
        <w:rPr>
          <w:rFonts w:hint="eastAsia" w:ascii="仿宋" w:hAnsi="仿宋" w:eastAsia="仿宋" w:cs="仿宋"/>
          <w:sz w:val="30"/>
          <w:szCs w:val="30"/>
        </w:rPr>
        <w:t>期限：</w:t>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2</w:t>
      </w:r>
      <w:r>
        <w:rPr>
          <w:rFonts w:hint="eastAsia" w:ascii="仿宋" w:hAnsi="仿宋" w:eastAsia="仿宋" w:cs="仿宋"/>
          <w:sz w:val="30"/>
          <w:szCs w:val="30"/>
          <w:u w:val="single"/>
        </w:rPr>
        <w:t>年   月   日——  202</w:t>
      </w:r>
      <w:r>
        <w:rPr>
          <w:rFonts w:hint="eastAsia" w:ascii="仿宋" w:hAnsi="仿宋" w:eastAsia="仿宋" w:cs="仿宋"/>
          <w:sz w:val="30"/>
          <w:szCs w:val="30"/>
          <w:u w:val="single"/>
          <w:lang w:val="en-US" w:eastAsia="zh-CN"/>
        </w:rPr>
        <w:t>2</w:t>
      </w:r>
      <w:r>
        <w:rPr>
          <w:rFonts w:hint="eastAsia" w:ascii="仿宋" w:hAnsi="仿宋" w:eastAsia="仿宋" w:cs="仿宋"/>
          <w:sz w:val="30"/>
          <w:szCs w:val="30"/>
          <w:u w:val="single"/>
        </w:rPr>
        <w:t xml:space="preserve"> 年   月   日。</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咨询服务</w:t>
      </w:r>
      <w:r>
        <w:rPr>
          <w:rFonts w:hint="eastAsia" w:ascii="仿宋" w:hAnsi="仿宋" w:eastAsia="仿宋" w:cs="仿宋"/>
          <w:sz w:val="30"/>
          <w:szCs w:val="30"/>
        </w:rPr>
        <w:t>期限在下列情形下应予顺延：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u w:val="single"/>
        </w:rPr>
        <w:t>非乙方原因（包括但不限于甲方原因、第三方原因或不可抗力等）导致延误的；</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(2)</w:t>
      </w:r>
      <w:r>
        <w:rPr>
          <w:rFonts w:hint="eastAsia" w:ascii="仿宋" w:hAnsi="仿宋" w:eastAsia="仿宋" w:cs="仿宋"/>
          <w:sz w:val="30"/>
          <w:szCs w:val="30"/>
          <w:u w:val="single"/>
        </w:rPr>
        <w:t>因方案沟通导致修改意见不能及时反馈的。</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3. </w:t>
      </w:r>
      <w:r>
        <w:rPr>
          <w:rFonts w:hint="eastAsia" w:ascii="仿宋" w:hAnsi="仿宋" w:eastAsia="仿宋" w:cs="仿宋"/>
          <w:sz w:val="30"/>
          <w:szCs w:val="30"/>
          <w:lang w:eastAsia="zh-CN"/>
        </w:rPr>
        <w:t>咨询服务</w:t>
      </w:r>
      <w:r>
        <w:rPr>
          <w:rFonts w:hint="eastAsia" w:ascii="仿宋" w:hAnsi="仿宋" w:eastAsia="仿宋" w:cs="仿宋"/>
          <w:sz w:val="30"/>
          <w:szCs w:val="30"/>
        </w:rPr>
        <w:t>进度：</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第一阶段：</w:t>
      </w:r>
      <w:r>
        <w:rPr>
          <w:rFonts w:hint="eastAsia" w:ascii="仿宋" w:hAnsi="仿宋" w:eastAsia="仿宋" w:cs="仿宋"/>
          <w:sz w:val="30"/>
          <w:szCs w:val="30"/>
          <w:u w:val="single"/>
        </w:rPr>
        <w:t>合同签订25日内完成初稿，</w:t>
      </w:r>
      <w:r>
        <w:rPr>
          <w:rFonts w:hint="eastAsia" w:ascii="仿宋" w:hAnsi="仿宋" w:eastAsia="仿宋" w:cs="仿宋"/>
          <w:sz w:val="30"/>
          <w:szCs w:val="30"/>
          <w:u w:val="single"/>
          <w:lang w:eastAsia="zh-CN"/>
        </w:rPr>
        <w:t>提交钱塘区行政审批局审核</w:t>
      </w:r>
      <w:r>
        <w:rPr>
          <w:rFonts w:hint="eastAsia" w:ascii="仿宋" w:hAnsi="仿宋" w:eastAsia="仿宋" w:cs="仿宋"/>
          <w:sz w:val="30"/>
          <w:szCs w:val="30"/>
          <w:u w:val="single"/>
        </w:rPr>
        <w:t>；</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第</w:t>
      </w:r>
      <w:r>
        <w:rPr>
          <w:rFonts w:hint="eastAsia" w:ascii="仿宋" w:hAnsi="仿宋" w:eastAsia="仿宋" w:cs="仿宋"/>
          <w:sz w:val="30"/>
          <w:szCs w:val="30"/>
          <w:lang w:eastAsia="zh-CN"/>
        </w:rPr>
        <w:t>二</w:t>
      </w:r>
      <w:r>
        <w:rPr>
          <w:rFonts w:hint="eastAsia" w:ascii="仿宋" w:hAnsi="仿宋" w:eastAsia="仿宋" w:cs="仿宋"/>
          <w:sz w:val="30"/>
          <w:szCs w:val="30"/>
        </w:rPr>
        <w:t>阶段：</w:t>
      </w:r>
      <w:r>
        <w:rPr>
          <w:rFonts w:hint="eastAsia" w:ascii="仿宋" w:hAnsi="仿宋" w:eastAsia="仿宋" w:cs="仿宋"/>
          <w:sz w:val="30"/>
          <w:szCs w:val="30"/>
          <w:u w:val="single"/>
          <w:lang w:eastAsia="zh-CN"/>
        </w:rPr>
        <w:t>根据钱塘区行政审批局要求</w:t>
      </w:r>
      <w:r>
        <w:rPr>
          <w:rFonts w:hint="eastAsia" w:ascii="仿宋" w:hAnsi="仿宋" w:eastAsia="仿宋" w:cs="仿宋"/>
          <w:sz w:val="30"/>
          <w:szCs w:val="30"/>
          <w:u w:val="single"/>
        </w:rPr>
        <w:t xml:space="preserve">一周内提交最终成果报告。  </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 xml:space="preserve">4. </w:t>
      </w:r>
      <w:r>
        <w:rPr>
          <w:rFonts w:hint="eastAsia" w:ascii="仿宋" w:hAnsi="仿宋" w:eastAsia="仿宋" w:cs="仿宋"/>
          <w:sz w:val="30"/>
          <w:szCs w:val="30"/>
          <w:lang w:eastAsia="zh-CN"/>
        </w:rPr>
        <w:t>咨询服务</w:t>
      </w:r>
      <w:r>
        <w:rPr>
          <w:rFonts w:hint="eastAsia" w:ascii="仿宋" w:hAnsi="仿宋" w:eastAsia="仿宋" w:cs="仿宋"/>
          <w:sz w:val="30"/>
          <w:szCs w:val="30"/>
        </w:rPr>
        <w:t>质量要求：</w:t>
      </w:r>
      <w:r>
        <w:rPr>
          <w:rFonts w:hint="eastAsia" w:ascii="仿宋" w:hAnsi="仿宋" w:eastAsia="仿宋" w:cs="仿宋"/>
          <w:sz w:val="30"/>
          <w:szCs w:val="30"/>
          <w:u w:val="single"/>
        </w:rPr>
        <w:t>满足相关政策要求</w:t>
      </w:r>
      <w:r>
        <w:rPr>
          <w:rFonts w:hint="eastAsia" w:ascii="仿宋" w:hAnsi="仿宋" w:eastAsia="仿宋" w:cs="仿宋"/>
          <w:sz w:val="30"/>
          <w:szCs w:val="30"/>
          <w:u w:val="single"/>
          <w:lang w:eastAsia="zh-CN"/>
        </w:rPr>
        <w:t>并获得批复</w:t>
      </w:r>
      <w:r>
        <w:rPr>
          <w:rFonts w:hint="eastAsia" w:ascii="仿宋" w:hAnsi="仿宋" w:eastAsia="仿宋" w:cs="仿宋"/>
          <w:sz w:val="30"/>
          <w:szCs w:val="30"/>
          <w:u w:val="single"/>
        </w:rPr>
        <w:t>。</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第三条</w:t>
      </w:r>
      <w:r>
        <w:rPr>
          <w:rFonts w:hint="eastAsia" w:ascii="仿宋" w:hAnsi="仿宋" w:eastAsia="仿宋" w:cs="仿宋"/>
          <w:sz w:val="30"/>
          <w:szCs w:val="30"/>
        </w:rPr>
        <w:t xml:space="preserve">  为保证乙方有效进行</w:t>
      </w:r>
      <w:r>
        <w:rPr>
          <w:rFonts w:hint="eastAsia" w:ascii="仿宋" w:hAnsi="仿宋" w:eastAsia="仿宋" w:cs="仿宋"/>
          <w:sz w:val="30"/>
          <w:szCs w:val="30"/>
          <w:lang w:eastAsia="zh-CN"/>
        </w:rPr>
        <w:t>咨询服务</w:t>
      </w:r>
      <w:r>
        <w:rPr>
          <w:rFonts w:hint="eastAsia" w:ascii="仿宋" w:hAnsi="仿宋" w:eastAsia="仿宋" w:cs="仿宋"/>
          <w:sz w:val="30"/>
          <w:szCs w:val="30"/>
        </w:rPr>
        <w:t>工作，甲方应当向乙方提供下列工作条件和协作事项：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1.提供技术资料：</w:t>
      </w:r>
    </w:p>
    <w:p>
      <w:pPr>
        <w:spacing w:line="360" w:lineRule="auto"/>
        <w:ind w:firstLine="600" w:firstLineChars="200"/>
        <w:rPr>
          <w:rFonts w:hint="eastAsia" w:ascii="仿宋" w:hAnsi="仿宋" w:eastAsia="仿宋" w:cs="仿宋"/>
          <w:sz w:val="30"/>
          <w:szCs w:val="30"/>
          <w:u w:val="single"/>
          <w:lang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t>)</w:t>
      </w:r>
      <w:r>
        <w:rPr>
          <w:rFonts w:hint="eastAsia" w:ascii="仿宋" w:hAnsi="仿宋" w:eastAsia="仿宋" w:cs="仿宋"/>
          <w:sz w:val="30"/>
          <w:szCs w:val="30"/>
          <w:u w:val="single"/>
        </w:rPr>
        <w:t xml:space="preserve"> </w:t>
      </w:r>
      <w:r>
        <w:rPr>
          <w:rFonts w:hint="eastAsia" w:ascii="仿宋" w:hAnsi="仿宋" w:eastAsia="仿宋" w:cs="仿宋"/>
          <w:spacing w:val="10"/>
          <w:sz w:val="30"/>
          <w:szCs w:val="30"/>
          <w:u w:val="single"/>
        </w:rPr>
        <w:t>基础资料</w:t>
      </w:r>
      <w:r>
        <w:rPr>
          <w:rFonts w:hint="eastAsia" w:ascii="仿宋" w:hAnsi="仿宋" w:eastAsia="仿宋" w:cs="仿宋"/>
          <w:sz w:val="30"/>
          <w:szCs w:val="30"/>
          <w:u w:val="single"/>
          <w:lang w:eastAsia="zh-CN"/>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2.提供工作条件：</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(1)</w:t>
      </w:r>
      <w:r>
        <w:rPr>
          <w:rFonts w:hint="eastAsia" w:ascii="仿宋" w:hAnsi="仿宋" w:eastAsia="仿宋" w:cs="仿宋"/>
          <w:sz w:val="30"/>
          <w:szCs w:val="30"/>
          <w:u w:val="single"/>
        </w:rPr>
        <w:t xml:space="preserve"> 协助现场</w:t>
      </w:r>
      <w:r>
        <w:rPr>
          <w:rFonts w:hint="eastAsia" w:ascii="仿宋" w:hAnsi="仿宋" w:eastAsia="仿宋" w:cs="仿宋"/>
          <w:sz w:val="30"/>
          <w:szCs w:val="30"/>
          <w:u w:val="single"/>
          <w:lang w:eastAsia="zh-CN"/>
        </w:rPr>
        <w:t>勘查</w:t>
      </w:r>
      <w:r>
        <w:rPr>
          <w:rFonts w:hint="eastAsia" w:ascii="仿宋" w:hAnsi="仿宋" w:eastAsia="仿宋" w:cs="仿宋"/>
          <w:sz w:val="30"/>
          <w:szCs w:val="30"/>
          <w:u w:val="single"/>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kern w:val="0"/>
          <w:sz w:val="30"/>
          <w:szCs w:val="30"/>
          <w:u w:val="single"/>
        </w:rPr>
        <w:t xml:space="preserve"> 为乙方派赴现场的工作人员提供工作便利条件；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3.其他：</w:t>
      </w:r>
      <w:r>
        <w:rPr>
          <w:rFonts w:hint="eastAsia" w:ascii="仿宋" w:hAnsi="仿宋" w:eastAsia="仿宋" w:cs="仿宋"/>
          <w:sz w:val="30"/>
          <w:szCs w:val="30"/>
          <w:u w:val="single"/>
        </w:rPr>
        <w:t>未尽事宜由双方协商解决。</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4.甲方提供上述工作条件和协作事项的时间及方式：</w:t>
      </w:r>
    </w:p>
    <w:p>
      <w:pPr>
        <w:spacing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u w:val="single"/>
        </w:rPr>
        <w:t>提供工作条件和协作事项的时间为乙方</w:t>
      </w:r>
      <w:r>
        <w:rPr>
          <w:rFonts w:hint="eastAsia" w:ascii="仿宋" w:hAnsi="仿宋" w:eastAsia="仿宋" w:cs="仿宋"/>
          <w:sz w:val="30"/>
          <w:szCs w:val="30"/>
          <w:u w:val="single"/>
          <w:lang w:eastAsia="zh-CN"/>
        </w:rPr>
        <w:t>咨询</w:t>
      </w:r>
      <w:r>
        <w:rPr>
          <w:rFonts w:hint="eastAsia" w:ascii="仿宋" w:hAnsi="仿宋" w:eastAsia="仿宋" w:cs="仿宋"/>
          <w:sz w:val="30"/>
          <w:szCs w:val="30"/>
          <w:u w:val="single"/>
        </w:rPr>
        <w:t>的全过程；</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第四条</w:t>
      </w:r>
      <w:r>
        <w:rPr>
          <w:rFonts w:hint="eastAsia" w:ascii="仿宋" w:hAnsi="仿宋" w:eastAsia="仿宋" w:cs="仿宋"/>
          <w:sz w:val="30"/>
          <w:szCs w:val="30"/>
        </w:rPr>
        <w:t xml:space="preserve">  </w:t>
      </w:r>
      <w:r>
        <w:rPr>
          <w:rFonts w:hint="eastAsia" w:ascii="仿宋" w:hAnsi="仿宋" w:eastAsia="仿宋" w:cs="仿宋"/>
          <w:sz w:val="30"/>
          <w:szCs w:val="30"/>
          <w:lang w:eastAsia="zh-CN"/>
        </w:rPr>
        <w:t>履约保证金</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lang w:eastAsia="zh-CN"/>
        </w:rPr>
        <w:t>本合同签订的同时，乙方应向甲方缴纳</w:t>
      </w:r>
      <w:r>
        <w:rPr>
          <w:rFonts w:hint="default"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元（约合同总价的5%）作为履约保证金。待合同履行完毕后一月内，乙方售后服务良好，无质量和服务问题，甲方原额无息退还履约保证金。</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五</w:t>
      </w:r>
      <w:r>
        <w:rPr>
          <w:rFonts w:hint="eastAsia" w:ascii="仿宋" w:hAnsi="仿宋" w:eastAsia="仿宋" w:cs="仿宋"/>
          <w:b/>
          <w:bCs/>
          <w:sz w:val="30"/>
          <w:szCs w:val="30"/>
        </w:rPr>
        <w:t>条</w:t>
      </w:r>
      <w:r>
        <w:rPr>
          <w:rFonts w:hint="eastAsia" w:ascii="仿宋" w:hAnsi="仿宋" w:eastAsia="仿宋" w:cs="仿宋"/>
          <w:sz w:val="30"/>
          <w:szCs w:val="30"/>
        </w:rPr>
        <w:t xml:space="preserve">  甲方向乙方支付</w:t>
      </w:r>
      <w:r>
        <w:rPr>
          <w:rFonts w:hint="eastAsia" w:ascii="仿宋" w:hAnsi="仿宋" w:eastAsia="仿宋" w:cs="仿宋"/>
          <w:sz w:val="30"/>
          <w:szCs w:val="30"/>
          <w:lang w:eastAsia="zh-CN"/>
        </w:rPr>
        <w:t>咨询服务</w:t>
      </w:r>
      <w:r>
        <w:rPr>
          <w:rFonts w:hint="eastAsia" w:ascii="仿宋" w:hAnsi="仿宋" w:eastAsia="仿宋" w:cs="仿宋"/>
          <w:sz w:val="30"/>
          <w:szCs w:val="30"/>
        </w:rPr>
        <w:t>报酬及支付方式。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咨询服务</w:t>
      </w:r>
      <w:r>
        <w:rPr>
          <w:rFonts w:hint="eastAsia" w:ascii="仿宋" w:hAnsi="仿宋" w:eastAsia="仿宋" w:cs="仿宋"/>
          <w:sz w:val="30"/>
          <w:szCs w:val="30"/>
        </w:rPr>
        <w:t>费总额为：</w:t>
      </w:r>
      <w:r>
        <w:rPr>
          <w:rFonts w:hint="eastAsia" w:ascii="仿宋" w:hAnsi="仿宋" w:eastAsia="仿宋" w:cs="仿宋"/>
          <w:sz w:val="30"/>
          <w:szCs w:val="30"/>
          <w:u w:val="single"/>
        </w:rPr>
        <w:t xml:space="preserve">      万元人民币。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咨询服务</w:t>
      </w:r>
      <w:r>
        <w:rPr>
          <w:rFonts w:hint="eastAsia" w:ascii="仿宋" w:hAnsi="仿宋" w:eastAsia="仿宋" w:cs="仿宋"/>
          <w:sz w:val="30"/>
          <w:szCs w:val="30"/>
        </w:rPr>
        <w:t>费由甲方分期支付乙方。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具体支付方式和时间如下：</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(1)</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eastAsia="zh-CN"/>
        </w:rPr>
        <w:t>获得批复后一次性支付全部款项</w:t>
      </w:r>
      <w:r>
        <w:rPr>
          <w:rFonts w:hint="eastAsia" w:ascii="仿宋" w:hAnsi="仿宋" w:eastAsia="仿宋" w:cs="仿宋"/>
          <w:sz w:val="30"/>
          <w:szCs w:val="30"/>
          <w:u w:val="single"/>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乙方开户银行名称、账号为：</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开户银行：</w:t>
      </w:r>
      <w:r>
        <w:rPr>
          <w:rFonts w:hint="eastAsia" w:ascii="仿宋" w:hAnsi="仿宋" w:eastAsia="仿宋" w:cs="仿宋"/>
          <w:sz w:val="30"/>
          <w:szCs w:val="30"/>
          <w:u w:val="single"/>
        </w:rPr>
        <w:t xml:space="preserve">                   </w:t>
      </w:r>
    </w:p>
    <w:p>
      <w:pPr>
        <w:spacing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rPr>
        <w:t>账    号：</w:t>
      </w:r>
      <w:r>
        <w:rPr>
          <w:rFonts w:hint="eastAsia" w:ascii="仿宋" w:hAnsi="仿宋" w:eastAsia="仿宋" w:cs="仿宋"/>
          <w:sz w:val="30"/>
          <w:szCs w:val="30"/>
          <w:u w:val="single"/>
        </w:rPr>
        <w:t xml:space="preserve">                   </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六</w:t>
      </w:r>
      <w:r>
        <w:rPr>
          <w:rFonts w:hint="eastAsia" w:ascii="仿宋" w:hAnsi="仿宋" w:eastAsia="仿宋" w:cs="仿宋"/>
          <w:b/>
          <w:bCs/>
          <w:sz w:val="30"/>
          <w:szCs w:val="30"/>
        </w:rPr>
        <w:t>条</w:t>
      </w:r>
      <w:r>
        <w:rPr>
          <w:rFonts w:hint="eastAsia" w:ascii="仿宋" w:hAnsi="仿宋" w:eastAsia="仿宋" w:cs="仿宋"/>
          <w:sz w:val="30"/>
          <w:szCs w:val="30"/>
        </w:rPr>
        <w:t xml:space="preserve">  因履行本合同应遵守的保密义务。</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1.保密内容（包括技术信息和经营信息）：</w:t>
      </w:r>
      <w:r>
        <w:rPr>
          <w:rFonts w:hint="eastAsia" w:ascii="仿宋" w:hAnsi="仿宋" w:eastAsia="仿宋" w:cs="仿宋"/>
          <w:sz w:val="30"/>
          <w:szCs w:val="30"/>
          <w:u w:val="single"/>
        </w:rPr>
        <w:t>甲方提供的技术资料。</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2.涉密人员范围：</w:t>
      </w:r>
      <w:r>
        <w:rPr>
          <w:rFonts w:hint="eastAsia" w:ascii="仿宋" w:hAnsi="仿宋" w:eastAsia="仿宋" w:cs="仿宋"/>
          <w:sz w:val="30"/>
          <w:szCs w:val="30"/>
          <w:u w:val="single"/>
        </w:rPr>
        <w:t>知悉上述保密内容的乙方</w:t>
      </w:r>
      <w:r>
        <w:rPr>
          <w:rFonts w:hint="eastAsia" w:ascii="仿宋" w:hAnsi="仿宋" w:eastAsia="仿宋" w:cs="仿宋"/>
          <w:sz w:val="30"/>
          <w:szCs w:val="30"/>
          <w:u w:val="single"/>
          <w:lang w:eastAsia="zh-CN"/>
        </w:rPr>
        <w:t>咨询</w:t>
      </w:r>
      <w:r>
        <w:rPr>
          <w:rFonts w:hint="eastAsia" w:ascii="仿宋" w:hAnsi="仿宋" w:eastAsia="仿宋" w:cs="仿宋"/>
          <w:sz w:val="30"/>
          <w:szCs w:val="30"/>
          <w:u w:val="single"/>
        </w:rPr>
        <w:t>人员。</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3.保密期限：自接触保密内容之日起</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4.泄密责任：</w:t>
      </w:r>
      <w:r>
        <w:rPr>
          <w:rFonts w:hint="eastAsia" w:ascii="仿宋" w:hAnsi="仿宋" w:eastAsia="仿宋" w:cs="仿宋"/>
          <w:sz w:val="30"/>
          <w:szCs w:val="30"/>
          <w:u w:val="single"/>
        </w:rPr>
        <w:t>按照本合同约定的</w:t>
      </w:r>
      <w:r>
        <w:rPr>
          <w:rFonts w:hint="eastAsia" w:ascii="仿宋" w:hAnsi="仿宋" w:eastAsia="仿宋" w:cs="仿宋"/>
          <w:sz w:val="30"/>
          <w:szCs w:val="30"/>
          <w:u w:val="single"/>
          <w:lang w:eastAsia="zh-CN"/>
        </w:rPr>
        <w:t>咨询服务</w:t>
      </w:r>
      <w:r>
        <w:rPr>
          <w:rFonts w:hint="eastAsia" w:ascii="仿宋" w:hAnsi="仿宋" w:eastAsia="仿宋" w:cs="仿宋"/>
          <w:sz w:val="30"/>
          <w:szCs w:val="30"/>
          <w:u w:val="single"/>
        </w:rPr>
        <w:t>费总额的10%向甲方支付违约金。</w:t>
      </w:r>
    </w:p>
    <w:p>
      <w:pPr>
        <w:spacing w:line="360" w:lineRule="auto"/>
        <w:rPr>
          <w:rFonts w:hint="eastAsia" w:ascii="仿宋" w:hAnsi="仿宋" w:eastAsia="仿宋" w:cs="仿宋"/>
          <w:b/>
          <w:bCs/>
          <w:sz w:val="30"/>
          <w:szCs w:val="30"/>
        </w:rPr>
      </w:pP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七</w:t>
      </w:r>
      <w:r>
        <w:rPr>
          <w:rFonts w:hint="eastAsia" w:ascii="仿宋" w:hAnsi="仿宋" w:eastAsia="仿宋" w:cs="仿宋"/>
          <w:b/>
          <w:bCs/>
          <w:sz w:val="30"/>
          <w:szCs w:val="30"/>
        </w:rPr>
        <w:t>条</w:t>
      </w:r>
      <w:r>
        <w:rPr>
          <w:rFonts w:hint="eastAsia" w:ascii="仿宋" w:hAnsi="仿宋" w:eastAsia="仿宋" w:cs="仿宋"/>
          <w:sz w:val="30"/>
          <w:szCs w:val="30"/>
        </w:rPr>
        <w:t xml:space="preserve">  本合同的变更必须由双方协商一致，并以书面形式确定。但有下列情形之一的，一方可以向另一方提出变更合同权利与义务的请求，另一方应当在</w:t>
      </w:r>
      <w:r>
        <w:rPr>
          <w:rFonts w:hint="eastAsia" w:ascii="仿宋" w:hAnsi="仿宋" w:eastAsia="仿宋" w:cs="仿宋"/>
          <w:sz w:val="30"/>
          <w:szCs w:val="30"/>
          <w:u w:val="single"/>
        </w:rPr>
        <w:t xml:space="preserve"> 七 </w:t>
      </w:r>
      <w:r>
        <w:rPr>
          <w:rFonts w:hint="eastAsia" w:ascii="仿宋" w:hAnsi="仿宋" w:eastAsia="仿宋" w:cs="仿宋"/>
          <w:sz w:val="30"/>
          <w:szCs w:val="30"/>
        </w:rPr>
        <w:t>日内予以答复；逾期未予答复的，视为同意：</w:t>
      </w:r>
    </w:p>
    <w:p>
      <w:pPr>
        <w:spacing w:line="360" w:lineRule="auto"/>
        <w:ind w:firstLine="600" w:firstLineChars="200"/>
        <w:rPr>
          <w:rFonts w:hint="eastAsia" w:ascii="仿宋" w:hAnsi="仿宋" w:eastAsia="仿宋" w:cs="仿宋"/>
          <w:sz w:val="30"/>
          <w:szCs w:val="30"/>
          <w:u w:val="single"/>
        </w:rPr>
      </w:pPr>
      <w:r>
        <w:rPr>
          <w:rFonts w:hint="eastAsia" w:ascii="仿宋" w:hAnsi="仿宋" w:eastAsia="仿宋" w:cs="仿宋"/>
          <w:sz w:val="30"/>
          <w:szCs w:val="30"/>
        </w:rPr>
        <w:t>1.</w:t>
      </w:r>
      <w:r>
        <w:rPr>
          <w:rFonts w:hint="eastAsia" w:ascii="仿宋" w:hAnsi="仿宋" w:eastAsia="仿宋" w:cs="仿宋"/>
          <w:sz w:val="30"/>
          <w:szCs w:val="30"/>
          <w:u w:val="single"/>
        </w:rPr>
        <w:t xml:space="preserve"> 委托任务有变更；</w:t>
      </w:r>
    </w:p>
    <w:p>
      <w:pPr>
        <w:spacing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rPr>
        <w:t>2.</w:t>
      </w:r>
      <w:r>
        <w:rPr>
          <w:rFonts w:hint="eastAsia" w:ascii="仿宋" w:hAnsi="仿宋" w:eastAsia="仿宋" w:cs="仿宋"/>
          <w:sz w:val="30"/>
          <w:szCs w:val="30"/>
          <w:u w:val="single"/>
        </w:rPr>
        <w:t xml:space="preserve"> 现场条件与提供条件不符。</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八</w:t>
      </w:r>
      <w:r>
        <w:rPr>
          <w:rFonts w:hint="eastAsia" w:ascii="仿宋" w:hAnsi="仿宋" w:eastAsia="仿宋" w:cs="仿宋"/>
          <w:b/>
          <w:bCs/>
          <w:sz w:val="30"/>
          <w:szCs w:val="30"/>
        </w:rPr>
        <w:t>条</w:t>
      </w:r>
      <w:r>
        <w:rPr>
          <w:rFonts w:hint="eastAsia" w:ascii="仿宋" w:hAnsi="仿宋" w:eastAsia="仿宋" w:cs="仿宋"/>
          <w:sz w:val="30"/>
          <w:szCs w:val="30"/>
        </w:rPr>
        <w:t xml:space="preserve">  双方确定以下列标准和方式对乙方的</w:t>
      </w:r>
      <w:r>
        <w:rPr>
          <w:rFonts w:hint="eastAsia" w:ascii="仿宋" w:hAnsi="仿宋" w:eastAsia="仿宋" w:cs="仿宋"/>
          <w:sz w:val="30"/>
          <w:szCs w:val="30"/>
          <w:lang w:eastAsia="zh-CN"/>
        </w:rPr>
        <w:t>咨询</w:t>
      </w:r>
      <w:r>
        <w:rPr>
          <w:rFonts w:hint="eastAsia" w:ascii="仿宋" w:hAnsi="仿宋" w:eastAsia="仿宋" w:cs="仿宋"/>
          <w:sz w:val="30"/>
          <w:szCs w:val="30"/>
        </w:rPr>
        <w:t>服务工作成果进行验收：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1.乙方完成</w:t>
      </w:r>
      <w:r>
        <w:rPr>
          <w:rFonts w:hint="eastAsia" w:ascii="仿宋" w:hAnsi="仿宋" w:eastAsia="仿宋" w:cs="仿宋"/>
          <w:sz w:val="30"/>
          <w:szCs w:val="30"/>
          <w:lang w:eastAsia="zh-CN"/>
        </w:rPr>
        <w:t>咨询服务</w:t>
      </w:r>
      <w:r>
        <w:rPr>
          <w:rFonts w:hint="eastAsia" w:ascii="仿宋" w:hAnsi="仿宋" w:eastAsia="仿宋" w:cs="仿宋"/>
          <w:sz w:val="30"/>
          <w:szCs w:val="30"/>
        </w:rPr>
        <w:t>工作的形式：</w:t>
      </w:r>
      <w:r>
        <w:rPr>
          <w:rFonts w:hint="eastAsia" w:ascii="仿宋" w:hAnsi="仿宋" w:eastAsia="仿宋" w:cs="仿宋"/>
          <w:sz w:val="30"/>
          <w:szCs w:val="30"/>
          <w:u w:val="single"/>
        </w:rPr>
        <w:t xml:space="preserve"> 提交</w:t>
      </w:r>
      <w:r>
        <w:rPr>
          <w:rFonts w:hint="eastAsia" w:ascii="仿宋" w:hAnsi="仿宋" w:eastAsia="仿宋" w:cs="仿宋"/>
          <w:sz w:val="30"/>
          <w:szCs w:val="30"/>
          <w:u w:val="single"/>
          <w:lang w:eastAsia="zh-CN"/>
        </w:rPr>
        <w:t>咨询</w:t>
      </w:r>
      <w:r>
        <w:rPr>
          <w:rFonts w:hint="eastAsia" w:ascii="仿宋" w:hAnsi="仿宋" w:eastAsia="仿宋" w:cs="仿宋"/>
          <w:sz w:val="30"/>
          <w:szCs w:val="30"/>
          <w:u w:val="single"/>
        </w:rPr>
        <w:t>成果</w:t>
      </w:r>
      <w:r>
        <w:rPr>
          <w:rFonts w:hint="eastAsia" w:ascii="仿宋" w:hAnsi="仿宋" w:eastAsia="仿宋" w:cs="仿宋"/>
          <w:sz w:val="30"/>
          <w:szCs w:val="30"/>
          <w:u w:val="single"/>
          <w:lang w:eastAsia="zh-CN"/>
        </w:rPr>
        <w:t>报告</w:t>
      </w:r>
      <w:r>
        <w:rPr>
          <w:rFonts w:hint="eastAsia" w:ascii="仿宋" w:hAnsi="仿宋" w:eastAsia="仿宋" w:cs="仿宋"/>
          <w:sz w:val="30"/>
          <w:szCs w:val="30"/>
          <w:u w:val="single"/>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咨询服务</w:t>
      </w:r>
      <w:r>
        <w:rPr>
          <w:rFonts w:hint="eastAsia" w:ascii="仿宋" w:hAnsi="仿宋" w:eastAsia="仿宋" w:cs="仿宋"/>
          <w:sz w:val="30"/>
          <w:szCs w:val="30"/>
        </w:rPr>
        <w:t>工作成果的验收标准：</w:t>
      </w:r>
      <w:r>
        <w:rPr>
          <w:rFonts w:hint="eastAsia" w:ascii="仿宋" w:hAnsi="仿宋" w:eastAsia="仿宋" w:cs="仿宋"/>
          <w:sz w:val="30"/>
          <w:szCs w:val="30"/>
          <w:u w:val="single"/>
        </w:rPr>
        <w:t xml:space="preserve"> 符合本合同约定的</w:t>
      </w:r>
      <w:r>
        <w:rPr>
          <w:rFonts w:hint="eastAsia" w:ascii="仿宋" w:hAnsi="仿宋" w:eastAsia="仿宋" w:cs="仿宋"/>
          <w:sz w:val="30"/>
          <w:szCs w:val="30"/>
          <w:u w:val="single"/>
          <w:lang w:eastAsia="zh-CN"/>
        </w:rPr>
        <w:t>咨询</w:t>
      </w:r>
      <w:r>
        <w:rPr>
          <w:rFonts w:hint="eastAsia" w:ascii="仿宋" w:hAnsi="仿宋" w:eastAsia="仿宋" w:cs="仿宋"/>
          <w:sz w:val="30"/>
          <w:szCs w:val="30"/>
          <w:u w:val="single"/>
        </w:rPr>
        <w:t>服务目标，满足各级政府及相关规范要求。</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咨询服务</w:t>
      </w:r>
      <w:r>
        <w:rPr>
          <w:rFonts w:hint="eastAsia" w:ascii="仿宋" w:hAnsi="仿宋" w:eastAsia="仿宋" w:cs="仿宋"/>
          <w:sz w:val="30"/>
          <w:szCs w:val="30"/>
        </w:rPr>
        <w:t>工作成果的验收方式：</w:t>
      </w:r>
      <w:r>
        <w:rPr>
          <w:rFonts w:hint="eastAsia" w:ascii="仿宋" w:hAnsi="仿宋" w:eastAsia="仿宋" w:cs="仿宋"/>
          <w:sz w:val="30"/>
          <w:szCs w:val="30"/>
          <w:u w:val="single"/>
          <w:lang w:eastAsia="zh-CN"/>
        </w:rPr>
        <w:t>获得批复</w:t>
      </w:r>
      <w:r>
        <w:rPr>
          <w:rFonts w:hint="eastAsia" w:ascii="仿宋" w:hAnsi="仿宋" w:eastAsia="仿宋" w:cs="仿宋"/>
          <w:sz w:val="30"/>
          <w:szCs w:val="30"/>
          <w:u w:val="single"/>
        </w:rPr>
        <w:t>。</w:t>
      </w:r>
    </w:p>
    <w:p>
      <w:pPr>
        <w:spacing w:line="360" w:lineRule="auto"/>
        <w:ind w:firstLine="602" w:firstLineChars="200"/>
        <w:rPr>
          <w:rFonts w:hint="eastAsia" w:ascii="仿宋" w:hAnsi="仿宋" w:eastAsia="仿宋" w:cs="仿宋"/>
          <w:bCs/>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九</w:t>
      </w:r>
      <w:r>
        <w:rPr>
          <w:rFonts w:hint="eastAsia" w:ascii="仿宋" w:hAnsi="仿宋" w:eastAsia="仿宋" w:cs="仿宋"/>
          <w:b/>
          <w:bCs/>
          <w:sz w:val="30"/>
          <w:szCs w:val="30"/>
        </w:rPr>
        <w:t>条</w:t>
      </w:r>
      <w:r>
        <w:rPr>
          <w:rFonts w:hint="eastAsia" w:ascii="仿宋" w:hAnsi="仿宋" w:eastAsia="仿宋" w:cs="仿宋"/>
          <w:bCs/>
          <w:sz w:val="30"/>
          <w:szCs w:val="30"/>
        </w:rPr>
        <w:t xml:space="preserve">  双方确定，按以下约定承担各自的违约责任：</w:t>
      </w:r>
    </w:p>
    <w:p>
      <w:pPr>
        <w:tabs>
          <w:tab w:val="left" w:pos="-315"/>
          <w:tab w:val="left" w:pos="840"/>
        </w:tabs>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1. 甲方未按照本合同第四条第2款之约定向乙方支付</w:t>
      </w:r>
      <w:r>
        <w:rPr>
          <w:rFonts w:hint="eastAsia" w:ascii="仿宋" w:hAnsi="仿宋" w:eastAsia="仿宋" w:cs="仿宋"/>
          <w:sz w:val="30"/>
          <w:szCs w:val="30"/>
          <w:lang w:eastAsia="zh-CN"/>
        </w:rPr>
        <w:t>咨询服务</w:t>
      </w:r>
      <w:r>
        <w:rPr>
          <w:rFonts w:hint="eastAsia" w:ascii="仿宋" w:hAnsi="仿宋" w:eastAsia="仿宋" w:cs="仿宋"/>
          <w:sz w:val="30"/>
          <w:szCs w:val="30"/>
        </w:rPr>
        <w:t>费的，每逾期支付一天，应按照应付未付款项的万分之五向乙方支付违约金。</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bCs/>
          <w:sz w:val="30"/>
          <w:szCs w:val="30"/>
        </w:rPr>
        <w:t>2. 因乙方自身原因，延误了</w:t>
      </w:r>
      <w:r>
        <w:rPr>
          <w:rFonts w:hint="eastAsia" w:ascii="仿宋" w:hAnsi="仿宋" w:eastAsia="仿宋" w:cs="仿宋"/>
          <w:bCs/>
          <w:sz w:val="30"/>
          <w:szCs w:val="30"/>
          <w:lang w:eastAsia="zh-CN"/>
        </w:rPr>
        <w:t>咨询服务</w:t>
      </w:r>
      <w:r>
        <w:rPr>
          <w:rFonts w:hint="eastAsia" w:ascii="仿宋" w:hAnsi="仿宋" w:eastAsia="仿宋" w:cs="仿宋"/>
          <w:bCs/>
          <w:sz w:val="30"/>
          <w:szCs w:val="30"/>
        </w:rPr>
        <w:t>期限的，每延误一天，应减收</w:t>
      </w:r>
      <w:r>
        <w:rPr>
          <w:rFonts w:hint="eastAsia" w:ascii="仿宋" w:hAnsi="仿宋" w:eastAsia="仿宋" w:cs="仿宋"/>
          <w:sz w:val="30"/>
          <w:szCs w:val="30"/>
          <w:lang w:eastAsia="zh-CN"/>
        </w:rPr>
        <w:t>咨询服务</w:t>
      </w:r>
      <w:r>
        <w:rPr>
          <w:rFonts w:hint="eastAsia" w:ascii="仿宋" w:hAnsi="仿宋" w:eastAsia="仿宋" w:cs="仿宋"/>
          <w:sz w:val="30"/>
          <w:szCs w:val="30"/>
        </w:rPr>
        <w:t>费的万分之五。</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eastAsia="zh-CN"/>
        </w:rPr>
        <w:t>十</w:t>
      </w:r>
      <w:r>
        <w:rPr>
          <w:rFonts w:hint="eastAsia" w:ascii="仿宋" w:hAnsi="仿宋" w:eastAsia="仿宋" w:cs="仿宋"/>
          <w:b/>
          <w:bCs/>
          <w:sz w:val="30"/>
          <w:szCs w:val="30"/>
        </w:rPr>
        <w:t>条</w:t>
      </w:r>
      <w:r>
        <w:rPr>
          <w:rFonts w:hint="eastAsia" w:ascii="仿宋" w:hAnsi="仿宋" w:eastAsia="仿宋" w:cs="仿宋"/>
          <w:bCs/>
          <w:sz w:val="30"/>
          <w:szCs w:val="30"/>
        </w:rPr>
        <w:t xml:space="preserve">  </w:t>
      </w:r>
      <w:r>
        <w:rPr>
          <w:rFonts w:hint="eastAsia" w:ascii="仿宋" w:hAnsi="仿宋" w:eastAsia="仿宋" w:cs="仿宋"/>
          <w:sz w:val="30"/>
          <w:szCs w:val="30"/>
        </w:rPr>
        <w:t>与本合同有关的通知、批准、证明、证书、指示、指令、要求、请求、同意、确定、决定以及</w:t>
      </w:r>
      <w:r>
        <w:rPr>
          <w:rFonts w:hint="eastAsia" w:ascii="仿宋" w:hAnsi="仿宋" w:eastAsia="仿宋" w:cs="仿宋"/>
          <w:sz w:val="30"/>
          <w:szCs w:val="30"/>
          <w:lang w:eastAsia="zh-CN"/>
        </w:rPr>
        <w:t>咨询</w:t>
      </w:r>
      <w:r>
        <w:rPr>
          <w:rFonts w:hint="eastAsia" w:ascii="仿宋" w:hAnsi="仿宋" w:eastAsia="仿宋" w:cs="仿宋"/>
          <w:sz w:val="30"/>
          <w:szCs w:val="30"/>
        </w:rPr>
        <w:t>方案、</w:t>
      </w:r>
      <w:r>
        <w:rPr>
          <w:rFonts w:hint="eastAsia" w:ascii="仿宋" w:hAnsi="仿宋" w:eastAsia="仿宋" w:cs="仿宋"/>
          <w:sz w:val="30"/>
          <w:szCs w:val="30"/>
          <w:lang w:eastAsia="zh-CN"/>
        </w:rPr>
        <w:t>咨询</w:t>
      </w:r>
      <w:r>
        <w:rPr>
          <w:rFonts w:hint="eastAsia" w:ascii="仿宋" w:hAnsi="仿宋" w:eastAsia="仿宋" w:cs="仿宋"/>
          <w:sz w:val="30"/>
          <w:szCs w:val="30"/>
        </w:rPr>
        <w:t>成果等，双方确认按照以下联系方式进行送达：</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 甲方联系方式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甲方指定的地址为：</w:t>
      </w:r>
      <w:r>
        <w:rPr>
          <w:rFonts w:hint="eastAsia" w:ascii="仿宋" w:hAnsi="仿宋" w:eastAsia="仿宋" w:cs="仿宋"/>
          <w:sz w:val="30"/>
          <w:szCs w:val="30"/>
          <w:u w:val="single"/>
        </w:rPr>
        <w:t xml:space="preserve">             </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甲方指定的接收人为：</w:t>
      </w:r>
      <w:r>
        <w:rPr>
          <w:rFonts w:hint="eastAsia" w:ascii="仿宋" w:hAnsi="仿宋" w:eastAsia="仿宋" w:cs="仿宋"/>
          <w:sz w:val="30"/>
          <w:szCs w:val="30"/>
          <w:u w:val="single"/>
        </w:rPr>
        <w:t xml:space="preserve">               </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甲方指定的联系电话为：</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甲方指定的电子邮箱为：</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 乙方联系方式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乙方指定的地址为：</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乙方指定的接收人为：</w:t>
      </w:r>
      <w:r>
        <w:rPr>
          <w:rFonts w:hint="eastAsia" w:ascii="仿宋" w:hAnsi="仿宋" w:eastAsia="仿宋" w:cs="仿宋"/>
          <w:sz w:val="30"/>
          <w:szCs w:val="30"/>
          <w:u w:val="single"/>
        </w:rPr>
        <w:t xml:space="preserve">           </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乙方指定的联系电话为：</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乙方指定的电子邮箱为：</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本合同任何一方向另一方发出或提交的通知、批准、证明、证书、指示、指令、要求、请求、同意、确定、决定以及</w:t>
      </w:r>
      <w:r>
        <w:rPr>
          <w:rFonts w:hint="eastAsia" w:ascii="仿宋" w:hAnsi="仿宋" w:eastAsia="仿宋" w:cs="仿宋"/>
          <w:sz w:val="30"/>
          <w:szCs w:val="30"/>
          <w:lang w:eastAsia="zh-CN"/>
        </w:rPr>
        <w:t>咨询</w:t>
      </w:r>
      <w:r>
        <w:rPr>
          <w:rFonts w:hint="eastAsia" w:ascii="仿宋" w:hAnsi="仿宋" w:eastAsia="仿宋" w:cs="仿宋"/>
          <w:sz w:val="30"/>
          <w:szCs w:val="30"/>
        </w:rPr>
        <w:t>方案、</w:t>
      </w:r>
      <w:r>
        <w:rPr>
          <w:rFonts w:hint="eastAsia" w:ascii="仿宋" w:hAnsi="仿宋" w:eastAsia="仿宋" w:cs="仿宋"/>
          <w:sz w:val="30"/>
          <w:szCs w:val="30"/>
          <w:lang w:eastAsia="zh-CN"/>
        </w:rPr>
        <w:t>咨询</w:t>
      </w:r>
      <w:r>
        <w:rPr>
          <w:rFonts w:hint="eastAsia" w:ascii="仿宋" w:hAnsi="仿宋" w:eastAsia="仿宋" w:cs="仿宋"/>
          <w:sz w:val="30"/>
          <w:szCs w:val="30"/>
        </w:rPr>
        <w:t>成果等，在下列任何一种情形下均视为已送达：</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 以当面送达方式的，于指定接收人签收时即视为已送达；</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 以快递方式寄送的，于快递发出之日起满3日即视为已送达；</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 以电子邮件方式发送的，于电子邮件到达指定电子邮箱服务器时即视为已送达。</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本合同任何一方如需变更其联系方式的，应当书面通知另一方。如因一方未履行通知义务而导致送达不能或约定的地址无人接收的，均视为已送达，相应后果由未履行通知义务的一方承担。</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sz w:val="30"/>
          <w:szCs w:val="30"/>
        </w:rPr>
        <w:t>第十</w:t>
      </w:r>
      <w:r>
        <w:rPr>
          <w:rFonts w:hint="eastAsia" w:ascii="仿宋" w:hAnsi="仿宋" w:eastAsia="仿宋" w:cs="仿宋"/>
          <w:b/>
          <w:sz w:val="30"/>
          <w:szCs w:val="30"/>
          <w:lang w:eastAsia="zh-CN"/>
        </w:rPr>
        <w:t>一</w:t>
      </w:r>
      <w:r>
        <w:rPr>
          <w:rFonts w:hint="eastAsia" w:ascii="仿宋" w:hAnsi="仿宋" w:eastAsia="仿宋" w:cs="仿宋"/>
          <w:b/>
          <w:sz w:val="30"/>
          <w:szCs w:val="30"/>
        </w:rPr>
        <w:t>条</w:t>
      </w:r>
      <w:r>
        <w:rPr>
          <w:rFonts w:hint="eastAsia" w:ascii="仿宋" w:hAnsi="仿宋" w:eastAsia="仿宋" w:cs="仿宋"/>
          <w:sz w:val="30"/>
          <w:szCs w:val="30"/>
        </w:rPr>
        <w:t xml:space="preserve">  甲方同意，乙方可以将本项目的非主体、非关键性工作分包给他人完成。</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 xml:space="preserve">条 </w:t>
      </w:r>
      <w:r>
        <w:rPr>
          <w:rFonts w:hint="eastAsia" w:ascii="仿宋" w:hAnsi="仿宋" w:eastAsia="仿宋" w:cs="仿宋"/>
          <w:sz w:val="30"/>
          <w:szCs w:val="30"/>
        </w:rPr>
        <w:t>凡因本合同引起的或与本合同有关的一切争议，由双方当事人及时协商解决，协商不成的，双方商定由甲方住所地人民法院诉讼解决。</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第十</w:t>
      </w:r>
      <w:r>
        <w:rPr>
          <w:rFonts w:hint="eastAsia" w:ascii="仿宋" w:hAnsi="仿宋" w:eastAsia="仿宋" w:cs="仿宋"/>
          <w:b/>
          <w:bCs/>
          <w:sz w:val="30"/>
          <w:szCs w:val="30"/>
          <w:lang w:eastAsia="zh-CN"/>
        </w:rPr>
        <w:t>三</w:t>
      </w:r>
      <w:r>
        <w:rPr>
          <w:rFonts w:hint="eastAsia" w:ascii="仿宋" w:hAnsi="仿宋" w:eastAsia="仿宋" w:cs="仿宋"/>
          <w:b/>
          <w:bCs/>
          <w:sz w:val="30"/>
          <w:szCs w:val="30"/>
        </w:rPr>
        <w:t>条</w:t>
      </w:r>
      <w:r>
        <w:rPr>
          <w:rFonts w:hint="eastAsia" w:ascii="仿宋" w:hAnsi="仿宋" w:eastAsia="仿宋" w:cs="仿宋"/>
          <w:sz w:val="30"/>
          <w:szCs w:val="30"/>
        </w:rPr>
        <w:t xml:space="preserve">  本合同一式</w:t>
      </w:r>
      <w:r>
        <w:rPr>
          <w:rFonts w:hint="eastAsia" w:ascii="仿宋" w:hAnsi="仿宋" w:eastAsia="仿宋" w:cs="仿宋"/>
          <w:sz w:val="30"/>
          <w:szCs w:val="30"/>
          <w:u w:val="single"/>
        </w:rPr>
        <w:t xml:space="preserve"> 捌 </w:t>
      </w:r>
      <w:r>
        <w:rPr>
          <w:rFonts w:hint="eastAsia" w:ascii="仿宋" w:hAnsi="仿宋" w:eastAsia="仿宋" w:cs="仿宋"/>
          <w:sz w:val="30"/>
          <w:szCs w:val="30"/>
        </w:rPr>
        <w:t>份，甲、乙双方各执</w:t>
      </w:r>
      <w:r>
        <w:rPr>
          <w:rFonts w:hint="eastAsia" w:ascii="仿宋" w:hAnsi="仿宋" w:eastAsia="仿宋" w:cs="仿宋"/>
          <w:sz w:val="30"/>
          <w:szCs w:val="30"/>
          <w:u w:val="single"/>
        </w:rPr>
        <w:t xml:space="preserve"> 肆 </w:t>
      </w:r>
      <w:r>
        <w:rPr>
          <w:rFonts w:hint="eastAsia" w:ascii="仿宋" w:hAnsi="仿宋" w:eastAsia="仿宋" w:cs="仿宋"/>
          <w:sz w:val="30"/>
          <w:szCs w:val="30"/>
        </w:rPr>
        <w:t>份，具有同等法律效力。</w:t>
      </w:r>
    </w:p>
    <w:p>
      <w:pPr>
        <w:spacing w:line="360" w:lineRule="auto"/>
        <w:ind w:firstLine="602" w:firstLineChars="200"/>
        <w:rPr>
          <w:rFonts w:hint="eastAsia" w:ascii="仿宋" w:hAnsi="仿宋" w:eastAsia="仿宋" w:cs="仿宋"/>
          <w:sz w:val="30"/>
          <w:szCs w:val="30"/>
        </w:rPr>
      </w:pPr>
      <w:r>
        <w:rPr>
          <w:rFonts w:hint="eastAsia" w:ascii="仿宋" w:hAnsi="仿宋" w:eastAsia="仿宋" w:cs="仿宋"/>
          <w:b/>
          <w:bCs/>
          <w:sz w:val="30"/>
          <w:szCs w:val="30"/>
        </w:rPr>
        <w:t>第十</w:t>
      </w:r>
      <w:r>
        <w:rPr>
          <w:rFonts w:hint="eastAsia" w:ascii="仿宋" w:hAnsi="仿宋" w:eastAsia="仿宋" w:cs="仿宋"/>
          <w:b/>
          <w:bCs/>
          <w:sz w:val="30"/>
          <w:szCs w:val="30"/>
          <w:lang w:eastAsia="zh-CN"/>
        </w:rPr>
        <w:t>四</w:t>
      </w:r>
      <w:r>
        <w:rPr>
          <w:rFonts w:hint="eastAsia" w:ascii="仿宋" w:hAnsi="仿宋" w:eastAsia="仿宋" w:cs="仿宋"/>
          <w:b/>
          <w:bCs/>
          <w:sz w:val="30"/>
          <w:szCs w:val="30"/>
        </w:rPr>
        <w:t>条</w:t>
      </w:r>
      <w:r>
        <w:rPr>
          <w:rFonts w:hint="eastAsia" w:ascii="仿宋" w:hAnsi="仿宋" w:eastAsia="仿宋" w:cs="仿宋"/>
          <w:sz w:val="30"/>
          <w:szCs w:val="30"/>
        </w:rPr>
        <w:t xml:space="preserve">  本合同经双方签字盖章后生效。</w:t>
      </w: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p>
    <w:p>
      <w:pPr>
        <w:pStyle w:val="2"/>
        <w:rPr>
          <w:rFonts w:hint="eastAsia" w:ascii="仿宋" w:hAnsi="仿宋" w:eastAsia="仿宋" w:cs="仿宋"/>
          <w:sz w:val="30"/>
          <w:szCs w:val="30"/>
        </w:rPr>
      </w:pPr>
    </w:p>
    <w:p>
      <w:pPr>
        <w:rPr>
          <w:rFonts w:hint="eastAsia"/>
        </w:rPr>
      </w:pPr>
    </w:p>
    <w:p>
      <w:pPr>
        <w:spacing w:line="360" w:lineRule="auto"/>
        <w:rPr>
          <w:rFonts w:hint="eastAsia" w:ascii="仿宋" w:hAnsi="仿宋" w:eastAsia="仿宋" w:cs="仿宋"/>
          <w:sz w:val="30"/>
          <w:szCs w:val="30"/>
        </w:rPr>
      </w:pPr>
      <w:r>
        <w:rPr>
          <w:rFonts w:hint="eastAsia" w:ascii="仿宋" w:hAnsi="仿宋" w:eastAsia="仿宋" w:cs="仿宋"/>
          <w:sz w:val="30"/>
          <w:szCs w:val="30"/>
        </w:rPr>
        <w:t>甲方：</w:t>
      </w:r>
      <w:r>
        <w:rPr>
          <w:rFonts w:hint="eastAsia" w:ascii="仿宋" w:hAnsi="仿宋" w:eastAsia="仿宋" w:cs="仿宋"/>
          <w:sz w:val="30"/>
          <w:szCs w:val="30"/>
          <w:u w:val="single"/>
        </w:rPr>
        <w:t xml:space="preserve"> 杭州临江环境能源有限公司                  </w:t>
      </w:r>
      <w:r>
        <w:rPr>
          <w:rFonts w:hint="eastAsia" w:ascii="仿宋" w:hAnsi="仿宋" w:eastAsia="仿宋" w:cs="仿宋"/>
          <w:sz w:val="30"/>
          <w:szCs w:val="30"/>
        </w:rPr>
        <w:t>（盖章）</w:t>
      </w:r>
    </w:p>
    <w:p>
      <w:pPr>
        <w:spacing w:line="360" w:lineRule="auto"/>
        <w:rPr>
          <w:rFonts w:hint="eastAsia" w:ascii="仿宋" w:hAnsi="仿宋" w:eastAsia="仿宋" w:cs="仿宋"/>
          <w:sz w:val="30"/>
          <w:szCs w:val="30"/>
        </w:rPr>
      </w:pPr>
      <w:r>
        <w:rPr>
          <w:rFonts w:hint="eastAsia" w:ascii="仿宋" w:hAnsi="仿宋" w:eastAsia="仿宋" w:cs="仿宋"/>
          <w:sz w:val="30"/>
          <w:szCs w:val="30"/>
        </w:rPr>
        <w:t>法定代表人/委托代理人：</w:t>
      </w:r>
      <w:r>
        <w:rPr>
          <w:rFonts w:hint="eastAsia" w:ascii="仿宋" w:hAnsi="仿宋" w:eastAsia="仿宋" w:cs="仿宋"/>
          <w:sz w:val="30"/>
          <w:szCs w:val="30"/>
          <w:u w:val="single"/>
        </w:rPr>
        <w:t xml:space="preserve">                           </w:t>
      </w:r>
      <w:r>
        <w:rPr>
          <w:rFonts w:hint="eastAsia" w:ascii="仿宋" w:hAnsi="仿宋" w:eastAsia="仿宋" w:cs="仿宋"/>
          <w:sz w:val="30"/>
          <w:szCs w:val="30"/>
        </w:rPr>
        <w:t>（签字/盖章）</w:t>
      </w: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p>
    <w:p>
      <w:pPr>
        <w:spacing w:line="360" w:lineRule="auto"/>
        <w:rPr>
          <w:rFonts w:hint="eastAsia" w:ascii="仿宋" w:hAnsi="仿宋" w:eastAsia="仿宋" w:cs="仿宋"/>
          <w:sz w:val="30"/>
          <w:szCs w:val="30"/>
        </w:rPr>
      </w:pPr>
      <w:r>
        <w:rPr>
          <w:rFonts w:hint="eastAsia" w:ascii="仿宋" w:hAnsi="仿宋" w:eastAsia="仿宋" w:cs="仿宋"/>
          <w:sz w:val="30"/>
          <w:szCs w:val="30"/>
        </w:rPr>
        <w:t>乙方：</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（盖章）</w:t>
      </w:r>
    </w:p>
    <w:p>
      <w:pPr>
        <w:spacing w:line="360" w:lineRule="auto"/>
        <w:rPr>
          <w:rFonts w:hint="eastAsia" w:ascii="仿宋" w:hAnsi="仿宋" w:eastAsia="仿宋" w:cs="仿宋"/>
          <w:b/>
          <w:bCs/>
          <w:sz w:val="30"/>
          <w:szCs w:val="30"/>
        </w:rPr>
      </w:pPr>
      <w:r>
        <w:rPr>
          <w:rFonts w:hint="eastAsia" w:ascii="仿宋" w:hAnsi="仿宋" w:eastAsia="仿宋" w:cs="仿宋"/>
          <w:sz w:val="30"/>
          <w:szCs w:val="30"/>
        </w:rPr>
        <w:t>法定代表人/委托代理人：</w:t>
      </w:r>
      <w:r>
        <w:rPr>
          <w:rFonts w:hint="eastAsia" w:ascii="仿宋" w:hAnsi="仿宋" w:eastAsia="仿宋" w:cs="仿宋"/>
          <w:sz w:val="30"/>
          <w:szCs w:val="30"/>
          <w:u w:val="single"/>
        </w:rPr>
        <w:t xml:space="preserve">                          </w:t>
      </w:r>
      <w:r>
        <w:rPr>
          <w:rFonts w:hint="eastAsia" w:ascii="仿宋" w:hAnsi="仿宋" w:eastAsia="仿宋" w:cs="仿宋"/>
          <w:sz w:val="30"/>
          <w:szCs w:val="30"/>
        </w:rPr>
        <w:t>（签字/盖章）</w:t>
      </w:r>
    </w:p>
    <w:p>
      <w:pPr>
        <w:tabs>
          <w:tab w:val="left" w:pos="2996"/>
        </w:tabs>
        <w:spacing w:line="440" w:lineRule="exact"/>
      </w:pPr>
    </w:p>
    <w:sectPr>
      <w:footerReference r:id="rId5" w:type="default"/>
      <w:pgSz w:w="11906" w:h="16838"/>
      <w:pgMar w:top="1701" w:right="1417" w:bottom="1134" w:left="1417"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2</w:t>
    </w:r>
    <w:r>
      <w:fldChar w:fldCharType="end"/>
    </w:r>
  </w:p>
  <w:p>
    <w:pPr>
      <w:pStyle w:val="1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10</w:t>
    </w:r>
    <w:r>
      <w:fldChar w:fldCharType="end"/>
    </w:r>
  </w:p>
  <w:p>
    <w:pPr>
      <w:pStyle w:val="11"/>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10</w:t>
    </w:r>
    <w:r>
      <w:fldChar w:fldCharType="end"/>
    </w:r>
  </w:p>
  <w:p>
    <w:pPr>
      <w:pStyle w:val="11"/>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c710e3f7-7ecd-4e91-b80d-607a19abb17f"/>
  </w:docVars>
  <w:rsids>
    <w:rsidRoot w:val="1297576D"/>
    <w:rsid w:val="0029396E"/>
    <w:rsid w:val="003A657B"/>
    <w:rsid w:val="00517D5D"/>
    <w:rsid w:val="00530872"/>
    <w:rsid w:val="005926A3"/>
    <w:rsid w:val="008746A5"/>
    <w:rsid w:val="00B574EC"/>
    <w:rsid w:val="015050D6"/>
    <w:rsid w:val="0163497C"/>
    <w:rsid w:val="01D22213"/>
    <w:rsid w:val="01FC4E3C"/>
    <w:rsid w:val="02214925"/>
    <w:rsid w:val="04605697"/>
    <w:rsid w:val="05D22118"/>
    <w:rsid w:val="06057AB3"/>
    <w:rsid w:val="09E95023"/>
    <w:rsid w:val="0A0C6ADD"/>
    <w:rsid w:val="0A32752C"/>
    <w:rsid w:val="0AD4279B"/>
    <w:rsid w:val="0BCC31F9"/>
    <w:rsid w:val="0D322C8D"/>
    <w:rsid w:val="0DC35837"/>
    <w:rsid w:val="0DCA659C"/>
    <w:rsid w:val="0DE61498"/>
    <w:rsid w:val="110C39D4"/>
    <w:rsid w:val="1297576D"/>
    <w:rsid w:val="12AD7B51"/>
    <w:rsid w:val="12BF4C87"/>
    <w:rsid w:val="12E70A09"/>
    <w:rsid w:val="12E770F7"/>
    <w:rsid w:val="12F3571C"/>
    <w:rsid w:val="13A0058C"/>
    <w:rsid w:val="17565C7A"/>
    <w:rsid w:val="1A2B7D96"/>
    <w:rsid w:val="1A747BDE"/>
    <w:rsid w:val="1BD33B78"/>
    <w:rsid w:val="1D33169F"/>
    <w:rsid w:val="1E1A21EF"/>
    <w:rsid w:val="202D17B7"/>
    <w:rsid w:val="203B090D"/>
    <w:rsid w:val="21135480"/>
    <w:rsid w:val="214D7086"/>
    <w:rsid w:val="219914E7"/>
    <w:rsid w:val="22B83839"/>
    <w:rsid w:val="2388393E"/>
    <w:rsid w:val="23984212"/>
    <w:rsid w:val="24130D0C"/>
    <w:rsid w:val="2512051E"/>
    <w:rsid w:val="26F76768"/>
    <w:rsid w:val="27333604"/>
    <w:rsid w:val="29F704EF"/>
    <w:rsid w:val="2A5644AF"/>
    <w:rsid w:val="2AC220DE"/>
    <w:rsid w:val="2ADB5E21"/>
    <w:rsid w:val="2ADF08BA"/>
    <w:rsid w:val="2B644812"/>
    <w:rsid w:val="2B890BF3"/>
    <w:rsid w:val="2E1D4575"/>
    <w:rsid w:val="2EB2531B"/>
    <w:rsid w:val="2F3D045F"/>
    <w:rsid w:val="2F7D3F84"/>
    <w:rsid w:val="2F844FB7"/>
    <w:rsid w:val="33EB3B1C"/>
    <w:rsid w:val="3464504B"/>
    <w:rsid w:val="354D4C9A"/>
    <w:rsid w:val="37F939C5"/>
    <w:rsid w:val="3C8F1889"/>
    <w:rsid w:val="3D7933CA"/>
    <w:rsid w:val="3DAC3CC7"/>
    <w:rsid w:val="3E16524F"/>
    <w:rsid w:val="3F2D02B4"/>
    <w:rsid w:val="407E15A7"/>
    <w:rsid w:val="40AA3B81"/>
    <w:rsid w:val="40FE6FE3"/>
    <w:rsid w:val="411C5733"/>
    <w:rsid w:val="45530393"/>
    <w:rsid w:val="462B6949"/>
    <w:rsid w:val="469F7AF8"/>
    <w:rsid w:val="47787508"/>
    <w:rsid w:val="478F3581"/>
    <w:rsid w:val="47B448BD"/>
    <w:rsid w:val="47B96D86"/>
    <w:rsid w:val="47D615F1"/>
    <w:rsid w:val="48034DA7"/>
    <w:rsid w:val="49E7480F"/>
    <w:rsid w:val="4AA743C5"/>
    <w:rsid w:val="4B8E3F29"/>
    <w:rsid w:val="4C261471"/>
    <w:rsid w:val="4C870D35"/>
    <w:rsid w:val="4CAF15E5"/>
    <w:rsid w:val="4E376DB9"/>
    <w:rsid w:val="4E716394"/>
    <w:rsid w:val="4E8B3A96"/>
    <w:rsid w:val="4EA941CB"/>
    <w:rsid w:val="4F0A3ECF"/>
    <w:rsid w:val="502844C8"/>
    <w:rsid w:val="51D845E4"/>
    <w:rsid w:val="51E14A0B"/>
    <w:rsid w:val="524E7723"/>
    <w:rsid w:val="533444FB"/>
    <w:rsid w:val="54F52B08"/>
    <w:rsid w:val="55C54FE9"/>
    <w:rsid w:val="55E07717"/>
    <w:rsid w:val="57231452"/>
    <w:rsid w:val="57303F87"/>
    <w:rsid w:val="58080247"/>
    <w:rsid w:val="58E30CBE"/>
    <w:rsid w:val="5A1C766A"/>
    <w:rsid w:val="5B8B1D7B"/>
    <w:rsid w:val="5E3416E0"/>
    <w:rsid w:val="5F482E83"/>
    <w:rsid w:val="612A3DEE"/>
    <w:rsid w:val="649C599A"/>
    <w:rsid w:val="663F73C3"/>
    <w:rsid w:val="66B027B6"/>
    <w:rsid w:val="67B628F5"/>
    <w:rsid w:val="6B656B47"/>
    <w:rsid w:val="6B700A0F"/>
    <w:rsid w:val="6C714475"/>
    <w:rsid w:val="6CDB032D"/>
    <w:rsid w:val="6D144BD5"/>
    <w:rsid w:val="6D1F10D1"/>
    <w:rsid w:val="6E5526FF"/>
    <w:rsid w:val="6F2B1820"/>
    <w:rsid w:val="710D0440"/>
    <w:rsid w:val="71C5585F"/>
    <w:rsid w:val="72963941"/>
    <w:rsid w:val="73252A0A"/>
    <w:rsid w:val="75FD2CEC"/>
    <w:rsid w:val="76C61492"/>
    <w:rsid w:val="77AF2B30"/>
    <w:rsid w:val="77D476E8"/>
    <w:rsid w:val="793766EE"/>
    <w:rsid w:val="7A370149"/>
    <w:rsid w:val="7A500C84"/>
    <w:rsid w:val="7AF96EC6"/>
    <w:rsid w:val="7CD03426"/>
    <w:rsid w:val="7E29266C"/>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next w:val="6"/>
    <w:qFormat/>
    <w:uiPriority w:val="0"/>
    <w:pPr>
      <w:spacing w:after="120" w:afterLines="0" w:afterAutospacing="0"/>
    </w:pPr>
  </w:style>
  <w:style w:type="paragraph" w:styleId="6">
    <w:name w:val="Body Text First Indent"/>
    <w:basedOn w:val="5"/>
    <w:next w:val="1"/>
    <w:qFormat/>
    <w:uiPriority w:val="0"/>
    <w:pPr>
      <w:spacing w:line="360" w:lineRule="auto"/>
      <w:ind w:firstLine="200" w:firstLineChars="200"/>
      <w:jc w:val="left"/>
    </w:pPr>
    <w:rPr>
      <w:sz w:val="24"/>
    </w:rPr>
  </w:style>
  <w:style w:type="paragraph" w:styleId="7">
    <w:name w:val="Body Text Indent"/>
    <w:basedOn w:val="1"/>
    <w:qFormat/>
    <w:uiPriority w:val="0"/>
    <w:pPr>
      <w:spacing w:line="480" w:lineRule="auto"/>
      <w:ind w:firstLine="600"/>
    </w:pPr>
    <w:rPr>
      <w:sz w:val="28"/>
    </w:rPr>
  </w:style>
  <w:style w:type="paragraph" w:styleId="8">
    <w:name w:val="Plain Text"/>
    <w:basedOn w:val="1"/>
    <w:qFormat/>
    <w:uiPriority w:val="0"/>
    <w:rPr>
      <w:rFonts w:ascii="宋体" w:hAnsi="Courier New"/>
    </w:rPr>
  </w:style>
  <w:style w:type="paragraph" w:styleId="9">
    <w:name w:val="Body Text Indent 2"/>
    <w:basedOn w:val="1"/>
    <w:qFormat/>
    <w:uiPriority w:val="0"/>
    <w:pPr>
      <w:snapToGrid w:val="0"/>
      <w:spacing w:after="120" w:line="480" w:lineRule="auto"/>
      <w:ind w:left="420" w:leftChars="200"/>
    </w:pPr>
    <w:rPr>
      <w:spacing w:val="16"/>
      <w:sz w:val="28"/>
      <w:szCs w:val="20"/>
    </w:rPr>
  </w:style>
  <w:style w:type="paragraph" w:styleId="10">
    <w:name w:val="Balloon Text"/>
    <w:basedOn w:val="1"/>
    <w:link w:val="30"/>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Body Text Indent 3"/>
    <w:basedOn w:val="1"/>
    <w:qFormat/>
    <w:uiPriority w:val="0"/>
    <w:pPr>
      <w:ind w:firstLine="480"/>
    </w:pPr>
    <w:rPr>
      <w:rFonts w:ascii="宋体" w:hAnsi="宋体"/>
      <w:sz w:val="24"/>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qFormat/>
    <w:uiPriority w:val="0"/>
    <w:pPr>
      <w:widowControl/>
      <w:overflowPunct w:val="0"/>
      <w:autoSpaceDE w:val="0"/>
      <w:autoSpaceDN w:val="0"/>
      <w:adjustRightInd w:val="0"/>
      <w:jc w:val="center"/>
      <w:textAlignment w:val="baseline"/>
    </w:pPr>
    <w:rPr>
      <w:b/>
      <w:kern w:val="0"/>
      <w:sz w:val="44"/>
      <w:lang w:val="en-GB"/>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FollowedHyperlink"/>
    <w:basedOn w:val="19"/>
    <w:qFormat/>
    <w:uiPriority w:val="0"/>
    <w:rPr>
      <w:color w:val="2490F8"/>
      <w:u w:val="single"/>
    </w:rPr>
  </w:style>
  <w:style w:type="character" w:styleId="23">
    <w:name w:val="Hyperlink"/>
    <w:basedOn w:val="19"/>
    <w:qFormat/>
    <w:uiPriority w:val="99"/>
    <w:rPr>
      <w:color w:val="2490F8"/>
      <w:u w:val="single"/>
    </w:rPr>
  </w:style>
  <w:style w:type="character" w:styleId="24">
    <w:name w:val="annotation reference"/>
    <w:basedOn w:val="19"/>
    <w:qFormat/>
    <w:uiPriority w:val="0"/>
    <w:rPr>
      <w:sz w:val="21"/>
      <w:szCs w:val="21"/>
    </w:rPr>
  </w:style>
  <w:style w:type="paragraph" w:customStyle="1" w:styleId="25">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6">
    <w:name w:val="标题 1 Char Char"/>
    <w:qFormat/>
    <w:uiPriority w:val="0"/>
    <w:rPr>
      <w:rFonts w:eastAsia="宋体"/>
      <w:b/>
      <w:spacing w:val="-2"/>
      <w:sz w:val="24"/>
      <w:lang w:val="en-US" w:eastAsia="zh-CN"/>
    </w:rPr>
  </w:style>
  <w:style w:type="paragraph" w:customStyle="1" w:styleId="27">
    <w:name w:val="一、标题"/>
    <w:basedOn w:val="1"/>
    <w:qFormat/>
    <w:uiPriority w:val="0"/>
    <w:rPr>
      <w:b/>
      <w:sz w:val="28"/>
    </w:rPr>
  </w:style>
  <w:style w:type="paragraph" w:styleId="28">
    <w:name w:val="List Paragraph"/>
    <w:basedOn w:val="1"/>
    <w:qFormat/>
    <w:uiPriority w:val="34"/>
    <w:pPr>
      <w:ind w:firstLine="420" w:firstLineChars="200"/>
    </w:pPr>
  </w:style>
  <w:style w:type="character" w:customStyle="1" w:styleId="29">
    <w:name w:val="页眉 Char"/>
    <w:basedOn w:val="19"/>
    <w:link w:val="12"/>
    <w:qFormat/>
    <w:uiPriority w:val="0"/>
    <w:rPr>
      <w:kern w:val="2"/>
      <w:sz w:val="18"/>
      <w:szCs w:val="18"/>
    </w:rPr>
  </w:style>
  <w:style w:type="character" w:customStyle="1" w:styleId="30">
    <w:name w:val="批注框文本 Char"/>
    <w:basedOn w:val="19"/>
    <w:link w:val="10"/>
    <w:qFormat/>
    <w:uiPriority w:val="0"/>
    <w:rPr>
      <w:kern w:val="2"/>
      <w:sz w:val="18"/>
      <w:szCs w:val="18"/>
    </w:rPr>
  </w:style>
  <w:style w:type="paragraph" w:customStyle="1" w:styleId="31">
    <w:name w:val="内文正文"/>
    <w:basedOn w:val="1"/>
    <w:qFormat/>
    <w:uiPriority w:val="0"/>
    <w:pPr>
      <w:adjustRightInd w:val="0"/>
      <w:snapToGrid w:val="0"/>
      <w:spacing w:line="400" w:lineRule="atLeast"/>
      <w:ind w:firstLine="420" w:firstLineChars="200"/>
    </w:pPr>
    <w:rPr>
      <w:rFonts w:ascii="宋体"/>
      <w:szCs w:val="24"/>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icontext2"/>
    <w:basedOn w:val="19"/>
    <w:qFormat/>
    <w:uiPriority w:val="0"/>
  </w:style>
  <w:style w:type="character" w:customStyle="1" w:styleId="34">
    <w:name w:val="cdropright"/>
    <w:basedOn w:val="19"/>
    <w:qFormat/>
    <w:uiPriority w:val="0"/>
  </w:style>
  <w:style w:type="character" w:customStyle="1" w:styleId="35">
    <w:name w:val="active5"/>
    <w:basedOn w:val="19"/>
    <w:qFormat/>
    <w:uiPriority w:val="0"/>
    <w:rPr>
      <w:color w:val="00FF00"/>
      <w:shd w:val="clear" w:fill="111111"/>
    </w:rPr>
  </w:style>
  <w:style w:type="character" w:customStyle="1" w:styleId="36">
    <w:name w:val="cy"/>
    <w:basedOn w:val="19"/>
    <w:qFormat/>
    <w:uiPriority w:val="0"/>
  </w:style>
  <w:style w:type="character" w:customStyle="1" w:styleId="37">
    <w:name w:val="iconline2"/>
    <w:basedOn w:val="19"/>
    <w:qFormat/>
    <w:uiPriority w:val="0"/>
  </w:style>
  <w:style w:type="character" w:customStyle="1" w:styleId="38">
    <w:name w:val="iconline21"/>
    <w:basedOn w:val="19"/>
    <w:qFormat/>
    <w:uiPriority w:val="0"/>
  </w:style>
  <w:style w:type="character" w:customStyle="1" w:styleId="39">
    <w:name w:val="after"/>
    <w:basedOn w:val="19"/>
    <w:qFormat/>
    <w:uiPriority w:val="0"/>
    <w:rPr>
      <w:sz w:val="0"/>
      <w:szCs w:val="0"/>
    </w:rPr>
  </w:style>
  <w:style w:type="character" w:customStyle="1" w:styleId="40">
    <w:name w:val="layui-layer-tabnow"/>
    <w:basedOn w:val="19"/>
    <w:qFormat/>
    <w:uiPriority w:val="0"/>
    <w:rPr>
      <w:bdr w:val="single" w:color="CCCCCC" w:sz="6" w:space="0"/>
      <w:shd w:val="clear" w:fill="FFFFFF"/>
    </w:rPr>
  </w:style>
  <w:style w:type="character" w:customStyle="1" w:styleId="41">
    <w:name w:val="w32"/>
    <w:basedOn w:val="19"/>
    <w:qFormat/>
    <w:uiPriority w:val="0"/>
  </w:style>
  <w:style w:type="character" w:customStyle="1" w:styleId="42">
    <w:name w:val="icontext3"/>
    <w:basedOn w:val="19"/>
    <w:qFormat/>
    <w:uiPriority w:val="0"/>
  </w:style>
  <w:style w:type="character" w:customStyle="1" w:styleId="43">
    <w:name w:val="icontext1"/>
    <w:basedOn w:val="19"/>
    <w:qFormat/>
    <w:uiPriority w:val="0"/>
  </w:style>
  <w:style w:type="character" w:customStyle="1" w:styleId="44">
    <w:name w:val="icontext11"/>
    <w:basedOn w:val="19"/>
    <w:qFormat/>
    <w:uiPriority w:val="0"/>
  </w:style>
  <w:style w:type="character" w:customStyle="1" w:styleId="45">
    <w:name w:val="icontext12"/>
    <w:basedOn w:val="19"/>
    <w:qFormat/>
    <w:uiPriority w:val="0"/>
  </w:style>
  <w:style w:type="character" w:customStyle="1" w:styleId="46">
    <w:name w:val="cdropleft"/>
    <w:basedOn w:val="19"/>
    <w:qFormat/>
    <w:uiPriority w:val="0"/>
  </w:style>
  <w:style w:type="character" w:customStyle="1" w:styleId="47">
    <w:name w:val="pagechatarealistclose_box"/>
    <w:basedOn w:val="19"/>
    <w:qFormat/>
    <w:uiPriority w:val="0"/>
  </w:style>
  <w:style w:type="character" w:customStyle="1" w:styleId="48">
    <w:name w:val="pagechatarealistclose_box1"/>
    <w:basedOn w:val="19"/>
    <w:qFormat/>
    <w:uiPriority w:val="0"/>
  </w:style>
  <w:style w:type="character" w:customStyle="1" w:styleId="49">
    <w:name w:val="tmpztreemove_arrow"/>
    <w:basedOn w:val="19"/>
    <w:qFormat/>
    <w:uiPriority w:val="0"/>
  </w:style>
  <w:style w:type="character" w:customStyle="1" w:styleId="50">
    <w:name w:val="button4"/>
    <w:basedOn w:val="19"/>
    <w:qFormat/>
    <w:uiPriority w:val="0"/>
  </w:style>
  <w:style w:type="character" w:customStyle="1" w:styleId="51">
    <w:name w:val="hilite6"/>
    <w:basedOn w:val="19"/>
    <w:qFormat/>
    <w:uiPriority w:val="0"/>
    <w:rPr>
      <w:color w:val="FFFFFF"/>
      <w:shd w:val="clear" w:fill="666666"/>
    </w:rPr>
  </w:style>
  <w:style w:type="character" w:customStyle="1" w:styleId="52">
    <w:name w:val="drapbtn"/>
    <w:basedOn w:val="19"/>
    <w:qFormat/>
    <w:uiPriority w:val="0"/>
  </w:style>
  <w:style w:type="character" w:customStyle="1" w:styleId="53">
    <w:name w:val="ico1654"/>
    <w:basedOn w:val="19"/>
    <w:qFormat/>
    <w:uiPriority w:val="0"/>
  </w:style>
  <w:style w:type="character" w:customStyle="1" w:styleId="54">
    <w:name w:val="ico1655"/>
    <w:basedOn w:val="19"/>
    <w:qFormat/>
    <w:uiPriority w:val="0"/>
  </w:style>
  <w:style w:type="character" w:customStyle="1" w:styleId="55">
    <w:name w:val="associateddata"/>
    <w:basedOn w:val="19"/>
    <w:qFormat/>
    <w:uiPriority w:val="0"/>
    <w:rPr>
      <w:shd w:val="clear" w:fill="50A6F9"/>
    </w:rPr>
  </w:style>
  <w:style w:type="character" w:customStyle="1" w:styleId="56">
    <w:name w:val="first-child"/>
    <w:basedOn w:val="19"/>
    <w:qFormat/>
    <w:uiPriority w:val="0"/>
  </w:style>
  <w:style w:type="character" w:customStyle="1" w:styleId="57">
    <w:name w:val="button"/>
    <w:basedOn w:val="19"/>
    <w:qFormat/>
    <w:uiPriority w:val="0"/>
  </w:style>
  <w:style w:type="character" w:customStyle="1" w:styleId="58">
    <w:name w:val="hilite4"/>
    <w:basedOn w:val="19"/>
    <w:qFormat/>
    <w:uiPriority w:val="0"/>
    <w:rPr>
      <w:color w:val="FFFFFF"/>
      <w:shd w:val="clear" w:fill="666666"/>
    </w:rPr>
  </w:style>
  <w:style w:type="character" w:customStyle="1" w:styleId="59">
    <w:name w:val="active4"/>
    <w:basedOn w:val="19"/>
    <w:qFormat/>
    <w:uiPriority w:val="0"/>
    <w:rPr>
      <w:color w:val="00FF00"/>
      <w:shd w:val="clear" w:fill="111111"/>
    </w:rPr>
  </w:style>
  <w:style w:type="character" w:customStyle="1" w:styleId="60">
    <w:name w:val="hilite"/>
    <w:basedOn w:val="19"/>
    <w:qFormat/>
    <w:uiPriority w:val="0"/>
    <w:rPr>
      <w:color w:val="FFFFFF"/>
      <w:shd w:val="clear" w:fill="666666"/>
    </w:rPr>
  </w:style>
  <w:style w:type="character" w:customStyle="1" w:styleId="61">
    <w:name w:val="ico16"/>
    <w:basedOn w:val="19"/>
    <w:qFormat/>
    <w:uiPriority w:val="0"/>
  </w:style>
  <w:style w:type="character" w:customStyle="1" w:styleId="62">
    <w:name w:val="ico161"/>
    <w:basedOn w:val="19"/>
    <w:qFormat/>
    <w:uiPriority w:val="0"/>
  </w:style>
  <w:style w:type="character" w:customStyle="1" w:styleId="63">
    <w:name w:val="active7"/>
    <w:basedOn w:val="19"/>
    <w:qFormat/>
    <w:uiPriority w:val="0"/>
    <w:rPr>
      <w:color w:val="00FF00"/>
      <w:shd w:val="clear" w:fill="111111"/>
    </w:rPr>
  </w:style>
  <w:style w:type="character" w:customStyle="1" w:styleId="64">
    <w:name w:val="active2"/>
    <w:basedOn w:val="19"/>
    <w:qFormat/>
    <w:uiPriority w:val="0"/>
    <w:rPr>
      <w:color w:val="00FF00"/>
      <w:shd w:val="clear" w:fill="111111"/>
    </w:rPr>
  </w:style>
  <w:style w:type="paragraph" w:customStyle="1" w:styleId="65">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6410</Words>
  <Characters>6668</Characters>
  <Lines>53</Lines>
  <Paragraphs>15</Paragraphs>
  <TotalTime>5</TotalTime>
  <ScaleCrop>false</ScaleCrop>
  <LinksUpToDate>false</LinksUpToDate>
  <CharactersWithSpaces>7736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Elenaღ</cp:lastModifiedBy>
  <cp:lastPrinted>2021-01-26T03:38:00Z</cp:lastPrinted>
  <dcterms:modified xsi:type="dcterms:W3CDTF">2022-12-26T03:41:31Z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94383AF554EE46AA93D90FE06ED5EE6B</vt:lpwstr>
  </property>
</Properties>
</file>