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sz w:val="48"/>
          <w:szCs w:val="48"/>
        </w:rPr>
      </w:pPr>
    </w:p>
    <w:p>
      <w:pPr>
        <w:autoSpaceDE w:val="0"/>
        <w:autoSpaceDN w:val="0"/>
        <w:adjustRightInd w:val="0"/>
        <w:snapToGrid w:val="0"/>
        <w:spacing w:line="360" w:lineRule="auto"/>
        <w:jc w:val="center"/>
        <w:rPr>
          <w:rFonts w:hint="eastAsia" w:ascii="仿宋" w:hAnsi="仿宋" w:eastAsia="仿宋" w:cs="仿宋"/>
          <w:b/>
          <w:snapToGrid w:val="0"/>
          <w:sz w:val="44"/>
          <w:szCs w:val="44"/>
          <w:lang w:val="zh-CN"/>
        </w:rPr>
      </w:pPr>
      <w:bookmarkStart w:id="0" w:name="_Toc24434"/>
      <w:r>
        <w:rPr>
          <w:rFonts w:hint="eastAsia" w:ascii="仿宋" w:hAnsi="仿宋" w:eastAsia="仿宋" w:cs="仿宋"/>
          <w:b/>
          <w:snapToGrid w:val="0"/>
          <w:sz w:val="44"/>
          <w:szCs w:val="44"/>
          <w:lang w:val="zh-CN"/>
        </w:rPr>
        <w:t>杭州临江环境能源有限公司</w:t>
      </w:r>
    </w:p>
    <w:p>
      <w:pPr>
        <w:autoSpaceDE w:val="0"/>
        <w:autoSpaceDN w:val="0"/>
        <w:adjustRightInd w:val="0"/>
        <w:snapToGrid w:val="0"/>
        <w:spacing w:line="360" w:lineRule="auto"/>
        <w:jc w:val="center"/>
        <w:rPr>
          <w:rFonts w:hint="eastAsia" w:ascii="仿宋" w:hAnsi="仿宋" w:eastAsia="仿宋" w:cs="仿宋"/>
          <w:snapToGrid w:val="0"/>
          <w:sz w:val="44"/>
          <w:szCs w:val="44"/>
        </w:rPr>
      </w:pPr>
      <w:r>
        <w:rPr>
          <w:rFonts w:hint="eastAsia" w:ascii="仿宋" w:hAnsi="仿宋" w:eastAsia="仿宋" w:cs="仿宋"/>
          <w:b/>
          <w:snapToGrid w:val="0"/>
          <w:sz w:val="44"/>
          <w:szCs w:val="44"/>
          <w:lang w:val="zh-CN"/>
        </w:rPr>
        <w:t>2023年临江公司</w:t>
      </w:r>
      <w:r>
        <w:rPr>
          <w:rFonts w:hint="eastAsia" w:ascii="仿宋" w:hAnsi="仿宋" w:eastAsia="仿宋" w:cs="仿宋"/>
          <w:b/>
          <w:snapToGrid w:val="0"/>
          <w:sz w:val="44"/>
          <w:szCs w:val="44"/>
          <w:lang w:val="zh-CN" w:eastAsia="zh-CN"/>
        </w:rPr>
        <w:t>机修</w:t>
      </w:r>
      <w:r>
        <w:rPr>
          <w:rFonts w:hint="eastAsia" w:ascii="仿宋" w:hAnsi="仿宋" w:eastAsia="仿宋" w:cs="仿宋"/>
          <w:b/>
          <w:snapToGrid w:val="0"/>
          <w:sz w:val="44"/>
          <w:szCs w:val="44"/>
          <w:lang w:val="zh-CN"/>
        </w:rPr>
        <w:t>通用备件采购项目</w:t>
      </w:r>
    </w:p>
    <w:p>
      <w:pPr>
        <w:pStyle w:val="12"/>
        <w:snapToGrid w:val="0"/>
        <w:spacing w:line="360" w:lineRule="auto"/>
        <w:rPr>
          <w:rFonts w:hint="eastAsia" w:ascii="仿宋" w:hAnsi="仿宋" w:eastAsia="仿宋" w:cs="仿宋"/>
          <w:snapToGrid w:val="0"/>
          <w:kern w:val="0"/>
          <w:sz w:val="32"/>
        </w:rPr>
      </w:pPr>
    </w:p>
    <w:p>
      <w:pPr>
        <w:pStyle w:val="12"/>
        <w:snapToGrid w:val="0"/>
        <w:spacing w:line="360" w:lineRule="auto"/>
        <w:rPr>
          <w:rFonts w:hint="eastAsia" w:ascii="仿宋" w:hAnsi="仿宋" w:eastAsia="仿宋" w:cs="仿宋"/>
          <w:snapToGrid w:val="0"/>
          <w:kern w:val="0"/>
          <w:sz w:val="32"/>
        </w:rPr>
      </w:pPr>
    </w:p>
    <w:p>
      <w:pPr>
        <w:spacing w:line="360" w:lineRule="auto"/>
        <w:jc w:val="center"/>
        <w:rPr>
          <w:rFonts w:hint="eastAsia" w:ascii="仿宋" w:hAnsi="仿宋" w:eastAsia="仿宋" w:cs="仿宋"/>
          <w:sz w:val="40"/>
          <w:szCs w:val="48"/>
        </w:rPr>
      </w:pPr>
      <w:r>
        <w:rPr>
          <w:rFonts w:hint="eastAsia" w:ascii="仿宋" w:hAnsi="仿宋" w:eastAsia="仿宋" w:cs="仿宋"/>
          <w:b/>
          <w:snapToGrid w:val="0"/>
          <w:sz w:val="84"/>
          <w:szCs w:val="84"/>
        </w:rPr>
        <w:t>招标文件</w:t>
      </w:r>
      <w:bookmarkEnd w:id="0"/>
    </w:p>
    <w:p>
      <w:pPr>
        <w:spacing w:line="360" w:lineRule="auto"/>
        <w:jc w:val="center"/>
        <w:rPr>
          <w:rFonts w:hint="eastAsia" w:ascii="仿宋" w:hAnsi="仿宋" w:eastAsia="仿宋" w:cs="仿宋"/>
          <w:b/>
          <w:bCs/>
          <w:sz w:val="32"/>
          <w:szCs w:val="32"/>
          <w:u w:val="single"/>
        </w:rPr>
      </w:pPr>
      <w:r>
        <w:rPr>
          <w:rFonts w:hint="eastAsia" w:ascii="仿宋" w:hAnsi="仿宋" w:eastAsia="仿宋" w:cs="仿宋"/>
          <w:b/>
          <w:bCs/>
          <w:sz w:val="32"/>
          <w:szCs w:val="32"/>
        </w:rPr>
        <w:t>招标编号：</w:t>
      </w:r>
      <w:r>
        <w:rPr>
          <w:rFonts w:hint="eastAsia" w:ascii="仿宋" w:hAnsi="仿宋" w:eastAsia="仿宋" w:cs="仿宋"/>
          <w:b/>
          <w:bCs/>
          <w:sz w:val="32"/>
          <w:szCs w:val="32"/>
          <w:u w:val="none"/>
        </w:rPr>
        <w:t>浙房咨2023【D-038】</w:t>
      </w:r>
    </w:p>
    <w:p>
      <w:pPr>
        <w:spacing w:line="360" w:lineRule="auto"/>
        <w:jc w:val="center"/>
        <w:rPr>
          <w:rFonts w:hint="eastAsia" w:ascii="仿宋" w:hAnsi="仿宋" w:eastAsia="仿宋" w:cs="仿宋"/>
          <w:sz w:val="44"/>
          <w:szCs w:val="44"/>
        </w:rPr>
      </w:pPr>
    </w:p>
    <w:p>
      <w:pPr>
        <w:rPr>
          <w:rFonts w:hint="eastAsia" w:ascii="仿宋" w:hAnsi="仿宋" w:eastAsia="仿宋" w:cs="仿宋"/>
          <w:sz w:val="84"/>
        </w:rPr>
      </w:pPr>
    </w:p>
    <w:p>
      <w:pPr>
        <w:rPr>
          <w:rFonts w:hint="eastAsia" w:ascii="仿宋" w:hAnsi="仿宋" w:eastAsia="仿宋" w:cs="仿宋"/>
          <w:sz w:val="84"/>
        </w:rPr>
      </w:pPr>
    </w:p>
    <w:p>
      <w:pPr>
        <w:pStyle w:val="12"/>
        <w:snapToGrid w:val="0"/>
        <w:spacing w:line="360" w:lineRule="auto"/>
        <w:rPr>
          <w:rFonts w:hint="eastAsia" w:ascii="仿宋" w:hAnsi="仿宋" w:eastAsia="仿宋" w:cs="仿宋"/>
          <w:snapToGrid w:val="0"/>
          <w:sz w:val="32"/>
        </w:rPr>
      </w:pPr>
    </w:p>
    <w:p>
      <w:pPr>
        <w:pStyle w:val="12"/>
        <w:snapToGrid w:val="0"/>
        <w:spacing w:line="480" w:lineRule="auto"/>
        <w:ind w:firstLine="640" w:firstLineChars="200"/>
        <w:rPr>
          <w:rFonts w:hint="eastAsia" w:ascii="仿宋" w:hAnsi="仿宋" w:eastAsia="仿宋" w:cs="仿宋"/>
          <w:snapToGrid/>
          <w:kern w:val="2"/>
          <w:sz w:val="32"/>
          <w:szCs w:val="32"/>
        </w:rPr>
      </w:pPr>
      <w:r>
        <w:rPr>
          <w:rFonts w:hint="eastAsia" w:ascii="仿宋" w:hAnsi="仿宋" w:eastAsia="仿宋" w:cs="仿宋"/>
          <w:snapToGrid/>
          <w:kern w:val="2"/>
          <w:sz w:val="32"/>
          <w:szCs w:val="32"/>
        </w:rPr>
        <w:t>招 标 人：杭州临江环境能源有限公司</w:t>
      </w:r>
    </w:p>
    <w:p>
      <w:pPr>
        <w:snapToGrid w:val="0"/>
        <w:spacing w:line="480" w:lineRule="auto"/>
        <w:ind w:firstLine="640" w:firstLineChars="200"/>
        <w:jc w:val="both"/>
        <w:outlineLvl w:val="0"/>
        <w:rPr>
          <w:rFonts w:hint="eastAsia" w:ascii="仿宋" w:hAnsi="仿宋" w:eastAsia="仿宋" w:cs="仿宋"/>
          <w:sz w:val="32"/>
          <w:szCs w:val="32"/>
        </w:rPr>
      </w:pPr>
      <w:r>
        <w:rPr>
          <w:rFonts w:hint="eastAsia" w:ascii="仿宋" w:hAnsi="仿宋" w:eastAsia="仿宋" w:cs="仿宋"/>
          <w:snapToGrid/>
          <w:sz w:val="32"/>
          <w:szCs w:val="32"/>
        </w:rPr>
        <w:t>招标代理：</w:t>
      </w:r>
      <w:r>
        <w:rPr>
          <w:rFonts w:hint="eastAsia" w:ascii="仿宋" w:hAnsi="仿宋" w:eastAsia="仿宋" w:cs="仿宋"/>
          <w:sz w:val="32"/>
          <w:szCs w:val="32"/>
        </w:rPr>
        <w:t>浙江省房地产管理咨询有限公司</w:t>
      </w:r>
    </w:p>
    <w:p>
      <w:pPr>
        <w:pStyle w:val="12"/>
        <w:snapToGrid w:val="0"/>
        <w:spacing w:line="480" w:lineRule="auto"/>
        <w:ind w:firstLine="1600" w:firstLineChars="500"/>
        <w:rPr>
          <w:rFonts w:hint="eastAsia" w:ascii="仿宋" w:hAnsi="仿宋" w:eastAsia="仿宋" w:cs="仿宋"/>
          <w:snapToGrid w:val="0"/>
          <w:sz w:val="32"/>
        </w:rPr>
      </w:pPr>
    </w:p>
    <w:p>
      <w:pPr>
        <w:pStyle w:val="15"/>
        <w:rPr>
          <w:rFonts w:hint="eastAsia" w:ascii="仿宋" w:hAnsi="仿宋" w:eastAsia="仿宋" w:cs="仿宋"/>
          <w:sz w:val="32"/>
          <w:szCs w:val="32"/>
        </w:rPr>
      </w:pPr>
    </w:p>
    <w:p>
      <w:pPr>
        <w:rPr>
          <w:rFonts w:hint="eastAsia" w:ascii="仿宋" w:hAnsi="仿宋" w:eastAsia="仿宋" w:cs="仿宋"/>
        </w:rPr>
      </w:pPr>
    </w:p>
    <w:p>
      <w:pPr>
        <w:jc w:val="center"/>
        <w:rPr>
          <w:rFonts w:hint="eastAsia" w:ascii="仿宋" w:hAnsi="仿宋" w:eastAsia="仿宋" w:cs="仿宋"/>
          <w:sz w:val="84"/>
        </w:rPr>
      </w:pPr>
      <w:r>
        <w:rPr>
          <w:rFonts w:hint="eastAsia" w:ascii="仿宋" w:hAnsi="仿宋" w:eastAsia="仿宋" w:cs="仿宋"/>
          <w:sz w:val="32"/>
          <w:szCs w:val="32"/>
        </w:rPr>
        <w:t>二○二三年二月</w:t>
      </w:r>
    </w:p>
    <w:p>
      <w:pPr>
        <w:spacing w:line="480" w:lineRule="auto"/>
        <w:jc w:val="center"/>
        <w:rPr>
          <w:rFonts w:hint="eastAsia" w:ascii="仿宋" w:hAnsi="仿宋" w:eastAsia="仿宋" w:cs="仿宋"/>
          <w:sz w:val="44"/>
          <w:szCs w:val="44"/>
        </w:rPr>
      </w:pPr>
      <w:r>
        <w:rPr>
          <w:rFonts w:hint="eastAsia" w:ascii="仿宋" w:hAnsi="仿宋" w:eastAsia="仿宋" w:cs="仿宋"/>
          <w:sz w:val="44"/>
          <w:szCs w:val="44"/>
        </w:rPr>
        <w:br w:type="page"/>
      </w:r>
    </w:p>
    <w:sdt>
      <w:sdtPr>
        <w:rPr>
          <w:rFonts w:hint="eastAsia" w:ascii="仿宋" w:hAnsi="仿宋" w:eastAsia="仿宋" w:cs="仿宋"/>
          <w:b/>
          <w:bCs/>
          <w:kern w:val="2"/>
          <w:sz w:val="44"/>
          <w:szCs w:val="44"/>
          <w:lang w:val="en-US" w:eastAsia="zh-CN" w:bidi="ar-SA"/>
        </w:rPr>
        <w:id w:val="147457511"/>
        <w15:color w:val="DBDBDB"/>
        <w:docPartObj>
          <w:docPartGallery w:val="Table of Contents"/>
          <w:docPartUnique/>
        </w:docPartObj>
      </w:sdtPr>
      <w:sdtEndPr>
        <w:rPr>
          <w:rFonts w:hint="eastAsia" w:ascii="仿宋" w:hAnsi="仿宋" w:eastAsia="仿宋" w:cs="仿宋"/>
          <w:b/>
          <w:bCs/>
          <w:kern w:val="2"/>
          <w:sz w:val="44"/>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44"/>
              <w:szCs w:val="44"/>
            </w:rPr>
          </w:pPr>
          <w:r>
            <w:rPr>
              <w:rFonts w:hint="eastAsia" w:ascii="仿宋" w:hAnsi="仿宋" w:eastAsia="仿宋" w:cs="仿宋"/>
              <w:b/>
              <w:bCs/>
              <w:sz w:val="44"/>
              <w:szCs w:val="44"/>
            </w:rPr>
            <w:t>目</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录</w:t>
          </w:r>
        </w:p>
        <w:p>
          <w:pPr>
            <w:pStyle w:val="39"/>
            <w:tabs>
              <w:tab w:val="right" w:leader="dot" w:pos="8306"/>
            </w:tabs>
            <w:spacing w:line="480" w:lineRule="auto"/>
            <w:rPr>
              <w:rFonts w:hint="eastAsia" w:ascii="仿宋" w:hAnsi="仿宋" w:eastAsia="仿宋" w:cs="仿宋"/>
              <w:b/>
              <w:bCs/>
              <w:sz w:val="36"/>
              <w:szCs w:val="36"/>
            </w:rPr>
          </w:pPr>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p>
        <w:p>
          <w:pPr>
            <w:pStyle w:val="39"/>
            <w:tabs>
              <w:tab w:val="right" w:leader="dot" w:pos="8306"/>
            </w:tabs>
            <w:spacing w:line="480" w:lineRule="auto"/>
            <w:rPr>
              <w:rFonts w:hint="eastAsia" w:ascii="仿宋" w:hAnsi="仿宋" w:eastAsia="仿宋" w:cs="仿宋"/>
              <w:b/>
              <w:bCs/>
              <w:sz w:val="36"/>
              <w:szCs w:val="36"/>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_Toc14258 </w:instrText>
          </w:r>
          <w:r>
            <w:rPr>
              <w:rFonts w:hint="eastAsia" w:ascii="仿宋" w:hAnsi="仿宋" w:eastAsia="仿宋" w:cs="仿宋"/>
              <w:b/>
              <w:bCs/>
              <w:sz w:val="36"/>
              <w:szCs w:val="36"/>
            </w:rPr>
            <w:fldChar w:fldCharType="separate"/>
          </w:r>
          <w:r>
            <w:rPr>
              <w:rFonts w:hint="eastAsia" w:ascii="仿宋" w:hAnsi="仿宋" w:eastAsia="仿宋" w:cs="仿宋"/>
              <w:b/>
              <w:bCs/>
              <w:kern w:val="0"/>
              <w:sz w:val="36"/>
              <w:szCs w:val="36"/>
              <w:lang w:val="en-GB"/>
            </w:rPr>
            <w:t>第一部分  招标公告</w:t>
          </w:r>
          <w:r>
            <w:rPr>
              <w:rFonts w:hint="eastAsia" w:ascii="仿宋" w:hAnsi="仿宋" w:eastAsia="仿宋" w:cs="仿宋"/>
              <w:b/>
              <w:bCs/>
              <w:sz w:val="36"/>
              <w:szCs w:val="36"/>
            </w:rP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_Toc14258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2</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pPr>
            <w:pStyle w:val="39"/>
            <w:tabs>
              <w:tab w:val="right" w:leader="dot" w:pos="8306"/>
            </w:tabs>
            <w:spacing w:line="480" w:lineRule="auto"/>
            <w:rPr>
              <w:rFonts w:hint="default" w:ascii="仿宋" w:hAnsi="仿宋" w:eastAsia="仿宋" w:cs="仿宋"/>
              <w:b/>
              <w:bCs/>
              <w:sz w:val="36"/>
              <w:szCs w:val="36"/>
              <w:lang w:val="en-US" w:eastAsia="zh-CN"/>
            </w:rPr>
          </w:pPr>
          <w:r>
            <w:rPr>
              <w:rFonts w:hint="eastAsia" w:ascii="仿宋" w:hAnsi="仿宋" w:eastAsia="仿宋" w:cs="仿宋"/>
              <w:b/>
              <w:bCs/>
              <w:sz w:val="36"/>
              <w:szCs w:val="36"/>
              <w:lang w:val="en-GB"/>
            </w:rPr>
            <w:t>第二部分 投标须知前附表及投标须知</w:t>
          </w:r>
          <w:r>
            <w:rPr>
              <w:rFonts w:hint="eastAsia" w:ascii="仿宋" w:hAnsi="仿宋" w:eastAsia="仿宋" w:cs="仿宋"/>
              <w:b/>
              <w:bCs/>
              <w:sz w:val="36"/>
              <w:szCs w:val="36"/>
              <w:lang w:val="en-US" w:eastAsia="zh-CN"/>
            </w:rPr>
            <w:t>........... 5</w:t>
          </w:r>
        </w:p>
        <w:p>
          <w:pPr>
            <w:pStyle w:val="39"/>
            <w:tabs>
              <w:tab w:val="right" w:leader="dot" w:pos="8306"/>
            </w:tabs>
            <w:spacing w:line="480" w:lineRule="auto"/>
            <w:rPr>
              <w:rFonts w:hint="eastAsia" w:ascii="仿宋" w:hAnsi="仿宋" w:eastAsia="仿宋" w:cs="仿宋"/>
              <w:b/>
              <w:bCs/>
              <w:sz w:val="36"/>
              <w:szCs w:val="36"/>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_Toc29044 </w:instrText>
          </w:r>
          <w:r>
            <w:rPr>
              <w:rFonts w:hint="eastAsia" w:ascii="仿宋" w:hAnsi="仿宋" w:eastAsia="仿宋" w:cs="仿宋"/>
              <w:b/>
              <w:bCs/>
              <w:sz w:val="36"/>
              <w:szCs w:val="36"/>
            </w:rPr>
            <w:fldChar w:fldCharType="separate"/>
          </w:r>
          <w:r>
            <w:rPr>
              <w:rFonts w:hint="eastAsia" w:ascii="仿宋" w:hAnsi="仿宋" w:eastAsia="仿宋" w:cs="仿宋"/>
              <w:b/>
              <w:bCs/>
              <w:kern w:val="0"/>
              <w:sz w:val="36"/>
              <w:szCs w:val="36"/>
              <w:lang w:val="en-GB"/>
            </w:rPr>
            <w:t>第三</w:t>
          </w:r>
          <w:r>
            <w:rPr>
              <w:rFonts w:hint="eastAsia" w:ascii="仿宋" w:hAnsi="仿宋" w:eastAsia="仿宋" w:cs="仿宋"/>
              <w:b/>
              <w:bCs/>
              <w:kern w:val="0"/>
              <w:sz w:val="36"/>
              <w:szCs w:val="36"/>
              <w:lang w:val="en-GB" w:eastAsia="zh-CN"/>
            </w:rPr>
            <w:t>部分</w:t>
          </w:r>
          <w:r>
            <w:rPr>
              <w:rFonts w:hint="eastAsia" w:ascii="仿宋" w:hAnsi="仿宋" w:eastAsia="仿宋" w:cs="仿宋"/>
              <w:b/>
              <w:bCs/>
              <w:kern w:val="0"/>
              <w:sz w:val="36"/>
              <w:szCs w:val="36"/>
              <w:lang w:val="en-GB"/>
            </w:rPr>
            <w:t xml:space="preserve">  用户需求书</w:t>
          </w:r>
          <w:r>
            <w:rPr>
              <w:rFonts w:hint="eastAsia" w:ascii="仿宋" w:hAnsi="仿宋" w:eastAsia="仿宋" w:cs="仿宋"/>
              <w:b/>
              <w:bCs/>
              <w:sz w:val="36"/>
              <w:szCs w:val="36"/>
            </w:rP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_Toc29044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17</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pPr>
            <w:pStyle w:val="39"/>
            <w:tabs>
              <w:tab w:val="right" w:leader="dot" w:pos="8306"/>
            </w:tabs>
            <w:spacing w:line="480" w:lineRule="auto"/>
            <w:rPr>
              <w:rFonts w:hint="eastAsia" w:ascii="仿宋" w:hAnsi="仿宋" w:eastAsia="仿宋" w:cs="仿宋"/>
              <w:b/>
              <w:bCs/>
              <w:sz w:val="36"/>
              <w:szCs w:val="36"/>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_Toc5728 </w:instrText>
          </w:r>
          <w:r>
            <w:rPr>
              <w:rFonts w:hint="eastAsia" w:ascii="仿宋" w:hAnsi="仿宋" w:eastAsia="仿宋" w:cs="仿宋"/>
              <w:b/>
              <w:bCs/>
              <w:sz w:val="36"/>
              <w:szCs w:val="36"/>
            </w:rPr>
            <w:fldChar w:fldCharType="separate"/>
          </w:r>
          <w:r>
            <w:rPr>
              <w:rFonts w:hint="eastAsia" w:ascii="仿宋" w:hAnsi="仿宋" w:eastAsia="仿宋" w:cs="仿宋"/>
              <w:b/>
              <w:bCs/>
              <w:kern w:val="0"/>
              <w:sz w:val="36"/>
              <w:szCs w:val="36"/>
              <w:lang w:val="en-GB"/>
            </w:rPr>
            <w:t>第四</w:t>
          </w:r>
          <w:r>
            <w:rPr>
              <w:rFonts w:hint="eastAsia" w:ascii="仿宋" w:hAnsi="仿宋" w:eastAsia="仿宋" w:cs="仿宋"/>
              <w:b/>
              <w:bCs/>
              <w:kern w:val="0"/>
              <w:sz w:val="36"/>
              <w:szCs w:val="36"/>
              <w:lang w:val="en-GB" w:eastAsia="zh-CN"/>
            </w:rPr>
            <w:t>部分</w:t>
          </w:r>
          <w:r>
            <w:rPr>
              <w:rFonts w:hint="eastAsia" w:ascii="仿宋" w:hAnsi="仿宋" w:eastAsia="仿宋" w:cs="仿宋"/>
              <w:b/>
              <w:bCs/>
              <w:kern w:val="0"/>
              <w:sz w:val="36"/>
              <w:szCs w:val="36"/>
              <w:lang w:val="en-GB"/>
            </w:rPr>
            <w:t xml:space="preserve">  评标方法及评价标准</w:t>
          </w:r>
          <w:r>
            <w:rPr>
              <w:rFonts w:hint="eastAsia" w:ascii="仿宋" w:hAnsi="仿宋" w:eastAsia="仿宋" w:cs="仿宋"/>
              <w:b/>
              <w:bCs/>
              <w:sz w:val="36"/>
              <w:szCs w:val="36"/>
            </w:rP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_Toc5728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29</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pPr>
            <w:pStyle w:val="39"/>
            <w:tabs>
              <w:tab w:val="right" w:leader="dot" w:pos="8306"/>
            </w:tabs>
            <w:spacing w:line="480" w:lineRule="auto"/>
            <w:rPr>
              <w:rFonts w:hint="eastAsia" w:ascii="仿宋" w:hAnsi="仿宋" w:eastAsia="仿宋" w:cs="仿宋"/>
              <w:b/>
              <w:bCs/>
              <w:sz w:val="36"/>
              <w:szCs w:val="36"/>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_Toc1530 </w:instrText>
          </w:r>
          <w:r>
            <w:rPr>
              <w:rFonts w:hint="eastAsia" w:ascii="仿宋" w:hAnsi="仿宋" w:eastAsia="仿宋" w:cs="仿宋"/>
              <w:b/>
              <w:bCs/>
              <w:sz w:val="36"/>
              <w:szCs w:val="36"/>
            </w:rPr>
            <w:fldChar w:fldCharType="separate"/>
          </w:r>
          <w:r>
            <w:rPr>
              <w:rFonts w:hint="eastAsia" w:ascii="仿宋" w:hAnsi="仿宋" w:eastAsia="仿宋" w:cs="仿宋"/>
              <w:b/>
              <w:bCs/>
              <w:spacing w:val="-2"/>
              <w:sz w:val="36"/>
              <w:szCs w:val="36"/>
              <w:lang w:val="en-GB"/>
            </w:rPr>
            <w:t>第五部分  投标文件格式</w:t>
          </w:r>
          <w:r>
            <w:rPr>
              <w:rFonts w:hint="eastAsia" w:ascii="仿宋" w:hAnsi="仿宋" w:eastAsia="仿宋" w:cs="仿宋"/>
              <w:b/>
              <w:bCs/>
              <w:sz w:val="36"/>
              <w:szCs w:val="36"/>
            </w:rP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_Toc1530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33</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pPr>
            <w:pStyle w:val="39"/>
            <w:tabs>
              <w:tab w:val="right" w:leader="dot" w:pos="8306"/>
            </w:tabs>
            <w:spacing w:line="480" w:lineRule="auto"/>
            <w:rPr>
              <w:rFonts w:hint="eastAsia" w:ascii="仿宋" w:hAnsi="仿宋" w:eastAsia="仿宋" w:cs="仿宋"/>
            </w:rPr>
          </w:pP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HYPERLINK \l _Toc32160 </w:instrText>
          </w:r>
          <w:r>
            <w:rPr>
              <w:rFonts w:hint="eastAsia" w:ascii="仿宋" w:hAnsi="仿宋" w:eastAsia="仿宋" w:cs="仿宋"/>
              <w:b/>
              <w:bCs/>
              <w:sz w:val="36"/>
              <w:szCs w:val="36"/>
            </w:rPr>
            <w:fldChar w:fldCharType="separate"/>
          </w:r>
          <w:r>
            <w:rPr>
              <w:rFonts w:hint="eastAsia" w:ascii="仿宋" w:hAnsi="仿宋" w:eastAsia="仿宋" w:cs="仿宋"/>
              <w:b/>
              <w:bCs/>
              <w:spacing w:val="-2"/>
              <w:sz w:val="36"/>
              <w:szCs w:val="36"/>
              <w:lang w:val="en-GB"/>
            </w:rPr>
            <w:t>第六部分  合同基本条款</w:t>
          </w:r>
          <w:r>
            <w:rPr>
              <w:rFonts w:hint="eastAsia" w:ascii="仿宋" w:hAnsi="仿宋" w:eastAsia="仿宋" w:cs="仿宋"/>
              <w:b/>
              <w:bCs/>
              <w:sz w:val="36"/>
              <w:szCs w:val="36"/>
            </w:rPr>
            <w:tab/>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 PAGEREF _Toc32160 \h </w:instrText>
          </w:r>
          <w:r>
            <w:rPr>
              <w:rFonts w:hint="eastAsia" w:ascii="仿宋" w:hAnsi="仿宋" w:eastAsia="仿宋" w:cs="仿宋"/>
              <w:b/>
              <w:bCs/>
              <w:sz w:val="36"/>
              <w:szCs w:val="36"/>
            </w:rPr>
            <w:fldChar w:fldCharType="separate"/>
          </w:r>
          <w:r>
            <w:rPr>
              <w:rFonts w:hint="eastAsia" w:ascii="仿宋" w:hAnsi="仿宋" w:eastAsia="仿宋" w:cs="仿宋"/>
              <w:b/>
              <w:bCs/>
              <w:sz w:val="36"/>
              <w:szCs w:val="36"/>
            </w:rPr>
            <w:t>64</w:t>
          </w:r>
          <w:r>
            <w:rPr>
              <w:rFonts w:hint="eastAsia" w:ascii="仿宋" w:hAnsi="仿宋" w:eastAsia="仿宋" w:cs="仿宋"/>
              <w:b/>
              <w:bCs/>
              <w:sz w:val="36"/>
              <w:szCs w:val="36"/>
            </w:rPr>
            <w:fldChar w:fldCharType="end"/>
          </w:r>
          <w:r>
            <w:rPr>
              <w:rFonts w:hint="eastAsia" w:ascii="仿宋" w:hAnsi="仿宋" w:eastAsia="仿宋" w:cs="仿宋"/>
              <w:b/>
              <w:bCs/>
              <w:sz w:val="36"/>
              <w:szCs w:val="36"/>
            </w:rPr>
            <w:fldChar w:fldCharType="end"/>
          </w:r>
        </w:p>
        <w:p>
          <w:pPr>
            <w:rPr>
              <w:rFonts w:hint="eastAsia" w:ascii="仿宋" w:hAnsi="仿宋" w:eastAsia="仿宋" w:cs="仿宋"/>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r>
            <w:rPr>
              <w:rFonts w:hint="eastAsia" w:ascii="仿宋" w:hAnsi="仿宋" w:eastAsia="仿宋" w:cs="仿宋"/>
            </w:rPr>
            <w:fldChar w:fldCharType="end"/>
          </w:r>
        </w:p>
      </w:sdtContent>
    </w:sdt>
    <w:p>
      <w:pPr>
        <w:pStyle w:val="4"/>
        <w:tabs>
          <w:tab w:val="left" w:pos="2544"/>
          <w:tab w:val="center" w:pos="4320"/>
        </w:tabs>
        <w:adjustRightInd w:val="0"/>
        <w:snapToGrid w:val="0"/>
        <w:spacing w:before="0" w:after="0" w:line="360" w:lineRule="auto"/>
        <w:jc w:val="center"/>
        <w:rPr>
          <w:rStyle w:val="25"/>
          <w:rFonts w:hint="eastAsia" w:ascii="仿宋" w:hAnsi="仿宋" w:eastAsia="仿宋" w:cs="仿宋"/>
          <w:b/>
          <w:bCs w:val="0"/>
          <w:kern w:val="0"/>
          <w:sz w:val="44"/>
          <w:szCs w:val="20"/>
          <w:lang w:val="en-GB"/>
        </w:rPr>
      </w:pPr>
      <w:bookmarkStart w:id="1" w:name="_Toc5440"/>
      <w:bookmarkStart w:id="2" w:name="_Toc25118"/>
      <w:bookmarkStart w:id="3" w:name="_Toc12323"/>
      <w:bookmarkStart w:id="4" w:name="_Toc18443"/>
      <w:bookmarkStart w:id="5" w:name="_Toc14258"/>
      <w:r>
        <w:rPr>
          <w:rStyle w:val="25"/>
          <w:rFonts w:hint="eastAsia" w:ascii="仿宋" w:hAnsi="仿宋" w:eastAsia="仿宋" w:cs="仿宋"/>
          <w:b/>
          <w:bCs w:val="0"/>
          <w:kern w:val="0"/>
          <w:sz w:val="44"/>
          <w:szCs w:val="20"/>
          <w:lang w:val="en-GB"/>
        </w:rPr>
        <w:t>第一</w:t>
      </w:r>
      <w:r>
        <w:rPr>
          <w:rStyle w:val="25"/>
          <w:rFonts w:hint="eastAsia" w:ascii="仿宋" w:hAnsi="仿宋" w:eastAsia="仿宋" w:cs="仿宋"/>
          <w:b/>
          <w:kern w:val="0"/>
          <w:sz w:val="44"/>
          <w:szCs w:val="20"/>
          <w:lang w:val="en-GB"/>
        </w:rPr>
        <w:t>部分</w:t>
      </w:r>
      <w:r>
        <w:rPr>
          <w:rStyle w:val="25"/>
          <w:rFonts w:hint="eastAsia" w:ascii="仿宋" w:hAnsi="仿宋" w:eastAsia="仿宋" w:cs="仿宋"/>
          <w:b/>
          <w:bCs w:val="0"/>
          <w:kern w:val="0"/>
          <w:sz w:val="44"/>
          <w:szCs w:val="20"/>
          <w:lang w:val="en-GB"/>
        </w:rPr>
        <w:t xml:space="preserve">  招标公告</w:t>
      </w:r>
      <w:bookmarkEnd w:id="1"/>
      <w:bookmarkEnd w:id="2"/>
      <w:bookmarkEnd w:id="3"/>
      <w:bookmarkEnd w:id="4"/>
      <w:bookmarkEnd w:id="5"/>
    </w:p>
    <w:p>
      <w:pPr>
        <w:pStyle w:val="16"/>
        <w:adjustRightInd w:val="0"/>
        <w:snapToGrid w:val="0"/>
        <w:spacing w:before="0" w:beforeAutospacing="0" w:after="0" w:afterAutospacing="0" w:line="360" w:lineRule="auto"/>
        <w:ind w:firstLine="720" w:firstLineChars="300"/>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杭州临江环境能源有限公司2023年</w:t>
      </w:r>
      <w:bookmarkStart w:id="210" w:name="_GoBack"/>
      <w:bookmarkEnd w:id="210"/>
      <w:r>
        <w:rPr>
          <w:rFonts w:hint="eastAsia" w:ascii="仿宋" w:hAnsi="仿宋" w:eastAsia="仿宋" w:cs="仿宋"/>
          <w:kern w:val="2"/>
          <w:sz w:val="24"/>
          <w:szCs w:val="24"/>
          <w:lang w:val="en-US"/>
        </w:rPr>
        <w:t>临江公司</w:t>
      </w:r>
      <w:r>
        <w:rPr>
          <w:rFonts w:hint="eastAsia" w:ascii="仿宋" w:hAnsi="仿宋" w:eastAsia="仿宋" w:cs="仿宋"/>
          <w:kern w:val="2"/>
          <w:sz w:val="24"/>
          <w:szCs w:val="24"/>
          <w:lang w:val="en-US" w:eastAsia="zh-CN"/>
        </w:rPr>
        <w:t>机修</w:t>
      </w:r>
      <w:r>
        <w:rPr>
          <w:rFonts w:hint="eastAsia" w:ascii="仿宋" w:hAnsi="仿宋" w:eastAsia="仿宋" w:cs="仿宋"/>
          <w:kern w:val="2"/>
          <w:sz w:val="24"/>
          <w:szCs w:val="24"/>
          <w:lang w:val="en-US"/>
        </w:rPr>
        <w:t>通用备件采购项目已批准实施，资金自筹，招标人为杭州临江环境能源有限公司。项目已具备招标条件，现对该项目进行公开招标。本公告通过中国招标投标公共服务平（http://www.cebpubservice.com/）、浙江政府采购网（http://zfcg.czt.zj.gov.cn/）、杭州临江环境能源有限公司</w:t>
      </w:r>
      <w:r>
        <w:rPr>
          <w:rFonts w:hint="eastAsia" w:ascii="仿宋" w:hAnsi="仿宋" w:eastAsia="仿宋" w:cs="仿宋"/>
          <w:kern w:val="2"/>
          <w:sz w:val="24"/>
          <w:szCs w:val="24"/>
        </w:rPr>
        <w:t>官</w:t>
      </w:r>
      <w:r>
        <w:rPr>
          <w:rFonts w:hint="eastAsia" w:ascii="仿宋" w:hAnsi="仿宋" w:eastAsia="仿宋" w:cs="仿宋"/>
          <w:kern w:val="2"/>
          <w:sz w:val="24"/>
          <w:szCs w:val="24"/>
          <w:lang w:val="en-US"/>
        </w:rPr>
        <w:t>网发布。欢迎对本项目有兴趣并符合投标人资格条件的投标人参加投标。具体如下：</w:t>
      </w:r>
    </w:p>
    <w:p>
      <w:pPr>
        <w:pStyle w:val="16"/>
        <w:adjustRightInd w:val="0"/>
        <w:snapToGrid w:val="0"/>
        <w:spacing w:before="0" w:beforeAutospacing="0" w:after="0" w:afterAutospacing="0" w:line="360" w:lineRule="auto"/>
        <w:ind w:firstLine="482" w:firstLineChars="200"/>
        <w:rPr>
          <w:rFonts w:hint="eastAsia" w:ascii="仿宋" w:hAnsi="仿宋" w:eastAsia="仿宋" w:cs="仿宋"/>
          <w:b/>
          <w:bCs/>
          <w:kern w:val="2"/>
          <w:sz w:val="24"/>
          <w:szCs w:val="24"/>
        </w:rPr>
      </w:pPr>
      <w:r>
        <w:rPr>
          <w:rFonts w:hint="eastAsia" w:ascii="仿宋" w:hAnsi="仿宋" w:eastAsia="仿宋" w:cs="仿宋"/>
          <w:b/>
          <w:bCs/>
          <w:kern w:val="2"/>
          <w:sz w:val="24"/>
          <w:szCs w:val="24"/>
        </w:rPr>
        <w:t>1、招标编号：</w:t>
      </w:r>
      <w:r>
        <w:rPr>
          <w:rFonts w:hint="eastAsia" w:ascii="仿宋" w:hAnsi="仿宋" w:eastAsia="仿宋" w:cs="仿宋"/>
          <w:b/>
          <w:bCs/>
          <w:kern w:val="2"/>
          <w:sz w:val="24"/>
          <w:szCs w:val="24"/>
          <w:u w:val="none"/>
        </w:rPr>
        <w:t>浙房咨2023【D-038】</w:t>
      </w:r>
    </w:p>
    <w:p>
      <w:pPr>
        <w:pStyle w:val="16"/>
        <w:adjustRightInd w:val="0"/>
        <w:snapToGrid w:val="0"/>
        <w:spacing w:before="0" w:beforeAutospacing="0" w:after="0" w:afterAutospacing="0" w:line="360" w:lineRule="auto"/>
        <w:ind w:firstLine="482" w:firstLineChars="200"/>
        <w:rPr>
          <w:rFonts w:hint="eastAsia" w:ascii="仿宋" w:hAnsi="仿宋" w:eastAsia="仿宋" w:cs="仿宋"/>
          <w:b/>
          <w:bCs/>
          <w:kern w:val="2"/>
          <w:sz w:val="24"/>
          <w:szCs w:val="24"/>
          <w:u w:val="none"/>
        </w:rPr>
      </w:pPr>
      <w:r>
        <w:rPr>
          <w:rFonts w:hint="eastAsia" w:ascii="仿宋" w:hAnsi="仿宋" w:eastAsia="仿宋" w:cs="仿宋"/>
          <w:b/>
          <w:bCs/>
          <w:kern w:val="2"/>
          <w:sz w:val="24"/>
          <w:szCs w:val="24"/>
        </w:rPr>
        <w:t>2、项目名称：</w:t>
      </w:r>
      <w:r>
        <w:rPr>
          <w:rFonts w:hint="eastAsia" w:ascii="仿宋" w:hAnsi="仿宋" w:eastAsia="仿宋" w:cs="仿宋"/>
          <w:b/>
          <w:bCs/>
          <w:kern w:val="2"/>
          <w:sz w:val="24"/>
          <w:szCs w:val="24"/>
          <w:u w:val="none"/>
        </w:rPr>
        <w:t>2023年临江公司</w:t>
      </w:r>
      <w:r>
        <w:rPr>
          <w:rFonts w:hint="eastAsia" w:ascii="仿宋" w:hAnsi="仿宋" w:eastAsia="仿宋" w:cs="仿宋"/>
          <w:b/>
          <w:bCs/>
          <w:kern w:val="2"/>
          <w:sz w:val="24"/>
          <w:szCs w:val="24"/>
          <w:u w:val="none"/>
          <w:lang w:eastAsia="zh-CN"/>
        </w:rPr>
        <w:t>机修</w:t>
      </w:r>
      <w:r>
        <w:rPr>
          <w:rFonts w:hint="eastAsia" w:ascii="仿宋" w:hAnsi="仿宋" w:eastAsia="仿宋" w:cs="仿宋"/>
          <w:b/>
          <w:bCs/>
          <w:kern w:val="2"/>
          <w:sz w:val="24"/>
          <w:szCs w:val="24"/>
          <w:u w:val="none"/>
        </w:rPr>
        <w:t>通用备件采购项目</w:t>
      </w:r>
    </w:p>
    <w:p>
      <w:pPr>
        <w:pStyle w:val="16"/>
        <w:adjustRightInd w:val="0"/>
        <w:snapToGrid w:val="0"/>
        <w:spacing w:before="0" w:beforeAutospacing="0" w:after="0" w:afterAutospacing="0" w:line="360" w:lineRule="auto"/>
        <w:ind w:firstLine="482" w:firstLineChars="200"/>
        <w:rPr>
          <w:rFonts w:hint="eastAsia" w:ascii="仿宋" w:hAnsi="仿宋" w:eastAsia="仿宋" w:cs="仿宋"/>
          <w:b/>
          <w:bCs/>
          <w:kern w:val="2"/>
          <w:sz w:val="24"/>
          <w:szCs w:val="24"/>
          <w:u w:val="none"/>
        </w:rPr>
      </w:pPr>
      <w:r>
        <w:rPr>
          <w:rFonts w:hint="eastAsia" w:ascii="仿宋" w:hAnsi="仿宋" w:eastAsia="仿宋" w:cs="仿宋"/>
          <w:b/>
          <w:bCs/>
          <w:kern w:val="2"/>
          <w:sz w:val="24"/>
          <w:szCs w:val="24"/>
        </w:rPr>
        <w:t>3、项目地点：</w:t>
      </w:r>
      <w:r>
        <w:rPr>
          <w:rFonts w:hint="eastAsia" w:ascii="仿宋" w:hAnsi="仿宋" w:eastAsia="仿宋" w:cs="仿宋"/>
          <w:b/>
          <w:bCs/>
          <w:kern w:val="2"/>
          <w:sz w:val="24"/>
          <w:szCs w:val="24"/>
          <w:u w:val="none"/>
        </w:rPr>
        <w:t>杭州临江环境能源有限公司（杭州临江循环经济产业园内）</w:t>
      </w:r>
    </w:p>
    <w:p>
      <w:pPr>
        <w:pStyle w:val="16"/>
        <w:adjustRightInd w:val="0"/>
        <w:snapToGrid w:val="0"/>
        <w:spacing w:before="0" w:beforeAutospacing="0" w:after="0" w:afterAutospacing="0" w:line="360" w:lineRule="auto"/>
        <w:ind w:firstLine="482" w:firstLineChars="200"/>
        <w:rPr>
          <w:rFonts w:hint="eastAsia" w:ascii="仿宋" w:hAnsi="仿宋" w:eastAsia="仿宋" w:cs="仿宋"/>
          <w:b/>
          <w:bCs/>
          <w:kern w:val="2"/>
          <w:sz w:val="24"/>
          <w:szCs w:val="24"/>
        </w:rPr>
      </w:pPr>
      <w:r>
        <w:rPr>
          <w:rFonts w:hint="eastAsia" w:ascii="仿宋" w:hAnsi="仿宋" w:eastAsia="仿宋" w:cs="仿宋"/>
          <w:b/>
          <w:bCs/>
          <w:kern w:val="2"/>
          <w:sz w:val="24"/>
          <w:szCs w:val="24"/>
        </w:rPr>
        <w:t>4、项目预算：</w:t>
      </w:r>
      <w:r>
        <w:rPr>
          <w:rFonts w:hint="eastAsia" w:ascii="仿宋" w:hAnsi="仿宋" w:eastAsia="仿宋" w:cs="仿宋"/>
          <w:b/>
          <w:bCs/>
          <w:sz w:val="24"/>
          <w:szCs w:val="24"/>
        </w:rPr>
        <w:t>42.89</w:t>
      </w:r>
      <w:r>
        <w:rPr>
          <w:rFonts w:hint="eastAsia" w:ascii="仿宋" w:hAnsi="仿宋" w:eastAsia="仿宋" w:cs="仿宋"/>
          <w:b/>
          <w:bCs/>
          <w:sz w:val="24"/>
          <w:szCs w:val="24"/>
          <w:lang w:val="en-US" w:eastAsia="zh-CN"/>
        </w:rPr>
        <w:t>00</w:t>
      </w:r>
      <w:r>
        <w:rPr>
          <w:rFonts w:hint="eastAsia" w:ascii="仿宋" w:hAnsi="仿宋" w:eastAsia="仿宋" w:cs="仿宋"/>
          <w:b/>
          <w:bCs/>
          <w:kern w:val="2"/>
          <w:sz w:val="24"/>
          <w:szCs w:val="24"/>
          <w:u w:val="none"/>
        </w:rPr>
        <w:t>万元（含税）</w:t>
      </w:r>
    </w:p>
    <w:p>
      <w:pPr>
        <w:pStyle w:val="16"/>
        <w:adjustRightInd w:val="0"/>
        <w:snapToGrid w:val="0"/>
        <w:spacing w:before="0" w:beforeAutospacing="0" w:after="0" w:afterAutospacing="0" w:line="360" w:lineRule="auto"/>
        <w:ind w:firstLine="482" w:firstLineChars="200"/>
        <w:rPr>
          <w:rFonts w:hint="eastAsia" w:ascii="仿宋" w:hAnsi="仿宋" w:eastAsia="仿宋" w:cs="仿宋"/>
          <w:b/>
          <w:bCs/>
          <w:kern w:val="2"/>
          <w:sz w:val="24"/>
          <w:szCs w:val="24"/>
          <w:lang w:val="en-US"/>
        </w:rPr>
      </w:pPr>
      <w:r>
        <w:rPr>
          <w:rFonts w:hint="eastAsia" w:ascii="仿宋" w:hAnsi="仿宋" w:eastAsia="仿宋" w:cs="仿宋"/>
          <w:b/>
          <w:bCs/>
          <w:kern w:val="2"/>
          <w:sz w:val="24"/>
          <w:szCs w:val="24"/>
        </w:rPr>
        <w:t>5、招标人：</w:t>
      </w:r>
      <w:r>
        <w:rPr>
          <w:rFonts w:hint="eastAsia" w:ascii="仿宋" w:hAnsi="仿宋" w:eastAsia="仿宋" w:cs="仿宋"/>
          <w:b/>
          <w:bCs/>
          <w:kern w:val="2"/>
          <w:sz w:val="24"/>
          <w:szCs w:val="24"/>
          <w:u w:val="none"/>
          <w:lang w:val="en-US"/>
        </w:rPr>
        <w:t>杭州临江环境能源有限公司</w:t>
      </w:r>
    </w:p>
    <w:p>
      <w:pPr>
        <w:pStyle w:val="16"/>
        <w:adjustRightInd w:val="0"/>
        <w:snapToGrid w:val="0"/>
        <w:spacing w:before="0" w:beforeAutospacing="0" w:after="0" w:afterAutospacing="0" w:line="360" w:lineRule="auto"/>
        <w:ind w:firstLine="482" w:firstLineChars="200"/>
        <w:rPr>
          <w:rFonts w:hint="eastAsia" w:ascii="仿宋" w:hAnsi="仿宋" w:eastAsia="仿宋" w:cs="仿宋"/>
          <w:b/>
          <w:bCs/>
          <w:kern w:val="2"/>
          <w:sz w:val="24"/>
          <w:szCs w:val="24"/>
        </w:rPr>
      </w:pPr>
      <w:r>
        <w:rPr>
          <w:rFonts w:hint="eastAsia" w:ascii="仿宋" w:hAnsi="仿宋" w:eastAsia="仿宋" w:cs="仿宋"/>
          <w:b/>
          <w:bCs/>
          <w:kern w:val="2"/>
          <w:sz w:val="24"/>
          <w:szCs w:val="24"/>
        </w:rPr>
        <w:t>6、招标范围及内容：</w:t>
      </w:r>
    </w:p>
    <w:p>
      <w:pPr>
        <w:spacing w:line="360" w:lineRule="auto"/>
        <w:ind w:firstLine="480" w:firstLineChars="200"/>
        <w:rPr>
          <w:rFonts w:hint="eastAsia" w:ascii="仿宋" w:hAnsi="仿宋" w:eastAsia="仿宋" w:cs="仿宋"/>
          <w:bCs w:val="0"/>
          <w:sz w:val="24"/>
          <w:szCs w:val="24"/>
        </w:rPr>
      </w:pPr>
      <w:r>
        <w:rPr>
          <w:rFonts w:hint="eastAsia" w:ascii="仿宋" w:hAnsi="仿宋" w:eastAsia="仿宋" w:cs="仿宋"/>
          <w:sz w:val="24"/>
          <w:szCs w:val="24"/>
        </w:rPr>
        <w:t>本次采购2023年临江公司</w:t>
      </w:r>
      <w:r>
        <w:rPr>
          <w:rFonts w:hint="eastAsia" w:ascii="仿宋" w:hAnsi="仿宋" w:eastAsia="仿宋" w:cs="仿宋"/>
          <w:sz w:val="24"/>
          <w:szCs w:val="24"/>
          <w:lang w:eastAsia="zh-CN"/>
        </w:rPr>
        <w:t>机修</w:t>
      </w:r>
      <w:r>
        <w:rPr>
          <w:rFonts w:hint="eastAsia" w:ascii="仿宋" w:hAnsi="仿宋" w:eastAsia="仿宋" w:cs="仿宋"/>
          <w:sz w:val="24"/>
          <w:szCs w:val="24"/>
        </w:rPr>
        <w:t>通用备件一批，</w:t>
      </w:r>
      <w:r>
        <w:rPr>
          <w:rFonts w:hint="eastAsia" w:ascii="仿宋" w:hAnsi="仿宋" w:eastAsia="仿宋" w:cs="仿宋"/>
          <w:sz w:val="24"/>
          <w:szCs w:val="24"/>
          <w:lang w:val="en-US"/>
        </w:rPr>
        <w:t>具体</w:t>
      </w:r>
      <w:r>
        <w:rPr>
          <w:rFonts w:hint="eastAsia" w:ascii="仿宋" w:hAnsi="仿宋" w:eastAsia="仿宋" w:cs="仿宋"/>
          <w:sz w:val="24"/>
          <w:szCs w:val="24"/>
        </w:rPr>
        <w:t>数量、规格</w:t>
      </w:r>
      <w:r>
        <w:rPr>
          <w:rFonts w:hint="eastAsia" w:ascii="仿宋" w:hAnsi="仿宋" w:eastAsia="仿宋" w:cs="仿宋"/>
          <w:sz w:val="24"/>
          <w:szCs w:val="24"/>
          <w:lang w:eastAsia="zh-CN"/>
        </w:rPr>
        <w:t>、要求</w:t>
      </w:r>
      <w:r>
        <w:rPr>
          <w:rFonts w:hint="eastAsia" w:ascii="仿宋" w:hAnsi="仿宋" w:eastAsia="仿宋" w:cs="仿宋"/>
          <w:sz w:val="24"/>
          <w:szCs w:val="24"/>
        </w:rPr>
        <w:t>等</w:t>
      </w:r>
      <w:r>
        <w:rPr>
          <w:rFonts w:hint="eastAsia" w:ascii="仿宋" w:hAnsi="仿宋" w:eastAsia="仿宋" w:cs="仿宋"/>
          <w:sz w:val="24"/>
          <w:szCs w:val="24"/>
          <w:lang w:val="en-US"/>
        </w:rPr>
        <w:t>详见招标文件第三</w:t>
      </w:r>
      <w:r>
        <w:rPr>
          <w:rFonts w:hint="eastAsia" w:ascii="仿宋" w:hAnsi="仿宋" w:eastAsia="仿宋" w:cs="仿宋"/>
          <w:sz w:val="24"/>
          <w:szCs w:val="24"/>
          <w:lang w:val="en-US" w:eastAsia="zh-CN"/>
        </w:rPr>
        <w:t xml:space="preserve">部分 </w:t>
      </w:r>
      <w:r>
        <w:rPr>
          <w:rFonts w:hint="eastAsia" w:ascii="仿宋" w:hAnsi="仿宋" w:eastAsia="仿宋" w:cs="仿宋"/>
          <w:sz w:val="24"/>
          <w:szCs w:val="24"/>
          <w:lang w:val="en-US"/>
        </w:rPr>
        <w:t>“用户需求书”。</w:t>
      </w:r>
    </w:p>
    <w:p>
      <w:pPr>
        <w:pStyle w:val="1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投标人的资格要求。</w:t>
      </w:r>
    </w:p>
    <w:p>
      <w:pPr>
        <w:pStyle w:val="1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必须是在中华人民共和国境内注册，具有独立法人资格和具有独立承担民事责任的能力，有能力提供相应的服务；</w:t>
      </w:r>
    </w:p>
    <w:p>
      <w:pPr>
        <w:spacing w:line="360" w:lineRule="auto"/>
        <w:ind w:firstLine="480" w:firstLineChars="200"/>
        <w:rPr>
          <w:rFonts w:hint="eastAsia" w:ascii="仿宋" w:hAnsi="仿宋" w:eastAsia="仿宋" w:cs="仿宋"/>
          <w:spacing w:val="4"/>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投标人在“信用中国”（www.creditchina.gov.cn）、中国政府采购网（www.ccgp.gov.cn）等其它官方网站没有被列入失信被执行人、重大税收违法案件当事人名单、政府采购严重违法失信行为记录名单、有责合同</w:t>
      </w:r>
      <w:r>
        <w:rPr>
          <w:rFonts w:hint="eastAsia" w:ascii="仿宋" w:hAnsi="仿宋" w:eastAsia="仿宋" w:cs="仿宋"/>
          <w:spacing w:val="4"/>
          <w:sz w:val="24"/>
          <w:szCs w:val="24"/>
        </w:rPr>
        <w:t>纠纷等不良记录；</w:t>
      </w:r>
    </w:p>
    <w:p>
      <w:pPr>
        <w:spacing w:line="360" w:lineRule="auto"/>
        <w:ind w:firstLine="496" w:firstLineChars="200"/>
        <w:rPr>
          <w:rFonts w:hint="eastAsia" w:ascii="仿宋" w:hAnsi="仿宋" w:eastAsia="仿宋" w:cs="仿宋"/>
          <w:spacing w:val="4"/>
          <w:sz w:val="24"/>
          <w:szCs w:val="24"/>
        </w:rPr>
      </w:pP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3</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近两年内未被列入《杭州临江环境能源有限公司黑名单供应商名录库》和《杭州临江环境能源有限公司不合格供应商名录库》；</w:t>
      </w:r>
    </w:p>
    <w:p>
      <w:pPr>
        <w:spacing w:line="360" w:lineRule="auto"/>
        <w:ind w:firstLine="496" w:firstLineChars="200"/>
        <w:rPr>
          <w:rFonts w:hint="eastAsia" w:ascii="仿宋" w:hAnsi="仿宋" w:eastAsia="仿宋" w:cs="仿宋"/>
          <w:sz w:val="24"/>
          <w:szCs w:val="24"/>
        </w:rPr>
      </w:pP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4</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业绩证明：投标人提供自2021年1月1日起至少1例</w:t>
      </w:r>
      <w:r>
        <w:rPr>
          <w:rFonts w:hint="eastAsia" w:ascii="仿宋" w:hAnsi="仿宋" w:eastAsia="仿宋" w:cs="仿宋"/>
          <w:spacing w:val="4"/>
          <w:sz w:val="24"/>
          <w:szCs w:val="24"/>
          <w:lang w:eastAsia="zh-CN"/>
        </w:rPr>
        <w:t>机修</w:t>
      </w:r>
      <w:r>
        <w:rPr>
          <w:rFonts w:hint="eastAsia" w:ascii="仿宋" w:hAnsi="仿宋" w:eastAsia="仿宋" w:cs="仿宋"/>
          <w:spacing w:val="4"/>
          <w:sz w:val="24"/>
          <w:szCs w:val="24"/>
        </w:rPr>
        <w:t>类相关的备件合同或中标通知书等；</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本项目不接受联合体投标。</w:t>
      </w:r>
    </w:p>
    <w:p>
      <w:pPr>
        <w:pStyle w:val="10"/>
        <w:spacing w:line="360" w:lineRule="auto"/>
        <w:ind w:firstLine="482" w:firstLineChars="200"/>
        <w:rPr>
          <w:rFonts w:hint="eastAsia" w:ascii="仿宋" w:hAnsi="仿宋" w:eastAsia="仿宋" w:cs="仿宋"/>
          <w:b/>
          <w:bCs/>
          <w:sz w:val="21"/>
          <w:szCs w:val="21"/>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、投标报名方式：本项目</w:t>
      </w:r>
      <w:r>
        <w:rPr>
          <w:rFonts w:hint="eastAsia" w:ascii="仿宋" w:hAnsi="仿宋" w:eastAsia="仿宋" w:cs="仿宋"/>
          <w:b/>
          <w:bCs/>
          <w:sz w:val="24"/>
          <w:szCs w:val="24"/>
          <w:u w:val="single"/>
        </w:rPr>
        <w:t>不设置</w:t>
      </w:r>
      <w:r>
        <w:rPr>
          <w:rFonts w:hint="eastAsia" w:ascii="仿宋" w:hAnsi="仿宋" w:eastAsia="仿宋" w:cs="仿宋"/>
          <w:b/>
          <w:bCs/>
          <w:sz w:val="24"/>
          <w:szCs w:val="24"/>
        </w:rPr>
        <w:t>报名环节</w:t>
      </w:r>
      <w:r>
        <w:rPr>
          <w:rFonts w:hint="eastAsia" w:ascii="仿宋" w:hAnsi="仿宋" w:eastAsia="仿宋" w:cs="仿宋"/>
          <w:b/>
          <w:bCs/>
          <w:sz w:val="21"/>
          <w:szCs w:val="21"/>
        </w:rPr>
        <w:t>。</w:t>
      </w:r>
    </w:p>
    <w:p>
      <w:pPr>
        <w:pStyle w:val="10"/>
        <w:spacing w:line="360" w:lineRule="auto"/>
        <w:ind w:firstLine="480" w:firstLineChars="200"/>
        <w:rPr>
          <w:rFonts w:hint="eastAsia" w:ascii="仿宋" w:hAnsi="仿宋" w:eastAsia="仿宋" w:cs="仿宋"/>
          <w:b w:val="0"/>
          <w:bCs w:val="0"/>
          <w:sz w:val="24"/>
          <w:szCs w:val="24"/>
          <w:lang w:val="zh-CN"/>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招标文件的获取方式：</w:t>
      </w:r>
      <w:r>
        <w:rPr>
          <w:rFonts w:hint="eastAsia" w:ascii="仿宋" w:hAnsi="仿宋" w:eastAsia="仿宋" w:cs="仿宋"/>
          <w:b w:val="0"/>
          <w:bCs w:val="0"/>
          <w:sz w:val="24"/>
          <w:szCs w:val="24"/>
          <w:lang w:val="zh-CN"/>
        </w:rPr>
        <w:t>本项目招标文件以网上下载方式获取；</w:t>
      </w:r>
    </w:p>
    <w:p>
      <w:pPr>
        <w:pStyle w:val="1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下载网址：浙江政府采购网（http://zfcg.czt.zj.gov.cn/）；</w:t>
      </w:r>
    </w:p>
    <w:p>
      <w:pPr>
        <w:pStyle w:val="1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下载时间：自本项目招标公告发布之日起至投标截止时间止（投标人对招标文件提出问题截止时间：</w:t>
      </w:r>
      <w:r>
        <w:rPr>
          <w:rFonts w:hint="eastAsia" w:ascii="仿宋" w:hAnsi="仿宋" w:eastAsia="仿宋" w:cs="仿宋"/>
          <w:b w:val="0"/>
          <w:bCs w:val="0"/>
          <w:sz w:val="24"/>
          <w:szCs w:val="24"/>
          <w:u w:val="single"/>
        </w:rPr>
        <w:t>2023</w:t>
      </w:r>
      <w:r>
        <w:rPr>
          <w:rFonts w:hint="eastAsia" w:ascii="仿宋" w:hAnsi="仿宋" w:eastAsia="仿宋" w:cs="仿宋"/>
          <w:b w:val="0"/>
          <w:bCs w:val="0"/>
          <w:sz w:val="24"/>
          <w:szCs w:val="24"/>
        </w:rPr>
        <w:t>年</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2</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月</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23</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日</w:t>
      </w:r>
      <w:r>
        <w:rPr>
          <w:rFonts w:hint="eastAsia" w:ascii="仿宋" w:hAnsi="仿宋" w:eastAsia="仿宋" w:cs="仿宋"/>
          <w:b w:val="0"/>
          <w:bCs w:val="0"/>
          <w:sz w:val="24"/>
          <w:szCs w:val="24"/>
          <w:u w:val="single"/>
          <w:lang w:val="en-US" w:eastAsia="zh-CN"/>
        </w:rPr>
        <w:t xml:space="preserve"> 16 </w:t>
      </w:r>
      <w:r>
        <w:rPr>
          <w:rFonts w:hint="eastAsia" w:ascii="仿宋" w:hAnsi="仿宋" w:eastAsia="仿宋" w:cs="仿宋"/>
          <w:b w:val="0"/>
          <w:bCs w:val="0"/>
          <w:sz w:val="24"/>
          <w:szCs w:val="24"/>
          <w:lang w:val="en-US" w:eastAsia="zh-CN"/>
        </w:rPr>
        <w:t>时</w:t>
      </w:r>
      <w:r>
        <w:rPr>
          <w:rFonts w:hint="eastAsia" w:ascii="仿宋" w:hAnsi="仿宋" w:eastAsia="仿宋" w:cs="仿宋"/>
          <w:b w:val="0"/>
          <w:bCs w:val="0"/>
          <w:sz w:val="24"/>
          <w:szCs w:val="24"/>
          <w:u w:val="single"/>
          <w:lang w:val="en-US" w:eastAsia="zh-CN"/>
        </w:rPr>
        <w:t xml:space="preserve"> 30 </w:t>
      </w:r>
      <w:r>
        <w:rPr>
          <w:rFonts w:hint="eastAsia" w:ascii="仿宋" w:hAnsi="仿宋" w:eastAsia="仿宋" w:cs="仿宋"/>
          <w:b w:val="0"/>
          <w:bCs w:val="0"/>
          <w:sz w:val="24"/>
          <w:szCs w:val="24"/>
          <w:lang w:val="en-US" w:eastAsia="zh-CN"/>
        </w:rPr>
        <w:t>分</w:t>
      </w:r>
      <w:r>
        <w:rPr>
          <w:rFonts w:hint="eastAsia" w:ascii="仿宋" w:hAnsi="仿宋" w:eastAsia="仿宋" w:cs="仿宋"/>
          <w:b w:val="0"/>
          <w:bCs w:val="0"/>
          <w:sz w:val="24"/>
          <w:szCs w:val="24"/>
        </w:rPr>
        <w:t>）。</w:t>
      </w:r>
    </w:p>
    <w:p>
      <w:pPr>
        <w:pStyle w:val="1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9</w:t>
      </w:r>
      <w:r>
        <w:rPr>
          <w:rFonts w:hint="eastAsia" w:ascii="仿宋" w:hAnsi="仿宋" w:eastAsia="仿宋" w:cs="仿宋"/>
          <w:b/>
          <w:bCs/>
          <w:sz w:val="24"/>
          <w:szCs w:val="24"/>
        </w:rPr>
        <w:t>、投标截止时间和地点</w:t>
      </w:r>
    </w:p>
    <w:p>
      <w:pPr>
        <w:pStyle w:val="1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投标截止时间：2023年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6</w:t>
      </w:r>
      <w:r>
        <w:rPr>
          <w:rFonts w:hint="eastAsia" w:ascii="仿宋" w:hAnsi="仿宋" w:eastAsia="仿宋" w:cs="仿宋"/>
          <w:sz w:val="24"/>
          <w:szCs w:val="24"/>
        </w:rPr>
        <w:t>日</w:t>
      </w:r>
      <w:r>
        <w:rPr>
          <w:rFonts w:hint="eastAsia" w:ascii="仿宋" w:hAnsi="仿宋" w:eastAsia="仿宋" w:cs="仿宋"/>
          <w:sz w:val="24"/>
          <w:szCs w:val="24"/>
          <w:lang w:val="en-US" w:eastAsia="zh-CN"/>
        </w:rPr>
        <w:t>14</w:t>
      </w:r>
      <w:r>
        <w:rPr>
          <w:rFonts w:hint="eastAsia" w:ascii="仿宋" w:hAnsi="仿宋" w:eastAsia="仿宋" w:cs="仿宋"/>
          <w:sz w:val="24"/>
          <w:szCs w:val="24"/>
        </w:rPr>
        <w:t>时</w:t>
      </w:r>
      <w:r>
        <w:rPr>
          <w:rFonts w:hint="eastAsia" w:ascii="仿宋" w:hAnsi="仿宋" w:eastAsia="仿宋" w:cs="仿宋"/>
          <w:sz w:val="24"/>
          <w:szCs w:val="24"/>
          <w:lang w:val="en-US" w:eastAsia="zh-CN"/>
        </w:rPr>
        <w:t>00</w:t>
      </w:r>
      <w:r>
        <w:rPr>
          <w:rFonts w:hint="eastAsia" w:ascii="仿宋" w:hAnsi="仿宋" w:eastAsia="仿宋" w:cs="仿宋"/>
          <w:sz w:val="24"/>
          <w:szCs w:val="24"/>
        </w:rPr>
        <w:t>分；</w:t>
      </w:r>
    </w:p>
    <w:p>
      <w:pPr>
        <w:pStyle w:val="1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投标地点：杭州市拱墅区绍兴路538号三立时代广场A座12层</w:t>
      </w:r>
      <w:r>
        <w:rPr>
          <w:rFonts w:hint="eastAsia" w:ascii="仿宋" w:hAnsi="仿宋" w:eastAsia="仿宋" w:cs="仿宋"/>
          <w:sz w:val="24"/>
          <w:szCs w:val="24"/>
          <w:lang w:val="en-US" w:eastAsia="zh-CN"/>
        </w:rPr>
        <w:t>1201</w:t>
      </w:r>
      <w:r>
        <w:rPr>
          <w:rFonts w:hint="eastAsia" w:ascii="仿宋" w:hAnsi="仿宋" w:eastAsia="仿宋" w:cs="仿宋"/>
          <w:sz w:val="24"/>
          <w:szCs w:val="24"/>
        </w:rPr>
        <w:t>开标室。</w:t>
      </w:r>
    </w:p>
    <w:p>
      <w:pPr>
        <w:pStyle w:val="10"/>
        <w:spacing w:line="360" w:lineRule="auto"/>
        <w:ind w:firstLine="482" w:firstLineChars="200"/>
        <w:rPr>
          <w:rFonts w:hint="eastAsia" w:ascii="仿宋" w:hAnsi="仿宋" w:eastAsia="仿宋" w:cs="仿宋"/>
          <w:b w:val="0"/>
          <w:bCs w:val="0"/>
          <w:sz w:val="24"/>
          <w:szCs w:val="24"/>
          <w:lang w:val="zh-CN"/>
        </w:rPr>
      </w:pPr>
      <w:r>
        <w:rPr>
          <w:rFonts w:hint="eastAsia" w:ascii="仿宋" w:hAnsi="仿宋" w:eastAsia="仿宋" w:cs="仿宋"/>
          <w:b/>
          <w:bCs/>
          <w:sz w:val="24"/>
          <w:szCs w:val="24"/>
          <w:lang w:val="zh-CN" w:eastAsia="zh-CN"/>
        </w:rPr>
        <w:t>1</w:t>
      </w:r>
      <w:r>
        <w:rPr>
          <w:rFonts w:hint="eastAsia" w:ascii="仿宋" w:hAnsi="仿宋" w:eastAsia="仿宋" w:cs="仿宋"/>
          <w:b/>
          <w:bCs/>
          <w:sz w:val="24"/>
          <w:szCs w:val="24"/>
          <w:lang w:val="en-US" w:eastAsia="zh-CN"/>
        </w:rPr>
        <w:t>0</w:t>
      </w:r>
      <w:r>
        <w:rPr>
          <w:rFonts w:hint="eastAsia" w:ascii="仿宋" w:hAnsi="仿宋" w:eastAsia="仿宋" w:cs="仿宋"/>
          <w:b/>
          <w:bCs/>
          <w:sz w:val="24"/>
          <w:szCs w:val="24"/>
          <w:lang w:val="zh-CN" w:eastAsia="zh-CN"/>
        </w:rPr>
        <w:t>、</w:t>
      </w:r>
      <w:r>
        <w:rPr>
          <w:rFonts w:hint="eastAsia" w:ascii="仿宋" w:hAnsi="仿宋" w:eastAsia="仿宋" w:cs="仿宋"/>
          <w:b/>
          <w:bCs/>
          <w:sz w:val="24"/>
          <w:szCs w:val="24"/>
          <w:lang w:val="zh-CN"/>
        </w:rPr>
        <w:t>开标时间和地点</w:t>
      </w:r>
    </w:p>
    <w:p>
      <w:pPr>
        <w:pStyle w:val="10"/>
        <w:numPr>
          <w:ilvl w:val="-1"/>
          <w:numId w:val="0"/>
        </w:num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eastAsia="zh-CN"/>
        </w:rPr>
        <w:t>（1）</w:t>
      </w:r>
      <w:r>
        <w:rPr>
          <w:rFonts w:hint="eastAsia" w:ascii="仿宋" w:hAnsi="仿宋" w:eastAsia="仿宋" w:cs="仿宋"/>
          <w:sz w:val="24"/>
          <w:szCs w:val="24"/>
          <w:lang w:val="zh-CN"/>
        </w:rPr>
        <w:t>开标时间：2023年</w:t>
      </w:r>
      <w:r>
        <w:rPr>
          <w:rFonts w:hint="eastAsia" w:ascii="仿宋" w:hAnsi="仿宋" w:eastAsia="仿宋" w:cs="仿宋"/>
          <w:sz w:val="24"/>
          <w:szCs w:val="24"/>
          <w:u w:val="single"/>
          <w:lang w:val="en-US" w:eastAsia="zh-CN"/>
        </w:rPr>
        <w:t>3</w:t>
      </w:r>
      <w:r>
        <w:rPr>
          <w:rFonts w:hint="eastAsia" w:ascii="仿宋" w:hAnsi="仿宋" w:eastAsia="仿宋" w:cs="仿宋"/>
          <w:sz w:val="24"/>
          <w:szCs w:val="24"/>
          <w:lang w:val="zh-CN"/>
        </w:rPr>
        <w:t>月</w:t>
      </w:r>
      <w:r>
        <w:rPr>
          <w:rFonts w:hint="eastAsia" w:ascii="仿宋" w:hAnsi="仿宋" w:eastAsia="仿宋" w:cs="仿宋"/>
          <w:sz w:val="24"/>
          <w:szCs w:val="24"/>
          <w:u w:val="single"/>
          <w:lang w:val="en-US" w:eastAsia="zh-CN"/>
        </w:rPr>
        <w:t>6</w:t>
      </w:r>
      <w:r>
        <w:rPr>
          <w:rFonts w:hint="eastAsia" w:ascii="仿宋" w:hAnsi="仿宋" w:eastAsia="仿宋" w:cs="仿宋"/>
          <w:sz w:val="24"/>
          <w:szCs w:val="24"/>
          <w:lang w:val="zh-CN"/>
        </w:rPr>
        <w:t>日</w:t>
      </w:r>
      <w:r>
        <w:rPr>
          <w:rFonts w:hint="eastAsia" w:ascii="仿宋" w:hAnsi="仿宋" w:eastAsia="仿宋" w:cs="仿宋"/>
          <w:sz w:val="24"/>
          <w:szCs w:val="24"/>
          <w:u w:val="single"/>
          <w:lang w:val="en-US" w:eastAsia="zh-CN"/>
        </w:rPr>
        <w:t>14</w:t>
      </w:r>
      <w:r>
        <w:rPr>
          <w:rFonts w:hint="eastAsia" w:ascii="仿宋" w:hAnsi="仿宋" w:eastAsia="仿宋" w:cs="仿宋"/>
          <w:sz w:val="24"/>
          <w:szCs w:val="24"/>
          <w:lang w:val="zh-CN"/>
        </w:rPr>
        <w:t>时</w:t>
      </w:r>
      <w:r>
        <w:rPr>
          <w:rFonts w:hint="eastAsia" w:ascii="仿宋" w:hAnsi="仿宋" w:eastAsia="仿宋" w:cs="仿宋"/>
          <w:sz w:val="24"/>
          <w:szCs w:val="24"/>
          <w:u w:val="single"/>
          <w:lang w:val="en-US" w:eastAsia="zh-CN"/>
        </w:rPr>
        <w:t>00</w:t>
      </w:r>
      <w:r>
        <w:rPr>
          <w:rFonts w:hint="eastAsia" w:ascii="仿宋" w:hAnsi="仿宋" w:eastAsia="仿宋" w:cs="仿宋"/>
          <w:sz w:val="24"/>
          <w:szCs w:val="24"/>
          <w:lang w:val="zh-CN"/>
        </w:rPr>
        <w:t>分；</w:t>
      </w:r>
    </w:p>
    <w:p>
      <w:pPr>
        <w:pStyle w:val="1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eastAsia="zh-CN"/>
        </w:rPr>
        <w:t>（2）</w:t>
      </w:r>
      <w:r>
        <w:rPr>
          <w:rFonts w:hint="eastAsia" w:ascii="仿宋" w:hAnsi="仿宋" w:eastAsia="仿宋" w:cs="仿宋"/>
          <w:sz w:val="24"/>
          <w:szCs w:val="24"/>
          <w:lang w:val="zh-CN"/>
        </w:rPr>
        <w:t>开标地点：杭州市拱墅区绍兴路538号三立时代广场A座12层</w:t>
      </w:r>
      <w:r>
        <w:rPr>
          <w:rFonts w:hint="eastAsia" w:ascii="仿宋" w:hAnsi="仿宋" w:eastAsia="仿宋" w:cs="仿宋"/>
          <w:sz w:val="24"/>
          <w:szCs w:val="24"/>
          <w:lang w:val="en-US" w:eastAsia="zh-CN"/>
        </w:rPr>
        <w:t>1201</w:t>
      </w:r>
      <w:r>
        <w:rPr>
          <w:rFonts w:hint="eastAsia" w:ascii="仿宋" w:hAnsi="仿宋" w:eastAsia="仿宋" w:cs="仿宋"/>
          <w:sz w:val="24"/>
          <w:szCs w:val="24"/>
          <w:lang w:val="zh-CN"/>
        </w:rPr>
        <w:t>开标室。</w:t>
      </w:r>
    </w:p>
    <w:p>
      <w:pPr>
        <w:pStyle w:val="10"/>
        <w:numPr>
          <w:ilvl w:val="0"/>
          <w:numId w:val="0"/>
        </w:numPr>
        <w:kinsoku w:val="0"/>
        <w:snapToGrid w:val="0"/>
        <w:spacing w:line="360" w:lineRule="auto"/>
        <w:ind w:firstLine="482" w:firstLineChars="200"/>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eastAsia="zh-CN"/>
        </w:rPr>
        <w:t>1</w:t>
      </w: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val="zh-CN" w:eastAsia="zh-CN"/>
        </w:rPr>
        <w:t>、</w:t>
      </w:r>
      <w:r>
        <w:rPr>
          <w:rFonts w:hint="eastAsia" w:ascii="仿宋" w:hAnsi="仿宋" w:eastAsia="仿宋" w:cs="仿宋"/>
          <w:b/>
          <w:bCs/>
          <w:sz w:val="24"/>
          <w:szCs w:val="24"/>
          <w:lang w:val="zh-CN"/>
        </w:rPr>
        <w:t>投标保证金</w:t>
      </w:r>
    </w:p>
    <w:p>
      <w:pPr>
        <w:pStyle w:val="10"/>
        <w:numPr>
          <w:ilvl w:val="0"/>
          <w:numId w:val="0"/>
        </w:numPr>
        <w:kinsoku w:val="0"/>
        <w:snapToGrid w:val="0"/>
        <w:spacing w:line="360" w:lineRule="auto"/>
        <w:ind w:firstLine="480" w:firstLineChars="200"/>
        <w:jc w:val="left"/>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w:t>
      </w:r>
      <w:r>
        <w:rPr>
          <w:rFonts w:hint="eastAsia" w:ascii="仿宋" w:hAnsi="仿宋" w:eastAsia="仿宋" w:cs="仿宋"/>
          <w:kern w:val="2"/>
          <w:sz w:val="24"/>
          <w:szCs w:val="24"/>
          <w:lang w:val="zh-CN" w:eastAsia="zh-CN"/>
        </w:rPr>
        <w:t>1</w:t>
      </w:r>
      <w:r>
        <w:rPr>
          <w:rFonts w:hint="eastAsia" w:ascii="仿宋" w:hAnsi="仿宋" w:eastAsia="仿宋" w:cs="仿宋"/>
          <w:kern w:val="2"/>
          <w:sz w:val="24"/>
          <w:szCs w:val="24"/>
          <w:lang w:val="zh-CN"/>
        </w:rPr>
        <w:t>）</w:t>
      </w:r>
      <w:r>
        <w:rPr>
          <w:rFonts w:hint="eastAsia" w:ascii="仿宋" w:hAnsi="仿宋" w:eastAsia="仿宋" w:cs="仿宋"/>
          <w:sz w:val="24"/>
          <w:szCs w:val="24"/>
          <w:lang w:val="zh-CN"/>
        </w:rPr>
        <w:t>投标保证金金额：人民币</w:t>
      </w:r>
      <w:r>
        <w:rPr>
          <w:rFonts w:hint="eastAsia" w:ascii="仿宋" w:hAnsi="仿宋" w:eastAsia="仿宋" w:cs="仿宋"/>
          <w:sz w:val="24"/>
          <w:szCs w:val="24"/>
          <w:lang w:val="zh-CN" w:eastAsia="zh-CN"/>
        </w:rPr>
        <w:t>8</w:t>
      </w:r>
      <w:r>
        <w:rPr>
          <w:rFonts w:hint="eastAsia" w:ascii="仿宋" w:hAnsi="仿宋" w:eastAsia="仿宋" w:cs="仿宋"/>
          <w:sz w:val="24"/>
          <w:szCs w:val="24"/>
          <w:lang w:val="zh-CN"/>
        </w:rPr>
        <w:t>000元整。</w:t>
      </w:r>
    </w:p>
    <w:p>
      <w:pPr>
        <w:spacing w:line="360" w:lineRule="auto"/>
        <w:ind w:firstLine="480" w:firstLineChars="200"/>
        <w:jc w:val="left"/>
        <w:rPr>
          <w:rFonts w:hint="eastAsia" w:ascii="仿宋_GB2312" w:hAnsi="宋体" w:eastAsia="仿宋_GB2312" w:cs="Times New Roman"/>
          <w:kern w:val="2"/>
          <w:sz w:val="24"/>
          <w:szCs w:val="24"/>
          <w:lang w:val="en-US" w:eastAsia="zh-CN" w:bidi="ar-SA"/>
        </w:rPr>
      </w:pPr>
      <w:r>
        <w:rPr>
          <w:rFonts w:hint="eastAsia" w:ascii="仿宋" w:hAnsi="仿宋" w:eastAsia="仿宋" w:cs="仿宋"/>
          <w:kern w:val="2"/>
          <w:sz w:val="24"/>
          <w:szCs w:val="24"/>
          <w:lang w:val="zh-CN"/>
        </w:rPr>
        <w:t>（</w:t>
      </w:r>
      <w:r>
        <w:rPr>
          <w:rFonts w:hint="eastAsia" w:ascii="仿宋" w:hAnsi="仿宋" w:eastAsia="仿宋" w:cs="仿宋"/>
          <w:kern w:val="2"/>
          <w:sz w:val="24"/>
          <w:szCs w:val="24"/>
          <w:lang w:val="zh-CN" w:eastAsia="zh-CN"/>
        </w:rPr>
        <w:t>2</w:t>
      </w:r>
      <w:r>
        <w:rPr>
          <w:rFonts w:hint="eastAsia" w:ascii="仿宋" w:hAnsi="仿宋" w:eastAsia="仿宋" w:cs="仿宋"/>
          <w:kern w:val="2"/>
          <w:sz w:val="24"/>
          <w:szCs w:val="24"/>
          <w:lang w:val="zh-CN"/>
        </w:rPr>
        <w:t>）</w:t>
      </w:r>
      <w:r>
        <w:rPr>
          <w:rFonts w:hint="eastAsia" w:ascii="仿宋" w:hAnsi="仿宋" w:eastAsia="仿宋" w:cs="仿宋"/>
          <w:sz w:val="24"/>
          <w:szCs w:val="24"/>
          <w:lang w:val="zh-CN"/>
        </w:rPr>
        <w:t>收款单位：</w:t>
      </w:r>
      <w:r>
        <w:rPr>
          <w:rFonts w:hint="eastAsia" w:ascii="仿宋_GB2312" w:hAnsi="宋体" w:eastAsia="仿宋_GB2312" w:cs="Times New Roman"/>
          <w:kern w:val="2"/>
          <w:sz w:val="24"/>
          <w:szCs w:val="24"/>
          <w:lang w:val="en-US" w:eastAsia="zh-CN" w:bidi="ar-SA"/>
        </w:rPr>
        <w:t xml:space="preserve">浙江省房地产管理咨询有限公司  </w:t>
      </w:r>
    </w:p>
    <w:p>
      <w:pPr>
        <w:spacing w:line="360" w:lineRule="auto"/>
        <w:ind w:firstLine="960" w:firstLineChars="400"/>
        <w:jc w:val="left"/>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开户行：杭州联合农村商业银行股份有限公司西湖区支行   </w:t>
      </w:r>
    </w:p>
    <w:p>
      <w:pPr>
        <w:spacing w:line="360" w:lineRule="auto"/>
        <w:ind w:firstLine="960" w:firstLineChars="400"/>
        <w:jc w:val="left"/>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账号：201000321824068   </w:t>
      </w:r>
    </w:p>
    <w:p>
      <w:pPr>
        <w:spacing w:line="360" w:lineRule="auto"/>
        <w:ind w:firstLine="960" w:firstLineChars="400"/>
        <w:jc w:val="left"/>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银行行号：402331001067 </w:t>
      </w:r>
    </w:p>
    <w:p>
      <w:pPr>
        <w:spacing w:line="360" w:lineRule="auto"/>
        <w:ind w:firstLine="960" w:firstLineChars="400"/>
        <w:jc w:val="left"/>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地址：杭州市拱墅区绍兴路538号三立时代广场A座1201室  </w:t>
      </w:r>
    </w:p>
    <w:p>
      <w:pPr>
        <w:pStyle w:val="10"/>
        <w:widowControl/>
        <w:numPr>
          <w:ilvl w:val="0"/>
          <w:numId w:val="0"/>
        </w:numPr>
        <w:spacing w:line="360" w:lineRule="auto"/>
        <w:ind w:firstLine="960" w:firstLineChars="400"/>
        <w:jc w:val="left"/>
        <w:rPr>
          <w:rFonts w:hint="eastAsia" w:ascii="仿宋" w:hAnsi="仿宋" w:eastAsia="仿宋" w:cs="仿宋"/>
          <w:kern w:val="2"/>
          <w:sz w:val="24"/>
          <w:szCs w:val="24"/>
          <w:lang w:val="zh-CN"/>
        </w:rPr>
      </w:pPr>
      <w:r>
        <w:rPr>
          <w:rFonts w:hint="eastAsia" w:ascii="仿宋_GB2312" w:hAnsi="宋体" w:eastAsia="仿宋_GB2312" w:cs="Times New Roman"/>
          <w:kern w:val="2"/>
          <w:sz w:val="24"/>
          <w:szCs w:val="24"/>
          <w:lang w:val="en-US" w:eastAsia="zh-CN" w:bidi="ar-SA"/>
        </w:rPr>
        <w:t>电话：0571-88477703</w:t>
      </w:r>
    </w:p>
    <w:p>
      <w:pPr>
        <w:pStyle w:val="10"/>
        <w:widowControl/>
        <w:numPr>
          <w:ilvl w:val="0"/>
          <w:numId w:val="0"/>
        </w:numPr>
        <w:spacing w:line="360" w:lineRule="auto"/>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转账或汇票形式的，投标人在投标保证金缴纳时必须注明项目名称及招标编号。</w:t>
      </w:r>
    </w:p>
    <w:p>
      <w:pPr>
        <w:pStyle w:val="10"/>
        <w:numPr>
          <w:ilvl w:val="0"/>
          <w:numId w:val="0"/>
        </w:numPr>
        <w:spacing w:line="360" w:lineRule="auto"/>
        <w:ind w:firstLine="482" w:firstLineChars="200"/>
        <w:rPr>
          <w:rFonts w:hint="eastAsia" w:ascii="仿宋" w:hAnsi="仿宋" w:eastAsia="仿宋" w:cs="仿宋"/>
          <w:b/>
          <w:bCs/>
          <w:kern w:val="2"/>
          <w:sz w:val="24"/>
          <w:szCs w:val="24"/>
          <w:lang w:val="zh-CN"/>
        </w:rPr>
      </w:pPr>
      <w:r>
        <w:rPr>
          <w:rFonts w:hint="eastAsia" w:ascii="仿宋" w:hAnsi="仿宋" w:eastAsia="仿宋" w:cs="仿宋"/>
          <w:b/>
          <w:bCs/>
          <w:sz w:val="24"/>
          <w:szCs w:val="24"/>
          <w:lang w:val="zh-CN" w:eastAsia="zh-CN"/>
        </w:rPr>
        <w:t>1</w:t>
      </w:r>
      <w:r>
        <w:rPr>
          <w:rFonts w:hint="eastAsia" w:ascii="仿宋" w:hAnsi="仿宋" w:eastAsia="仿宋" w:cs="仿宋"/>
          <w:b/>
          <w:bCs/>
          <w:sz w:val="24"/>
          <w:szCs w:val="24"/>
          <w:lang w:val="en-US" w:eastAsia="zh-CN"/>
        </w:rPr>
        <w:t>2</w:t>
      </w:r>
      <w:r>
        <w:rPr>
          <w:rFonts w:hint="eastAsia" w:ascii="仿宋" w:hAnsi="仿宋" w:eastAsia="仿宋" w:cs="仿宋"/>
          <w:b/>
          <w:bCs/>
          <w:sz w:val="24"/>
          <w:szCs w:val="24"/>
          <w:lang w:val="zh-CN" w:eastAsia="zh-CN"/>
        </w:rPr>
        <w:t>、</w:t>
      </w:r>
      <w:r>
        <w:rPr>
          <w:rFonts w:hint="eastAsia" w:ascii="仿宋" w:hAnsi="仿宋" w:eastAsia="仿宋" w:cs="仿宋"/>
          <w:b/>
          <w:bCs/>
          <w:sz w:val="24"/>
          <w:szCs w:val="24"/>
          <w:lang w:val="zh-CN"/>
        </w:rPr>
        <w:t>其他事项</w:t>
      </w:r>
    </w:p>
    <w:p>
      <w:pPr>
        <w:pStyle w:val="10"/>
        <w:numPr>
          <w:ilvl w:val="0"/>
          <w:numId w:val="0"/>
        </w:num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本项目相关公告在中国招标投标公共服务平台（http://www.cebpubservice.com/）、浙江政府采购网（http://zfcg.czt.zj.gov.cn/）、杭州临江环境能源有限公司官网发布，如公告内容、时间不一致的以浙江政府采购网发布的信息、时间为准。</w:t>
      </w:r>
    </w:p>
    <w:p>
      <w:pPr>
        <w:pStyle w:val="10"/>
        <w:numPr>
          <w:ilvl w:val="0"/>
          <w:numId w:val="0"/>
        </w:numPr>
        <w:spacing w:line="360" w:lineRule="auto"/>
        <w:ind w:firstLine="482" w:firstLineChars="200"/>
        <w:rPr>
          <w:rFonts w:hint="eastAsia" w:ascii="仿宋" w:hAnsi="仿宋" w:eastAsia="仿宋" w:cs="仿宋"/>
          <w:b/>
          <w:bCs/>
          <w:sz w:val="24"/>
          <w:szCs w:val="24"/>
          <w:lang w:val="zh-CN"/>
        </w:rPr>
      </w:pPr>
      <w:r>
        <w:rPr>
          <w:rFonts w:hint="eastAsia" w:ascii="仿宋" w:hAnsi="仿宋" w:eastAsia="仿宋" w:cs="仿宋"/>
          <w:b/>
          <w:bCs/>
          <w:sz w:val="24"/>
          <w:szCs w:val="24"/>
          <w:lang w:val="zh-CN" w:eastAsia="zh-CN"/>
        </w:rPr>
        <w:t>1</w:t>
      </w:r>
      <w:r>
        <w:rPr>
          <w:rFonts w:hint="eastAsia" w:ascii="仿宋" w:hAnsi="仿宋" w:eastAsia="仿宋" w:cs="仿宋"/>
          <w:b/>
          <w:bCs/>
          <w:sz w:val="24"/>
          <w:szCs w:val="24"/>
          <w:lang w:val="en-US" w:eastAsia="zh-CN"/>
        </w:rPr>
        <w:t>3</w:t>
      </w:r>
      <w:r>
        <w:rPr>
          <w:rFonts w:hint="eastAsia" w:ascii="仿宋" w:hAnsi="仿宋" w:eastAsia="仿宋" w:cs="仿宋"/>
          <w:b/>
          <w:bCs/>
          <w:sz w:val="24"/>
          <w:szCs w:val="24"/>
          <w:lang w:val="zh-CN" w:eastAsia="zh-CN"/>
        </w:rPr>
        <w:t>、</w:t>
      </w:r>
      <w:r>
        <w:rPr>
          <w:rFonts w:hint="eastAsia" w:ascii="仿宋" w:hAnsi="仿宋" w:eastAsia="仿宋" w:cs="仿宋"/>
          <w:b/>
          <w:bCs/>
          <w:sz w:val="24"/>
          <w:szCs w:val="24"/>
          <w:lang w:val="zh-CN"/>
        </w:rPr>
        <w:t>联系方式</w:t>
      </w:r>
    </w:p>
    <w:p>
      <w:pPr>
        <w:pStyle w:val="10"/>
        <w:numPr>
          <w:ilvl w:val="0"/>
          <w:numId w:val="0"/>
        </w:numPr>
        <w:spacing w:line="360" w:lineRule="auto"/>
        <w:ind w:firstLine="480" w:firstLineChars="20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w:t>
      </w: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lang w:val="zh-CN"/>
        </w:rPr>
        <w:t>）招标人：杭州临江环境能源有限公司</w:t>
      </w:r>
    </w:p>
    <w:p>
      <w:pPr>
        <w:pStyle w:val="10"/>
        <w:numPr>
          <w:ilvl w:val="0"/>
          <w:numId w:val="0"/>
        </w:num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地址：杭州市钱塘新区临江街道杭州临江循环经济产业园内</w:t>
      </w:r>
    </w:p>
    <w:p>
      <w:pPr>
        <w:pStyle w:val="10"/>
        <w:numPr>
          <w:ilvl w:val="0"/>
          <w:numId w:val="0"/>
        </w:num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 xml:space="preserve">联系人：叶工         </w:t>
      </w:r>
    </w:p>
    <w:p>
      <w:pPr>
        <w:pStyle w:val="10"/>
        <w:numPr>
          <w:ilvl w:val="0"/>
          <w:numId w:val="0"/>
        </w:numPr>
        <w:spacing w:line="360" w:lineRule="auto"/>
        <w:ind w:firstLine="480" w:firstLineChars="200"/>
        <w:rPr>
          <w:rFonts w:hint="eastAsia" w:ascii="仿宋" w:hAnsi="仿宋" w:eastAsia="仿宋" w:cs="仿宋"/>
          <w:kern w:val="2"/>
          <w:sz w:val="24"/>
          <w:szCs w:val="24"/>
          <w:lang w:val="zh-CN"/>
        </w:rPr>
      </w:pPr>
      <w:r>
        <w:rPr>
          <w:rFonts w:hint="eastAsia" w:ascii="仿宋" w:hAnsi="仿宋" w:eastAsia="仿宋" w:cs="仿宋"/>
          <w:sz w:val="24"/>
          <w:szCs w:val="24"/>
          <w:lang w:val="zh-CN"/>
        </w:rPr>
        <w:t xml:space="preserve">联系电话：18458245764 </w:t>
      </w:r>
    </w:p>
    <w:p>
      <w:pPr>
        <w:pStyle w:val="10"/>
        <w:numPr>
          <w:ilvl w:val="0"/>
          <w:numId w:val="0"/>
        </w:num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质疑联系人：陈工</w:t>
      </w:r>
    </w:p>
    <w:p>
      <w:pPr>
        <w:pStyle w:val="10"/>
        <w:numPr>
          <w:ilvl w:val="0"/>
          <w:numId w:val="0"/>
        </w:numPr>
        <w:spacing w:line="360" w:lineRule="auto"/>
        <w:ind w:firstLine="480" w:firstLineChars="200"/>
        <w:rPr>
          <w:rFonts w:hint="eastAsia" w:ascii="仿宋" w:hAnsi="仿宋" w:eastAsia="仿宋" w:cs="仿宋"/>
          <w:kern w:val="2"/>
          <w:sz w:val="24"/>
          <w:szCs w:val="24"/>
          <w:lang w:val="zh-CN"/>
        </w:rPr>
      </w:pPr>
      <w:r>
        <w:rPr>
          <w:rFonts w:hint="eastAsia" w:ascii="仿宋" w:hAnsi="仿宋" w:eastAsia="仿宋" w:cs="仿宋"/>
          <w:sz w:val="24"/>
          <w:szCs w:val="24"/>
          <w:lang w:val="zh-CN"/>
        </w:rPr>
        <w:t>质疑联系人电话：13615810652</w:t>
      </w:r>
    </w:p>
    <w:p>
      <w:pPr>
        <w:pStyle w:val="10"/>
        <w:numPr>
          <w:ilvl w:val="0"/>
          <w:numId w:val="0"/>
        </w:numPr>
        <w:spacing w:line="360" w:lineRule="auto"/>
        <w:ind w:firstLine="480" w:firstLineChars="20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w:t>
      </w: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lang w:val="zh-CN"/>
        </w:rPr>
        <w:t>）招标代理机构：浙江省房地产管理咨询有限公司</w:t>
      </w:r>
    </w:p>
    <w:p>
      <w:pPr>
        <w:pStyle w:val="10"/>
        <w:numPr>
          <w:ilvl w:val="0"/>
          <w:numId w:val="0"/>
        </w:numPr>
        <w:spacing w:line="360" w:lineRule="auto"/>
        <w:ind w:firstLine="480" w:firstLineChars="20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地址：杭州市拱墅区绍兴路538号三立时代广场A座12层</w:t>
      </w:r>
    </w:p>
    <w:p>
      <w:pPr>
        <w:pStyle w:val="10"/>
        <w:numPr>
          <w:ilvl w:val="0"/>
          <w:numId w:val="0"/>
        </w:numPr>
        <w:spacing w:line="360" w:lineRule="auto"/>
        <w:ind w:firstLine="480" w:firstLineChars="20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联系人：王华秀</w:t>
      </w:r>
      <w:r>
        <w:rPr>
          <w:rFonts w:hint="eastAsia" w:ascii="仿宋" w:hAnsi="仿宋" w:eastAsia="仿宋" w:cs="仿宋"/>
          <w:kern w:val="2"/>
          <w:sz w:val="24"/>
          <w:szCs w:val="24"/>
          <w:lang w:val="zh-CN"/>
        </w:rPr>
        <w:tab/>
      </w:r>
    </w:p>
    <w:p>
      <w:pPr>
        <w:pStyle w:val="10"/>
        <w:numPr>
          <w:ilvl w:val="0"/>
          <w:numId w:val="0"/>
        </w:numPr>
        <w:spacing w:line="360" w:lineRule="auto"/>
        <w:ind w:firstLine="480" w:firstLineChars="20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电话：13588194558</w:t>
      </w:r>
    </w:p>
    <w:p>
      <w:pPr>
        <w:pStyle w:val="10"/>
        <w:numPr>
          <w:ilvl w:val="0"/>
          <w:numId w:val="0"/>
        </w:numPr>
        <w:spacing w:line="360" w:lineRule="auto"/>
        <w:ind w:firstLine="480" w:firstLineChars="20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质疑联系人：刘宝林</w:t>
      </w:r>
    </w:p>
    <w:p>
      <w:pPr>
        <w:pStyle w:val="10"/>
        <w:numPr>
          <w:ilvl w:val="0"/>
          <w:numId w:val="0"/>
        </w:numPr>
        <w:spacing w:line="360" w:lineRule="auto"/>
        <w:ind w:firstLine="480" w:firstLineChars="20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质疑联系人电话：13067939892</w:t>
      </w:r>
    </w:p>
    <w:p>
      <w:pPr>
        <w:pStyle w:val="10"/>
        <w:numPr>
          <w:ilvl w:val="0"/>
          <w:numId w:val="0"/>
        </w:num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val="zh-CN"/>
        </w:rPr>
        <w:t xml:space="preserve">）监督部门：李文拓   </w:t>
      </w:r>
    </w:p>
    <w:p>
      <w:pPr>
        <w:pStyle w:val="10"/>
        <w:numPr>
          <w:ilvl w:val="0"/>
          <w:numId w:val="0"/>
        </w:num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联</w:t>
      </w:r>
      <w:r>
        <w:rPr>
          <w:rFonts w:hint="eastAsia" w:ascii="仿宋" w:hAnsi="仿宋" w:eastAsia="仿宋" w:cs="仿宋"/>
          <w:kern w:val="2"/>
          <w:sz w:val="24"/>
          <w:szCs w:val="24"/>
          <w:lang w:val="zh-CN"/>
        </w:rPr>
        <w:t>系电</w:t>
      </w:r>
      <w:r>
        <w:rPr>
          <w:rFonts w:hint="eastAsia" w:ascii="仿宋" w:hAnsi="仿宋" w:eastAsia="仿宋" w:cs="仿宋"/>
          <w:sz w:val="24"/>
          <w:szCs w:val="24"/>
          <w:lang w:val="zh-CN"/>
        </w:rPr>
        <w:t>话：15636132687</w:t>
      </w:r>
    </w:p>
    <w:p>
      <w:pPr>
        <w:spacing w:line="360" w:lineRule="auto"/>
        <w:ind w:firstLine="0"/>
        <w:rPr>
          <w:rFonts w:hint="eastAsia" w:ascii="仿宋" w:hAnsi="仿宋" w:eastAsia="仿宋" w:cs="仿宋"/>
          <w:sz w:val="24"/>
          <w:szCs w:val="24"/>
          <w:lang w:val="zh-CN"/>
        </w:rPr>
      </w:pPr>
    </w:p>
    <w:p>
      <w:pPr>
        <w:spacing w:line="360" w:lineRule="auto"/>
        <w:ind w:firstLine="504" w:firstLineChars="210"/>
        <w:rPr>
          <w:rFonts w:hint="eastAsia" w:ascii="仿宋" w:hAnsi="仿宋" w:eastAsia="仿宋" w:cs="仿宋"/>
          <w:sz w:val="24"/>
          <w:szCs w:val="24"/>
          <w:lang w:val="zh-CN"/>
        </w:rPr>
      </w:pPr>
      <w:r>
        <w:rPr>
          <w:rFonts w:hint="eastAsia" w:ascii="仿宋" w:hAnsi="仿宋" w:eastAsia="仿宋" w:cs="仿宋"/>
          <w:sz w:val="24"/>
          <w:szCs w:val="24"/>
          <w:lang w:val="zh-CN"/>
        </w:rPr>
        <w:t xml:space="preserve">                                            杭州临江环境能源有限公司</w:t>
      </w:r>
    </w:p>
    <w:p>
      <w:pPr>
        <w:spacing w:line="360" w:lineRule="auto"/>
        <w:ind w:firstLine="6000" w:firstLineChars="2500"/>
        <w:rPr>
          <w:rFonts w:hint="eastAsia" w:ascii="仿宋" w:hAnsi="仿宋" w:eastAsia="仿宋" w:cs="仿宋"/>
          <w:sz w:val="24"/>
          <w:szCs w:val="24"/>
          <w:lang w:val="zh-CN"/>
        </w:rPr>
      </w:pPr>
      <w:r>
        <w:rPr>
          <w:rFonts w:hint="eastAsia" w:ascii="仿宋" w:hAnsi="仿宋" w:eastAsia="仿宋" w:cs="仿宋"/>
          <w:sz w:val="24"/>
          <w:szCs w:val="24"/>
          <w:lang w:val="zh-CN"/>
        </w:rPr>
        <w:t>2023年</w:t>
      </w:r>
      <w:r>
        <w:rPr>
          <w:rFonts w:hint="eastAsia" w:ascii="仿宋" w:hAnsi="仿宋" w:eastAsia="仿宋" w:cs="仿宋"/>
          <w:sz w:val="24"/>
          <w:szCs w:val="24"/>
          <w:lang w:val="en-US" w:eastAsia="zh-CN"/>
        </w:rPr>
        <w:t>2</w:t>
      </w:r>
      <w:r>
        <w:rPr>
          <w:rFonts w:hint="eastAsia" w:ascii="仿宋" w:hAnsi="仿宋" w:eastAsia="仿宋" w:cs="仿宋"/>
          <w:sz w:val="24"/>
          <w:szCs w:val="24"/>
          <w:lang w:val="zh-CN"/>
        </w:rPr>
        <w:t>月</w:t>
      </w:r>
      <w:r>
        <w:rPr>
          <w:rFonts w:hint="eastAsia" w:ascii="仿宋" w:hAnsi="仿宋" w:eastAsia="仿宋" w:cs="仿宋"/>
          <w:sz w:val="24"/>
          <w:szCs w:val="24"/>
          <w:lang w:val="en-US" w:eastAsia="zh-CN"/>
        </w:rPr>
        <w:t>13</w:t>
      </w:r>
      <w:r>
        <w:rPr>
          <w:rFonts w:hint="eastAsia" w:ascii="仿宋" w:hAnsi="仿宋" w:eastAsia="仿宋" w:cs="仿宋"/>
          <w:sz w:val="24"/>
          <w:szCs w:val="24"/>
          <w:lang w:val="zh-CN"/>
        </w:rPr>
        <w:t>日</w:t>
      </w:r>
    </w:p>
    <w:p>
      <w:pPr>
        <w:spacing w:line="360" w:lineRule="auto"/>
        <w:rPr>
          <w:rFonts w:hint="eastAsia" w:ascii="仿宋" w:hAnsi="仿宋" w:eastAsia="仿宋" w:cs="仿宋"/>
          <w:sz w:val="24"/>
          <w:szCs w:val="24"/>
          <w:lang w:val="zh-CN"/>
        </w:rPr>
        <w:sectPr>
          <w:pgSz w:w="11906" w:h="16838"/>
          <w:pgMar w:top="1701" w:right="1418" w:bottom="1134" w:left="1418" w:header="851" w:footer="992" w:gutter="0"/>
          <w:cols w:space="720" w:num="1"/>
          <w:docGrid w:linePitch="312" w:charSpace="0"/>
        </w:sectPr>
      </w:pPr>
    </w:p>
    <w:p>
      <w:pPr>
        <w:pStyle w:val="17"/>
        <w:spacing w:line="360" w:lineRule="auto"/>
        <w:rPr>
          <w:rStyle w:val="25"/>
          <w:rFonts w:hint="eastAsia" w:ascii="仿宋" w:hAnsi="仿宋" w:eastAsia="仿宋" w:cs="仿宋"/>
          <w:b/>
          <w:spacing w:val="0"/>
          <w:sz w:val="44"/>
          <w:lang w:val="en-GB"/>
        </w:rPr>
      </w:pPr>
      <w:bookmarkStart w:id="6" w:name="page5"/>
      <w:bookmarkEnd w:id="6"/>
      <w:bookmarkStart w:id="7" w:name="_Toc509229844"/>
      <w:bookmarkStart w:id="8" w:name="_Toc509228318"/>
      <w:r>
        <w:rPr>
          <w:rStyle w:val="25"/>
          <w:rFonts w:hint="eastAsia" w:ascii="仿宋" w:hAnsi="仿宋" w:eastAsia="仿宋" w:cs="仿宋"/>
          <w:b w:val="0"/>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25"/>
          <w:rFonts w:hint="eastAsia" w:ascii="仿宋" w:hAnsi="仿宋" w:eastAsia="仿宋" w:cs="仿宋"/>
          <w:b/>
          <w:spacing w:val="0"/>
          <w:sz w:val="44"/>
          <w:lang w:val="en-GB"/>
        </w:rPr>
        <w:t xml:space="preserve">第二部分 </w:t>
      </w:r>
      <w:bookmarkEnd w:id="7"/>
      <w:bookmarkEnd w:id="8"/>
      <w:r>
        <w:rPr>
          <w:rStyle w:val="25"/>
          <w:rFonts w:hint="eastAsia" w:ascii="仿宋" w:hAnsi="仿宋" w:eastAsia="仿宋" w:cs="仿宋"/>
          <w:b/>
          <w:spacing w:val="0"/>
          <w:sz w:val="44"/>
          <w:lang w:val="en-GB"/>
        </w:rPr>
        <w:t>投标须知前附表及投标须知</w:t>
      </w:r>
    </w:p>
    <w:p>
      <w:pPr>
        <w:spacing w:line="56" w:lineRule="exact"/>
        <w:rPr>
          <w:rFonts w:hint="eastAsia" w:ascii="仿宋" w:hAnsi="仿宋" w:eastAsia="仿宋" w:cs="仿宋"/>
          <w:sz w:val="20"/>
        </w:rPr>
      </w:pPr>
    </w:p>
    <w:p>
      <w:pPr>
        <w:widowControl/>
        <w:spacing w:line="360" w:lineRule="auto"/>
        <w:jc w:val="center"/>
        <w:rPr>
          <w:rFonts w:hint="eastAsia" w:ascii="仿宋" w:hAnsi="仿宋" w:eastAsia="仿宋" w:cs="仿宋"/>
          <w:b/>
          <w:sz w:val="24"/>
        </w:rPr>
      </w:pPr>
      <w:r>
        <w:rPr>
          <w:rFonts w:hint="eastAsia" w:ascii="仿宋" w:hAnsi="仿宋" w:eastAsia="仿宋" w:cs="仿宋"/>
          <w:b/>
          <w:bCs/>
          <w:sz w:val="30"/>
          <w:szCs w:val="30"/>
        </w:rPr>
        <w:t>一、投标须知前附表</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8"/>
        <w:gridCol w:w="1712"/>
        <w:gridCol w:w="6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738" w:type="dxa"/>
            <w:vAlign w:val="center"/>
          </w:tcPr>
          <w:p>
            <w:pPr>
              <w:jc w:val="center"/>
              <w:rPr>
                <w:rFonts w:hint="eastAsia" w:ascii="仿宋" w:hAnsi="仿宋" w:eastAsia="仿宋" w:cs="仿宋"/>
              </w:rPr>
            </w:pPr>
            <w:r>
              <w:rPr>
                <w:rFonts w:hint="eastAsia" w:ascii="仿宋" w:hAnsi="仿宋" w:eastAsia="仿宋" w:cs="仿宋"/>
                <w:sz w:val="24"/>
                <w:szCs w:val="24"/>
              </w:rPr>
              <w:t>序号</w:t>
            </w:r>
          </w:p>
        </w:tc>
        <w:tc>
          <w:tcPr>
            <w:tcW w:w="1712" w:type="dxa"/>
            <w:vAlign w:val="center"/>
          </w:tcPr>
          <w:p>
            <w:pPr>
              <w:jc w:val="center"/>
              <w:rPr>
                <w:rFonts w:hint="eastAsia" w:ascii="仿宋" w:hAnsi="仿宋" w:eastAsia="仿宋" w:cs="仿宋"/>
              </w:rPr>
            </w:pPr>
            <w:bookmarkStart w:id="9" w:name="_Toc509228321"/>
            <w:r>
              <w:rPr>
                <w:rFonts w:hint="eastAsia" w:ascii="仿宋" w:hAnsi="仿宋" w:eastAsia="仿宋" w:cs="仿宋"/>
                <w:sz w:val="24"/>
                <w:szCs w:val="24"/>
              </w:rPr>
              <w:t>条款名称</w:t>
            </w:r>
            <w:bookmarkEnd w:id="9"/>
          </w:p>
        </w:tc>
        <w:tc>
          <w:tcPr>
            <w:tcW w:w="6836" w:type="dxa"/>
            <w:vAlign w:val="center"/>
          </w:tcPr>
          <w:p>
            <w:pPr>
              <w:jc w:val="center"/>
              <w:rPr>
                <w:rFonts w:hint="eastAsia" w:ascii="仿宋" w:hAnsi="仿宋" w:eastAsia="仿宋" w:cs="仿宋"/>
              </w:rPr>
            </w:pPr>
            <w:bookmarkStart w:id="10" w:name="_Toc509228322"/>
            <w:r>
              <w:rPr>
                <w:rFonts w:hint="eastAsia" w:ascii="仿宋" w:hAnsi="仿宋" w:eastAsia="仿宋" w:cs="仿宋"/>
                <w:sz w:val="24"/>
                <w:szCs w:val="24"/>
              </w:rPr>
              <w:t>说明与要求</w:t>
            </w:r>
            <w:bookmarkEnd w:id="1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7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7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836" w:type="dxa"/>
            <w:vAlign w:val="center"/>
          </w:tcPr>
          <w:p>
            <w:pPr>
              <w:rPr>
                <w:rFonts w:hint="eastAsia" w:ascii="仿宋" w:hAnsi="仿宋" w:eastAsia="仿宋" w:cs="仿宋"/>
                <w:sz w:val="24"/>
                <w:szCs w:val="24"/>
              </w:rPr>
            </w:pPr>
            <w:r>
              <w:rPr>
                <w:rFonts w:hint="eastAsia" w:ascii="仿宋" w:hAnsi="仿宋" w:eastAsia="仿宋" w:cs="仿宋"/>
                <w:sz w:val="24"/>
                <w:szCs w:val="24"/>
              </w:rPr>
              <w:t>2023年临江公司机修通用备件采购</w:t>
            </w:r>
          </w:p>
          <w:p>
            <w:pPr>
              <w:rPr>
                <w:rFonts w:hint="eastAsia" w:ascii="仿宋" w:hAnsi="仿宋" w:eastAsia="仿宋" w:cs="仿宋"/>
                <w:sz w:val="24"/>
                <w:szCs w:val="24"/>
              </w:rPr>
            </w:pPr>
            <w:r>
              <w:rPr>
                <w:rFonts w:hint="eastAsia" w:ascii="仿宋" w:hAnsi="仿宋" w:eastAsia="仿宋" w:cs="仿宋"/>
                <w:sz w:val="24"/>
                <w:szCs w:val="24"/>
              </w:rPr>
              <w:t>（招标编号：浙房咨2023【D-038】）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7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7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6836" w:type="dxa"/>
            <w:vAlign w:val="center"/>
          </w:tcPr>
          <w:p>
            <w:pPr>
              <w:rPr>
                <w:rFonts w:hint="eastAsia" w:ascii="仿宋" w:hAnsi="仿宋" w:eastAsia="仿宋" w:cs="仿宋"/>
                <w:sz w:val="24"/>
                <w:szCs w:val="24"/>
              </w:rPr>
            </w:pPr>
            <w:bookmarkStart w:id="11" w:name="_Toc509228331"/>
            <w:r>
              <w:rPr>
                <w:rFonts w:hint="eastAsia" w:ascii="仿宋" w:hAnsi="仿宋" w:eastAsia="仿宋" w:cs="仿宋"/>
                <w:sz w:val="24"/>
                <w:szCs w:val="24"/>
              </w:rPr>
              <w:t>杭州临江环境能源有限公司</w:t>
            </w:r>
            <w:bookmarkEnd w:id="1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7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采购内容</w:t>
            </w:r>
          </w:p>
        </w:tc>
        <w:tc>
          <w:tcPr>
            <w:tcW w:w="6836" w:type="dxa"/>
            <w:vAlign w:val="center"/>
          </w:tcPr>
          <w:p>
            <w:pPr>
              <w:rPr>
                <w:rFonts w:hint="eastAsia" w:ascii="仿宋" w:hAnsi="仿宋" w:eastAsia="仿宋" w:cs="仿宋"/>
                <w:sz w:val="24"/>
                <w:szCs w:val="24"/>
              </w:rPr>
            </w:pPr>
            <w:r>
              <w:rPr>
                <w:rFonts w:hint="eastAsia" w:ascii="仿宋" w:hAnsi="仿宋" w:eastAsia="仿宋" w:cs="仿宋"/>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7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计划采购数量</w:t>
            </w:r>
          </w:p>
        </w:tc>
        <w:tc>
          <w:tcPr>
            <w:tcW w:w="6836" w:type="dxa"/>
            <w:vAlign w:val="center"/>
          </w:tcPr>
          <w:p>
            <w:pPr>
              <w:rPr>
                <w:rFonts w:hint="eastAsia" w:ascii="仿宋" w:hAnsi="仿宋" w:eastAsia="仿宋" w:cs="仿宋"/>
                <w:sz w:val="24"/>
                <w:szCs w:val="24"/>
              </w:rPr>
            </w:pPr>
            <w:r>
              <w:rPr>
                <w:rFonts w:hint="eastAsia" w:ascii="仿宋" w:hAnsi="仿宋" w:eastAsia="仿宋" w:cs="仿宋"/>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7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17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评审办法</w:t>
            </w:r>
          </w:p>
        </w:tc>
        <w:tc>
          <w:tcPr>
            <w:tcW w:w="6836" w:type="dxa"/>
            <w:vAlign w:val="center"/>
          </w:tcPr>
          <w:p>
            <w:pPr>
              <w:rPr>
                <w:rFonts w:hint="eastAsia" w:ascii="仿宋" w:hAnsi="仿宋" w:eastAsia="仿宋" w:cs="仿宋"/>
                <w:sz w:val="24"/>
                <w:szCs w:val="24"/>
              </w:rPr>
            </w:pPr>
            <w:r>
              <w:rPr>
                <w:rFonts w:hint="eastAsia" w:ascii="仿宋" w:hAnsi="仿宋" w:eastAsia="仿宋" w:cs="仿宋"/>
                <w:sz w:val="24"/>
                <w:szCs w:val="24"/>
              </w:rPr>
              <w:t>经评审最低投标价法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7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17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供货须知</w:t>
            </w:r>
          </w:p>
        </w:tc>
        <w:tc>
          <w:tcPr>
            <w:tcW w:w="6836" w:type="dxa"/>
            <w:vAlign w:val="center"/>
          </w:tcPr>
          <w:p>
            <w:pPr>
              <w:rPr>
                <w:rFonts w:hint="eastAsia" w:ascii="仿宋" w:hAnsi="仿宋" w:eastAsia="仿宋" w:cs="仿宋"/>
                <w:sz w:val="24"/>
                <w:szCs w:val="24"/>
              </w:rPr>
            </w:pPr>
            <w:r>
              <w:rPr>
                <w:rFonts w:hint="eastAsia" w:ascii="仿宋" w:hAnsi="仿宋" w:eastAsia="仿宋" w:cs="仿宋"/>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7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1712" w:type="dxa"/>
            <w:vAlign w:val="center"/>
          </w:tcPr>
          <w:p>
            <w:pPr>
              <w:jc w:val="center"/>
              <w:rPr>
                <w:rFonts w:hint="eastAsia" w:ascii="仿宋" w:hAnsi="仿宋" w:eastAsia="仿宋" w:cs="仿宋"/>
                <w:sz w:val="24"/>
                <w:szCs w:val="24"/>
              </w:rPr>
            </w:pPr>
            <w:bookmarkStart w:id="12" w:name="_Toc509228343"/>
            <w:r>
              <w:rPr>
                <w:rFonts w:hint="eastAsia" w:ascii="仿宋" w:hAnsi="仿宋" w:eastAsia="仿宋" w:cs="仿宋"/>
                <w:sz w:val="24"/>
                <w:szCs w:val="24"/>
              </w:rPr>
              <w:t>货物验收及其费用</w:t>
            </w:r>
            <w:bookmarkEnd w:id="12"/>
          </w:p>
        </w:tc>
        <w:tc>
          <w:tcPr>
            <w:tcW w:w="6836" w:type="dxa"/>
            <w:vAlign w:val="center"/>
          </w:tcPr>
          <w:p>
            <w:pPr>
              <w:rPr>
                <w:rFonts w:hint="eastAsia" w:ascii="仿宋" w:hAnsi="仿宋" w:eastAsia="仿宋" w:cs="仿宋"/>
                <w:sz w:val="24"/>
                <w:szCs w:val="24"/>
              </w:rPr>
            </w:pPr>
            <w:r>
              <w:rPr>
                <w:rFonts w:hint="eastAsia" w:ascii="仿宋" w:hAnsi="仿宋" w:eastAsia="仿宋" w:cs="仿宋"/>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3" w:hRule="atLeast"/>
          <w:jc w:val="center"/>
        </w:trPr>
        <w:tc>
          <w:tcPr>
            <w:tcW w:w="7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17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标书质疑</w:t>
            </w:r>
          </w:p>
        </w:tc>
        <w:tc>
          <w:tcPr>
            <w:tcW w:w="6836" w:type="dxa"/>
          </w:tcPr>
          <w:p>
            <w:pPr>
              <w:spacing w:line="360" w:lineRule="auto"/>
              <w:rPr>
                <w:rFonts w:hint="eastAsia" w:ascii="仿宋" w:hAnsi="仿宋" w:eastAsia="仿宋" w:cs="仿宋"/>
                <w:sz w:val="24"/>
                <w:szCs w:val="24"/>
              </w:rPr>
            </w:pPr>
            <w:r>
              <w:rPr>
                <w:rFonts w:hint="eastAsia" w:ascii="仿宋" w:hAnsi="仿宋" w:eastAsia="仿宋" w:cs="仿宋"/>
                <w:sz w:val="24"/>
                <w:szCs w:val="24"/>
              </w:rPr>
              <w:t>投标人如认为招标文件使自身的合法权益受到损害的，应于自报名之日起1日内以书面形式向招标人提出质疑。逾期将被视为认可此招标文件，不得再对招标文件的条款提出质疑。</w:t>
            </w:r>
          </w:p>
          <w:p>
            <w:pPr>
              <w:spacing w:line="360" w:lineRule="auto"/>
              <w:rPr>
                <w:rFonts w:hint="eastAsia" w:ascii="仿宋" w:hAnsi="仿宋" w:eastAsia="仿宋" w:cs="仿宋"/>
                <w:sz w:val="24"/>
                <w:szCs w:val="24"/>
              </w:rPr>
            </w:pPr>
            <w:r>
              <w:rPr>
                <w:rFonts w:hint="eastAsia" w:ascii="仿宋" w:hAnsi="仿宋" w:eastAsia="仿宋" w:cs="仿宋"/>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7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1712" w:type="dxa"/>
            <w:vAlign w:val="center"/>
          </w:tcPr>
          <w:p>
            <w:pPr>
              <w:jc w:val="center"/>
              <w:rPr>
                <w:rFonts w:hint="eastAsia" w:ascii="仿宋" w:hAnsi="仿宋" w:eastAsia="仿宋" w:cs="仿宋"/>
                <w:sz w:val="24"/>
                <w:szCs w:val="24"/>
              </w:rPr>
            </w:pPr>
            <w:bookmarkStart w:id="13" w:name="_Toc509228352"/>
            <w:r>
              <w:rPr>
                <w:rFonts w:hint="eastAsia" w:ascii="仿宋" w:hAnsi="仿宋" w:eastAsia="仿宋" w:cs="仿宋"/>
                <w:sz w:val="24"/>
                <w:szCs w:val="24"/>
              </w:rPr>
              <w:t>投标费用</w:t>
            </w:r>
            <w:bookmarkEnd w:id="13"/>
          </w:p>
        </w:tc>
        <w:tc>
          <w:tcPr>
            <w:tcW w:w="6836" w:type="dxa"/>
            <w:vAlign w:val="center"/>
          </w:tcPr>
          <w:p>
            <w:pPr>
              <w:rPr>
                <w:rFonts w:hint="eastAsia" w:ascii="仿宋" w:hAnsi="仿宋" w:eastAsia="仿宋" w:cs="仿宋"/>
              </w:rPr>
            </w:pPr>
            <w:bookmarkStart w:id="14" w:name="_Toc509228353"/>
            <w:r>
              <w:rPr>
                <w:rFonts w:hint="eastAsia" w:ascii="仿宋" w:hAnsi="仿宋" w:eastAsia="仿宋" w:cs="仿宋"/>
                <w:spacing w:val="-6"/>
                <w:sz w:val="24"/>
                <w:szCs w:val="24"/>
              </w:rPr>
              <w:t>投标人在投标过程中的一切费用，不论中标与否，均由投标人自理。</w:t>
            </w:r>
            <w:bookmarkEnd w:id="1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7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1712" w:type="dxa"/>
            <w:vAlign w:val="center"/>
          </w:tcPr>
          <w:p>
            <w:pPr>
              <w:jc w:val="center"/>
              <w:rPr>
                <w:rFonts w:hint="eastAsia" w:ascii="仿宋" w:hAnsi="仿宋" w:eastAsia="仿宋" w:cs="仿宋"/>
                <w:sz w:val="24"/>
                <w:szCs w:val="24"/>
              </w:rPr>
            </w:pPr>
            <w:bookmarkStart w:id="15" w:name="_Toc509228355"/>
            <w:r>
              <w:rPr>
                <w:rFonts w:hint="eastAsia" w:ascii="仿宋" w:hAnsi="仿宋" w:eastAsia="仿宋" w:cs="仿宋"/>
                <w:sz w:val="24"/>
                <w:szCs w:val="24"/>
              </w:rPr>
              <w:t>最高限价</w:t>
            </w:r>
            <w:bookmarkEnd w:id="15"/>
          </w:p>
        </w:tc>
        <w:tc>
          <w:tcPr>
            <w:tcW w:w="6836" w:type="dxa"/>
          </w:tcPr>
          <w:p>
            <w:pPr>
              <w:jc w:val="left"/>
              <w:rPr>
                <w:rFonts w:hint="eastAsia" w:ascii="仿宋" w:hAnsi="仿宋" w:eastAsia="仿宋" w:cs="仿宋"/>
                <w:sz w:val="24"/>
                <w:szCs w:val="24"/>
              </w:rPr>
            </w:pPr>
            <w:r>
              <w:rPr>
                <w:rFonts w:hint="eastAsia" w:ascii="仿宋" w:hAnsi="仿宋" w:eastAsia="仿宋" w:cs="仿宋"/>
                <w:sz w:val="24"/>
                <w:szCs w:val="24"/>
              </w:rPr>
              <w:t>42.89万元。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1712" w:type="dxa"/>
            <w:vAlign w:val="center"/>
          </w:tcPr>
          <w:p>
            <w:pPr>
              <w:jc w:val="center"/>
              <w:rPr>
                <w:rFonts w:hint="eastAsia" w:ascii="仿宋" w:hAnsi="仿宋" w:eastAsia="仿宋" w:cs="仿宋"/>
                <w:sz w:val="24"/>
                <w:szCs w:val="24"/>
              </w:rPr>
            </w:pPr>
            <w:bookmarkStart w:id="16" w:name="_Toc509228358"/>
            <w:r>
              <w:rPr>
                <w:rFonts w:hint="eastAsia" w:ascii="仿宋" w:hAnsi="仿宋" w:eastAsia="仿宋" w:cs="仿宋"/>
                <w:sz w:val="24"/>
                <w:szCs w:val="24"/>
              </w:rPr>
              <w:t>投标保证金</w:t>
            </w:r>
            <w:bookmarkEnd w:id="16"/>
          </w:p>
        </w:tc>
        <w:tc>
          <w:tcPr>
            <w:tcW w:w="6836" w:type="dxa"/>
          </w:tcPr>
          <w:p>
            <w:pPr>
              <w:spacing w:line="360" w:lineRule="auto"/>
              <w:jc w:val="left"/>
              <w:rPr>
                <w:rFonts w:hint="eastAsia" w:ascii="仿宋" w:hAnsi="仿宋" w:eastAsia="仿宋" w:cs="仿宋"/>
                <w:sz w:val="24"/>
                <w:szCs w:val="24"/>
              </w:rPr>
            </w:pPr>
            <w:bookmarkStart w:id="17" w:name="_Toc509228359"/>
            <w:r>
              <w:rPr>
                <w:rFonts w:hint="eastAsia" w:ascii="仿宋" w:hAnsi="仿宋" w:eastAsia="仿宋" w:cs="仿宋"/>
                <w:sz w:val="24"/>
                <w:szCs w:val="24"/>
              </w:rPr>
              <w:t>1、本招标项目投标保证金为8000元（大写：捌仟元整），投标人应在投标截止日前以电汇或网银转账方式缴纳至以下账户。同时将银行缴款凭证复印件作为投标文件组成部分。（须注明：2023年临江公司机修通用备件采购投标保证金）</w:t>
            </w:r>
          </w:p>
          <w:p>
            <w:pPr>
              <w:spacing w:line="360" w:lineRule="auto"/>
              <w:jc w:val="left"/>
              <w:rPr>
                <w:rFonts w:hint="eastAsia" w:ascii="仿宋_GB2312" w:hAnsi="宋体" w:eastAsia="仿宋_GB2312" w:cs="Times New Roman"/>
                <w:kern w:val="2"/>
                <w:sz w:val="24"/>
                <w:szCs w:val="24"/>
                <w:lang w:val="en-US" w:eastAsia="zh-CN" w:bidi="ar-SA"/>
              </w:rPr>
            </w:pPr>
            <w:r>
              <w:rPr>
                <w:rFonts w:hint="eastAsia" w:ascii="仿宋" w:hAnsi="仿宋" w:eastAsia="仿宋" w:cs="仿宋"/>
                <w:sz w:val="24"/>
                <w:szCs w:val="24"/>
              </w:rPr>
              <w:t>2、</w:t>
            </w:r>
            <w:bookmarkEnd w:id="17"/>
            <w:r>
              <w:rPr>
                <w:rFonts w:hint="eastAsia" w:ascii="仿宋_GB2312" w:hAnsi="宋体" w:eastAsia="仿宋_GB2312" w:cs="Times New Roman"/>
                <w:kern w:val="2"/>
                <w:sz w:val="24"/>
                <w:szCs w:val="24"/>
                <w:lang w:val="en-US" w:eastAsia="zh-CN" w:bidi="ar-SA"/>
              </w:rPr>
              <w:t xml:space="preserve">收款单位：浙江省房地产管理咨询有限公司  </w:t>
            </w:r>
          </w:p>
          <w:p>
            <w:pPr>
              <w:spacing w:line="360" w:lineRule="auto"/>
              <w:ind w:firstLine="240" w:firstLineChars="100"/>
              <w:jc w:val="left"/>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开户行：杭州联合农村商业银行股份有限公司西湖区支行   </w:t>
            </w:r>
          </w:p>
          <w:p>
            <w:pPr>
              <w:spacing w:line="360" w:lineRule="auto"/>
              <w:ind w:firstLine="240" w:firstLineChars="100"/>
              <w:jc w:val="left"/>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账号：201000321824068   </w:t>
            </w:r>
          </w:p>
          <w:p>
            <w:pPr>
              <w:spacing w:line="360" w:lineRule="auto"/>
              <w:ind w:firstLine="240" w:firstLineChars="100"/>
              <w:jc w:val="left"/>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银行行号：402331001067 </w:t>
            </w:r>
          </w:p>
          <w:p>
            <w:pPr>
              <w:spacing w:line="360" w:lineRule="auto"/>
              <w:ind w:firstLine="240" w:firstLineChars="100"/>
              <w:jc w:val="left"/>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地址：杭州市拱墅区绍兴路538号三立时代广场A座1201室  </w:t>
            </w:r>
          </w:p>
          <w:p>
            <w:pPr>
              <w:spacing w:line="360" w:lineRule="auto"/>
              <w:ind w:firstLine="240" w:firstLineChars="100"/>
              <w:jc w:val="left"/>
              <w:rPr>
                <w:rFonts w:hint="eastAsia" w:ascii="仿宋" w:hAnsi="仿宋" w:eastAsia="仿宋" w:cs="仿宋"/>
                <w:sz w:val="24"/>
                <w:szCs w:val="24"/>
              </w:rPr>
            </w:pPr>
            <w:r>
              <w:rPr>
                <w:rFonts w:hint="eastAsia" w:ascii="仿宋_GB2312" w:hAnsi="宋体" w:eastAsia="仿宋_GB2312" w:cs="Times New Roman"/>
                <w:kern w:val="2"/>
                <w:sz w:val="24"/>
                <w:szCs w:val="24"/>
                <w:lang w:val="en-US" w:eastAsia="zh-CN" w:bidi="ar-SA"/>
              </w:rPr>
              <w:t>电话：0571-88477703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1712" w:type="dxa"/>
            <w:vAlign w:val="center"/>
          </w:tcPr>
          <w:p>
            <w:pPr>
              <w:jc w:val="center"/>
              <w:rPr>
                <w:rFonts w:hint="eastAsia" w:ascii="仿宋" w:hAnsi="仿宋" w:eastAsia="仿宋" w:cs="仿宋"/>
                <w:sz w:val="24"/>
                <w:szCs w:val="24"/>
              </w:rPr>
            </w:pPr>
            <w:bookmarkStart w:id="18" w:name="_Toc509228366"/>
            <w:r>
              <w:rPr>
                <w:rFonts w:hint="eastAsia" w:ascii="仿宋" w:hAnsi="仿宋" w:eastAsia="仿宋" w:cs="仿宋"/>
                <w:sz w:val="24"/>
                <w:szCs w:val="24"/>
              </w:rPr>
              <w:t>投标截止时间及地点</w:t>
            </w:r>
            <w:bookmarkEnd w:id="18"/>
          </w:p>
        </w:tc>
        <w:tc>
          <w:tcPr>
            <w:tcW w:w="6836" w:type="dxa"/>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1、投标截止时间：2023年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6</w:t>
            </w:r>
            <w:r>
              <w:rPr>
                <w:rFonts w:hint="eastAsia" w:ascii="仿宋" w:hAnsi="仿宋" w:eastAsia="仿宋" w:cs="仿宋"/>
                <w:sz w:val="24"/>
                <w:szCs w:val="24"/>
              </w:rPr>
              <w:t>日</w:t>
            </w:r>
            <w:r>
              <w:rPr>
                <w:rFonts w:hint="eastAsia" w:ascii="仿宋" w:hAnsi="仿宋" w:eastAsia="仿宋" w:cs="仿宋"/>
                <w:sz w:val="24"/>
                <w:szCs w:val="24"/>
                <w:lang w:val="en-US" w:eastAsia="zh-CN"/>
              </w:rPr>
              <w:t>14</w:t>
            </w:r>
            <w:r>
              <w:rPr>
                <w:rFonts w:hint="eastAsia" w:ascii="仿宋" w:hAnsi="仿宋" w:eastAsia="仿宋" w:cs="仿宋"/>
                <w:sz w:val="24"/>
                <w:szCs w:val="24"/>
              </w:rPr>
              <w:t>时</w:t>
            </w:r>
            <w:r>
              <w:rPr>
                <w:rFonts w:hint="eastAsia" w:ascii="仿宋" w:hAnsi="仿宋" w:eastAsia="仿宋" w:cs="仿宋"/>
                <w:sz w:val="24"/>
                <w:szCs w:val="24"/>
                <w:lang w:val="en-US" w:eastAsia="zh-CN"/>
              </w:rPr>
              <w:t>00</w:t>
            </w:r>
            <w:r>
              <w:rPr>
                <w:rFonts w:hint="eastAsia" w:ascii="仿宋" w:hAnsi="仿宋" w:eastAsia="仿宋" w:cs="仿宋"/>
                <w:sz w:val="24"/>
                <w:szCs w:val="24"/>
              </w:rPr>
              <w:t>分。</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2、投标地点：杭州市拱墅区绍兴路538号三立时代广场A座12层</w:t>
            </w:r>
            <w:r>
              <w:rPr>
                <w:rFonts w:hint="eastAsia" w:ascii="仿宋" w:hAnsi="仿宋" w:eastAsia="仿宋" w:cs="仿宋"/>
                <w:sz w:val="24"/>
                <w:szCs w:val="24"/>
                <w:lang w:val="en-US" w:eastAsia="zh-CN"/>
              </w:rPr>
              <w:t>1201</w:t>
            </w:r>
            <w:r>
              <w:rPr>
                <w:rFonts w:hint="eastAsia" w:ascii="仿宋" w:hAnsi="仿宋" w:eastAsia="仿宋" w:cs="仿宋"/>
                <w:sz w:val="24"/>
                <w:szCs w:val="24"/>
              </w:rPr>
              <w:t>开标室。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1" w:hRule="atLeast"/>
          <w:jc w:val="center"/>
        </w:trPr>
        <w:tc>
          <w:tcPr>
            <w:tcW w:w="7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1712" w:type="dxa"/>
            <w:vAlign w:val="center"/>
          </w:tcPr>
          <w:p>
            <w:pPr>
              <w:jc w:val="center"/>
              <w:rPr>
                <w:rFonts w:hint="eastAsia" w:ascii="仿宋" w:hAnsi="仿宋" w:eastAsia="仿宋" w:cs="仿宋"/>
                <w:sz w:val="24"/>
                <w:szCs w:val="24"/>
              </w:rPr>
            </w:pPr>
            <w:bookmarkStart w:id="19" w:name="_Toc509228373"/>
            <w:r>
              <w:rPr>
                <w:rFonts w:hint="eastAsia" w:ascii="仿宋" w:hAnsi="仿宋" w:eastAsia="仿宋" w:cs="仿宋"/>
                <w:sz w:val="24"/>
                <w:szCs w:val="24"/>
              </w:rPr>
              <w:t>投标文件的签署和份数</w:t>
            </w:r>
            <w:bookmarkEnd w:id="19"/>
          </w:p>
        </w:tc>
        <w:tc>
          <w:tcPr>
            <w:tcW w:w="6836" w:type="dxa"/>
          </w:tcPr>
          <w:p>
            <w:pPr>
              <w:spacing w:line="360" w:lineRule="auto"/>
              <w:jc w:val="left"/>
              <w:rPr>
                <w:rFonts w:hint="eastAsia" w:ascii="仿宋" w:hAnsi="仿宋" w:eastAsia="仿宋" w:cs="仿宋"/>
                <w:sz w:val="24"/>
                <w:szCs w:val="24"/>
              </w:rPr>
            </w:pPr>
            <w:bookmarkStart w:id="20" w:name="_Toc509228375"/>
            <w:r>
              <w:rPr>
                <w:rFonts w:hint="eastAsia" w:ascii="仿宋" w:hAnsi="仿宋" w:eastAsia="仿宋" w:cs="仿宋"/>
                <w:sz w:val="24"/>
                <w:szCs w:val="24"/>
              </w:rPr>
              <w:t>投标文件必须密封，并在封皮上注明：项目名称、招标编号、投标人名称、授权代表姓名。投标文件凡需要盖章处均须由投标人盖公章，并由法定代表人或授权代表签署，投标人应写全称。</w:t>
            </w:r>
            <w:bookmarkEnd w:id="20"/>
          </w:p>
          <w:p>
            <w:pPr>
              <w:spacing w:line="360" w:lineRule="auto"/>
              <w:jc w:val="left"/>
              <w:rPr>
                <w:rFonts w:hint="eastAsia" w:ascii="仿宋" w:hAnsi="仿宋" w:eastAsia="仿宋" w:cs="仿宋"/>
                <w:sz w:val="24"/>
                <w:szCs w:val="24"/>
              </w:rPr>
            </w:pPr>
            <w:bookmarkStart w:id="21" w:name="_Toc509228376"/>
            <w:r>
              <w:rPr>
                <w:rFonts w:hint="eastAsia" w:ascii="仿宋" w:hAnsi="仿宋" w:eastAsia="仿宋" w:cs="仿宋"/>
                <w:sz w:val="24"/>
                <w:szCs w:val="24"/>
              </w:rPr>
              <w:t>投标人应按照招标文件格式要求制作投标文件封面，标书正本壹份，副本肆份。</w:t>
            </w:r>
            <w:bookmarkEnd w:id="21"/>
            <w:r>
              <w:rPr>
                <w:rFonts w:hint="eastAsia" w:ascii="仿宋" w:hAnsi="仿宋" w:eastAsia="仿宋" w:cs="仿宋"/>
                <w:b/>
                <w:bCs/>
                <w:sz w:val="24"/>
                <w:szCs w:val="24"/>
              </w:rPr>
              <w:t>电子版带红章的PDF文件及word版本各1份（电子U盘/光盘，包括商务标、资信标和技术标的电子文档一份）。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7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17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投标文件有效期</w:t>
            </w:r>
          </w:p>
        </w:tc>
        <w:tc>
          <w:tcPr>
            <w:tcW w:w="6836"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u w:val="single"/>
              </w:rPr>
              <w:t xml:space="preserve"> 90 </w:t>
            </w:r>
            <w:r>
              <w:rPr>
                <w:rFonts w:hint="eastAsia" w:ascii="仿宋" w:hAnsi="仿宋" w:eastAsia="仿宋" w:cs="仿宋"/>
                <w:sz w:val="24"/>
                <w:szCs w:val="24"/>
              </w:rPr>
              <w:t>日历天。（从投标截止之日算起）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17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开标时间地点</w:t>
            </w:r>
          </w:p>
        </w:tc>
        <w:tc>
          <w:tcPr>
            <w:tcW w:w="6836" w:type="dxa"/>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开标时间：2023年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6</w:t>
            </w:r>
            <w:r>
              <w:rPr>
                <w:rFonts w:hint="eastAsia" w:ascii="仿宋" w:hAnsi="仿宋" w:eastAsia="仿宋" w:cs="仿宋"/>
                <w:sz w:val="24"/>
                <w:szCs w:val="24"/>
              </w:rPr>
              <w:t>日</w:t>
            </w:r>
            <w:r>
              <w:rPr>
                <w:rFonts w:hint="eastAsia" w:ascii="仿宋" w:hAnsi="仿宋" w:eastAsia="仿宋" w:cs="仿宋"/>
                <w:sz w:val="24"/>
                <w:szCs w:val="24"/>
                <w:lang w:val="en-US" w:eastAsia="zh-CN"/>
              </w:rPr>
              <w:t>14</w:t>
            </w:r>
            <w:r>
              <w:rPr>
                <w:rFonts w:hint="eastAsia" w:ascii="仿宋" w:hAnsi="仿宋" w:eastAsia="仿宋" w:cs="仿宋"/>
                <w:sz w:val="24"/>
                <w:szCs w:val="24"/>
              </w:rPr>
              <w:t>时</w:t>
            </w:r>
            <w:r>
              <w:rPr>
                <w:rFonts w:hint="eastAsia" w:ascii="仿宋" w:hAnsi="仿宋" w:eastAsia="仿宋" w:cs="仿宋"/>
                <w:sz w:val="24"/>
                <w:szCs w:val="24"/>
                <w:lang w:val="en-US" w:eastAsia="zh-CN"/>
              </w:rPr>
              <w:t>00</w:t>
            </w:r>
            <w:r>
              <w:rPr>
                <w:rFonts w:hint="eastAsia" w:ascii="仿宋" w:hAnsi="仿宋" w:eastAsia="仿宋" w:cs="仿宋"/>
                <w:sz w:val="24"/>
                <w:szCs w:val="24"/>
              </w:rPr>
              <w:t>分；</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开标地点：杭州市拱墅区绍兴路538号三立时代广场A座12层   </w:t>
            </w:r>
            <w:r>
              <w:rPr>
                <w:rFonts w:hint="eastAsia" w:ascii="仿宋" w:hAnsi="仿宋" w:eastAsia="仿宋" w:cs="仿宋"/>
                <w:sz w:val="24"/>
                <w:szCs w:val="24"/>
                <w:lang w:val="en-US" w:eastAsia="zh-CN"/>
              </w:rPr>
              <w:t>1201</w:t>
            </w:r>
            <w:r>
              <w:rPr>
                <w:rFonts w:hint="eastAsia" w:ascii="仿宋" w:hAnsi="仿宋" w:eastAsia="仿宋" w:cs="仿宋"/>
                <w:sz w:val="24"/>
                <w:szCs w:val="24"/>
              </w:rPr>
              <w:t>开标室；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16</w:t>
            </w:r>
          </w:p>
        </w:tc>
        <w:tc>
          <w:tcPr>
            <w:tcW w:w="17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履约担保</w:t>
            </w:r>
          </w:p>
        </w:tc>
        <w:tc>
          <w:tcPr>
            <w:tcW w:w="6836" w:type="dxa"/>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1.履约保证金金额：履约保证金为合同金额的5%；</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2.履约保证金的形式为：银行转账或电汇或银行保函；</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3.履约保证金提交时间：在合同签订之前；</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4.履约保证金的的退还：</w:t>
            </w:r>
            <w:r>
              <w:rPr>
                <w:rFonts w:hint="eastAsia" w:ascii="仿宋" w:hAnsi="仿宋" w:eastAsia="仿宋" w:cs="仿宋"/>
                <w:spacing w:val="-6"/>
                <w:sz w:val="24"/>
                <w:szCs w:val="24"/>
              </w:rPr>
              <w:t>在本项目合同到期或终止后30日内，甲、乙双方不存在争议，在扣除需支付的违约金后，余额退还（无息）。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17</w:t>
            </w:r>
          </w:p>
        </w:tc>
        <w:tc>
          <w:tcPr>
            <w:tcW w:w="171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备注</w:t>
            </w:r>
          </w:p>
        </w:tc>
        <w:tc>
          <w:tcPr>
            <w:tcW w:w="6836" w:type="dxa"/>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1、本投标须知前附表是对投标须知的具体补充和修改，如有矛盾，应以本投标须知前附表为准。</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2、本招标文件中出现的时间均指北京时间。</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3、本招标项目不接受未购买招标文件的单位投标。</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4、如发现招标文件及其评标办法中存在含糊不清、相互矛盾、多种含义以及歧视性不公正条款或违法违规等内容时，请在提疑截止时间前向招标人书面反映，逾期不再受理。</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5、投标人应在充分考虑市场风险、人力物力成本等情况下参加本招标项目的投标并谨慎报价。中标人不履约或履约不符合规定要求的，除扣除履约保证金外，还将承担法律责任。</w:t>
            </w:r>
          </w:p>
        </w:tc>
      </w:tr>
    </w:tbl>
    <w:p>
      <w:pPr>
        <w:widowControl/>
        <w:spacing w:line="360" w:lineRule="auto"/>
        <w:jc w:val="center"/>
        <w:rPr>
          <w:rFonts w:hint="eastAsia" w:ascii="仿宋" w:hAnsi="仿宋" w:eastAsia="仿宋" w:cs="仿宋"/>
          <w:b/>
          <w:bCs/>
          <w:sz w:val="30"/>
          <w:szCs w:val="30"/>
        </w:rPr>
      </w:pPr>
      <w:r>
        <w:rPr>
          <w:rFonts w:hint="eastAsia" w:ascii="仿宋" w:hAnsi="仿宋" w:eastAsia="仿宋" w:cs="仿宋"/>
          <w:sz w:val="18"/>
          <w:szCs w:val="18"/>
        </w:rPr>
        <w:br w:type="page"/>
      </w:r>
      <w:r>
        <w:rPr>
          <w:rFonts w:hint="eastAsia" w:ascii="仿宋" w:hAnsi="仿宋" w:eastAsia="仿宋" w:cs="仿宋"/>
          <w:b/>
          <w:bCs/>
          <w:sz w:val="30"/>
          <w:szCs w:val="30"/>
        </w:rPr>
        <w:t>二、投标须知</w:t>
      </w:r>
    </w:p>
    <w:p>
      <w:pPr>
        <w:spacing w:line="360" w:lineRule="auto"/>
        <w:jc w:val="center"/>
        <w:rPr>
          <w:rFonts w:hint="eastAsia" w:ascii="仿宋" w:hAnsi="仿宋" w:eastAsia="仿宋" w:cs="仿宋"/>
          <w:b/>
          <w:spacing w:val="4"/>
          <w:sz w:val="28"/>
          <w:szCs w:val="28"/>
        </w:rPr>
      </w:pPr>
      <w:r>
        <w:rPr>
          <w:rFonts w:hint="eastAsia" w:ascii="仿宋" w:hAnsi="仿宋" w:eastAsia="仿宋" w:cs="仿宋"/>
          <w:b/>
          <w:sz w:val="28"/>
          <w:szCs w:val="28"/>
          <w:lang w:val="en-US" w:eastAsia="zh-CN"/>
        </w:rPr>
        <w:t>1、</w:t>
      </w:r>
      <w:r>
        <w:rPr>
          <w:rFonts w:hint="eastAsia" w:ascii="仿宋" w:hAnsi="仿宋" w:eastAsia="仿宋" w:cs="仿宋"/>
          <w:b/>
          <w:sz w:val="28"/>
          <w:szCs w:val="28"/>
        </w:rPr>
        <w:t>总</w:t>
      </w:r>
      <w:r>
        <w:rPr>
          <w:rFonts w:hint="eastAsia" w:ascii="仿宋" w:hAnsi="仿宋" w:eastAsia="仿宋" w:cs="仿宋"/>
          <w:b/>
          <w:spacing w:val="4"/>
          <w:sz w:val="28"/>
          <w:szCs w:val="28"/>
        </w:rPr>
        <w:t>则</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bookmarkStart w:id="22" w:name="_Toc26216"/>
      <w:r>
        <w:rPr>
          <w:rFonts w:hint="eastAsia" w:ascii="仿宋" w:hAnsi="仿宋" w:eastAsia="仿宋" w:cs="仿宋"/>
          <w:b/>
          <w:bCs/>
          <w:snapToGrid w:val="0"/>
          <w:kern w:val="0"/>
          <w:szCs w:val="21"/>
        </w:rPr>
        <w:t>1.1项目</w:t>
      </w:r>
      <w:bookmarkEnd w:id="22"/>
      <w:r>
        <w:rPr>
          <w:rFonts w:hint="eastAsia" w:ascii="仿宋" w:hAnsi="仿宋" w:eastAsia="仿宋" w:cs="仿宋"/>
          <w:b/>
          <w:bCs/>
          <w:snapToGrid w:val="0"/>
          <w:kern w:val="0"/>
          <w:szCs w:val="21"/>
        </w:rPr>
        <w:t>说明</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u w:val="single"/>
        </w:rPr>
      </w:pPr>
      <w:bookmarkStart w:id="23" w:name="_Toc6246"/>
      <w:r>
        <w:rPr>
          <w:rFonts w:hint="eastAsia" w:ascii="仿宋" w:hAnsi="仿宋" w:eastAsia="仿宋" w:cs="仿宋"/>
          <w:snapToGrid w:val="0"/>
          <w:kern w:val="0"/>
          <w:szCs w:val="21"/>
        </w:rPr>
        <w:t>1.1.1本项目招标适用于以下规定：《中华人民共和国招标投标法》、《中华人民共和国招标投标法实施条例》。</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u w:val="single"/>
        </w:rPr>
      </w:pPr>
      <w:r>
        <w:rPr>
          <w:rFonts w:hint="eastAsia" w:ascii="仿宋" w:hAnsi="仿宋" w:eastAsia="仿宋" w:cs="仿宋"/>
          <w:snapToGrid w:val="0"/>
          <w:kern w:val="0"/>
          <w:szCs w:val="21"/>
        </w:rPr>
        <w:t>1.1.2招标组织形式：见投标人须知前附表。</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1.1.3招标人：见投标人须知前附表。</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1.1.4招标代理机构：见投标人须知前附表。</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1.1.5项目概况：见投标人须知前附表。</w:t>
      </w:r>
    </w:p>
    <w:bookmarkEnd w:id="23"/>
    <w:p>
      <w:pPr>
        <w:keepNext/>
        <w:keepLines/>
        <w:adjustRightInd w:val="0"/>
        <w:snapToGrid w:val="0"/>
        <w:spacing w:line="360" w:lineRule="auto"/>
        <w:jc w:val="left"/>
        <w:outlineLvl w:val="2"/>
        <w:rPr>
          <w:rFonts w:hint="eastAsia" w:ascii="仿宋" w:hAnsi="仿宋" w:eastAsia="仿宋" w:cs="仿宋"/>
          <w:b/>
          <w:bCs/>
          <w:snapToGrid w:val="0"/>
          <w:kern w:val="0"/>
          <w:szCs w:val="21"/>
        </w:rPr>
      </w:pPr>
      <w:bookmarkStart w:id="24" w:name="_Toc9136"/>
      <w:r>
        <w:rPr>
          <w:rFonts w:hint="eastAsia" w:ascii="仿宋" w:hAnsi="仿宋" w:eastAsia="仿宋" w:cs="仿宋"/>
          <w:b/>
          <w:bCs/>
          <w:snapToGrid w:val="0"/>
          <w:kern w:val="0"/>
          <w:szCs w:val="21"/>
        </w:rPr>
        <w:t>1.2资金来源</w:t>
      </w:r>
      <w:bookmarkEnd w:id="24"/>
      <w:r>
        <w:rPr>
          <w:rFonts w:hint="eastAsia" w:ascii="仿宋" w:hAnsi="仿宋" w:eastAsia="仿宋" w:cs="仿宋"/>
          <w:b/>
          <w:bCs/>
          <w:snapToGrid w:val="0"/>
          <w:kern w:val="0"/>
          <w:szCs w:val="21"/>
        </w:rPr>
        <w:t>和落实情况</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bookmarkStart w:id="25" w:name="_Toc10673"/>
      <w:r>
        <w:rPr>
          <w:rFonts w:hint="eastAsia" w:ascii="仿宋" w:hAnsi="仿宋" w:eastAsia="仿宋" w:cs="仿宋"/>
          <w:snapToGrid w:val="0"/>
          <w:kern w:val="0"/>
          <w:szCs w:val="21"/>
        </w:rPr>
        <w:t>1.2.1资金来源及落实情况：见投标人须知前附表。</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1.3招标范围及内容</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1.3.1招标范围及内容：见投标人须知前附表。</w:t>
      </w:r>
    </w:p>
    <w:bookmarkEnd w:id="25"/>
    <w:p>
      <w:pPr>
        <w:keepNext/>
        <w:keepLines/>
        <w:adjustRightInd w:val="0"/>
        <w:snapToGrid w:val="0"/>
        <w:spacing w:line="360" w:lineRule="auto"/>
        <w:jc w:val="left"/>
        <w:outlineLvl w:val="2"/>
        <w:rPr>
          <w:rFonts w:hint="eastAsia" w:ascii="仿宋" w:hAnsi="仿宋" w:eastAsia="仿宋" w:cs="仿宋"/>
          <w:b/>
          <w:bCs/>
          <w:snapToGrid w:val="0"/>
          <w:kern w:val="0"/>
          <w:szCs w:val="21"/>
        </w:rPr>
      </w:pPr>
      <w:bookmarkStart w:id="26" w:name="_Toc13012"/>
      <w:r>
        <w:rPr>
          <w:rFonts w:hint="eastAsia" w:ascii="仿宋" w:hAnsi="仿宋" w:eastAsia="仿宋" w:cs="仿宋"/>
          <w:b/>
          <w:bCs/>
          <w:snapToGrid w:val="0"/>
          <w:kern w:val="0"/>
          <w:szCs w:val="21"/>
        </w:rPr>
        <w:t>1.4投标人</w:t>
      </w:r>
      <w:bookmarkEnd w:id="26"/>
      <w:r>
        <w:rPr>
          <w:rFonts w:hint="eastAsia" w:ascii="仿宋" w:hAnsi="仿宋" w:eastAsia="仿宋" w:cs="仿宋"/>
          <w:b/>
          <w:bCs/>
          <w:snapToGrid w:val="0"/>
          <w:kern w:val="0"/>
          <w:szCs w:val="21"/>
        </w:rPr>
        <w:t>资格审查方式、资格条件</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1.4.1投标人资格审查方式：见投标人须知前附表。</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1.4.2投标人资格条件：见投标人须知前附表。</w:t>
      </w:r>
    </w:p>
    <w:p>
      <w:pPr>
        <w:adjustRightInd w:val="0"/>
        <w:snapToGrid w:val="0"/>
        <w:spacing w:line="360" w:lineRule="auto"/>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1.5联合体投标</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1.5.1本项目是否接受联合体投标：见投标人须知前附表。</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1.5.2投标人须知前附表规定接受联合体投标的，联合体应满足以下要求：</w:t>
      </w:r>
    </w:p>
    <w:p>
      <w:pPr>
        <w:pStyle w:val="16"/>
        <w:adjustRightInd w:val="0"/>
        <w:snapToGrid w:val="0"/>
        <w:spacing w:before="0" w:beforeAutospacing="0" w:after="0" w:afterAutospacing="0" w:line="360" w:lineRule="auto"/>
        <w:ind w:left="105" w:leftChars="50" w:firstLine="315" w:firstLineChars="150"/>
        <w:rPr>
          <w:rFonts w:hint="eastAsia" w:ascii="仿宋" w:hAnsi="仿宋" w:eastAsia="仿宋" w:cs="仿宋"/>
          <w:kern w:val="2"/>
          <w:sz w:val="21"/>
          <w:szCs w:val="21"/>
        </w:rPr>
      </w:pPr>
      <w:r>
        <w:rPr>
          <w:rFonts w:hint="eastAsia" w:ascii="仿宋" w:hAnsi="仿宋" w:eastAsia="仿宋" w:cs="仿宋"/>
          <w:kern w:val="2"/>
          <w:sz w:val="21"/>
          <w:szCs w:val="21"/>
        </w:rPr>
        <w:t>1）符合《中华人民共和国招标投标法》、《中华人民共和国招标投标法实施条例》的规定；</w:t>
      </w:r>
    </w:p>
    <w:p>
      <w:pPr>
        <w:pStyle w:val="16"/>
        <w:adjustRightInd w:val="0"/>
        <w:snapToGrid w:val="0"/>
        <w:spacing w:before="0" w:beforeAutospacing="0" w:after="0" w:afterAutospacing="0" w:line="360" w:lineRule="auto"/>
        <w:ind w:left="105" w:leftChars="50" w:firstLine="315" w:firstLineChars="150"/>
        <w:rPr>
          <w:rFonts w:hint="eastAsia" w:ascii="仿宋" w:hAnsi="仿宋" w:eastAsia="仿宋" w:cs="仿宋"/>
          <w:kern w:val="2"/>
          <w:sz w:val="21"/>
          <w:szCs w:val="21"/>
        </w:rPr>
      </w:pPr>
      <w:r>
        <w:rPr>
          <w:rFonts w:hint="eastAsia" w:ascii="仿宋" w:hAnsi="仿宋" w:eastAsia="仿宋" w:cs="仿宋"/>
          <w:kern w:val="2"/>
          <w:sz w:val="21"/>
          <w:szCs w:val="21"/>
        </w:rPr>
        <w:t>2）以联合体形式参加投标的，应当提交联合体协议，指定牵头人并出具由联合体成员各方共同签署的投标授权书；</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3）除非另有规定或说明，本招标文件中“投标人”一词亦指联合体各成员。</w:t>
      </w:r>
    </w:p>
    <w:p>
      <w:pPr>
        <w:adjustRightInd w:val="0"/>
        <w:snapToGrid w:val="0"/>
        <w:spacing w:line="360" w:lineRule="auto"/>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1.6关联性投标</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1.6.1项目关联性投标要求：见投标人须知前附表。</w:t>
      </w:r>
    </w:p>
    <w:p>
      <w:pPr>
        <w:adjustRightInd w:val="0"/>
        <w:snapToGrid w:val="0"/>
        <w:spacing w:line="360" w:lineRule="auto"/>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1.7分包、转包</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1.7.1本项目是否允许分包、转包：见投标人须知前附表。</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1.7.2投标人拟在中标后将中标项目的非主体、非关键部分工作进行分包的，应满足以下要求：</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1）符合投标人须知前附表规定的分包内容、分包金额要求，除投标人须知前附表规定的非主体、非关键部分工作外，其他工作不得分包。</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2）接受分包一方应当具备相应的资格条件，并不得再次分包。中标人应当就分包内容向招标人负责，接受分包一方就分包内容承担连带责任。</w:t>
      </w:r>
    </w:p>
    <w:p>
      <w:pPr>
        <w:adjustRightInd w:val="0"/>
        <w:snapToGrid w:val="0"/>
        <w:spacing w:line="360" w:lineRule="auto"/>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1.8响应和偏差</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1.8.1投标文件应当对招标文件中的实质性要求和条件（属于实质性要求条款的，是指在第三章“用户需求书”中用符号“▲”标注或列入第四章“评标方法及评价标准”中否决投标的全部条款，否则属于非实质性要求条款，下同。）作出满足性或更有利于招标人的明确响应。</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1.8.2投标文件对招标文件的全部偏差，均应在投标文件的商务和技术偏离表中列明，除列明的内容外，视为投标人响应招标文件的全部要求。</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bookmarkStart w:id="27" w:name="_Toc3996"/>
      <w:r>
        <w:rPr>
          <w:rFonts w:hint="eastAsia" w:ascii="仿宋" w:hAnsi="仿宋" w:eastAsia="仿宋" w:cs="仿宋"/>
          <w:b/>
          <w:bCs/>
          <w:snapToGrid w:val="0"/>
          <w:kern w:val="0"/>
          <w:szCs w:val="21"/>
        </w:rPr>
        <w:t>1.</w:t>
      </w:r>
      <w:bookmarkEnd w:id="27"/>
      <w:r>
        <w:rPr>
          <w:rFonts w:hint="eastAsia" w:ascii="仿宋" w:hAnsi="仿宋" w:eastAsia="仿宋" w:cs="仿宋"/>
          <w:b/>
          <w:bCs/>
          <w:snapToGrid w:val="0"/>
          <w:kern w:val="0"/>
          <w:szCs w:val="21"/>
        </w:rPr>
        <w:t>9投标费用</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1.9.1投标人在投标过程中的一切费用，不论中标与否，均由投标人自理。</w:t>
      </w:r>
    </w:p>
    <w:p>
      <w:pPr>
        <w:pStyle w:val="6"/>
        <w:rPr>
          <w:rFonts w:hint="eastAsia" w:ascii="仿宋" w:hAnsi="仿宋" w:eastAsia="仿宋" w:cs="仿宋"/>
          <w:snapToGrid w:val="0"/>
          <w:sz w:val="21"/>
        </w:rPr>
      </w:pPr>
      <w:bookmarkStart w:id="28" w:name="_Toc179632553"/>
      <w:bookmarkStart w:id="29" w:name="_Toc246996181"/>
      <w:bookmarkStart w:id="30" w:name="_Toc296602426"/>
      <w:bookmarkStart w:id="31" w:name="_Toc144974504"/>
      <w:bookmarkStart w:id="32" w:name="_Toc246996924"/>
      <w:bookmarkStart w:id="33" w:name="_Toc247085695"/>
      <w:bookmarkStart w:id="34" w:name="_Toc152042312"/>
      <w:bookmarkStart w:id="35" w:name="_Toc152045536"/>
      <w:r>
        <w:rPr>
          <w:rFonts w:hint="eastAsia" w:ascii="仿宋" w:hAnsi="仿宋" w:eastAsia="仿宋" w:cs="仿宋"/>
          <w:snapToGrid w:val="0"/>
          <w:sz w:val="21"/>
        </w:rPr>
        <w:t>1.10保密</w:t>
      </w:r>
      <w:bookmarkEnd w:id="28"/>
      <w:bookmarkEnd w:id="29"/>
      <w:bookmarkEnd w:id="30"/>
      <w:bookmarkEnd w:id="31"/>
      <w:bookmarkEnd w:id="32"/>
      <w:bookmarkEnd w:id="33"/>
      <w:bookmarkEnd w:id="34"/>
      <w:bookmarkEnd w:id="35"/>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1.10.1参加招标投标活动的各方应对招投标过程中应当保密的信息资料及招标文件、投标文件中的商业和技术秘密保密，否则应承担相应的法律责任。</w:t>
      </w:r>
    </w:p>
    <w:p>
      <w:pPr>
        <w:pStyle w:val="6"/>
        <w:rPr>
          <w:rFonts w:hint="eastAsia" w:ascii="仿宋" w:hAnsi="仿宋" w:eastAsia="仿宋" w:cs="仿宋"/>
          <w:snapToGrid w:val="0"/>
          <w:sz w:val="21"/>
        </w:rPr>
      </w:pPr>
      <w:r>
        <w:rPr>
          <w:rFonts w:hint="eastAsia" w:ascii="仿宋" w:hAnsi="仿宋" w:eastAsia="仿宋" w:cs="仿宋"/>
          <w:snapToGrid w:val="0"/>
          <w:sz w:val="21"/>
        </w:rPr>
        <w:t>1.11语言文字</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1.11.1招标投标文件使用的语言文字为中文。专用术语使用外文的，应附有中文注释。</w:t>
      </w:r>
    </w:p>
    <w:p>
      <w:pPr>
        <w:pStyle w:val="6"/>
        <w:rPr>
          <w:rFonts w:hint="eastAsia" w:ascii="仿宋" w:hAnsi="仿宋" w:eastAsia="仿宋" w:cs="仿宋"/>
          <w:snapToGrid w:val="0"/>
          <w:sz w:val="21"/>
        </w:rPr>
      </w:pPr>
      <w:bookmarkStart w:id="36" w:name="_bookmark28"/>
      <w:bookmarkEnd w:id="36"/>
      <w:r>
        <w:rPr>
          <w:rFonts w:hint="eastAsia" w:ascii="仿宋" w:hAnsi="仿宋" w:eastAsia="仿宋" w:cs="仿宋"/>
          <w:snapToGrid w:val="0"/>
          <w:sz w:val="21"/>
        </w:rPr>
        <w:t>1.12计量单位</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1.12.1所有计量均采用中华人民共和国法定计量单位。</w:t>
      </w:r>
    </w:p>
    <w:p>
      <w:pPr>
        <w:pStyle w:val="6"/>
        <w:rPr>
          <w:rFonts w:hint="eastAsia" w:ascii="仿宋" w:hAnsi="仿宋" w:eastAsia="仿宋" w:cs="仿宋"/>
          <w:snapToGrid w:val="0"/>
          <w:sz w:val="21"/>
        </w:rPr>
      </w:pPr>
      <w:r>
        <w:rPr>
          <w:rFonts w:hint="eastAsia" w:ascii="仿宋" w:hAnsi="仿宋" w:eastAsia="仿宋" w:cs="仿宋"/>
          <w:snapToGrid w:val="0"/>
          <w:sz w:val="21"/>
        </w:rPr>
        <w:t>1.13标准时间</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1.13.1本招标文件中出现的时间均指北京时间。</w:t>
      </w:r>
    </w:p>
    <w:p>
      <w:pPr>
        <w:snapToGrid w:val="0"/>
        <w:spacing w:line="360" w:lineRule="auto"/>
        <w:jc w:val="center"/>
        <w:outlineLvl w:val="1"/>
        <w:rPr>
          <w:rFonts w:hint="eastAsia" w:ascii="仿宋" w:hAnsi="仿宋" w:eastAsia="仿宋" w:cs="仿宋"/>
          <w:b/>
          <w:snapToGrid w:val="0"/>
          <w:kern w:val="0"/>
          <w:sz w:val="24"/>
        </w:rPr>
      </w:pPr>
      <w:bookmarkStart w:id="37" w:name="_Toc21476"/>
      <w:bookmarkStart w:id="38" w:name="_Toc15241"/>
      <w:bookmarkStart w:id="39" w:name="_Toc26219"/>
      <w:bookmarkStart w:id="40" w:name="_Toc143421657"/>
      <w:bookmarkStart w:id="41" w:name="_Toc32267"/>
      <w:bookmarkStart w:id="42" w:name="_Toc83886016"/>
      <w:r>
        <w:rPr>
          <w:rFonts w:hint="eastAsia" w:ascii="仿宋" w:hAnsi="仿宋" w:eastAsia="仿宋" w:cs="仿宋"/>
          <w:b/>
          <w:snapToGrid w:val="0"/>
          <w:kern w:val="0"/>
          <w:sz w:val="24"/>
        </w:rPr>
        <w:t>2、招标文件</w:t>
      </w:r>
      <w:bookmarkEnd w:id="37"/>
      <w:bookmarkEnd w:id="38"/>
      <w:bookmarkEnd w:id="39"/>
      <w:bookmarkEnd w:id="40"/>
      <w:bookmarkEnd w:id="41"/>
      <w:bookmarkEnd w:id="42"/>
    </w:p>
    <w:p>
      <w:pPr>
        <w:keepNext/>
        <w:keepLines/>
        <w:adjustRightInd w:val="0"/>
        <w:snapToGrid w:val="0"/>
        <w:spacing w:line="360" w:lineRule="auto"/>
        <w:jc w:val="left"/>
        <w:outlineLvl w:val="2"/>
        <w:rPr>
          <w:rFonts w:hint="eastAsia" w:ascii="仿宋" w:hAnsi="仿宋" w:eastAsia="仿宋" w:cs="仿宋"/>
          <w:b/>
          <w:bCs/>
          <w:snapToGrid w:val="0"/>
          <w:kern w:val="0"/>
          <w:szCs w:val="21"/>
        </w:rPr>
      </w:pPr>
      <w:bookmarkStart w:id="43" w:name="_Toc1426"/>
      <w:r>
        <w:rPr>
          <w:rFonts w:hint="eastAsia" w:ascii="仿宋" w:hAnsi="仿宋" w:eastAsia="仿宋" w:cs="仿宋"/>
          <w:b/>
          <w:bCs/>
          <w:snapToGrid w:val="0"/>
          <w:kern w:val="0"/>
          <w:szCs w:val="21"/>
        </w:rPr>
        <w:t>2.1招标文件的组成</w:t>
      </w:r>
      <w:bookmarkEnd w:id="43"/>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本招标文件包括：</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（1）招标公告；</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（2）投标人须知；</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（3）用户需求书；</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（4）评标方法及评价标准；</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（5）投标文件格式；</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（6）合同条款及格式（仅供参考）；</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（7）投标人须知前附表规定的其他材料。</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根据第2.3款对招标文件做出的澄清、修改、答复内容，共同构成招标文件的组成部分。</w:t>
      </w:r>
    </w:p>
    <w:p>
      <w:pPr>
        <w:spacing w:line="360" w:lineRule="auto"/>
        <w:ind w:firstLine="420" w:firstLineChars="200"/>
        <w:rPr>
          <w:rFonts w:hint="eastAsia" w:ascii="仿宋" w:hAnsi="仿宋" w:eastAsia="仿宋" w:cs="仿宋"/>
          <w:snapToGrid w:val="0"/>
          <w:kern w:val="0"/>
          <w:szCs w:val="21"/>
          <w:lang w:val="zh-CN"/>
        </w:rPr>
      </w:pPr>
      <w:r>
        <w:rPr>
          <w:rFonts w:hint="eastAsia" w:ascii="仿宋" w:hAnsi="仿宋" w:eastAsia="仿宋" w:cs="仿宋"/>
          <w:snapToGrid w:val="0"/>
          <w:kern w:val="0"/>
          <w:szCs w:val="21"/>
          <w:lang w:val="zh-CN"/>
        </w:rPr>
        <w:t>除上述所列内容外，招标人的任何工作人员对投标人所作的任何口头解释、介绍、答复，只能供投标人参考，对招标人和投标人无任何约束力。</w:t>
      </w:r>
    </w:p>
    <w:p>
      <w:pPr>
        <w:pStyle w:val="8"/>
        <w:adjustRightInd w:val="0"/>
        <w:snapToGrid w:val="0"/>
        <w:spacing w:after="0" w:line="360" w:lineRule="auto"/>
        <w:jc w:val="left"/>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2.2招标文件的获取</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2.2.1招标文件的获取方式、要求：见投标人须知前附表。</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bookmarkStart w:id="44" w:name="_Toc18230"/>
      <w:r>
        <w:rPr>
          <w:rFonts w:hint="eastAsia" w:ascii="仿宋" w:hAnsi="仿宋" w:eastAsia="仿宋" w:cs="仿宋"/>
          <w:b/>
          <w:bCs/>
          <w:snapToGrid w:val="0"/>
          <w:kern w:val="0"/>
          <w:szCs w:val="21"/>
        </w:rPr>
        <w:t>2.3招标文件的澄清</w:t>
      </w:r>
      <w:bookmarkEnd w:id="44"/>
      <w:r>
        <w:rPr>
          <w:rFonts w:hint="eastAsia" w:ascii="仿宋" w:hAnsi="仿宋" w:eastAsia="仿宋" w:cs="仿宋"/>
          <w:b/>
          <w:bCs/>
          <w:snapToGrid w:val="0"/>
          <w:kern w:val="0"/>
          <w:szCs w:val="21"/>
        </w:rPr>
        <w:t>和修改</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2.3.1投标人在获取招标文件后，对招标文件任何部分若有任何疑问，应按投标人须知前附表规定的“对招标文件提出问题截止时间、方式”，要求招标人对招标文件予以澄清。</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2.3.3除非招标人认为确有必要答复，否则，招标人有权拒绝回复投标人在本章第2.3.1项规定的时间后的任何澄清要求。</w:t>
      </w:r>
    </w:p>
    <w:p>
      <w:pPr>
        <w:snapToGrid w:val="0"/>
        <w:spacing w:line="360" w:lineRule="auto"/>
        <w:jc w:val="center"/>
        <w:outlineLvl w:val="1"/>
        <w:rPr>
          <w:rFonts w:hint="eastAsia" w:ascii="仿宋" w:hAnsi="仿宋" w:eastAsia="仿宋" w:cs="仿宋"/>
          <w:b/>
          <w:snapToGrid w:val="0"/>
          <w:kern w:val="0"/>
          <w:sz w:val="24"/>
        </w:rPr>
      </w:pPr>
      <w:bookmarkStart w:id="45" w:name="_Toc143421658"/>
      <w:bookmarkStart w:id="46" w:name="_Toc1568"/>
      <w:bookmarkStart w:id="47" w:name="_Toc18870"/>
      <w:bookmarkStart w:id="48" w:name="_Toc26730"/>
      <w:bookmarkStart w:id="49" w:name="_Toc6257"/>
      <w:bookmarkStart w:id="50" w:name="_Toc83886017"/>
      <w:r>
        <w:rPr>
          <w:rFonts w:hint="eastAsia" w:ascii="仿宋" w:hAnsi="仿宋" w:eastAsia="仿宋" w:cs="仿宋"/>
          <w:b/>
          <w:snapToGrid w:val="0"/>
          <w:kern w:val="0"/>
          <w:sz w:val="24"/>
        </w:rPr>
        <w:t>3、投标文件</w:t>
      </w:r>
      <w:bookmarkEnd w:id="45"/>
      <w:bookmarkEnd w:id="46"/>
      <w:bookmarkEnd w:id="47"/>
      <w:bookmarkEnd w:id="48"/>
      <w:bookmarkEnd w:id="49"/>
      <w:bookmarkEnd w:id="50"/>
    </w:p>
    <w:p>
      <w:pPr>
        <w:keepNext/>
        <w:keepLines/>
        <w:adjustRightInd w:val="0"/>
        <w:snapToGrid w:val="0"/>
        <w:spacing w:line="360" w:lineRule="auto"/>
        <w:jc w:val="left"/>
        <w:outlineLvl w:val="2"/>
        <w:rPr>
          <w:rFonts w:hint="eastAsia" w:ascii="仿宋" w:hAnsi="仿宋" w:eastAsia="仿宋" w:cs="仿宋"/>
          <w:b/>
          <w:bCs/>
          <w:snapToGrid w:val="0"/>
          <w:kern w:val="0"/>
          <w:szCs w:val="21"/>
        </w:rPr>
      </w:pPr>
      <w:bookmarkStart w:id="51" w:name="_Toc1411"/>
      <w:bookmarkStart w:id="52" w:name="_Toc32652"/>
      <w:bookmarkStart w:id="53" w:name="_Toc143421659"/>
      <w:r>
        <w:rPr>
          <w:rFonts w:hint="eastAsia" w:ascii="仿宋" w:hAnsi="仿宋" w:eastAsia="仿宋" w:cs="仿宋"/>
          <w:b/>
          <w:bCs/>
          <w:snapToGrid w:val="0"/>
          <w:kern w:val="0"/>
          <w:szCs w:val="21"/>
        </w:rPr>
        <w:t>3.1投标文件的组成</w:t>
      </w:r>
      <w:bookmarkEnd w:id="51"/>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3.1.1 投标文件应包括下列内容：</w:t>
      </w:r>
    </w:p>
    <w:p>
      <w:pPr>
        <w:spacing w:line="360" w:lineRule="auto"/>
        <w:ind w:firstLine="420" w:firstLineChars="200"/>
        <w:rPr>
          <w:rFonts w:hint="eastAsia" w:ascii="仿宋" w:hAnsi="仿宋" w:eastAsia="仿宋" w:cs="仿宋"/>
        </w:rPr>
      </w:pPr>
      <w:r>
        <w:rPr>
          <w:rFonts w:hint="eastAsia" w:ascii="仿宋" w:hAnsi="仿宋" w:eastAsia="仿宋" w:cs="仿宋"/>
          <w:snapToGrid w:val="0"/>
          <w:kern w:val="0"/>
          <w:szCs w:val="21"/>
        </w:rPr>
        <w:t>（1）资格文件：（营业执照、事业单位法人证书、社会团体法人登记证书或其他组织登记证明文件副本复印件，投标保证金缴存证明、“信用中国”（www.creditchina.gov.cn）记录查询网页截图、中国政府采购网（www.ccgp.gov.cn）记录查询网页截图、投标人股东信息及出资比例信息表、安全服务承诺函、其他资格条件证明材料）；</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（2）商务文件（投标函、开标一览表、投标报价明细表）；</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（3）资信文件（投标人基本情况表、投标人业绩情况表及</w:t>
      </w:r>
      <w:r>
        <w:rPr>
          <w:rFonts w:hint="eastAsia" w:ascii="仿宋" w:hAnsi="仿宋" w:eastAsia="仿宋" w:cs="仿宋"/>
          <w:b/>
          <w:bCs/>
          <w:snapToGrid w:val="0"/>
          <w:kern w:val="0"/>
          <w:szCs w:val="21"/>
        </w:rPr>
        <w:t>相关业绩证明材料</w:t>
      </w:r>
      <w:r>
        <w:rPr>
          <w:rFonts w:hint="eastAsia" w:ascii="仿宋" w:hAnsi="仿宋" w:eastAsia="仿宋" w:cs="仿宋"/>
          <w:snapToGrid w:val="0"/>
          <w:kern w:val="0"/>
          <w:szCs w:val="21"/>
        </w:rPr>
        <w:t>、投标人认为有必要的其他内容等）；</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4）技术文件（法定代表人身份证明或附有法定代表人和授权代表身份证明的授权委托书、商务偏离表、诚信廉洁承诺函、技术偏离表、技术和服务响应方案、优惠条件及特殊承诺、投标人认为有必要的其他内容等）；</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投标人在评标过程中作出的符合法律法规和招标文件规定的澄清确认，构成投标文件的组成部分。</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3.1.2投标人须知前附表规定不接受联合体投标的，或投标人没有组成联合体的，投标文件不包括本章第3.1.1（3）目所指的联合体协议书。</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3.1.3投标人须知前附表未要求提交投标保证金的，投标文件不包括本章第3.1.1（1）目所指的投标保证金缴存证明。</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3.2资格审查资料</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3.2.1投标人应按本章第1.4款要求提供相关资格审查资料。</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3.2.2“资信文件”中的“营业执照”等复印件是指：</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投标人根据国家市场监管的复印件；</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3.2.3“资信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bookmarkStart w:id="54" w:name="_Toc32225"/>
      <w:r>
        <w:rPr>
          <w:rFonts w:hint="eastAsia" w:ascii="仿宋" w:hAnsi="仿宋" w:eastAsia="仿宋" w:cs="仿宋"/>
          <w:b/>
          <w:bCs/>
          <w:snapToGrid w:val="0"/>
          <w:kern w:val="0"/>
          <w:szCs w:val="21"/>
        </w:rPr>
        <w:t>3.3投标报价</w:t>
      </w:r>
      <w:bookmarkEnd w:id="54"/>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bookmarkStart w:id="55" w:name="_Toc13307"/>
      <w:r>
        <w:rPr>
          <w:rFonts w:hint="eastAsia" w:ascii="仿宋" w:hAnsi="仿宋" w:eastAsia="仿宋" w:cs="仿宋"/>
          <w:snapToGrid w:val="0"/>
          <w:kern w:val="0"/>
          <w:szCs w:val="21"/>
        </w:rPr>
        <w:t>3.3.1投标人应按第五章“投标文件格式”的要求在“开标一览表”中进行报价。投标报价的组成：详见《投标人须知前附表》。投标文件中价格全部采用人民币报价。投标文件中“开标一览表”与投标文件中“投标价格组成明细表”不一致的，以“开标一览表”为准。投标文件中价格全部采用人民币报价。</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3.3.2投标人应充分了解该项目的总体情况以及影响投标报价的其他要素。</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3.3.3招标人设有最高投标限价的，投标人的投标报价不得超过最高投标限价，最高投标限价在投标人须知前附表中载明。</w:t>
      </w:r>
    </w:p>
    <w:p>
      <w:pPr>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3.3.4投标报价的具体要求详见第三章“用户需求书”。</w:t>
      </w:r>
    </w:p>
    <w:bookmarkEnd w:id="55"/>
    <w:p>
      <w:pPr>
        <w:keepNext/>
        <w:keepLines/>
        <w:adjustRightInd w:val="0"/>
        <w:snapToGrid w:val="0"/>
        <w:spacing w:line="360" w:lineRule="auto"/>
        <w:jc w:val="left"/>
        <w:outlineLvl w:val="2"/>
        <w:rPr>
          <w:rFonts w:hint="eastAsia" w:ascii="仿宋" w:hAnsi="仿宋" w:eastAsia="仿宋" w:cs="仿宋"/>
          <w:b/>
          <w:bCs/>
          <w:snapToGrid w:val="0"/>
          <w:kern w:val="0"/>
          <w:szCs w:val="21"/>
        </w:rPr>
      </w:pPr>
      <w:bookmarkStart w:id="56" w:name="_Toc29989"/>
      <w:r>
        <w:rPr>
          <w:rFonts w:hint="eastAsia" w:ascii="仿宋" w:hAnsi="仿宋" w:eastAsia="仿宋" w:cs="仿宋"/>
          <w:b/>
          <w:bCs/>
          <w:snapToGrid w:val="0"/>
          <w:kern w:val="0"/>
          <w:szCs w:val="21"/>
        </w:rPr>
        <w:t>3.4投标文件的编制</w:t>
      </w:r>
      <w:bookmarkEnd w:id="56"/>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3.4.1投标文件分</w:t>
      </w:r>
      <w:r>
        <w:rPr>
          <w:rFonts w:hint="eastAsia" w:ascii="仿宋" w:hAnsi="仿宋" w:eastAsia="仿宋" w:cs="仿宋"/>
          <w:snapToGrid w:val="0"/>
          <w:kern w:val="0"/>
          <w:szCs w:val="21"/>
          <w:u w:val="single"/>
        </w:rPr>
        <w:t>资格文件、商务文件、资信文件、技术文件</w:t>
      </w:r>
      <w:r>
        <w:rPr>
          <w:rFonts w:hint="eastAsia" w:ascii="仿宋" w:hAnsi="仿宋" w:eastAsia="仿宋" w:cs="仿宋"/>
          <w:snapToGrid w:val="0"/>
          <w:kern w:val="0"/>
          <w:szCs w:val="21"/>
        </w:rPr>
        <w:t>四部分，应按第3.1款规定的内容和第五章“投标文件格式”进行编写，如有必要，可以增加附页，作为投标文件的组成部分，“投标文件格式”中没有规定的可自行编制格式。</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3.4.4 投标文件按照招标文件</w:t>
      </w:r>
      <w:r>
        <w:rPr>
          <w:rFonts w:hint="eastAsia" w:ascii="仿宋" w:hAnsi="仿宋" w:eastAsia="仿宋" w:cs="仿宋"/>
          <w:color w:val="000000"/>
          <w:spacing w:val="8"/>
        </w:rPr>
        <w:t>第五章“投标文件格式”</w:t>
      </w:r>
      <w:r>
        <w:rPr>
          <w:rFonts w:hint="eastAsia" w:ascii="仿宋" w:hAnsi="仿宋" w:eastAsia="仿宋" w:cs="仿宋"/>
          <w:snapToGrid w:val="0"/>
          <w:kern w:val="0"/>
          <w:szCs w:val="21"/>
        </w:rPr>
        <w:t>要求进行签署、盖章。投标文件封面、投标函均应加盖</w:t>
      </w:r>
      <w:r>
        <w:rPr>
          <w:rFonts w:hint="eastAsia" w:ascii="仿宋" w:hAnsi="仿宋" w:eastAsia="仿宋" w:cs="仿宋"/>
          <w:snapToGrid w:val="0"/>
          <w:szCs w:val="21"/>
        </w:rPr>
        <w:t>投标人单位公章</w:t>
      </w:r>
      <w:r>
        <w:rPr>
          <w:rFonts w:hint="eastAsia" w:ascii="仿宋" w:hAnsi="仿宋" w:eastAsia="仿宋" w:cs="仿宋"/>
          <w:snapToGrid w:val="0"/>
          <w:kern w:val="0"/>
          <w:szCs w:val="21"/>
        </w:rPr>
        <w:t>并经法定代表人或其委托代理人签字或盖</w:t>
      </w:r>
      <w:r>
        <w:rPr>
          <w:rFonts w:hint="eastAsia" w:ascii="仿宋" w:hAnsi="仿宋" w:eastAsia="仿宋" w:cs="仿宋"/>
          <w:snapToGrid w:val="0"/>
          <w:szCs w:val="21"/>
        </w:rPr>
        <w:t>投标人单位公章</w:t>
      </w:r>
      <w:r>
        <w:rPr>
          <w:rFonts w:hint="eastAsia" w:ascii="仿宋" w:hAnsi="仿宋" w:eastAsia="仿宋" w:cs="仿宋"/>
          <w:snapToGrid w:val="0"/>
          <w:kern w:val="0"/>
          <w:szCs w:val="21"/>
        </w:rPr>
        <w:t>。由委托代理人签字或盖</w:t>
      </w:r>
      <w:r>
        <w:rPr>
          <w:rFonts w:hint="eastAsia" w:ascii="仿宋" w:hAnsi="仿宋" w:eastAsia="仿宋" w:cs="仿宋"/>
          <w:snapToGrid w:val="0"/>
          <w:szCs w:val="21"/>
        </w:rPr>
        <w:t>投标人单位公章</w:t>
      </w:r>
      <w:r>
        <w:rPr>
          <w:rFonts w:hint="eastAsia" w:ascii="仿宋" w:hAnsi="仿宋" w:eastAsia="仿宋" w:cs="仿宋"/>
          <w:snapToGrid w:val="0"/>
          <w:kern w:val="0"/>
          <w:szCs w:val="21"/>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仿宋" w:hAnsi="仿宋" w:eastAsia="仿宋" w:cs="仿宋"/>
          <w:snapToGrid w:val="0"/>
          <w:szCs w:val="21"/>
        </w:rPr>
        <w:t>投标人单位公章</w:t>
      </w:r>
      <w:r>
        <w:rPr>
          <w:rFonts w:hint="eastAsia" w:ascii="仿宋" w:hAnsi="仿宋" w:eastAsia="仿宋" w:cs="仿宋"/>
          <w:snapToGrid w:val="0"/>
          <w:kern w:val="0"/>
          <w:szCs w:val="21"/>
        </w:rPr>
        <w:t>、注明日期予以确认。</w:t>
      </w:r>
    </w:p>
    <w:p>
      <w:pPr>
        <w:adjustRightInd w:val="0"/>
        <w:snapToGrid w:val="0"/>
        <w:spacing w:line="360" w:lineRule="auto"/>
        <w:ind w:firstLine="482" w:firstLineChars="200"/>
        <w:jc w:val="center"/>
        <w:outlineLvl w:val="1"/>
        <w:rPr>
          <w:rFonts w:hint="eastAsia" w:ascii="仿宋" w:hAnsi="仿宋" w:eastAsia="仿宋" w:cs="仿宋"/>
          <w:b/>
          <w:snapToGrid w:val="0"/>
          <w:kern w:val="0"/>
          <w:sz w:val="24"/>
        </w:rPr>
      </w:pPr>
      <w:bookmarkStart w:id="57" w:name="_Toc23027"/>
      <w:bookmarkStart w:id="58" w:name="_Toc83886018"/>
      <w:bookmarkStart w:id="59" w:name="_Toc13653"/>
      <w:bookmarkStart w:id="60" w:name="_Toc32363"/>
      <w:r>
        <w:rPr>
          <w:rFonts w:hint="eastAsia" w:ascii="仿宋" w:hAnsi="仿宋" w:eastAsia="仿宋" w:cs="仿宋"/>
          <w:b/>
          <w:snapToGrid w:val="0"/>
          <w:kern w:val="0"/>
          <w:sz w:val="24"/>
        </w:rPr>
        <w:t>4、投标</w:t>
      </w:r>
      <w:bookmarkEnd w:id="57"/>
      <w:bookmarkEnd w:id="58"/>
      <w:bookmarkEnd w:id="59"/>
      <w:bookmarkEnd w:id="60"/>
    </w:p>
    <w:bookmarkEnd w:id="52"/>
    <w:bookmarkEnd w:id="53"/>
    <w:p>
      <w:pPr>
        <w:pStyle w:val="8"/>
        <w:adjustRightInd w:val="0"/>
        <w:snapToGrid w:val="0"/>
        <w:spacing w:after="0" w:line="360" w:lineRule="auto"/>
        <w:jc w:val="left"/>
        <w:rPr>
          <w:rFonts w:hint="eastAsia" w:ascii="仿宋" w:hAnsi="仿宋" w:eastAsia="仿宋" w:cs="仿宋"/>
          <w:b/>
          <w:bCs/>
          <w:snapToGrid w:val="0"/>
          <w:kern w:val="0"/>
          <w:szCs w:val="21"/>
        </w:rPr>
      </w:pPr>
      <w:bookmarkStart w:id="61" w:name="_Toc649"/>
      <w:r>
        <w:rPr>
          <w:rFonts w:hint="eastAsia" w:ascii="仿宋" w:hAnsi="仿宋" w:eastAsia="仿宋" w:cs="仿宋"/>
          <w:b/>
          <w:bCs/>
          <w:snapToGrid w:val="0"/>
          <w:kern w:val="0"/>
          <w:szCs w:val="21"/>
        </w:rPr>
        <w:t>4.1投标人登记入库</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4.1.1投标人登记入库要求：无</w:t>
      </w:r>
    </w:p>
    <w:p>
      <w:pPr>
        <w:pStyle w:val="8"/>
        <w:adjustRightInd w:val="0"/>
        <w:snapToGrid w:val="0"/>
        <w:spacing w:after="0" w:line="360" w:lineRule="auto"/>
        <w:jc w:val="left"/>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4.2投标报名</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4.2.1投标报名方式、要求：见投标人须知前附表。</w:t>
      </w:r>
    </w:p>
    <w:p>
      <w:pPr>
        <w:pStyle w:val="8"/>
        <w:adjustRightInd w:val="0"/>
        <w:snapToGrid w:val="0"/>
        <w:spacing w:after="0" w:line="360" w:lineRule="auto"/>
        <w:jc w:val="left"/>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4.3踏勘现场（本项目不适用）</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4.3.1 投标人须知前附表规定组织踏勘现场的，招标人按投标人须知前附表规定的时间、地点组织投标人踏勘项目现场。未参加现场踏勘不作为否定投标人资格的理由。</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4.3.2 投标人踏勘现场发生的费用自理。 除招标人的原因外，投标人自行负责在踏勘现场中所发生的人员伤亡和财产损失。</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4.3.3 招标人在踏勘现场中介绍的项目情况和提供的资料，仅供投标人在编制投标文件时参考，招标人不对投标人据此作出的判断和决策负责。</w:t>
      </w:r>
    </w:p>
    <w:p>
      <w:pPr>
        <w:pStyle w:val="8"/>
        <w:adjustRightInd w:val="0"/>
        <w:snapToGrid w:val="0"/>
        <w:spacing w:after="0" w:line="360" w:lineRule="auto"/>
        <w:jc w:val="left"/>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4.4投标预备会（本项目不适用）</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4.4.1 如招标人认为有必要召开投标预备会，潜在投标人按投标人须知前附表规定的时间、地点自行派出代表参加招标人组织的投标预备会。未出席投标预备会不作为否定投标人资格的理由。</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4.4.2投标预备会的目的是澄清、解答投标人在查阅招标文件后和现场踏勘中可能提出的任何方面的问题，如有必要，招标人将就投标人提出的问题以答疑的形式在投标预备会上进行解释。</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4.4.3招标人在投标预备会上所做出的澄清和解答，以书面答复为准，该答疑纪要文件构成招标文件的一部分，具有约束作用，并按第2.3.2项要求予以公布并通知。</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bookmarkStart w:id="62" w:name="_Toc30464"/>
      <w:bookmarkStart w:id="63" w:name="_Toc360398511"/>
      <w:r>
        <w:rPr>
          <w:rFonts w:hint="eastAsia" w:ascii="仿宋" w:hAnsi="仿宋" w:eastAsia="仿宋" w:cs="仿宋"/>
          <w:b/>
          <w:bCs/>
          <w:snapToGrid w:val="0"/>
          <w:kern w:val="0"/>
          <w:szCs w:val="21"/>
        </w:rPr>
        <w:t>4.5投标保证金</w:t>
      </w:r>
      <w:bookmarkEnd w:id="62"/>
      <w:bookmarkEnd w:id="63"/>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4.5.1投标人应在递交投标文件时或之前提交一笔不少于投标人须知前附表所规定数额的投标保证金，作为其投标的一部分。招标人可根据招标文件规定的条件予以没收投标保证金。</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4.5.2对于未能按要求提交投标保证金的投标，招标人将视为不响应招标文件而予以拒绝。</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4.5.3未中标的投标人的投标保证金将在中标公示期满后合理时间内予以退还。</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4.5.4中标人的投标保证金，在中标人签订合同且递交履约保证金后合理期限内予以退还。</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4.5.5如投标人有下列任何情况发生时，投标保证金将被没收：</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（1）在投标有效期内撤回投标文件的；</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（2）拒绝接受投标文件中已确认的承诺或条款；</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（3）中标人未能在规定期限内提交履约保证金或签署合同协议的；</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（4）投标人在招标投标过程中有违法违规等行为及其他违反招标文件规定的行为。</w:t>
      </w:r>
    </w:p>
    <w:p>
      <w:pPr>
        <w:keepNext/>
        <w:keepLines/>
        <w:adjustRightInd w:val="0"/>
        <w:snapToGrid w:val="0"/>
        <w:spacing w:line="360" w:lineRule="auto"/>
        <w:jc w:val="left"/>
        <w:outlineLvl w:val="2"/>
        <w:rPr>
          <w:rFonts w:hint="eastAsia" w:ascii="仿宋" w:hAnsi="仿宋" w:eastAsia="仿宋" w:cs="仿宋"/>
          <w:snapToGrid w:val="0"/>
          <w:kern w:val="0"/>
          <w:szCs w:val="21"/>
        </w:rPr>
      </w:pPr>
      <w:r>
        <w:rPr>
          <w:rFonts w:hint="eastAsia" w:ascii="仿宋" w:hAnsi="仿宋" w:eastAsia="仿宋" w:cs="仿宋"/>
          <w:b/>
          <w:bCs/>
          <w:snapToGrid w:val="0"/>
          <w:kern w:val="0"/>
          <w:szCs w:val="21"/>
        </w:rPr>
        <w:t>4.6投标样品（本项目不适用）</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4.6.1本项目投标样品提供的要求：见“第三章 用户需求书”。</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4.7投标文件的密封和标识</w:t>
      </w:r>
      <w:bookmarkEnd w:id="61"/>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bookmarkStart w:id="64" w:name="_Toc16616"/>
      <w:r>
        <w:rPr>
          <w:rFonts w:hint="eastAsia" w:ascii="仿宋" w:hAnsi="仿宋" w:eastAsia="仿宋" w:cs="仿宋"/>
          <w:snapToGrid w:val="0"/>
          <w:kern w:val="0"/>
          <w:szCs w:val="21"/>
        </w:rPr>
        <w:t>4.7.1投标文件必须密封包装，并在封套的封口处加盖投标人单位章或由投标人的法定代表人或其授权的代理人签字。</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4.7.2投标文件封套上应写明的内容见投标人须知前附表。</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4.7.3未按本章第4.7.2项要求填写内容的投标文件，招标人将不承担投标文件错放或提前开封导致投标被拒绝的责任。</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4.8投标文件的递交</w:t>
      </w:r>
      <w:bookmarkEnd w:id="64"/>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4.8.1投标人应在投标人须知前附表规定的投标截止时间前、规定的投标文件递交地点递交投标文件。</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4.8.2除投标人须知前附表另有规定外，投标人有效递交的投标文件不予退还。</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bookmarkStart w:id="65" w:name="_Toc26099"/>
      <w:r>
        <w:rPr>
          <w:rFonts w:hint="eastAsia" w:ascii="仿宋" w:hAnsi="仿宋" w:eastAsia="仿宋" w:cs="仿宋"/>
          <w:b/>
          <w:bCs/>
          <w:snapToGrid w:val="0"/>
          <w:kern w:val="0"/>
          <w:szCs w:val="21"/>
        </w:rPr>
        <w:t>4.9投标文件的补充、修改、撤回</w:t>
      </w:r>
      <w:bookmarkEnd w:id="65"/>
      <w:r>
        <w:rPr>
          <w:rFonts w:hint="eastAsia" w:ascii="仿宋" w:hAnsi="仿宋" w:eastAsia="仿宋" w:cs="仿宋"/>
          <w:b/>
          <w:bCs/>
          <w:snapToGrid w:val="0"/>
          <w:kern w:val="0"/>
          <w:szCs w:val="21"/>
        </w:rPr>
        <w:t>和撤销</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4.9.1投标人递交投标文件以后，在规定的投标截止时间之前，投标人可以补充、修改或撤回已递交的投标文件，但应以书面形式通知招标人。</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4.9.2投标人补充、修改或撤回已递交投标文件的书面通知应按照第3条、第4条的有关规定进行编制、密封、标识和递交，并标明“补充修改”或“撤回”字样。</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4.9.3补充、修改的内容为投标文件的组成部分。补充、修改的内容与投标文件不一致的，以补充、修改的内容为准。</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4.9.4在投标截止时间以后，不能补充、修改投标文件。投标截止时间以后至招标文件规定的投标有效期内，投标人不能撤销或修改投标文件。</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4.10投标有效期</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4.10.1除投标人须知前附表另有规定外，投标有效期为90日历天。投标人的投标文件中承诺的投标有效期不得少于招标文件中载明的投标有效期。</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4.10.2在投标有效期内，投标人撤销或修改投标文件的，应承担招标文件和法律规定的责任。</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4.10.3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snapToGrid w:val="0"/>
        <w:spacing w:line="360" w:lineRule="auto"/>
        <w:jc w:val="center"/>
        <w:outlineLvl w:val="1"/>
        <w:rPr>
          <w:rFonts w:hint="eastAsia" w:ascii="仿宋" w:hAnsi="仿宋" w:eastAsia="仿宋" w:cs="仿宋"/>
          <w:b/>
          <w:snapToGrid w:val="0"/>
          <w:kern w:val="0"/>
          <w:sz w:val="24"/>
        </w:rPr>
      </w:pPr>
      <w:bookmarkStart w:id="66" w:name="_Toc83886019"/>
      <w:bookmarkStart w:id="67" w:name="_Toc30158"/>
      <w:bookmarkStart w:id="68" w:name="_Toc4064"/>
      <w:bookmarkStart w:id="69" w:name="_Toc29641"/>
      <w:bookmarkStart w:id="70" w:name="_Toc1051"/>
      <w:r>
        <w:rPr>
          <w:rFonts w:hint="eastAsia" w:ascii="仿宋" w:hAnsi="仿宋" w:eastAsia="仿宋" w:cs="仿宋"/>
          <w:b/>
          <w:snapToGrid w:val="0"/>
          <w:kern w:val="0"/>
          <w:sz w:val="24"/>
        </w:rPr>
        <w:t>5、开标</w:t>
      </w:r>
      <w:bookmarkEnd w:id="66"/>
      <w:bookmarkEnd w:id="67"/>
      <w:bookmarkEnd w:id="68"/>
      <w:bookmarkEnd w:id="69"/>
      <w:bookmarkEnd w:id="70"/>
    </w:p>
    <w:p>
      <w:pPr>
        <w:keepNext/>
        <w:keepLines/>
        <w:adjustRightInd w:val="0"/>
        <w:snapToGrid w:val="0"/>
        <w:spacing w:line="360" w:lineRule="auto"/>
        <w:jc w:val="left"/>
        <w:outlineLvl w:val="2"/>
        <w:rPr>
          <w:rFonts w:hint="eastAsia" w:ascii="仿宋" w:hAnsi="仿宋" w:eastAsia="仿宋" w:cs="仿宋"/>
          <w:b/>
          <w:bCs/>
          <w:snapToGrid w:val="0"/>
          <w:kern w:val="0"/>
          <w:szCs w:val="21"/>
        </w:rPr>
      </w:pPr>
      <w:bookmarkStart w:id="71" w:name="_Toc15123"/>
      <w:r>
        <w:rPr>
          <w:rFonts w:hint="eastAsia" w:ascii="仿宋" w:hAnsi="仿宋" w:eastAsia="仿宋" w:cs="仿宋"/>
          <w:b/>
          <w:bCs/>
          <w:snapToGrid w:val="0"/>
          <w:kern w:val="0"/>
          <w:szCs w:val="21"/>
        </w:rPr>
        <w:t>5.1开标时间和地点</w:t>
      </w:r>
      <w:bookmarkEnd w:id="71"/>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5.1.1本项目按照投标人须知前附表规定的时间和地点公开举行开标会议，并邀请所有投标人法定代表人或其委托代理人（简称投标人代表，下同）参加开标会议。</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5.2开标应携带的资料</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5.2.1投标人代表参加开标时，应携带投标人须知前附表规定的资料。</w:t>
      </w:r>
    </w:p>
    <w:p>
      <w:pPr>
        <w:adjustRightInd w:val="0"/>
        <w:snapToGrid w:val="0"/>
        <w:spacing w:line="360" w:lineRule="auto"/>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5.3开标顺序</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5.3.1</w:t>
      </w:r>
      <w:r>
        <w:rPr>
          <w:rFonts w:hint="eastAsia" w:ascii="仿宋" w:hAnsi="仿宋" w:eastAsia="仿宋" w:cs="仿宋"/>
          <w:kern w:val="0"/>
          <w:szCs w:val="21"/>
        </w:rPr>
        <w:t>开标顺序依据</w:t>
      </w:r>
      <w:r>
        <w:rPr>
          <w:rFonts w:hint="eastAsia" w:ascii="仿宋" w:hAnsi="仿宋" w:eastAsia="仿宋" w:cs="仿宋"/>
          <w:snapToGrid w:val="0"/>
          <w:kern w:val="0"/>
          <w:szCs w:val="21"/>
        </w:rPr>
        <w:t>投标人须知前附表的规定</w:t>
      </w:r>
      <w:r>
        <w:rPr>
          <w:rFonts w:hint="eastAsia" w:ascii="仿宋" w:hAnsi="仿宋" w:eastAsia="仿宋" w:cs="仿宋"/>
          <w:kern w:val="0"/>
          <w:szCs w:val="21"/>
        </w:rPr>
        <w:t>。</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5.4开标程序</w:t>
      </w:r>
    </w:p>
    <w:p>
      <w:pPr>
        <w:adjustRightInd w:val="0"/>
        <w:snapToGrid w:val="0"/>
        <w:spacing w:line="360" w:lineRule="auto"/>
        <w:ind w:firstLine="420" w:firstLineChars="200"/>
        <w:rPr>
          <w:rFonts w:hint="eastAsia" w:ascii="仿宋" w:hAnsi="仿宋" w:eastAsia="仿宋" w:cs="仿宋"/>
          <w:snapToGrid w:val="0"/>
          <w:kern w:val="0"/>
          <w:szCs w:val="21"/>
        </w:rPr>
      </w:pPr>
      <w:bookmarkStart w:id="72" w:name="_Hlk107389615"/>
      <w:bookmarkStart w:id="73" w:name="_Hlk107389653"/>
      <w:r>
        <w:rPr>
          <w:rFonts w:hint="eastAsia" w:ascii="仿宋" w:hAnsi="仿宋" w:eastAsia="仿宋" w:cs="仿宋"/>
          <w:snapToGrid w:val="0"/>
          <w:kern w:val="0"/>
          <w:szCs w:val="21"/>
        </w:rPr>
        <w:t>5.4.1 开标由招标人（或招标代理机构）主持，按下列程序进行开标：</w:t>
      </w:r>
    </w:p>
    <w:bookmarkEnd w:id="72"/>
    <w:p>
      <w:pPr>
        <w:adjustRightInd w:val="0"/>
        <w:snapToGrid w:val="0"/>
        <w:spacing w:line="360" w:lineRule="auto"/>
        <w:ind w:firstLine="422" w:firstLineChars="200"/>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（1）宣布开标纪律；</w:t>
      </w:r>
    </w:p>
    <w:p>
      <w:pPr>
        <w:adjustRightInd w:val="0"/>
        <w:snapToGrid w:val="0"/>
        <w:spacing w:line="360" w:lineRule="auto"/>
        <w:ind w:firstLine="422" w:firstLineChars="200"/>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（2）公布在投标截止时间前递交投标文件的投标人家数及名称；</w:t>
      </w:r>
    </w:p>
    <w:p>
      <w:pPr>
        <w:adjustRightInd w:val="0"/>
        <w:snapToGrid w:val="0"/>
        <w:spacing w:line="360" w:lineRule="auto"/>
        <w:ind w:firstLine="422" w:firstLineChars="200"/>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（3）宣布：开标人、唱标人、记录人、监标人等有关工作人员；</w:t>
      </w:r>
    </w:p>
    <w:p>
      <w:pPr>
        <w:adjustRightInd w:val="0"/>
        <w:snapToGrid w:val="0"/>
        <w:spacing w:line="360" w:lineRule="auto"/>
        <w:ind w:firstLine="422" w:firstLineChars="200"/>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（4）监标人对各投标人法定代表人（或其委托代理人）身份证明进行核验；</w:t>
      </w:r>
    </w:p>
    <w:p>
      <w:pPr>
        <w:adjustRightInd w:val="0"/>
        <w:snapToGrid w:val="0"/>
        <w:spacing w:line="360" w:lineRule="auto"/>
        <w:ind w:firstLine="422" w:firstLineChars="200"/>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（5）投标人代表或者其集体推选的代表检查投标文件的密封情况；</w:t>
      </w:r>
    </w:p>
    <w:p>
      <w:pPr>
        <w:adjustRightInd w:val="0"/>
        <w:snapToGrid w:val="0"/>
        <w:spacing w:line="360" w:lineRule="auto"/>
        <w:ind w:firstLine="422" w:firstLineChars="200"/>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（6）按照投标人须知前附表的规定确定并宣布投标文件的开标顺序；</w:t>
      </w:r>
    </w:p>
    <w:p>
      <w:pPr>
        <w:adjustRightInd w:val="0"/>
        <w:snapToGrid w:val="0"/>
        <w:spacing w:line="360" w:lineRule="auto"/>
        <w:ind w:firstLine="422" w:firstLineChars="200"/>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（7）按照宣布的开标顺序当众开标，公布投标人名称、投标报价等投标函中的主要内容，并作记录；</w:t>
      </w:r>
    </w:p>
    <w:p>
      <w:pPr>
        <w:adjustRightInd w:val="0"/>
        <w:snapToGrid w:val="0"/>
        <w:spacing w:line="360" w:lineRule="auto"/>
        <w:ind w:firstLine="422" w:firstLineChars="200"/>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（8）投标人代表、招标人代表、监督人、记录人等有关人员在开标记录上签字确认；未在开标记录上签字的，均视为对开标结果予以默认；</w:t>
      </w:r>
    </w:p>
    <w:p>
      <w:pPr>
        <w:adjustRightInd w:val="0"/>
        <w:snapToGrid w:val="0"/>
        <w:spacing w:line="360" w:lineRule="auto"/>
        <w:ind w:firstLine="422" w:firstLineChars="200"/>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（9）开标结束。</w:t>
      </w:r>
    </w:p>
    <w:bookmarkEnd w:id="73"/>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5.4.2 投标人代表如发现唱标内容或记录结果与投标文件不一致的，应在开标现场当即提出予以纠正。</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5.4.3投标人未参加开标或参加开标但未在开标记录上签字的，均视同认可开标结果。</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5.4.4投标人在投标截止时间前提交投标文件撤回函的，招标人应在开标时宣读撤回函，并将其投标文件及其投标保证金及时退还投标人。</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5.4.5 开标结束后，如发现开标结果与投标文件不一致者，除评标委员会认定的特殊情况应另行处理外，其开标结果不予纠正。</w:t>
      </w:r>
    </w:p>
    <w:p>
      <w:pPr>
        <w:adjustRightInd w:val="0"/>
        <w:snapToGrid w:val="0"/>
        <w:spacing w:line="360" w:lineRule="auto"/>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5.5投标文件拒收、退还</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5.5.1 出现以下情形之一的，投标文件将被拒绝接收或予以退还：</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w:t>
      </w:r>
      <w:r>
        <w:rPr>
          <w:rFonts w:hint="eastAsia" w:ascii="仿宋" w:hAnsi="仿宋" w:eastAsia="仿宋" w:cs="仿宋"/>
          <w:snapToGrid w:val="0"/>
          <w:kern w:val="0"/>
          <w:szCs w:val="21"/>
          <w:lang w:val="zh-CN"/>
        </w:rPr>
        <w:t>投标文件逾期送达</w:t>
      </w:r>
      <w:r>
        <w:rPr>
          <w:rFonts w:hint="eastAsia" w:ascii="仿宋" w:hAnsi="仿宋" w:eastAsia="仿宋" w:cs="仿宋"/>
          <w:snapToGrid w:val="0"/>
          <w:kern w:val="0"/>
          <w:szCs w:val="21"/>
        </w:rPr>
        <w:t>或</w:t>
      </w:r>
      <w:r>
        <w:rPr>
          <w:rFonts w:hint="eastAsia" w:ascii="仿宋" w:hAnsi="仿宋" w:eastAsia="仿宋" w:cs="仿宋"/>
          <w:snapToGrid w:val="0"/>
          <w:kern w:val="0"/>
          <w:szCs w:val="21"/>
          <w:lang w:val="zh-CN"/>
        </w:rPr>
        <w:t>未送达指定地点</w:t>
      </w:r>
      <w:r>
        <w:rPr>
          <w:rFonts w:hint="eastAsia" w:ascii="仿宋" w:hAnsi="仿宋" w:eastAsia="仿宋" w:cs="仿宋"/>
          <w:snapToGrid w:val="0"/>
          <w:kern w:val="0"/>
          <w:szCs w:val="21"/>
        </w:rPr>
        <w:t>的，招标人将拒绝接收；</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（2）投标人在投标截止时间前提交撤回函的投标文件不予启封，并退还给投标人；</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lang w:val="zh-CN"/>
        </w:rPr>
        <w:t>（</w:t>
      </w:r>
      <w:r>
        <w:rPr>
          <w:rFonts w:hint="eastAsia" w:ascii="仿宋" w:hAnsi="仿宋" w:eastAsia="仿宋" w:cs="仿宋"/>
          <w:snapToGrid w:val="0"/>
          <w:kern w:val="0"/>
          <w:szCs w:val="21"/>
        </w:rPr>
        <w:t>3</w:t>
      </w:r>
      <w:r>
        <w:rPr>
          <w:rFonts w:hint="eastAsia" w:ascii="仿宋" w:hAnsi="仿宋" w:eastAsia="仿宋" w:cs="仿宋"/>
          <w:snapToGrid w:val="0"/>
          <w:kern w:val="0"/>
          <w:szCs w:val="21"/>
          <w:lang w:val="zh-CN"/>
        </w:rPr>
        <w:t>）投标文件</w:t>
      </w:r>
      <w:r>
        <w:rPr>
          <w:rFonts w:hint="eastAsia" w:ascii="仿宋" w:hAnsi="仿宋" w:eastAsia="仿宋" w:cs="仿宋"/>
          <w:snapToGrid w:val="0"/>
          <w:kern w:val="0"/>
          <w:szCs w:val="21"/>
        </w:rPr>
        <w:t>未</w:t>
      </w:r>
      <w:r>
        <w:rPr>
          <w:rFonts w:hint="eastAsia" w:ascii="仿宋" w:hAnsi="仿宋" w:eastAsia="仿宋" w:cs="仿宋"/>
          <w:snapToGrid w:val="0"/>
          <w:kern w:val="0"/>
          <w:szCs w:val="21"/>
          <w:lang w:val="zh-CN"/>
        </w:rPr>
        <w:t>按照第4.7款要求密封和标识的，其投标文件</w:t>
      </w:r>
      <w:r>
        <w:rPr>
          <w:rFonts w:hint="eastAsia" w:ascii="仿宋" w:hAnsi="仿宋" w:eastAsia="仿宋" w:cs="仿宋"/>
          <w:snapToGrid w:val="0"/>
          <w:kern w:val="0"/>
          <w:szCs w:val="21"/>
        </w:rPr>
        <w:t>不予启封，并退还给投标人；</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（4）至投标截止时间，投标人数不足3家的不得开标，招标人将投标文件退还投标人。</w:t>
      </w:r>
    </w:p>
    <w:p>
      <w:pPr>
        <w:snapToGrid w:val="0"/>
        <w:spacing w:line="360" w:lineRule="auto"/>
        <w:jc w:val="center"/>
        <w:outlineLvl w:val="1"/>
        <w:rPr>
          <w:rFonts w:hint="eastAsia" w:ascii="仿宋" w:hAnsi="仿宋" w:eastAsia="仿宋" w:cs="仿宋"/>
          <w:b/>
          <w:snapToGrid w:val="0"/>
          <w:kern w:val="0"/>
          <w:sz w:val="24"/>
        </w:rPr>
      </w:pPr>
      <w:bookmarkStart w:id="74" w:name="_Toc31578"/>
      <w:bookmarkStart w:id="75" w:name="_Toc7908"/>
      <w:bookmarkStart w:id="76" w:name="_Toc18157"/>
      <w:bookmarkStart w:id="77" w:name="_Toc83886020"/>
      <w:bookmarkStart w:id="78" w:name="_Toc1734"/>
      <w:r>
        <w:rPr>
          <w:rFonts w:hint="eastAsia" w:ascii="仿宋" w:hAnsi="仿宋" w:eastAsia="仿宋" w:cs="仿宋"/>
          <w:b/>
          <w:snapToGrid w:val="0"/>
          <w:kern w:val="0"/>
          <w:sz w:val="24"/>
        </w:rPr>
        <w:t>6、评标</w:t>
      </w:r>
      <w:bookmarkEnd w:id="74"/>
      <w:bookmarkEnd w:id="75"/>
      <w:bookmarkEnd w:id="76"/>
      <w:bookmarkEnd w:id="77"/>
      <w:bookmarkEnd w:id="78"/>
    </w:p>
    <w:p>
      <w:pPr>
        <w:keepNext/>
        <w:keepLines/>
        <w:adjustRightInd w:val="0"/>
        <w:snapToGrid w:val="0"/>
        <w:spacing w:line="360" w:lineRule="auto"/>
        <w:jc w:val="left"/>
        <w:outlineLvl w:val="2"/>
        <w:rPr>
          <w:rFonts w:hint="eastAsia" w:ascii="仿宋" w:hAnsi="仿宋" w:eastAsia="仿宋" w:cs="仿宋"/>
          <w:b/>
          <w:bCs/>
          <w:snapToGrid w:val="0"/>
          <w:kern w:val="0"/>
          <w:szCs w:val="21"/>
        </w:rPr>
      </w:pPr>
      <w:bookmarkStart w:id="79" w:name="_Toc10279"/>
      <w:r>
        <w:rPr>
          <w:rFonts w:hint="eastAsia" w:ascii="仿宋" w:hAnsi="仿宋" w:eastAsia="仿宋" w:cs="仿宋"/>
          <w:b/>
          <w:bCs/>
          <w:snapToGrid w:val="0"/>
          <w:kern w:val="0"/>
          <w:szCs w:val="21"/>
        </w:rPr>
        <w:t>6.1评标委员会的组建</w:t>
      </w:r>
    </w:p>
    <w:bookmarkEnd w:id="79"/>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6.1.1评标工作由招标人依法组建的评标委员会负责。评标委员会由招标人的代表和有关技术、经济方面的专家组成。评标委员会成员人数以及技术、经济方面专家的组成方式、产生程序见投标人须知前附表。 评标委员会根据招标文件和有关规定，履行评标工作职责。</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6.1.2评标委员会组成成员与投标人有下列利害关系之一的，应当回避：</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（1）参加项目评标前3年内与投标人存在劳动关系；</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（2）参加项目评标前3年内担任投标人的董事、监事；</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（3）参加项目评标前3年内是供应商的控股股东或者实际控制人；</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（4）参加项目论证、项目主管部门或者行政监督部门的人员；</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（5）与供应商的法定代表人或者负责人有夫妻、直系血亲、三代以内旁系血亲或者近姻亲关系；</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（6）与投标人有其他可能影响招标活动公平、公正进行的关系。</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6.1.3评标过程中，评标委员会成员有回避事由、擅离职守或者因健康原因不能继续评标的，招标人有权更换。被更换的评标委员会成员作出的评审结论无效，由更换后的评标委员会成员重新进行评审。</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6.2评标原则</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6.2.1评标活动遵循公平、公正、科学和择优的原则。</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6.3评标会议</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6.3.1评标委员会原则上要推选一位组长（招标人代表不得担任评标委员会组长），评标委员会组长负责组织评标工作。</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6.3.3评标完成后，评标委员会应当向招标人提交书面评标报告和中标候选人名单。评标委员会推荐中标候选人的人数见投标人须知前附表。</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6.3.4评标委员会对投标文件作出的评审结论，应当符合有关法律、法规和招标文件的规定。评标委员会成员对所提出的评审意见承担个人责任。</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6.4评标过程的保密</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6.4.2评标工作现场进行全过程录音录像，录音录像资料作为招标项目评标过程的存档资料备查。</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6.4.3评标过程中招标代理机构与评标委员会各司其责。招标代理机构工作人员在评标委员会专家成员独立评审期间，不得进入评标室。</w:t>
      </w:r>
    </w:p>
    <w:p>
      <w:pPr>
        <w:snapToGrid w:val="0"/>
        <w:spacing w:line="360" w:lineRule="auto"/>
        <w:jc w:val="center"/>
        <w:outlineLvl w:val="1"/>
        <w:rPr>
          <w:rFonts w:hint="eastAsia" w:ascii="仿宋" w:hAnsi="仿宋" w:eastAsia="仿宋" w:cs="仿宋"/>
          <w:bCs/>
          <w:snapToGrid w:val="0"/>
          <w:kern w:val="0"/>
          <w:sz w:val="24"/>
        </w:rPr>
      </w:pPr>
      <w:bookmarkStart w:id="80" w:name="_Toc24237"/>
      <w:bookmarkStart w:id="81" w:name="_Toc32443"/>
      <w:bookmarkStart w:id="82" w:name="_Toc83886021"/>
      <w:bookmarkStart w:id="83" w:name="_Toc25919"/>
      <w:bookmarkStart w:id="84" w:name="_Toc911"/>
      <w:r>
        <w:rPr>
          <w:rFonts w:hint="eastAsia" w:ascii="仿宋" w:hAnsi="仿宋" w:eastAsia="仿宋" w:cs="仿宋"/>
          <w:b/>
          <w:snapToGrid w:val="0"/>
          <w:kern w:val="0"/>
          <w:sz w:val="24"/>
        </w:rPr>
        <w:t>7、</w:t>
      </w:r>
      <w:bookmarkEnd w:id="80"/>
      <w:r>
        <w:rPr>
          <w:rFonts w:hint="eastAsia" w:ascii="仿宋" w:hAnsi="仿宋" w:eastAsia="仿宋" w:cs="仿宋"/>
          <w:b/>
          <w:snapToGrid w:val="0"/>
          <w:kern w:val="0"/>
          <w:sz w:val="24"/>
        </w:rPr>
        <w:t>定标</w:t>
      </w:r>
      <w:bookmarkEnd w:id="81"/>
      <w:bookmarkEnd w:id="82"/>
      <w:bookmarkEnd w:id="83"/>
      <w:bookmarkEnd w:id="84"/>
    </w:p>
    <w:p>
      <w:pPr>
        <w:keepNext/>
        <w:keepLines/>
        <w:adjustRightInd w:val="0"/>
        <w:snapToGrid w:val="0"/>
        <w:spacing w:line="360" w:lineRule="auto"/>
        <w:jc w:val="left"/>
        <w:outlineLvl w:val="2"/>
        <w:rPr>
          <w:rFonts w:hint="eastAsia" w:ascii="仿宋" w:hAnsi="仿宋" w:eastAsia="仿宋" w:cs="仿宋"/>
          <w:b/>
          <w:bCs/>
          <w:snapToGrid w:val="0"/>
          <w:kern w:val="0"/>
          <w:szCs w:val="21"/>
        </w:rPr>
      </w:pPr>
      <w:bookmarkStart w:id="85" w:name="_Toc18809"/>
      <w:r>
        <w:rPr>
          <w:rFonts w:hint="eastAsia" w:ascii="仿宋" w:hAnsi="仿宋" w:eastAsia="仿宋" w:cs="仿宋"/>
          <w:b/>
          <w:bCs/>
          <w:snapToGrid w:val="0"/>
          <w:kern w:val="0"/>
          <w:szCs w:val="21"/>
        </w:rPr>
        <w:t>7.1中标候选人公示</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7.1.1招标人自收到评标报告之日起3日内按评标报告推荐的中标候选人名单公示中标候选人，公示期不得少于3天（公示期间的最后1天应当为工作日，否则应当将公示期的最后1天顺延至下一个工作日）。</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bookmarkStart w:id="86" w:name="_bookmark61"/>
      <w:bookmarkEnd w:id="86"/>
      <w:r>
        <w:rPr>
          <w:rFonts w:hint="eastAsia" w:ascii="仿宋" w:hAnsi="仿宋" w:eastAsia="仿宋" w:cs="仿宋"/>
          <w:b/>
          <w:bCs/>
          <w:snapToGrid w:val="0"/>
          <w:kern w:val="0"/>
          <w:szCs w:val="21"/>
        </w:rPr>
        <w:t>7.2定标方式</w:t>
      </w:r>
    </w:p>
    <w:p>
      <w:pPr>
        <w:pStyle w:val="8"/>
        <w:adjustRightInd w:val="0"/>
        <w:snapToGrid w:val="0"/>
        <w:spacing w:after="0" w:line="360" w:lineRule="auto"/>
        <w:ind w:firstLine="420" w:firstLineChars="200"/>
        <w:jc w:val="left"/>
        <w:rPr>
          <w:rFonts w:hint="eastAsia" w:ascii="仿宋" w:hAnsi="仿宋" w:eastAsia="仿宋" w:cs="仿宋"/>
          <w:kern w:val="0"/>
          <w:lang w:val="zh-CN"/>
        </w:rPr>
      </w:pPr>
      <w:r>
        <w:rPr>
          <w:rFonts w:hint="eastAsia" w:ascii="仿宋" w:hAnsi="仿宋" w:eastAsia="仿宋" w:cs="仿宋"/>
          <w:snapToGrid w:val="0"/>
          <w:kern w:val="0"/>
          <w:szCs w:val="21"/>
        </w:rPr>
        <w:t>7.2.1</w:t>
      </w:r>
      <w:r>
        <w:rPr>
          <w:rFonts w:hint="eastAsia" w:ascii="仿宋" w:hAnsi="仿宋" w:eastAsia="仿宋" w:cs="仿宋"/>
          <w:kern w:val="0"/>
          <w:lang w:val="zh-CN"/>
        </w:rPr>
        <w:t>招标人应当确定排名第一的中标候选人为中标人。排名第一的中标候选人放弃中标、因不可抗力不能履行合同、不按照招标文件要求提交履约保证金，或者被查实存在影响中标结果的违法行为情形，不符合中标条件的，招标人可以按照评标委员会提出的中标候选人名单排序依次确定其他中标候选人为中标人，也可以重新招标。</w:t>
      </w:r>
    </w:p>
    <w:p>
      <w:pPr>
        <w:pStyle w:val="8"/>
        <w:spacing w:line="360" w:lineRule="auto"/>
        <w:rPr>
          <w:rFonts w:hint="eastAsia" w:ascii="仿宋" w:hAnsi="仿宋" w:eastAsia="仿宋" w:cs="仿宋"/>
          <w:b/>
          <w:bCs/>
          <w:snapToGrid w:val="0"/>
          <w:kern w:val="0"/>
          <w:szCs w:val="21"/>
        </w:rPr>
      </w:pPr>
      <w:bookmarkStart w:id="87" w:name="_bookmark64"/>
      <w:bookmarkEnd w:id="87"/>
      <w:bookmarkStart w:id="88" w:name="_bookmark63"/>
      <w:bookmarkEnd w:id="88"/>
      <w:r>
        <w:rPr>
          <w:rFonts w:hint="eastAsia" w:ascii="仿宋" w:hAnsi="仿宋" w:eastAsia="仿宋" w:cs="仿宋"/>
          <w:b/>
          <w:bCs/>
          <w:snapToGrid w:val="0"/>
          <w:kern w:val="0"/>
          <w:szCs w:val="21"/>
        </w:rPr>
        <w:t>7.3中标通知</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7.3.1中标候选人公示期满，在本章第4.10.1项规定的投标有效期内，招标人以书面形式向中标人发出中标通知书。</w:t>
      </w:r>
    </w:p>
    <w:p>
      <w:pPr>
        <w:snapToGrid w:val="0"/>
        <w:spacing w:line="360" w:lineRule="auto"/>
        <w:jc w:val="center"/>
        <w:outlineLvl w:val="1"/>
        <w:rPr>
          <w:rFonts w:hint="eastAsia" w:ascii="仿宋" w:hAnsi="仿宋" w:eastAsia="仿宋" w:cs="仿宋"/>
          <w:bCs/>
          <w:snapToGrid w:val="0"/>
          <w:kern w:val="0"/>
          <w:sz w:val="24"/>
        </w:rPr>
      </w:pPr>
      <w:bookmarkStart w:id="89" w:name="_bookmark66"/>
      <w:bookmarkEnd w:id="89"/>
      <w:bookmarkStart w:id="90" w:name="_Toc83886022"/>
      <w:bookmarkStart w:id="91" w:name="_Toc29014"/>
      <w:bookmarkStart w:id="92" w:name="_Toc6008"/>
      <w:bookmarkStart w:id="93" w:name="_Toc18973"/>
      <w:r>
        <w:rPr>
          <w:rFonts w:hint="eastAsia" w:ascii="仿宋" w:hAnsi="仿宋" w:eastAsia="仿宋" w:cs="仿宋"/>
          <w:b/>
          <w:snapToGrid w:val="0"/>
          <w:kern w:val="0"/>
          <w:sz w:val="24"/>
        </w:rPr>
        <w:t>8、合同的授予</w:t>
      </w:r>
      <w:bookmarkEnd w:id="90"/>
      <w:bookmarkEnd w:id="91"/>
      <w:bookmarkEnd w:id="92"/>
      <w:bookmarkEnd w:id="93"/>
    </w:p>
    <w:p>
      <w:pPr>
        <w:keepNext/>
        <w:keepLines/>
        <w:adjustRightInd w:val="0"/>
        <w:snapToGrid w:val="0"/>
        <w:spacing w:line="360" w:lineRule="auto"/>
        <w:jc w:val="left"/>
        <w:outlineLvl w:val="2"/>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8.1签订合同</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并赔偿招标人由此造成的直接经济损失，同时招标人有权将其列入供应商不良行为记录名单（即黑名单），并在二年内拒绝该投标人参与招标人及其下属全资、控股企业组织开展的任何招标或采购活动。招标人将向其监管部门进行汇报。</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8.1.2联合体中标的，联合体各方应当共同与招标人签订合同，就中标项目向招标人承担连带责任。</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8.2履约保证金</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8.2.2中标人不能按本章第8.2.1项要求提交履约保证金的，视为放弃中标，其投标保证金不予退还，给招标人造成的损失超过投标保证金数额的，中标人还应当对超过部分予以赔偿。</w:t>
      </w:r>
    </w:p>
    <w:p>
      <w:pPr>
        <w:snapToGrid w:val="0"/>
        <w:spacing w:line="360" w:lineRule="auto"/>
        <w:jc w:val="center"/>
        <w:outlineLvl w:val="1"/>
        <w:rPr>
          <w:rFonts w:hint="eastAsia" w:ascii="仿宋" w:hAnsi="仿宋" w:eastAsia="仿宋" w:cs="仿宋"/>
          <w:b/>
          <w:snapToGrid w:val="0"/>
          <w:kern w:val="0"/>
          <w:sz w:val="24"/>
        </w:rPr>
      </w:pPr>
      <w:bookmarkStart w:id="94" w:name="_Toc219809801"/>
      <w:bookmarkStart w:id="95" w:name="_Toc220123241"/>
      <w:bookmarkStart w:id="96" w:name="_Toc11806"/>
      <w:bookmarkStart w:id="97" w:name="_Toc1467"/>
      <w:bookmarkStart w:id="98" w:name="_Toc12528"/>
      <w:bookmarkStart w:id="99" w:name="_Toc83886023"/>
      <w:bookmarkStart w:id="100" w:name="_Toc12931"/>
      <w:r>
        <w:rPr>
          <w:rFonts w:hint="eastAsia" w:ascii="仿宋" w:hAnsi="仿宋" w:eastAsia="仿宋" w:cs="仿宋"/>
          <w:b/>
          <w:snapToGrid w:val="0"/>
          <w:kern w:val="0"/>
          <w:sz w:val="24"/>
        </w:rPr>
        <w:t>9、</w:t>
      </w:r>
      <w:bookmarkEnd w:id="94"/>
      <w:bookmarkEnd w:id="95"/>
      <w:bookmarkEnd w:id="96"/>
      <w:r>
        <w:rPr>
          <w:rFonts w:hint="eastAsia" w:ascii="仿宋" w:hAnsi="仿宋" w:eastAsia="仿宋" w:cs="仿宋"/>
          <w:b/>
          <w:snapToGrid w:val="0"/>
          <w:kern w:val="0"/>
          <w:sz w:val="24"/>
        </w:rPr>
        <w:t>招标失败</w:t>
      </w:r>
      <w:bookmarkEnd w:id="97"/>
      <w:bookmarkEnd w:id="98"/>
      <w:bookmarkEnd w:id="99"/>
      <w:bookmarkEnd w:id="100"/>
      <w:bookmarkStart w:id="101" w:name="_Toc219809802"/>
      <w:bookmarkStart w:id="102" w:name="_Toc220123242"/>
      <w:bookmarkStart w:id="103" w:name="_Toc15553"/>
    </w:p>
    <w:p>
      <w:pPr>
        <w:snapToGrid w:val="0"/>
        <w:spacing w:line="360" w:lineRule="auto"/>
        <w:rPr>
          <w:rFonts w:hint="eastAsia" w:ascii="仿宋" w:hAnsi="仿宋" w:eastAsia="仿宋" w:cs="仿宋"/>
          <w:b/>
          <w:bCs/>
          <w:snapToGrid w:val="0"/>
          <w:kern w:val="0"/>
          <w:szCs w:val="21"/>
        </w:rPr>
      </w:pPr>
      <w:bookmarkStart w:id="104" w:name="_Toc21538"/>
      <w:r>
        <w:rPr>
          <w:rFonts w:hint="eastAsia" w:ascii="仿宋" w:hAnsi="仿宋" w:eastAsia="仿宋" w:cs="仿宋"/>
          <w:b/>
          <w:bCs/>
          <w:snapToGrid w:val="0"/>
          <w:kern w:val="0"/>
          <w:szCs w:val="21"/>
        </w:rPr>
        <w:t>9.1 招标</w:t>
      </w:r>
      <w:bookmarkEnd w:id="101"/>
      <w:bookmarkEnd w:id="102"/>
      <w:bookmarkEnd w:id="103"/>
      <w:r>
        <w:rPr>
          <w:rFonts w:hint="eastAsia" w:ascii="仿宋" w:hAnsi="仿宋" w:eastAsia="仿宋" w:cs="仿宋"/>
          <w:b/>
          <w:bCs/>
          <w:snapToGrid w:val="0"/>
          <w:kern w:val="0"/>
          <w:szCs w:val="21"/>
        </w:rPr>
        <w:t>失败</w:t>
      </w:r>
      <w:bookmarkEnd w:id="104"/>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9.1.1有下列情形之一的，本次项目招标失败：</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（1）招标文件的内容不符合法律法规的规定或存在重大缺陷影响潜在投标人投标的；</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（2）至投标截止时间，投标人数不足3家的；</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（3）经评标委员会评审后否决所有投标的；</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（4）中标候选人放弃中标或不符合中标条件，招标人未选择其余中标候选人的。</w:t>
      </w:r>
    </w:p>
    <w:bookmarkEnd w:id="85"/>
    <w:p>
      <w:pPr>
        <w:snapToGrid w:val="0"/>
        <w:spacing w:line="360" w:lineRule="auto"/>
        <w:jc w:val="center"/>
        <w:outlineLvl w:val="1"/>
        <w:rPr>
          <w:rFonts w:hint="eastAsia" w:ascii="仿宋" w:hAnsi="仿宋" w:eastAsia="仿宋" w:cs="仿宋"/>
          <w:b/>
          <w:snapToGrid w:val="0"/>
          <w:kern w:val="0"/>
          <w:sz w:val="24"/>
        </w:rPr>
      </w:pPr>
      <w:bookmarkStart w:id="105" w:name="_bookmark65"/>
      <w:bookmarkEnd w:id="105"/>
      <w:bookmarkStart w:id="106" w:name="_bookmark62"/>
      <w:bookmarkEnd w:id="106"/>
      <w:bookmarkStart w:id="107" w:name="_Toc2986"/>
      <w:bookmarkStart w:id="108" w:name="_Toc219809804"/>
      <w:bookmarkStart w:id="109" w:name="_Toc220123244"/>
      <w:bookmarkStart w:id="110" w:name="_Toc215941254"/>
      <w:bookmarkStart w:id="111" w:name="_Toc28895"/>
      <w:bookmarkStart w:id="112" w:name="_Toc3631"/>
      <w:bookmarkStart w:id="113" w:name="_Toc20735"/>
      <w:bookmarkStart w:id="114" w:name="_Toc83886024"/>
      <w:r>
        <w:rPr>
          <w:rFonts w:hint="eastAsia" w:ascii="仿宋" w:hAnsi="仿宋" w:eastAsia="仿宋" w:cs="仿宋"/>
          <w:b/>
          <w:snapToGrid w:val="0"/>
          <w:kern w:val="0"/>
          <w:sz w:val="24"/>
        </w:rPr>
        <w:t>10、异议、投</w:t>
      </w:r>
      <w:bookmarkEnd w:id="107"/>
      <w:bookmarkEnd w:id="108"/>
      <w:bookmarkEnd w:id="109"/>
      <w:bookmarkEnd w:id="110"/>
      <w:r>
        <w:rPr>
          <w:rFonts w:hint="eastAsia" w:ascii="仿宋" w:hAnsi="仿宋" w:eastAsia="仿宋" w:cs="仿宋"/>
          <w:b/>
          <w:snapToGrid w:val="0"/>
          <w:kern w:val="0"/>
          <w:sz w:val="24"/>
        </w:rPr>
        <w:t>诉、监督</w:t>
      </w:r>
      <w:bookmarkEnd w:id="111"/>
      <w:bookmarkEnd w:id="112"/>
      <w:bookmarkEnd w:id="113"/>
      <w:bookmarkEnd w:id="114"/>
    </w:p>
    <w:p>
      <w:pPr>
        <w:keepNext/>
        <w:keepLines/>
        <w:adjustRightInd w:val="0"/>
        <w:snapToGrid w:val="0"/>
        <w:spacing w:line="360" w:lineRule="auto"/>
        <w:jc w:val="left"/>
        <w:outlineLvl w:val="2"/>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10.1异议</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10.1.1投标人或者其他利害关系人对招标文件有异议的，应当在投标截止时间10日前提出。招标人应当自收到异议之日起3日内作出答复前，将暂停招标投标活动。</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10.1.2投标人对开标有异议的，应当在开标现场提出，招标人当场作出答复，并制作记录。</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10.1.3投标人或者其他利害关系人对评标结果有异议的，应当在中标候选人公示期间提出。招标人将在收到异议之日起3日内作出答复前，将暂停招标投标活动。</w:t>
      </w:r>
    </w:p>
    <w:p>
      <w:pPr>
        <w:pStyle w:val="40"/>
        <w:spacing w:line="360" w:lineRule="auto"/>
        <w:ind w:firstLineChars="0"/>
        <w:rPr>
          <w:rFonts w:hint="eastAsia" w:ascii="仿宋" w:hAnsi="仿宋" w:eastAsia="仿宋" w:cs="仿宋"/>
          <w:snapToGrid w:val="0"/>
          <w:kern w:val="0"/>
          <w:szCs w:val="21"/>
        </w:rPr>
      </w:pPr>
      <w:r>
        <w:rPr>
          <w:rFonts w:hint="eastAsia" w:ascii="仿宋" w:hAnsi="仿宋" w:eastAsia="仿宋" w:cs="仿宋"/>
          <w:snapToGrid w:val="0"/>
          <w:kern w:val="0"/>
          <w:szCs w:val="21"/>
        </w:rPr>
        <w:t>10.1.4异议书须包括以下内容（加盖单位公章）：</w:t>
      </w:r>
    </w:p>
    <w:p>
      <w:pPr>
        <w:pStyle w:val="40"/>
        <w:numPr>
          <w:ilvl w:val="0"/>
          <w:numId w:val="1"/>
        </w:numPr>
        <w:spacing w:line="360" w:lineRule="auto"/>
        <w:ind w:firstLineChars="0"/>
        <w:rPr>
          <w:rFonts w:hint="eastAsia" w:ascii="仿宋" w:hAnsi="仿宋" w:eastAsia="仿宋" w:cs="仿宋"/>
          <w:snapToGrid w:val="0"/>
          <w:kern w:val="0"/>
          <w:szCs w:val="21"/>
        </w:rPr>
      </w:pPr>
      <w:r>
        <w:rPr>
          <w:rFonts w:hint="eastAsia" w:ascii="仿宋" w:hAnsi="仿宋" w:eastAsia="仿宋" w:cs="仿宋"/>
          <w:snapToGrid w:val="0"/>
          <w:kern w:val="0"/>
          <w:szCs w:val="21"/>
        </w:rPr>
        <w:t>异议人的名称、地址、邮政编码、联系人、联系电话，以及被异议人名称及联系方式；</w:t>
      </w:r>
    </w:p>
    <w:p>
      <w:pPr>
        <w:pStyle w:val="40"/>
        <w:numPr>
          <w:ilvl w:val="0"/>
          <w:numId w:val="1"/>
        </w:numPr>
        <w:spacing w:line="360" w:lineRule="auto"/>
        <w:ind w:firstLineChars="0"/>
        <w:rPr>
          <w:rFonts w:hint="eastAsia" w:ascii="仿宋" w:hAnsi="仿宋" w:eastAsia="仿宋" w:cs="仿宋"/>
          <w:snapToGrid w:val="0"/>
          <w:kern w:val="0"/>
          <w:szCs w:val="21"/>
        </w:rPr>
      </w:pPr>
      <w:r>
        <w:rPr>
          <w:rFonts w:hint="eastAsia" w:ascii="仿宋" w:hAnsi="仿宋" w:eastAsia="仿宋" w:cs="仿宋"/>
          <w:snapToGrid w:val="0"/>
          <w:kern w:val="0"/>
          <w:szCs w:val="21"/>
        </w:rPr>
        <w:t>被异议采购项目名称、编号及采购内容；</w:t>
      </w:r>
    </w:p>
    <w:p>
      <w:pPr>
        <w:pStyle w:val="40"/>
        <w:numPr>
          <w:ilvl w:val="0"/>
          <w:numId w:val="1"/>
        </w:numPr>
        <w:spacing w:line="360" w:lineRule="auto"/>
        <w:ind w:firstLineChars="0"/>
        <w:rPr>
          <w:rFonts w:hint="eastAsia" w:ascii="仿宋" w:hAnsi="仿宋" w:eastAsia="仿宋" w:cs="仿宋"/>
          <w:snapToGrid w:val="0"/>
          <w:kern w:val="0"/>
          <w:szCs w:val="21"/>
        </w:rPr>
      </w:pPr>
      <w:r>
        <w:rPr>
          <w:rFonts w:hint="eastAsia" w:ascii="仿宋" w:hAnsi="仿宋" w:eastAsia="仿宋" w:cs="仿宋"/>
          <w:snapToGrid w:val="0"/>
          <w:kern w:val="0"/>
          <w:szCs w:val="21"/>
        </w:rPr>
        <w:t>具体的异议事项及事实依据；</w:t>
      </w:r>
    </w:p>
    <w:p>
      <w:pPr>
        <w:pStyle w:val="40"/>
        <w:numPr>
          <w:ilvl w:val="0"/>
          <w:numId w:val="1"/>
        </w:numPr>
        <w:spacing w:line="360" w:lineRule="auto"/>
        <w:ind w:firstLineChars="0"/>
        <w:rPr>
          <w:rFonts w:hint="eastAsia" w:ascii="仿宋" w:hAnsi="仿宋" w:eastAsia="仿宋" w:cs="仿宋"/>
          <w:snapToGrid w:val="0"/>
          <w:kern w:val="0"/>
          <w:szCs w:val="21"/>
        </w:rPr>
      </w:pPr>
      <w:r>
        <w:rPr>
          <w:rFonts w:hint="eastAsia" w:ascii="仿宋" w:hAnsi="仿宋" w:eastAsia="仿宋" w:cs="仿宋"/>
          <w:snapToGrid w:val="0"/>
          <w:kern w:val="0"/>
          <w:szCs w:val="21"/>
        </w:rPr>
        <w:t>认为自己合法权益受到损害或可能受到损害的相关证据材料；</w:t>
      </w:r>
    </w:p>
    <w:p>
      <w:pPr>
        <w:pStyle w:val="40"/>
        <w:numPr>
          <w:ilvl w:val="0"/>
          <w:numId w:val="1"/>
        </w:numPr>
        <w:spacing w:line="360" w:lineRule="auto"/>
        <w:ind w:firstLineChars="0"/>
        <w:rPr>
          <w:rFonts w:hint="eastAsia" w:ascii="仿宋" w:hAnsi="仿宋" w:eastAsia="仿宋" w:cs="仿宋"/>
          <w:snapToGrid w:val="0"/>
          <w:kern w:val="0"/>
          <w:szCs w:val="21"/>
        </w:rPr>
      </w:pPr>
      <w:r>
        <w:rPr>
          <w:rFonts w:hint="eastAsia" w:ascii="仿宋" w:hAnsi="仿宋" w:eastAsia="仿宋" w:cs="仿宋"/>
          <w:snapToGrid w:val="0"/>
          <w:kern w:val="0"/>
          <w:szCs w:val="21"/>
        </w:rPr>
        <w:t>提出异议的日期。</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10.2投诉</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10.2.1投标人或者其他利害关系人认为招标投标活动不符合法律、行政法规规定的，可以自知道或者应当知道之日起10日内向有关行政监督部门投诉。投诉应当有明确的请求和必要的证明材料。</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10.2.2投标人或者其他利害关系人对招标文件、开标和评标结果提出投诉的，应当按照投标人须知第10.1款的规定先向招标人提出异议。异议答复期间不计算在第10.2.1项规定的期限内。</w:t>
      </w:r>
    </w:p>
    <w:p>
      <w:pPr>
        <w:pStyle w:val="8"/>
        <w:adjustRightInd w:val="0"/>
        <w:snapToGrid w:val="0"/>
        <w:spacing w:after="0"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10.2.3投标人对招标人的异议答复不满意或者招标人未在规定时间内作出答复的，可以在答复期满后十五个工作日内向监管部门投诉。</w:t>
      </w:r>
    </w:p>
    <w:p>
      <w:pPr>
        <w:keepNext/>
        <w:keepLines/>
        <w:adjustRightInd w:val="0"/>
        <w:snapToGrid w:val="0"/>
        <w:spacing w:line="360" w:lineRule="auto"/>
        <w:jc w:val="left"/>
        <w:outlineLvl w:val="2"/>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10.3纪律和监督</w:t>
      </w:r>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adjustRightInd w:val="0"/>
        <w:snapToGrid w:val="0"/>
        <w:spacing w:line="360" w:lineRule="auto"/>
        <w:ind w:firstLine="420" w:firstLineChars="200"/>
        <w:rPr>
          <w:rFonts w:hint="eastAsia" w:ascii="仿宋" w:hAnsi="仿宋" w:eastAsia="仿宋" w:cs="仿宋"/>
          <w:snapToGrid w:val="0"/>
          <w:kern w:val="0"/>
          <w:szCs w:val="21"/>
        </w:rPr>
      </w:pPr>
      <w:bookmarkStart w:id="115" w:name="_bookmark69"/>
      <w:bookmarkEnd w:id="115"/>
      <w:r>
        <w:rPr>
          <w:rFonts w:hint="eastAsia" w:ascii="仿宋" w:hAnsi="仿宋" w:eastAsia="仿宋" w:cs="仿宋"/>
          <w:snapToGrid w:val="0"/>
          <w:kern w:val="0"/>
          <w:szCs w:val="21"/>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116" w:name="_bookmark70"/>
      <w:bookmarkEnd w:id="116"/>
    </w:p>
    <w:p>
      <w:pPr>
        <w:adjustRightInd w:val="0"/>
        <w:snapToGrid w:val="0"/>
        <w:spacing w:line="360" w:lineRule="auto"/>
        <w:ind w:firstLine="420" w:firstLineChars="200"/>
        <w:rPr>
          <w:rFonts w:hint="eastAsia" w:ascii="仿宋" w:hAnsi="仿宋" w:eastAsia="仿宋" w:cs="仿宋"/>
          <w:snapToGrid w:val="0"/>
          <w:kern w:val="0"/>
          <w:szCs w:val="21"/>
        </w:rPr>
      </w:pPr>
      <w:r>
        <w:rPr>
          <w:rFonts w:hint="eastAsia" w:ascii="仿宋" w:hAnsi="仿宋" w:eastAsia="仿宋" w:cs="仿宋"/>
          <w:snapToGrid w:val="0"/>
          <w:kern w:val="0"/>
          <w:szCs w:val="21"/>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adjustRightInd w:val="0"/>
        <w:snapToGrid w:val="0"/>
        <w:spacing w:line="360" w:lineRule="auto"/>
        <w:ind w:firstLine="420" w:firstLineChars="200"/>
        <w:rPr>
          <w:rFonts w:hint="eastAsia" w:ascii="仿宋" w:hAnsi="仿宋" w:eastAsia="仿宋" w:cs="仿宋"/>
          <w:snapToGrid w:val="0"/>
          <w:kern w:val="0"/>
          <w:szCs w:val="21"/>
        </w:rPr>
      </w:pPr>
      <w:bookmarkStart w:id="117" w:name="_bookmark71"/>
      <w:bookmarkEnd w:id="117"/>
      <w:r>
        <w:rPr>
          <w:rFonts w:hint="eastAsia" w:ascii="仿宋" w:hAnsi="仿宋" w:eastAsia="仿宋" w:cs="仿宋"/>
          <w:snapToGrid w:val="0"/>
          <w:kern w:val="0"/>
          <w:szCs w:val="21"/>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jc w:val="center"/>
        <w:outlineLvl w:val="1"/>
        <w:rPr>
          <w:rFonts w:hint="eastAsia" w:ascii="仿宋" w:hAnsi="仿宋" w:eastAsia="仿宋" w:cs="仿宋"/>
          <w:b/>
          <w:snapToGrid w:val="0"/>
          <w:kern w:val="0"/>
          <w:sz w:val="24"/>
        </w:rPr>
      </w:pPr>
      <w:bookmarkStart w:id="118" w:name="_bookmark74"/>
      <w:bookmarkEnd w:id="118"/>
      <w:bookmarkStart w:id="119" w:name="_bookmark73"/>
      <w:bookmarkEnd w:id="119"/>
      <w:bookmarkStart w:id="120" w:name="_bookmark72"/>
      <w:bookmarkEnd w:id="120"/>
      <w:bookmarkStart w:id="121" w:name="_Toc83886025"/>
      <w:bookmarkStart w:id="122" w:name="_Toc32395"/>
      <w:bookmarkStart w:id="123" w:name="_Toc2456"/>
      <w:bookmarkStart w:id="124" w:name="_Toc24016"/>
      <w:r>
        <w:rPr>
          <w:rFonts w:hint="eastAsia" w:ascii="仿宋" w:hAnsi="仿宋" w:eastAsia="仿宋" w:cs="仿宋"/>
          <w:b/>
          <w:snapToGrid w:val="0"/>
          <w:kern w:val="0"/>
          <w:sz w:val="24"/>
        </w:rPr>
        <w:t>11、需要补充的其他内容</w:t>
      </w:r>
      <w:bookmarkEnd w:id="121"/>
      <w:bookmarkEnd w:id="122"/>
      <w:bookmarkEnd w:id="123"/>
      <w:bookmarkEnd w:id="124"/>
    </w:p>
    <w:p>
      <w:pPr>
        <w:keepNext/>
        <w:keepLines/>
        <w:adjustRightInd w:val="0"/>
        <w:snapToGrid w:val="0"/>
        <w:spacing w:line="360" w:lineRule="auto"/>
        <w:jc w:val="left"/>
        <w:outlineLvl w:val="2"/>
        <w:rPr>
          <w:rFonts w:hint="eastAsia" w:ascii="仿宋" w:hAnsi="仿宋" w:eastAsia="仿宋" w:cs="仿宋"/>
          <w:b/>
          <w:bCs/>
          <w:snapToGrid w:val="0"/>
          <w:kern w:val="0"/>
          <w:szCs w:val="21"/>
        </w:rPr>
      </w:pPr>
      <w:r>
        <w:rPr>
          <w:rFonts w:hint="eastAsia" w:ascii="仿宋" w:hAnsi="仿宋" w:eastAsia="仿宋" w:cs="仿宋"/>
          <w:b/>
          <w:bCs/>
          <w:snapToGrid w:val="0"/>
          <w:kern w:val="0"/>
          <w:szCs w:val="21"/>
        </w:rPr>
        <w:t>11.1需要补充的其他内容</w:t>
      </w:r>
    </w:p>
    <w:p>
      <w:pPr>
        <w:adjustRightInd w:val="0"/>
        <w:snapToGrid w:val="0"/>
        <w:spacing w:line="360" w:lineRule="auto"/>
        <w:ind w:firstLine="420" w:firstLineChars="2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11.1.1需要补充的其他内容：见投标人须知前附表。</w:t>
      </w:r>
    </w:p>
    <w:p>
      <w:pPr>
        <w:spacing w:line="360" w:lineRule="auto"/>
        <w:ind w:firstLine="420"/>
        <w:rPr>
          <w:rFonts w:hint="eastAsia" w:ascii="仿宋" w:hAnsi="仿宋" w:eastAsia="仿宋" w:cs="仿宋"/>
          <w:sz w:val="24"/>
          <w:szCs w:val="24"/>
          <w:lang w:val="zh-CN"/>
        </w:rPr>
      </w:pPr>
      <w:bookmarkStart w:id="125" w:name="_Toc509228382"/>
      <w:bookmarkStart w:id="126" w:name="_Toc473012594"/>
      <w:bookmarkStart w:id="127" w:name="_Toc509229845"/>
      <w:bookmarkStart w:id="128" w:name="_Toc37911758"/>
      <w:bookmarkStart w:id="129" w:name="_Toc37911648"/>
      <w:bookmarkStart w:id="130" w:name="_Toc37912038"/>
      <w:bookmarkStart w:id="131" w:name="_Toc37815040"/>
    </w:p>
    <w:p>
      <w:pPr>
        <w:pStyle w:val="4"/>
        <w:tabs>
          <w:tab w:val="left" w:pos="2544"/>
          <w:tab w:val="center" w:pos="4320"/>
        </w:tabs>
        <w:adjustRightInd w:val="0"/>
        <w:snapToGrid w:val="0"/>
        <w:spacing w:before="0" w:after="0" w:line="360" w:lineRule="auto"/>
        <w:jc w:val="center"/>
        <w:rPr>
          <w:rFonts w:hint="eastAsia" w:ascii="仿宋" w:hAnsi="仿宋" w:eastAsia="仿宋" w:cs="仿宋"/>
          <w:bCs w:val="0"/>
          <w:color w:val="000000"/>
          <w:sz w:val="32"/>
        </w:rPr>
      </w:pPr>
      <w:r>
        <w:rPr>
          <w:rFonts w:hint="eastAsia" w:ascii="仿宋" w:hAnsi="仿宋" w:eastAsia="仿宋" w:cs="仿宋"/>
          <w:sz w:val="24"/>
          <w:szCs w:val="24"/>
          <w:lang w:val="zh-CN"/>
        </w:rPr>
        <w:br w:type="page"/>
      </w:r>
      <w:bookmarkStart w:id="132" w:name="_Toc29044"/>
      <w:bookmarkStart w:id="133" w:name="_Toc21687"/>
      <w:bookmarkStart w:id="134" w:name="_Toc17528"/>
      <w:r>
        <w:rPr>
          <w:rStyle w:val="25"/>
          <w:rFonts w:hint="eastAsia" w:ascii="仿宋" w:hAnsi="仿宋" w:eastAsia="仿宋" w:cs="仿宋"/>
          <w:b/>
          <w:bCs w:val="0"/>
          <w:color w:val="000000"/>
          <w:kern w:val="0"/>
          <w:sz w:val="44"/>
          <w:szCs w:val="20"/>
          <w:lang w:val="en-GB"/>
        </w:rPr>
        <w:t>第三</w:t>
      </w:r>
      <w:r>
        <w:rPr>
          <w:rStyle w:val="25"/>
          <w:rFonts w:hint="eastAsia" w:ascii="仿宋" w:hAnsi="仿宋" w:eastAsia="仿宋" w:cs="仿宋"/>
          <w:b/>
          <w:bCs w:val="0"/>
          <w:color w:val="000000"/>
          <w:kern w:val="0"/>
          <w:sz w:val="44"/>
          <w:szCs w:val="20"/>
          <w:lang w:val="en-GB" w:eastAsia="zh-CN"/>
        </w:rPr>
        <w:t>部分</w:t>
      </w:r>
      <w:r>
        <w:rPr>
          <w:rStyle w:val="25"/>
          <w:rFonts w:hint="eastAsia" w:ascii="仿宋" w:hAnsi="仿宋" w:eastAsia="仿宋" w:cs="仿宋"/>
          <w:b/>
          <w:bCs w:val="0"/>
          <w:color w:val="000000"/>
          <w:kern w:val="0"/>
          <w:sz w:val="44"/>
          <w:szCs w:val="20"/>
          <w:lang w:val="en-GB"/>
        </w:rPr>
        <w:t xml:space="preserve">  用户需求书</w:t>
      </w:r>
      <w:bookmarkEnd w:id="132"/>
      <w:bookmarkEnd w:id="133"/>
      <w:bookmarkEnd w:id="134"/>
    </w:p>
    <w:p>
      <w:pPr>
        <w:adjustRightInd w:val="0"/>
        <w:snapToGrid w:val="0"/>
        <w:spacing w:line="360" w:lineRule="auto"/>
        <w:ind w:firstLine="422" w:firstLineChars="200"/>
        <w:rPr>
          <w:rFonts w:hint="eastAsia" w:ascii="仿宋" w:hAnsi="仿宋" w:eastAsia="仿宋" w:cs="仿宋"/>
          <w:b/>
          <w:bCs/>
          <w:snapToGrid w:val="0"/>
          <w:color w:val="000000"/>
          <w:szCs w:val="21"/>
        </w:rPr>
      </w:pPr>
      <w:r>
        <w:rPr>
          <w:rFonts w:hint="eastAsia" w:ascii="仿宋" w:hAnsi="仿宋" w:eastAsia="仿宋" w:cs="仿宋"/>
          <w:b/>
          <w:bCs/>
          <w:snapToGrid w:val="0"/>
          <w:color w:val="000000"/>
          <w:szCs w:val="21"/>
        </w:rPr>
        <w:t>一、总体要求</w:t>
      </w:r>
    </w:p>
    <w:p>
      <w:pPr>
        <w:adjustRightInd w:val="0"/>
        <w:snapToGrid w:val="0"/>
        <w:spacing w:line="360" w:lineRule="auto"/>
        <w:ind w:firstLine="840" w:firstLineChars="400"/>
        <w:jc w:val="left"/>
        <w:rPr>
          <w:rFonts w:hint="eastAsia" w:ascii="仿宋" w:hAnsi="仿宋" w:eastAsia="仿宋" w:cs="仿宋"/>
          <w:snapToGrid w:val="0"/>
          <w:kern w:val="0"/>
          <w:szCs w:val="21"/>
        </w:rPr>
      </w:pPr>
      <w:r>
        <w:rPr>
          <w:rFonts w:hint="eastAsia" w:ascii="仿宋" w:hAnsi="仿宋" w:eastAsia="仿宋" w:cs="仿宋"/>
          <w:snapToGrid w:val="0"/>
          <w:kern w:val="0"/>
          <w:szCs w:val="21"/>
        </w:rPr>
        <w:t>本次采购2023年临江公司</w:t>
      </w:r>
      <w:r>
        <w:rPr>
          <w:rFonts w:hint="eastAsia" w:ascii="仿宋" w:hAnsi="仿宋" w:eastAsia="仿宋" w:cs="仿宋"/>
          <w:snapToGrid w:val="0"/>
          <w:kern w:val="0"/>
          <w:szCs w:val="21"/>
          <w:lang w:eastAsia="zh-CN"/>
        </w:rPr>
        <w:t>机修</w:t>
      </w:r>
      <w:r>
        <w:rPr>
          <w:rFonts w:hint="eastAsia" w:ascii="仿宋" w:hAnsi="仿宋" w:eastAsia="仿宋" w:cs="仿宋"/>
          <w:snapToGrid w:val="0"/>
          <w:kern w:val="0"/>
          <w:szCs w:val="21"/>
        </w:rPr>
        <w:t>通用备件，用于三固事业部生产维修更换，数量、规格等详见采购清单。</w:t>
      </w:r>
    </w:p>
    <w:p>
      <w:pPr>
        <w:numPr>
          <w:ilvl w:val="0"/>
          <w:numId w:val="2"/>
        </w:numPr>
        <w:adjustRightInd w:val="0"/>
        <w:snapToGrid w:val="0"/>
        <w:spacing w:line="360" w:lineRule="auto"/>
        <w:ind w:firstLine="422" w:firstLineChars="200"/>
        <w:rPr>
          <w:rFonts w:hint="eastAsia" w:ascii="仿宋" w:hAnsi="仿宋" w:eastAsia="仿宋" w:cs="仿宋"/>
          <w:b/>
          <w:bCs/>
          <w:snapToGrid w:val="0"/>
          <w:color w:val="000000"/>
          <w:szCs w:val="21"/>
        </w:rPr>
      </w:pPr>
      <w:r>
        <w:rPr>
          <w:rFonts w:hint="eastAsia" w:ascii="仿宋" w:hAnsi="仿宋" w:eastAsia="仿宋" w:cs="仿宋"/>
          <w:b/>
          <w:bCs/>
          <w:snapToGrid w:val="0"/>
          <w:color w:val="000000"/>
          <w:szCs w:val="21"/>
        </w:rPr>
        <w:t>采购内容</w:t>
      </w:r>
    </w:p>
    <w:bookmarkEnd w:id="125"/>
    <w:bookmarkEnd w:id="126"/>
    <w:bookmarkEnd w:id="127"/>
    <w:tbl>
      <w:tblPr>
        <w:tblStyle w:val="19"/>
        <w:tblW w:w="8803" w:type="dxa"/>
        <w:jc w:val="center"/>
        <w:tblLayout w:type="fixed"/>
        <w:tblCellMar>
          <w:top w:w="0" w:type="dxa"/>
          <w:left w:w="108" w:type="dxa"/>
          <w:bottom w:w="0" w:type="dxa"/>
          <w:right w:w="108" w:type="dxa"/>
        </w:tblCellMar>
      </w:tblPr>
      <w:tblGrid>
        <w:gridCol w:w="633"/>
        <w:gridCol w:w="963"/>
        <w:gridCol w:w="1937"/>
        <w:gridCol w:w="3925"/>
        <w:gridCol w:w="650"/>
        <w:gridCol w:w="695"/>
      </w:tblGrid>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bookmarkStart w:id="135" w:name="_Toc509228383"/>
            <w:bookmarkStart w:id="136" w:name="_Toc509229846"/>
            <w:r>
              <w:rPr>
                <w:rFonts w:hint="eastAsia" w:ascii="仿宋" w:hAnsi="仿宋" w:eastAsia="仿宋" w:cs="仿宋"/>
                <w:color w:val="000000"/>
                <w:kern w:val="0"/>
                <w:sz w:val="20"/>
                <w:szCs w:val="20"/>
                <w:lang w:bidi="ar"/>
              </w:rPr>
              <w:t>序号</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物资名称</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推荐品牌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型号规格</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单位</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数量</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软连接</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两头碳钢松套法兰橡胶DN25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PPR活结</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DN15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软连接</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两头碳钢松套法兰橡胶DN100*DN50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软连接</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两头碳钢松套法兰橡胶DN32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软连接</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两头碳钢松套法兰橡胶DN125*DN80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软连接</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两头碳钢松套法兰橡胶DN150*DN100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软连接</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两头碳钢松套法兰橡胶DN50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软连接</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两头碳钢松套法兰橡胶DN50  PN30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软连接</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两头碳钢松套法兰橡胶DN65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软连接</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两头碳钢松套法兰橡胶DN80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过滤器</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两头碳钢松套法兰橡胶DN100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软连接</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两头碳钢松套法兰橡胶DN100*DN80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软连接</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两头碳钢松套法兰橡胶DN40*DN25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软连接</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两头碳钢松套法兰橡胶DN40*DN32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软连接</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两头碳钢松套法兰橡胶DN100  PN30</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软连接</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两头碳钢松套法兰橡胶DN65*DN50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软连接</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两头碳钢松套法兰橡胶DN80*DN50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快速接头</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C型  PN16  DN100碳钢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快速接头 母端</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C型  PN16  DN50铝合金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快速接头 母端</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C型  PN16  DN80铝合金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PVC蝶阀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DN100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PVC球阀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DN15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PPR球阀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DN15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PPR球阀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DN150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PVC蝶阀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DN150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PVC球阀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DN20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PVC球阀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DN25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PPR球阀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DN25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PPR球阀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DN25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30</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PVC球阀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DN32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PVC球阀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DN40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PVC球阀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DN50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PPR球阀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DN50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PVC蝶阀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DN50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PVC球阀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DN65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PPR球阀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DN65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PVC蝶阀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DN65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PPR球阀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DN80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PPR法兰</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DN80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PVC安全阀/背压阀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型号18615 口径：DN15  材质：PVC  压力：1.0Mpa</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PVC蝶阀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DN80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手动蝶阀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D41F-16C  DN80  RF（WCB/2Cr13/2Cr13/聚四氟乙烯）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蝶阀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D41F-16C+PTFE   DN125  RF碳钢衬氟</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蝶阀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D41F-16C+PTFE   DN200  RF碳钢衬氟</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蝶阀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D41F-16C+PTFE   DN250  RF碳钢衬氟</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蝶阀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D41F-16C+PTFE   DN300  RF碳钢衬氟</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蝶阀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D41F-16C+PTFE   DN50  RF碳钢衬氟</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蝶阀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D41F-16C+PTFE   DN80  RF碳钢衬氟</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手动蝶阀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D41H-16C   DN65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手动蝶阀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D41H-16C   DN80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Y型过滤器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DN25 PN16 30目壳体304、滤网304</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自动回流三通阀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DN65*DN32  PN40  RFA105/304/304</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直通平底篮式过滤器</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DN80 PN16 10目壳体碳钢衬氟、滤网316L</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碳钢旋启式止回阀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H44H-16C  DN100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碳钢旋启式止回阀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H44H-16C  DN20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碳钢旋启式止回阀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H44H-16C  DN25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碳钢旋启式止回阀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H44H-16C  DN50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碳钢旋启式止回阀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H44H-16C  DN80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H44H-16C+PTFE  DN200  RF碳钢衬氟</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60</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H44H-16C+PTFE  DN250  RF碳钢衬氟</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H44H-16C+PTFE  DN50  RF碳钢衬氟</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H44H-16C+PTFE  DN65  RF碳钢衬氟</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碳钢旋启式止回阀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H44H-40C  DN25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碳钢旋启式止回阀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H44H-40C  DN32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碳钢旋启式止回阀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H44H-40C  DN65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不锈钢旋启式止回阀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H44W-16P  DN15   RF304/304/304/304</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H44W-16P  DN25   RF304</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不锈钢旋启式止回阀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H44W-16R  DN25   RF316L/316L/316L/316L</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不锈钢旋启式止回阀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H44W-16R  DN50   RF316L/316L/316L/316L</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70</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不锈钢旋启式止回阀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H44W-40P  DN25   RF304/304/304/304</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截止阀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J41F-16C+PTFE  DN125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截止阀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J41F-16C+PTFE  DN50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截止阀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J41F-16C+PTFE  DN65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不锈钢截止阀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J41F-16P  DN15   RF（304/304/304/聚四氟乙烯）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不锈钢截止阀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J41F-16R  DN50   RF（316L/316L/316L/聚四氟乙烯）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碳钢截止阀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J41H-16C  DN100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碳钢截止阀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J41H-16C  DN50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碳钢截止阀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J41H-16C  DN80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碳钢截止阀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J41H-25C  DN150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80</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碳钢截止阀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J41H-25C  DN50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碳钢截止阀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J41H-25C  DN65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碳钢截止阀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J41H-40C  DN25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碳钢截止阀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J41H-40C DN65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碳钢截止阀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J41Y-25C  DN25   RF（WCB/2Cr13/2Cr13/硬质合金）</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自由浮球式疏水阀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JH7NF PN25  DN25进口0.8-1.25MPa，出口0.2-0.3MPa 冷凝水量0.5-0.65t/h</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Y型过滤器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PN16C DN100 RF 30目壳体碳钢、滤网304</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高低接管弧底篮式过滤器</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PN16R DN50 RF 10目壳体316L，滤网为316L</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直通式快开排污阀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PZ44Y-25C  DN25   RF（WCB/2Cr13/2Cr13/硬质合金）</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Q41F-16C  DN10   RF（WCB/2Cr13/2Cr13/聚四氟乙烯）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90</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Q41F-16C  DN100  RF（WCB/2Cr13/2Cr13/聚四氟乙烯）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Q41F-16C  DN15   RF（WCB/2Cr13/2Cr13/聚四氟乙烯）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Q41F-16C  DN150  RF（WCB/2Cr13/2Cr13/聚四氟乙烯）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Q41F-16C  DN20   RF（WCB/2Cr13/2Cr13/聚四氟乙烯）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Q41F-16C  DN25   RF（WCB/2Cr13/2Cr13/聚四氟乙烯）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Q41F-16C  DN40   RF（WCB/2Cr13/2Cr13/聚四氟乙烯）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Q41F-16C  DN50   RF（WCB/2Cr13/2Cr13/聚四氟乙烯）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Q41F-16C  DN80   RF（WCB/2Cr13/2Cr13/聚四氟乙烯）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碳钢衬氟球阀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Q41F-16C+PTFE  DN25  RF碳钢衬氟</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碳钢衬氟球阀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Q41F-16C+PTFE  DN50  RF碳钢衬氟</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碳钢衬氟球阀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Q41F-16C+PTFE  DN65  RF碳钢衬氟</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碳钢衬氟球阀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Q41F-16C+PTFE  DN80  RF碳钢衬氟</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不锈钢球阀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Q41F-16P  DN15   RF304/304/304/聚四氟乙烯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不锈钢球阀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Q41F-16P  DN25   RF304</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不锈钢球阀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Q41F-16P  DN25   RF304/304/304/聚四氟乙烯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不锈钢球阀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Q41F-16P  DN50   RF304</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不锈钢球阀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Q41F-16P  DN50   RF304/304/304/聚四氟乙烯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不锈钢球阀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Q41F-16P  DN80   RF304/304/304/聚四氟乙烯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不锈钢球阀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Q41F-16R  DN25   RF316L/316L/316L/聚四氟乙烯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不锈钢球阀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Q41F-16R  DN50   RF316L/316L/316L/聚四氟乙烯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110</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不锈钢球阀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Q41F-16R  DN65   RF316L/316L/316L/聚四氟乙烯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Q41H-16C  DN100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碳钢球阀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Q41H-16C  DN80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直通平底篮式过滤器</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SB型 PN16C DN50 RF 30目壳体碳钢、滤网304</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直通平底篮式过滤器</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SB型 PN16R DN65 RF 30目壳体316L、滤网316L</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热动力圆盘疏水阀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TD42F PN25  DN25进口0.8-1.25MPa，出口0-0.1MPa 冷凝水量0.1-0.5t/h</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旋塞阀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X43H-16C  DN65   RF（WCB/316L/2Cr13/2Cr13）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旋塞阀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X43H-16C  DN80   RF（WCB/316L/2Cr13/2Cr13）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Z41H-16C  DN100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Z41H-16C  DN25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120</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Z41H-16C  DN40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Z41H-16C  DN50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Z41H-16C  DN80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Z41H-25C  DN100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Z41H-25C  DN125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Z41H-25C  DN150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Z41H-25C  DN20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Z41H-25C  DN25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Z41H-25C  DN40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Z41H-25C  DN50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130</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Z41H-25C  DN65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Z41H-40C  DN25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Z41H-40C  DN32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Z41H-40C  DN65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不锈钢闸阀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Z41W-16P  DN15   RF304/304/304/304</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不锈钢闸阀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Z41W-40P  DN25   RF304/304/304/304</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碳钢旋启式止回阀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H44H-16C  DN40   RF（WCB/2Cr13/2Cr13/2Cr13）</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不锈钢球阀 </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天津塘沽瓦特斯、丹佛思、上海高桥、上海良工或者相当于同档次品牌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Q41F-16P  DN200  RF304/304/304/聚四氟乙烯</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金属软管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深圳市永兴恒阀门设备有限公司或者相当于同档次品牌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PN16 DN65  RF  L=250mm软管主材304，两端法兰为JB/T81-2015,PN16 RF，1系列</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金属软管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深圳市永兴恒阀门设备有限公司或者相当于同档次品牌</w:t>
            </w: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PN40 DN65  RF  L=250mm软管主材304，两端法兰为JB/T82-2015,PN40 RF，1系列</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140</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单球体橡胶软接头</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RFJD-1.6×DN100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单球体橡胶软接头</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RFJD-1.6×DN100丁晴橡胶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单球体橡胶软接头</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RFJD-1.6×DN50（EPDM+PTFE）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单球体橡胶软接头</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RFJD-1.6×DN65（EPDM+PTFE）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单球体橡胶软接头</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RFJD-1.6×DN80 丁晴橡胶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单球体橡胶软接头</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RFJD-1.6×DN80（ EPDM+PTFE）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同心异径橡胶软接头</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RFJYt-1.6×DN</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100×80丁晴橡胶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同心异径橡胶软接头</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RFJYt-1.6×DN100×80丁晴橡胶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金属软管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左端：松套法兰HG/20615-2009右端：G1/2外螺纹</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材质：SS304 长度2500mm DN 15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金属软管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左端：松套法兰HG/20615-2009右端：松套法兰HG/20615-2009</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材质：SS304 长度2500mm DN80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150</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金属软管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左端：松套法兰HG/T20615-2009 右端：松套法兰HG/T20615-2009</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材质：SS304+内衬PTPE长度1500mm DN20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金属软管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左端：松套法兰HG/T20615-2009右端;松套法兰HG/T20615-2009</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材质：SS304+内衬PTPE长度2000mm  DN40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金属软管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左端：松套法兰HG/T20615-2009 右端：松套法兰HG/T20615-2009</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材质：SS304+内衬PTPE长度2000mm  DN25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金属软管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左端：松套法兰HG/T20615-2009 右端：松套法兰HG/T20615-2009</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材质：SS304+内衬PTPE长度2500mm  DN20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异径金属软管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左端：松套法兰HG/T20615-2009，DN40右端：松套法兰HG/T20615-2009，DN32</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材质：SS304长度2500mm  DN40*32 PN16 </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金属软管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左端：松套法兰HG/T20615-2009，DN40右端：RP1-1/2外螺纹</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材质：SS304长度2500mm  DN40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橡胶软管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左端：带90度弯头松套法兰HG/T20615-2009右端：与G1外牙连接的快接</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材质：橡胶软管含钢丝、长度2500mm  DN25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异径金属软管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左端：松套法兰HG/T20615-2009、DN20右端：松套法兰G/T20615-2009:DN15</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材质SS304 长度2500mm DN20*15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金属软管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左端：松套法兰HG/T20615-2009,DN15、右端：G1/2外螺纹</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材质SS304长度1000mm  DN15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异径金属软管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左端：松套法兰HG/T20615-2009，DN20右端：松套法兰HG/T20615-2009，DN15</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材质SS304长度2500mm</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160</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金属软管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左端：松套法兰HG/T20615-2009右端：松套法兰HG/T20615-2009</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材质SS304长度2500mm  DN20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异径金属软管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左端：松套法兰HG/T20615-2009、DN40右端：松套法兰HG/T20615-2009:DN15</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材质SS304长度2500mm  DN40*15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单式轴向膨胀节</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DN250，PN10；结构长度330mm；波数：5波；负压圈；304不锈钢、衬氟</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单式轴向膨胀节</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DN300，PN10；结构长度360mm；波数：5波；负压圈；304不锈钢、衬氟</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套</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聚四氟乙烯波纹管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DN20  PN10，翻边法兰，一端喇叭口，6米/根</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聚四氟乙烯波纹管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DN32  PN10，翻边法兰，一端喇叭口，6米/根</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聚四氟乙烯波纹管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DN40  PN10，翻边法兰，一端喇叭口，6米/根</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聚四氟乙烯管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透明硬管，PN16，内径4mm*外径6mm</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米</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聚四氟乙烯管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透明硬管，PN16，内径6mm*外径8mm</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米</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聚四氟乙烯管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透明硬管，PN16，内径8mm*外径10mm</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米</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170</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聚四氟乙烯管</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透明硬管，PN16，内径10mm*外径12mm</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米</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171</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PPR截止阀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DN25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172</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PPR截止阀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DN32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173</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PPR截止阀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DN40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174</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PPR截止阀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DN50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175</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PPR截止阀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DN65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176</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PPR截止阀</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DN80  PN16</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177</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不锈钢链条活扣</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C10B-2（304不锈钢），全接</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178</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精密滚子链</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16A-1（304不锈钢），1.5米/包，全接</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包</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r>
      <w:tr>
        <w:tblPrEx>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179</w:t>
            </w:r>
          </w:p>
        </w:tc>
        <w:tc>
          <w:tcPr>
            <w:tcW w:w="9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不锈钢链条活扣</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p>
        </w:tc>
        <w:tc>
          <w:tcPr>
            <w:tcW w:w="39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16A-1（304不锈钢），全接</w:t>
            </w:r>
          </w:p>
        </w:tc>
        <w:tc>
          <w:tcPr>
            <w:tcW w:w="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个</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r>
      <w:bookmarkEnd w:id="135"/>
      <w:bookmarkEnd w:id="136"/>
    </w:tbl>
    <w:p>
      <w:pPr>
        <w:spacing w:line="360" w:lineRule="auto"/>
        <w:ind w:firstLine="520" w:firstLineChars="217"/>
        <w:rPr>
          <w:rFonts w:hint="eastAsia" w:ascii="仿宋" w:hAnsi="仿宋" w:eastAsia="仿宋" w:cs="仿宋"/>
          <w:sz w:val="24"/>
          <w:szCs w:val="24"/>
        </w:rPr>
      </w:pPr>
    </w:p>
    <w:p>
      <w:pPr>
        <w:adjustRightInd w:val="0"/>
        <w:snapToGrid w:val="0"/>
        <w:spacing w:line="360" w:lineRule="auto"/>
        <w:ind w:firstLine="482" w:firstLineChars="200"/>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三、招标项目说明及要求</w:t>
      </w:r>
    </w:p>
    <w:p>
      <w:pPr>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品牌要求：可从推荐品牌中选择任一个品牌并选择与之匹配的型号参与投标；未有推荐品牌的，投标人自行选择品牌，但所报产品须符合国家标准。如投标人投标时，选择了其他品牌/厂家，则投标人需提供所投品牌同档次或优于推荐品牌/厂家的相关证明材料。由评审委员会判定投标人提供的其他投标产品是否属于同等档次品牌。</w:t>
      </w:r>
    </w:p>
    <w:p>
      <w:pPr>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2、送货要求：合同供货有效期为1年，根据招标人生产计划，确定送货数量要求，分批次送货，中标人在接到招标人电话或书面通知后7个工作日内完成每批次供货。</w:t>
      </w:r>
    </w:p>
    <w:p>
      <w:pPr>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送货地点为杭州临江环境能源有限公司（杭州临江循环经济产业园内），投标人须将货物卸至招标人指定地点,运输过程中，严禁抛洒滴漏。</w:t>
      </w:r>
    </w:p>
    <w:p>
      <w:pPr>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3、质量要求：投标人所投物资必须为原厂正品，不得为假冒伪劣产品。投标人保证所供货物须符合招标人要求，接受招标人对所供货物进行每批次验收，对不符合要求的产品，招标人有权利拒收或退货或要求投标人调换，由此产生的一切责任和后果由投标人承担。</w:t>
      </w:r>
    </w:p>
    <w:p>
      <w:pPr>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4、验收要求：投标人须提供该批次货物出厂检验合格报告，并配合招标人做好每批次货物的到货数量验收工作。</w:t>
      </w:r>
    </w:p>
    <w:p>
      <w:pPr>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5、售后服务要求：投标人保证在交货且数量验收后按照招标人要求办理出入库的有关手续。在货物使用过程中，如招标人生产出现异常问题，投标人应随时响应招标人的要求，指派技术人员提供免费现场指导，解决实际问题。如确系货物质量问题，投标人应当及时换货。期间投标人技术人员所产生的一切费用由投标人自行承担。</w:t>
      </w:r>
    </w:p>
    <w:p>
      <w:pPr>
        <w:adjustRightInd w:val="0"/>
        <w:snapToGrid w:val="0"/>
        <w:spacing w:line="360" w:lineRule="auto"/>
        <w:ind w:firstLine="482" w:firstLineChars="200"/>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四、其他要求</w:t>
      </w:r>
    </w:p>
    <w:p>
      <w:pPr>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1、货物在整个运送过程中产生的一切费用，如货物装卸费用、安全费用、环保费用等全部由投标人负责。</w:t>
      </w:r>
    </w:p>
    <w:p>
      <w:pPr>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2、投标人必须遵守有关法律法规及招标人的规章制度。否则，投标人应承担相应责任。</w:t>
      </w:r>
    </w:p>
    <w:p>
      <w:pPr>
        <w:adjustRightInd w:val="0"/>
        <w:snapToGrid w:val="0"/>
        <w:spacing w:line="360" w:lineRule="auto"/>
        <w:ind w:firstLine="480" w:firstLineChars="200"/>
        <w:rPr>
          <w:rFonts w:hint="eastAsia"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3、招标人以实际供货验收合格量进行结算。</w:t>
      </w:r>
    </w:p>
    <w:p>
      <w:pPr>
        <w:widowControl/>
        <w:outlineLvl w:val="9"/>
        <w:rPr>
          <w:rFonts w:hint="eastAsia" w:ascii="仿宋" w:hAnsi="仿宋" w:eastAsia="仿宋" w:cs="仿宋"/>
          <w:b/>
          <w:color w:val="000000"/>
          <w:kern w:val="44"/>
          <w:sz w:val="32"/>
          <w:szCs w:val="44"/>
        </w:rPr>
      </w:pPr>
    </w:p>
    <w:bookmarkEnd w:id="128"/>
    <w:bookmarkEnd w:id="129"/>
    <w:bookmarkEnd w:id="130"/>
    <w:bookmarkEnd w:id="131"/>
    <w:p>
      <w:pPr>
        <w:pStyle w:val="17"/>
        <w:spacing w:line="360" w:lineRule="auto"/>
        <w:rPr>
          <w:rFonts w:hint="eastAsia" w:ascii="仿宋" w:hAnsi="仿宋" w:eastAsia="仿宋" w:cs="仿宋"/>
          <w:bCs/>
          <w:sz w:val="28"/>
          <w:szCs w:val="28"/>
        </w:rPr>
      </w:pPr>
      <w:bookmarkStart w:id="137" w:name="_Toc509228412"/>
      <w:bookmarkStart w:id="138" w:name="_Toc473012596"/>
      <w:bookmarkStart w:id="139" w:name="_Toc509229875"/>
    </w:p>
    <w:p>
      <w:pPr>
        <w:pStyle w:val="17"/>
        <w:spacing w:line="360" w:lineRule="auto"/>
        <w:rPr>
          <w:rFonts w:hint="eastAsia" w:ascii="仿宋" w:hAnsi="仿宋" w:eastAsia="仿宋" w:cs="仿宋"/>
          <w:bCs/>
          <w:sz w:val="28"/>
          <w:szCs w:val="28"/>
        </w:rPr>
      </w:pPr>
    </w:p>
    <w:p>
      <w:pPr>
        <w:pStyle w:val="17"/>
        <w:spacing w:line="360" w:lineRule="auto"/>
        <w:rPr>
          <w:rFonts w:hint="eastAsia" w:ascii="仿宋" w:hAnsi="仿宋" w:eastAsia="仿宋" w:cs="仿宋"/>
          <w:bCs/>
          <w:sz w:val="28"/>
          <w:szCs w:val="28"/>
        </w:rPr>
      </w:pPr>
    </w:p>
    <w:p>
      <w:pPr>
        <w:pStyle w:val="17"/>
        <w:spacing w:line="360" w:lineRule="auto"/>
        <w:rPr>
          <w:rFonts w:hint="eastAsia" w:ascii="仿宋" w:hAnsi="仿宋" w:eastAsia="仿宋" w:cs="仿宋"/>
          <w:bCs/>
          <w:sz w:val="28"/>
          <w:szCs w:val="28"/>
        </w:rPr>
      </w:pPr>
    </w:p>
    <w:p>
      <w:pPr>
        <w:pStyle w:val="17"/>
        <w:spacing w:line="360" w:lineRule="auto"/>
        <w:rPr>
          <w:rFonts w:hint="eastAsia" w:ascii="仿宋" w:hAnsi="仿宋" w:eastAsia="仿宋" w:cs="仿宋"/>
          <w:bCs/>
          <w:sz w:val="28"/>
          <w:szCs w:val="28"/>
        </w:rPr>
      </w:pPr>
    </w:p>
    <w:p>
      <w:pPr>
        <w:pStyle w:val="17"/>
        <w:spacing w:line="360" w:lineRule="auto"/>
        <w:rPr>
          <w:rFonts w:hint="eastAsia" w:ascii="仿宋" w:hAnsi="仿宋" w:eastAsia="仿宋" w:cs="仿宋"/>
          <w:bCs/>
          <w:sz w:val="28"/>
          <w:szCs w:val="28"/>
        </w:rPr>
      </w:pPr>
    </w:p>
    <w:p>
      <w:pPr>
        <w:pStyle w:val="17"/>
        <w:spacing w:line="360" w:lineRule="auto"/>
        <w:rPr>
          <w:rFonts w:hint="eastAsia" w:ascii="仿宋" w:hAnsi="仿宋" w:eastAsia="仿宋" w:cs="仿宋"/>
          <w:bCs/>
          <w:sz w:val="28"/>
          <w:szCs w:val="28"/>
        </w:rPr>
      </w:pPr>
    </w:p>
    <w:p>
      <w:pPr>
        <w:pStyle w:val="17"/>
        <w:spacing w:line="360" w:lineRule="auto"/>
        <w:rPr>
          <w:rFonts w:hint="eastAsia" w:ascii="仿宋" w:hAnsi="仿宋" w:eastAsia="仿宋" w:cs="仿宋"/>
          <w:bCs/>
          <w:sz w:val="28"/>
          <w:szCs w:val="28"/>
        </w:rPr>
      </w:pPr>
    </w:p>
    <w:p>
      <w:pPr>
        <w:pStyle w:val="17"/>
        <w:spacing w:line="360" w:lineRule="auto"/>
        <w:rPr>
          <w:rFonts w:hint="eastAsia" w:ascii="仿宋" w:hAnsi="仿宋" w:eastAsia="仿宋" w:cs="仿宋"/>
          <w:bCs/>
          <w:sz w:val="28"/>
          <w:szCs w:val="28"/>
        </w:rPr>
      </w:pPr>
    </w:p>
    <w:p>
      <w:pPr>
        <w:pStyle w:val="17"/>
        <w:spacing w:line="360" w:lineRule="auto"/>
        <w:rPr>
          <w:rFonts w:hint="eastAsia" w:ascii="仿宋" w:hAnsi="仿宋" w:eastAsia="仿宋" w:cs="仿宋"/>
          <w:bCs/>
          <w:sz w:val="28"/>
          <w:szCs w:val="28"/>
        </w:rPr>
      </w:pPr>
    </w:p>
    <w:p>
      <w:pPr>
        <w:pStyle w:val="17"/>
        <w:spacing w:line="360" w:lineRule="auto"/>
        <w:rPr>
          <w:rFonts w:hint="eastAsia" w:ascii="仿宋" w:hAnsi="仿宋" w:eastAsia="仿宋" w:cs="仿宋"/>
          <w:bCs/>
          <w:sz w:val="28"/>
          <w:szCs w:val="28"/>
        </w:rPr>
      </w:pPr>
    </w:p>
    <w:p>
      <w:pPr>
        <w:pStyle w:val="17"/>
        <w:spacing w:line="360" w:lineRule="auto"/>
        <w:rPr>
          <w:rFonts w:hint="eastAsia" w:ascii="仿宋" w:hAnsi="仿宋" w:eastAsia="仿宋" w:cs="仿宋"/>
          <w:bCs/>
          <w:sz w:val="28"/>
          <w:szCs w:val="28"/>
        </w:rPr>
      </w:pPr>
    </w:p>
    <w:p>
      <w:pPr>
        <w:pStyle w:val="17"/>
        <w:spacing w:line="360" w:lineRule="auto"/>
        <w:jc w:val="both"/>
        <w:rPr>
          <w:rFonts w:hint="eastAsia" w:ascii="仿宋" w:hAnsi="仿宋" w:eastAsia="仿宋" w:cs="仿宋"/>
          <w:bCs/>
          <w:sz w:val="28"/>
          <w:szCs w:val="28"/>
        </w:rPr>
      </w:pPr>
    </w:p>
    <w:p>
      <w:pPr>
        <w:widowControl/>
        <w:jc w:val="center"/>
        <w:outlineLvl w:val="0"/>
        <w:rPr>
          <w:rStyle w:val="25"/>
          <w:rFonts w:hint="eastAsia" w:ascii="仿宋" w:hAnsi="仿宋" w:eastAsia="仿宋" w:cs="仿宋"/>
          <w:b/>
          <w:kern w:val="0"/>
          <w:sz w:val="44"/>
          <w:szCs w:val="30"/>
          <w:lang w:val="en-GB"/>
        </w:rPr>
      </w:pPr>
      <w:bookmarkStart w:id="140" w:name="_Toc5728"/>
      <w:bookmarkStart w:id="141" w:name="_Toc7407"/>
      <w:bookmarkStart w:id="142" w:name="_Toc16744"/>
      <w:r>
        <w:rPr>
          <w:rStyle w:val="25"/>
          <w:rFonts w:hint="eastAsia" w:ascii="仿宋" w:hAnsi="仿宋" w:eastAsia="仿宋" w:cs="仿宋"/>
          <w:b/>
          <w:kern w:val="0"/>
          <w:sz w:val="44"/>
          <w:szCs w:val="44"/>
          <w:lang w:val="en-GB"/>
        </w:rPr>
        <w:t>第四</w:t>
      </w:r>
      <w:r>
        <w:rPr>
          <w:rStyle w:val="25"/>
          <w:rFonts w:hint="eastAsia" w:ascii="仿宋" w:hAnsi="仿宋" w:eastAsia="仿宋" w:cs="仿宋"/>
          <w:b/>
          <w:kern w:val="0"/>
          <w:sz w:val="44"/>
          <w:szCs w:val="44"/>
          <w:lang w:val="en-GB" w:eastAsia="zh-CN"/>
        </w:rPr>
        <w:t>部分</w:t>
      </w:r>
      <w:r>
        <w:rPr>
          <w:rStyle w:val="25"/>
          <w:rFonts w:hint="eastAsia" w:ascii="仿宋" w:hAnsi="仿宋" w:eastAsia="仿宋" w:cs="仿宋"/>
          <w:b/>
          <w:kern w:val="0"/>
          <w:sz w:val="44"/>
          <w:szCs w:val="44"/>
          <w:lang w:val="en-GB"/>
        </w:rPr>
        <w:t xml:space="preserve">  评标方法及评价标准</w:t>
      </w:r>
      <w:bookmarkEnd w:id="140"/>
      <w:bookmarkEnd w:id="141"/>
      <w:bookmarkEnd w:id="142"/>
    </w:p>
    <w:p>
      <w:pPr>
        <w:pStyle w:val="5"/>
        <w:spacing w:before="140" w:after="140" w:line="360" w:lineRule="auto"/>
        <w:jc w:val="center"/>
        <w:rPr>
          <w:rFonts w:hint="eastAsia" w:ascii="仿宋" w:hAnsi="仿宋" w:eastAsia="仿宋" w:cs="仿宋"/>
          <w:color w:val="000000"/>
          <w:sz w:val="24"/>
          <w:szCs w:val="24"/>
        </w:rPr>
      </w:pPr>
      <w:bookmarkStart w:id="143" w:name="_Toc101294480"/>
      <w:bookmarkStart w:id="144" w:name="_Toc101294410"/>
      <w:bookmarkStart w:id="145" w:name="_Toc7753"/>
      <w:bookmarkStart w:id="146" w:name="_Toc10071"/>
      <w:bookmarkStart w:id="147" w:name="_Hlk83733647"/>
      <w:r>
        <w:rPr>
          <w:rFonts w:hint="eastAsia" w:ascii="仿宋" w:hAnsi="仿宋" w:eastAsia="仿宋" w:cs="仿宋"/>
          <w:color w:val="000000"/>
          <w:sz w:val="24"/>
          <w:szCs w:val="24"/>
        </w:rPr>
        <w:t>1</w:t>
      </w:r>
      <w:r>
        <w:rPr>
          <w:rFonts w:hint="eastAsia" w:ascii="仿宋" w:hAnsi="仿宋" w:eastAsia="仿宋" w:cs="仿宋"/>
          <w:color w:val="000000"/>
          <w:spacing w:val="-28"/>
          <w:sz w:val="24"/>
          <w:szCs w:val="24"/>
        </w:rPr>
        <w:t>、</w:t>
      </w:r>
      <w:r>
        <w:rPr>
          <w:rFonts w:hint="eastAsia" w:ascii="仿宋" w:hAnsi="仿宋" w:eastAsia="仿宋" w:cs="仿宋"/>
          <w:color w:val="000000"/>
          <w:sz w:val="24"/>
          <w:szCs w:val="24"/>
        </w:rPr>
        <w:t>评标方法</w:t>
      </w:r>
      <w:bookmarkEnd w:id="143"/>
      <w:bookmarkEnd w:id="144"/>
      <w:bookmarkEnd w:id="145"/>
      <w:bookmarkEnd w:id="146"/>
    </w:p>
    <w:p>
      <w:pPr>
        <w:spacing w:line="440" w:lineRule="exact"/>
        <w:ind w:firstLine="420"/>
        <w:rPr>
          <w:rFonts w:hint="eastAsia" w:ascii="仿宋" w:hAnsi="仿宋" w:eastAsia="仿宋" w:cs="仿宋"/>
          <w:color w:val="000000"/>
        </w:rPr>
      </w:pPr>
      <w:bookmarkStart w:id="148" w:name="_Toc101294481"/>
      <w:bookmarkStart w:id="149" w:name="_Toc101294411"/>
      <w:r>
        <w:rPr>
          <w:rFonts w:hint="eastAsia" w:ascii="仿宋" w:hAnsi="仿宋" w:eastAsia="仿宋" w:cs="仿宋"/>
          <w:color w:val="000000"/>
          <w:spacing w:val="10"/>
        </w:rPr>
        <w:t>本</w:t>
      </w:r>
      <w:r>
        <w:rPr>
          <w:rFonts w:hint="eastAsia" w:ascii="仿宋" w:hAnsi="仿宋" w:eastAsia="仿宋" w:cs="仿宋"/>
          <w:color w:val="000000"/>
          <w:spacing w:val="9"/>
        </w:rPr>
        <w:t>项目评标方法及标准采用</w:t>
      </w:r>
      <w:r>
        <w:rPr>
          <w:rFonts w:hint="eastAsia" w:ascii="仿宋" w:hAnsi="仿宋" w:eastAsia="仿宋" w:cs="仿宋"/>
          <w:b/>
          <w:color w:val="000000"/>
          <w:spacing w:val="9"/>
        </w:rPr>
        <w:t>经评审最低评标价法</w:t>
      </w:r>
      <w:r>
        <w:rPr>
          <w:rFonts w:hint="eastAsia" w:ascii="仿宋" w:hAnsi="仿宋" w:eastAsia="仿宋" w:cs="仿宋"/>
          <w:color w:val="000000"/>
          <w:spacing w:val="11"/>
        </w:rPr>
        <w:t>。</w:t>
      </w:r>
    </w:p>
    <w:p>
      <w:pPr>
        <w:pStyle w:val="5"/>
        <w:spacing w:before="140" w:after="140" w:line="360" w:lineRule="auto"/>
        <w:jc w:val="center"/>
        <w:rPr>
          <w:rFonts w:hint="eastAsia" w:ascii="仿宋" w:hAnsi="仿宋" w:eastAsia="仿宋" w:cs="仿宋"/>
          <w:color w:val="000000"/>
          <w:sz w:val="24"/>
          <w:szCs w:val="24"/>
        </w:rPr>
      </w:pPr>
      <w:bookmarkStart w:id="150" w:name="_Toc28407"/>
      <w:bookmarkStart w:id="151" w:name="_Toc12505"/>
      <w:r>
        <w:rPr>
          <w:rFonts w:hint="eastAsia" w:ascii="仿宋" w:hAnsi="仿宋" w:eastAsia="仿宋" w:cs="仿宋"/>
          <w:color w:val="000000"/>
          <w:sz w:val="24"/>
          <w:szCs w:val="24"/>
        </w:rPr>
        <w:t>2、评标程序</w:t>
      </w:r>
      <w:bookmarkEnd w:id="148"/>
      <w:bookmarkEnd w:id="149"/>
      <w:bookmarkEnd w:id="150"/>
      <w:bookmarkEnd w:id="151"/>
    </w:p>
    <w:p>
      <w:pPr>
        <w:spacing w:line="440" w:lineRule="exact"/>
        <w:ind w:firstLine="418"/>
        <w:rPr>
          <w:rFonts w:hint="eastAsia" w:ascii="仿宋" w:hAnsi="仿宋" w:eastAsia="仿宋" w:cs="仿宋"/>
          <w:color w:val="000000"/>
        </w:rPr>
      </w:pPr>
      <w:r>
        <w:rPr>
          <w:rFonts w:hint="eastAsia" w:ascii="仿宋" w:hAnsi="仿宋" w:eastAsia="仿宋" w:cs="仿宋"/>
          <w:color w:val="000000"/>
          <w:spacing w:val="9"/>
        </w:rPr>
        <w:t>评标委员会按照以下程序开展评标工</w:t>
      </w:r>
      <w:r>
        <w:rPr>
          <w:rFonts w:hint="eastAsia" w:ascii="仿宋" w:hAnsi="仿宋" w:eastAsia="仿宋" w:cs="仿宋"/>
          <w:color w:val="000000"/>
          <w:spacing w:val="8"/>
        </w:rPr>
        <w:t>作</w:t>
      </w:r>
      <w:r>
        <w:rPr>
          <w:rFonts w:hint="eastAsia" w:ascii="仿宋" w:hAnsi="仿宋" w:eastAsia="仿宋" w:cs="仿宋"/>
          <w:color w:val="000000"/>
          <w:spacing w:val="10"/>
        </w:rPr>
        <w:t>。</w:t>
      </w:r>
    </w:p>
    <w:p>
      <w:pPr>
        <w:spacing w:line="440" w:lineRule="exact"/>
        <w:ind w:firstLine="421"/>
        <w:rPr>
          <w:rFonts w:hint="eastAsia" w:ascii="仿宋" w:hAnsi="仿宋" w:eastAsia="仿宋" w:cs="仿宋"/>
          <w:color w:val="000000"/>
        </w:rPr>
      </w:pPr>
      <w:r>
        <w:rPr>
          <w:rFonts w:hint="eastAsia" w:ascii="仿宋" w:hAnsi="仿宋" w:eastAsia="仿宋" w:cs="仿宋"/>
          <w:color w:val="000000"/>
          <w:spacing w:val="3"/>
        </w:rPr>
        <w:t xml:space="preserve">2.1 </w:t>
      </w:r>
      <w:r>
        <w:rPr>
          <w:rFonts w:hint="eastAsia" w:ascii="仿宋" w:hAnsi="仿宋" w:eastAsia="仿宋" w:cs="仿宋"/>
          <w:color w:val="000000"/>
          <w:spacing w:val="5"/>
        </w:rPr>
        <w:t>熟悉招标</w:t>
      </w:r>
      <w:r>
        <w:rPr>
          <w:rFonts w:hint="eastAsia" w:ascii="仿宋" w:hAnsi="仿宋" w:eastAsia="仿宋" w:cs="仿宋"/>
          <w:color w:val="000000"/>
          <w:spacing w:val="4"/>
        </w:rPr>
        <w:t>文件和评标办法</w:t>
      </w:r>
      <w:r>
        <w:rPr>
          <w:rFonts w:hint="eastAsia" w:ascii="仿宋" w:hAnsi="仿宋" w:eastAsia="仿宋" w:cs="仿宋"/>
          <w:color w:val="000000"/>
          <w:spacing w:val="5"/>
        </w:rPr>
        <w:t>；</w:t>
      </w:r>
    </w:p>
    <w:p>
      <w:pPr>
        <w:spacing w:line="440" w:lineRule="exact"/>
        <w:ind w:firstLine="421"/>
        <w:rPr>
          <w:rFonts w:hint="eastAsia" w:ascii="仿宋" w:hAnsi="仿宋" w:eastAsia="仿宋" w:cs="仿宋"/>
          <w:color w:val="000000"/>
        </w:rPr>
      </w:pPr>
      <w:r>
        <w:rPr>
          <w:rFonts w:hint="eastAsia" w:ascii="仿宋" w:hAnsi="仿宋" w:eastAsia="仿宋" w:cs="仿宋"/>
          <w:color w:val="000000"/>
        </w:rPr>
        <w:t>2.2资格审查</w:t>
      </w:r>
      <w:r>
        <w:rPr>
          <w:rFonts w:hint="eastAsia" w:ascii="仿宋" w:hAnsi="仿宋" w:eastAsia="仿宋" w:cs="仿宋"/>
          <w:color w:val="000000"/>
          <w:spacing w:val="-5"/>
        </w:rPr>
        <w:t>；</w:t>
      </w:r>
    </w:p>
    <w:p>
      <w:pPr>
        <w:spacing w:line="440" w:lineRule="exact"/>
        <w:ind w:firstLine="421"/>
        <w:rPr>
          <w:rFonts w:hint="eastAsia" w:ascii="仿宋" w:hAnsi="仿宋" w:eastAsia="仿宋" w:cs="仿宋"/>
          <w:color w:val="000000"/>
        </w:rPr>
      </w:pPr>
      <w:r>
        <w:rPr>
          <w:rFonts w:hint="eastAsia" w:ascii="仿宋" w:hAnsi="仿宋" w:eastAsia="仿宋" w:cs="仿宋"/>
          <w:color w:val="000000"/>
        </w:rPr>
        <w:t>2.3初步评审</w:t>
      </w:r>
      <w:r>
        <w:rPr>
          <w:rFonts w:hint="eastAsia" w:ascii="仿宋" w:hAnsi="仿宋" w:eastAsia="仿宋" w:cs="仿宋"/>
          <w:color w:val="000000"/>
          <w:spacing w:val="-5"/>
        </w:rPr>
        <w:t>；</w:t>
      </w:r>
    </w:p>
    <w:p>
      <w:pPr>
        <w:spacing w:line="440" w:lineRule="exact"/>
        <w:ind w:firstLine="421"/>
        <w:rPr>
          <w:rFonts w:hint="eastAsia" w:ascii="仿宋" w:hAnsi="仿宋" w:eastAsia="仿宋" w:cs="仿宋"/>
          <w:color w:val="000000"/>
        </w:rPr>
      </w:pPr>
      <w:r>
        <w:rPr>
          <w:rFonts w:hint="eastAsia" w:ascii="仿宋" w:hAnsi="仿宋" w:eastAsia="仿宋" w:cs="仿宋"/>
          <w:color w:val="000000"/>
          <w:spacing w:val="2"/>
        </w:rPr>
        <w:t>2.</w:t>
      </w:r>
      <w:r>
        <w:rPr>
          <w:rFonts w:hint="eastAsia" w:ascii="仿宋" w:hAnsi="仿宋" w:eastAsia="仿宋" w:cs="仿宋"/>
          <w:color w:val="000000"/>
          <w:spacing w:val="1"/>
        </w:rPr>
        <w:t>3.1符合性审查</w:t>
      </w:r>
      <w:r>
        <w:rPr>
          <w:rFonts w:hint="eastAsia" w:ascii="仿宋" w:hAnsi="仿宋" w:eastAsia="仿宋" w:cs="仿宋"/>
          <w:color w:val="000000"/>
          <w:spacing w:val="2"/>
        </w:rPr>
        <w:t>；</w:t>
      </w:r>
    </w:p>
    <w:p>
      <w:pPr>
        <w:spacing w:line="440" w:lineRule="exact"/>
        <w:ind w:firstLine="421"/>
        <w:rPr>
          <w:rFonts w:hint="eastAsia" w:ascii="仿宋" w:hAnsi="仿宋" w:eastAsia="仿宋" w:cs="仿宋"/>
          <w:color w:val="000000"/>
        </w:rPr>
      </w:pPr>
      <w:r>
        <w:rPr>
          <w:rFonts w:hint="eastAsia" w:ascii="仿宋" w:hAnsi="仿宋" w:eastAsia="仿宋" w:cs="仿宋"/>
          <w:color w:val="000000"/>
          <w:spacing w:val="2"/>
        </w:rPr>
        <w:t>2.3</w:t>
      </w:r>
      <w:r>
        <w:rPr>
          <w:rFonts w:hint="eastAsia" w:ascii="仿宋" w:hAnsi="仿宋" w:eastAsia="仿宋" w:cs="仿宋"/>
          <w:color w:val="000000"/>
          <w:spacing w:val="1"/>
        </w:rPr>
        <w:t>.2</w:t>
      </w:r>
      <w:r>
        <w:rPr>
          <w:rFonts w:hint="eastAsia" w:ascii="仿宋" w:hAnsi="仿宋" w:eastAsia="仿宋" w:cs="仿宋"/>
          <w:color w:val="000000"/>
          <w:spacing w:val="2"/>
        </w:rPr>
        <w:t xml:space="preserve"> 有效标的确定</w:t>
      </w:r>
      <w:r>
        <w:rPr>
          <w:rFonts w:hint="eastAsia" w:ascii="仿宋" w:hAnsi="仿宋" w:eastAsia="仿宋" w:cs="仿宋"/>
          <w:color w:val="000000"/>
          <w:spacing w:val="3"/>
        </w:rPr>
        <w:t>；</w:t>
      </w:r>
    </w:p>
    <w:p>
      <w:pPr>
        <w:spacing w:line="440" w:lineRule="exact"/>
        <w:ind w:firstLine="421"/>
        <w:rPr>
          <w:rFonts w:hint="eastAsia" w:ascii="仿宋" w:hAnsi="仿宋" w:eastAsia="仿宋" w:cs="仿宋"/>
          <w:color w:val="000000"/>
        </w:rPr>
      </w:pPr>
      <w:r>
        <w:rPr>
          <w:rFonts w:hint="eastAsia" w:ascii="仿宋" w:hAnsi="仿宋" w:eastAsia="仿宋" w:cs="仿宋"/>
          <w:color w:val="000000"/>
        </w:rPr>
        <w:t>2.4详细评审</w:t>
      </w:r>
      <w:r>
        <w:rPr>
          <w:rFonts w:hint="eastAsia" w:ascii="仿宋" w:hAnsi="仿宋" w:eastAsia="仿宋" w:cs="仿宋"/>
          <w:color w:val="000000"/>
          <w:spacing w:val="-5"/>
        </w:rPr>
        <w:t>；</w:t>
      </w:r>
    </w:p>
    <w:p>
      <w:pPr>
        <w:spacing w:line="440" w:lineRule="exact"/>
        <w:ind w:firstLine="421"/>
        <w:rPr>
          <w:rFonts w:hint="eastAsia" w:ascii="仿宋" w:hAnsi="仿宋" w:eastAsia="仿宋" w:cs="仿宋"/>
          <w:color w:val="000000"/>
        </w:rPr>
      </w:pPr>
      <w:r>
        <w:rPr>
          <w:rFonts w:hint="eastAsia" w:ascii="仿宋" w:hAnsi="仿宋" w:eastAsia="仿宋" w:cs="仿宋"/>
          <w:color w:val="000000"/>
          <w:spacing w:val="3"/>
        </w:rPr>
        <w:t xml:space="preserve">2.5 </w:t>
      </w:r>
      <w:r>
        <w:rPr>
          <w:rFonts w:hint="eastAsia" w:ascii="仿宋" w:hAnsi="仿宋" w:eastAsia="仿宋" w:cs="仿宋"/>
          <w:color w:val="000000"/>
          <w:spacing w:val="5"/>
        </w:rPr>
        <w:t>投标文</w:t>
      </w:r>
      <w:r>
        <w:rPr>
          <w:rFonts w:hint="eastAsia" w:ascii="仿宋" w:hAnsi="仿宋" w:eastAsia="仿宋" w:cs="仿宋"/>
          <w:color w:val="000000"/>
          <w:spacing w:val="4"/>
        </w:rPr>
        <w:t>件澄清</w:t>
      </w:r>
      <w:r>
        <w:rPr>
          <w:rFonts w:hint="eastAsia" w:ascii="仿宋" w:hAnsi="仿宋" w:eastAsia="仿宋" w:cs="仿宋"/>
          <w:color w:val="000000"/>
          <w:spacing w:val="5"/>
        </w:rPr>
        <w:t>、</w:t>
      </w:r>
      <w:r>
        <w:rPr>
          <w:rFonts w:hint="eastAsia" w:ascii="仿宋" w:hAnsi="仿宋" w:eastAsia="仿宋" w:cs="仿宋"/>
          <w:color w:val="000000"/>
          <w:spacing w:val="4"/>
        </w:rPr>
        <w:t>报价修正</w:t>
      </w:r>
      <w:r>
        <w:rPr>
          <w:rFonts w:hint="eastAsia" w:ascii="仿宋" w:hAnsi="仿宋" w:eastAsia="仿宋" w:cs="仿宋"/>
          <w:color w:val="000000"/>
          <w:spacing w:val="5"/>
        </w:rPr>
        <w:t>；</w:t>
      </w:r>
    </w:p>
    <w:p>
      <w:pPr>
        <w:spacing w:line="440" w:lineRule="exact"/>
        <w:ind w:firstLine="421"/>
        <w:rPr>
          <w:rFonts w:hint="eastAsia" w:ascii="仿宋" w:hAnsi="仿宋" w:eastAsia="仿宋" w:cs="仿宋"/>
          <w:color w:val="000000"/>
        </w:rPr>
      </w:pPr>
      <w:r>
        <w:rPr>
          <w:rFonts w:hint="eastAsia" w:ascii="仿宋" w:hAnsi="仿宋" w:eastAsia="仿宋" w:cs="仿宋"/>
          <w:color w:val="000000"/>
          <w:spacing w:val="3"/>
        </w:rPr>
        <w:t xml:space="preserve">2.6 </w:t>
      </w:r>
      <w:r>
        <w:rPr>
          <w:rFonts w:hint="eastAsia" w:ascii="仿宋" w:hAnsi="仿宋" w:eastAsia="仿宋" w:cs="仿宋"/>
          <w:color w:val="000000"/>
          <w:spacing w:val="4"/>
        </w:rPr>
        <w:t>排序与推荐中标</w:t>
      </w:r>
      <w:r>
        <w:rPr>
          <w:rFonts w:hint="eastAsia" w:ascii="仿宋" w:hAnsi="仿宋" w:eastAsia="仿宋" w:cs="仿宋"/>
          <w:color w:val="000000"/>
          <w:spacing w:val="3"/>
        </w:rPr>
        <w:t>候选人</w:t>
      </w:r>
      <w:r>
        <w:rPr>
          <w:rFonts w:hint="eastAsia" w:ascii="仿宋" w:hAnsi="仿宋" w:eastAsia="仿宋" w:cs="仿宋"/>
          <w:color w:val="000000"/>
          <w:spacing w:val="5"/>
        </w:rPr>
        <w:t>；</w:t>
      </w:r>
    </w:p>
    <w:p>
      <w:pPr>
        <w:spacing w:line="440" w:lineRule="exact"/>
        <w:ind w:firstLine="421"/>
        <w:rPr>
          <w:rFonts w:hint="eastAsia" w:ascii="仿宋" w:hAnsi="仿宋" w:eastAsia="仿宋" w:cs="仿宋"/>
          <w:color w:val="000000"/>
        </w:rPr>
      </w:pPr>
      <w:r>
        <w:rPr>
          <w:rFonts w:hint="eastAsia" w:ascii="仿宋" w:hAnsi="仿宋" w:eastAsia="仿宋" w:cs="仿宋"/>
          <w:color w:val="000000"/>
          <w:spacing w:val="2"/>
        </w:rPr>
        <w:t xml:space="preserve">2.7 </w:t>
      </w:r>
      <w:r>
        <w:rPr>
          <w:rFonts w:hint="eastAsia" w:ascii="仿宋" w:hAnsi="仿宋" w:eastAsia="仿宋" w:cs="仿宋"/>
          <w:color w:val="000000"/>
          <w:spacing w:val="1"/>
        </w:rPr>
        <w:t>完成评标报告</w:t>
      </w:r>
      <w:r>
        <w:rPr>
          <w:rFonts w:hint="eastAsia" w:ascii="仿宋" w:hAnsi="仿宋" w:eastAsia="仿宋" w:cs="仿宋"/>
          <w:color w:val="000000"/>
          <w:spacing w:val="3"/>
        </w:rPr>
        <w:t>。</w:t>
      </w:r>
    </w:p>
    <w:p>
      <w:pPr>
        <w:pStyle w:val="5"/>
        <w:spacing w:before="140" w:after="140" w:line="360" w:lineRule="auto"/>
        <w:jc w:val="center"/>
        <w:rPr>
          <w:rFonts w:hint="eastAsia" w:ascii="仿宋" w:hAnsi="仿宋" w:eastAsia="仿宋" w:cs="仿宋"/>
          <w:color w:val="000000"/>
          <w:sz w:val="24"/>
          <w:szCs w:val="24"/>
        </w:rPr>
      </w:pPr>
      <w:bookmarkStart w:id="152" w:name="_Toc101294482"/>
      <w:bookmarkStart w:id="153" w:name="_Toc29564"/>
      <w:bookmarkStart w:id="154" w:name="_Toc3230"/>
      <w:bookmarkStart w:id="155" w:name="_Toc101294412"/>
      <w:r>
        <w:rPr>
          <w:rFonts w:hint="eastAsia" w:ascii="仿宋" w:hAnsi="仿宋" w:eastAsia="仿宋" w:cs="仿宋"/>
          <w:color w:val="000000"/>
          <w:sz w:val="24"/>
          <w:szCs w:val="24"/>
        </w:rPr>
        <w:t>3、资格审查</w:t>
      </w:r>
      <w:bookmarkEnd w:id="152"/>
      <w:bookmarkEnd w:id="153"/>
      <w:bookmarkEnd w:id="154"/>
      <w:bookmarkEnd w:id="155"/>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3.1 评标委员会按照招标文件的要求和规定，对投标人的投标资格进行审查。投标人存在以下情形之一的，资格审查不予通过，否决其投标，不再进行后续评审：</w:t>
      </w:r>
    </w:p>
    <w:p>
      <w:pPr>
        <w:spacing w:line="440" w:lineRule="exact"/>
        <w:ind w:firstLine="429"/>
        <w:rPr>
          <w:rFonts w:hint="eastAsia" w:ascii="仿宋" w:hAnsi="仿宋" w:eastAsia="仿宋" w:cs="仿宋"/>
          <w:b/>
          <w:color w:val="000000"/>
          <w:u w:val="single"/>
        </w:rPr>
      </w:pPr>
      <w:r>
        <w:rPr>
          <w:rFonts w:hint="eastAsia" w:ascii="仿宋" w:hAnsi="仿宋" w:eastAsia="仿宋" w:cs="仿宋"/>
          <w:b/>
          <w:color w:val="000000"/>
          <w:spacing w:val="9"/>
          <w:u w:val="single"/>
        </w:rPr>
        <w:t>（</w:t>
      </w:r>
      <w:r>
        <w:rPr>
          <w:rFonts w:hint="eastAsia" w:ascii="仿宋" w:hAnsi="仿宋" w:eastAsia="仿宋" w:cs="仿宋"/>
          <w:b/>
          <w:color w:val="000000"/>
          <w:spacing w:val="5"/>
          <w:u w:val="single"/>
        </w:rPr>
        <w:t>1</w:t>
      </w:r>
      <w:r>
        <w:rPr>
          <w:rFonts w:hint="eastAsia" w:ascii="仿宋" w:hAnsi="仿宋" w:eastAsia="仿宋" w:cs="仿宋"/>
          <w:b/>
          <w:color w:val="000000"/>
          <w:spacing w:val="10"/>
          <w:u w:val="single"/>
        </w:rPr>
        <w:t>）</w:t>
      </w:r>
      <w:r>
        <w:rPr>
          <w:rFonts w:hint="eastAsia" w:ascii="仿宋" w:hAnsi="仿宋" w:eastAsia="仿宋" w:cs="仿宋"/>
          <w:b/>
          <w:color w:val="000000"/>
          <w:spacing w:val="9"/>
          <w:u w:val="single"/>
        </w:rPr>
        <w:t>投标人不满足招标公告中载明的投</w:t>
      </w:r>
      <w:r>
        <w:rPr>
          <w:rFonts w:hint="eastAsia" w:ascii="仿宋" w:hAnsi="仿宋" w:eastAsia="仿宋" w:cs="仿宋"/>
          <w:b/>
          <w:color w:val="000000"/>
          <w:spacing w:val="8"/>
          <w:u w:val="single"/>
        </w:rPr>
        <w:t>标人资格条件的</w:t>
      </w:r>
      <w:r>
        <w:rPr>
          <w:rFonts w:hint="eastAsia" w:ascii="仿宋" w:hAnsi="仿宋" w:eastAsia="仿宋" w:cs="仿宋"/>
          <w:b/>
          <w:color w:val="000000"/>
          <w:spacing w:val="10"/>
          <w:u w:val="single"/>
        </w:rPr>
        <w:t>；</w:t>
      </w:r>
    </w:p>
    <w:p>
      <w:pPr>
        <w:spacing w:line="440" w:lineRule="exact"/>
        <w:ind w:firstLine="429"/>
        <w:rPr>
          <w:rFonts w:hint="eastAsia" w:ascii="仿宋" w:hAnsi="仿宋" w:eastAsia="仿宋" w:cs="仿宋"/>
          <w:b/>
          <w:color w:val="000000"/>
          <w:spacing w:val="10"/>
          <w:u w:val="single"/>
        </w:rPr>
      </w:pPr>
      <w:r>
        <w:rPr>
          <w:rFonts w:hint="eastAsia" w:ascii="仿宋" w:hAnsi="仿宋" w:eastAsia="仿宋" w:cs="仿宋"/>
          <w:b/>
          <w:color w:val="000000"/>
          <w:spacing w:val="9"/>
          <w:u w:val="single"/>
        </w:rPr>
        <w:t>（</w:t>
      </w:r>
      <w:r>
        <w:rPr>
          <w:rFonts w:hint="eastAsia" w:ascii="仿宋" w:hAnsi="仿宋" w:eastAsia="仿宋" w:cs="仿宋"/>
          <w:b/>
          <w:color w:val="000000"/>
          <w:spacing w:val="6"/>
          <w:u w:val="single"/>
        </w:rPr>
        <w:t>2</w:t>
      </w:r>
      <w:r>
        <w:rPr>
          <w:rFonts w:hint="eastAsia" w:ascii="仿宋" w:hAnsi="仿宋" w:eastAsia="仿宋" w:cs="仿宋"/>
          <w:b/>
          <w:color w:val="000000"/>
          <w:spacing w:val="10"/>
          <w:u w:val="single"/>
        </w:rPr>
        <w:t>）</w:t>
      </w:r>
      <w:r>
        <w:rPr>
          <w:rFonts w:hint="eastAsia" w:ascii="仿宋" w:hAnsi="仿宋" w:eastAsia="仿宋" w:cs="仿宋"/>
          <w:b/>
          <w:color w:val="000000"/>
          <w:spacing w:val="9"/>
          <w:u w:val="single"/>
        </w:rPr>
        <w:t>存在法律</w:t>
      </w:r>
      <w:r>
        <w:rPr>
          <w:rFonts w:hint="eastAsia" w:ascii="仿宋" w:hAnsi="仿宋" w:eastAsia="仿宋" w:cs="仿宋"/>
          <w:b/>
          <w:color w:val="000000"/>
          <w:spacing w:val="10"/>
          <w:u w:val="single"/>
        </w:rPr>
        <w:t>、</w:t>
      </w:r>
      <w:r>
        <w:rPr>
          <w:rFonts w:hint="eastAsia" w:ascii="仿宋" w:hAnsi="仿宋" w:eastAsia="仿宋" w:cs="仿宋"/>
          <w:b/>
          <w:color w:val="000000"/>
          <w:spacing w:val="9"/>
          <w:u w:val="single"/>
        </w:rPr>
        <w:t>法规规定</w:t>
      </w:r>
      <w:r>
        <w:rPr>
          <w:rFonts w:hint="eastAsia" w:ascii="仿宋" w:hAnsi="仿宋" w:eastAsia="仿宋" w:cs="仿宋"/>
          <w:b/>
          <w:color w:val="000000"/>
          <w:spacing w:val="8"/>
          <w:u w:val="single"/>
        </w:rPr>
        <w:t>的其他否决投标情形的</w:t>
      </w:r>
      <w:r>
        <w:rPr>
          <w:rFonts w:hint="eastAsia" w:ascii="仿宋" w:hAnsi="仿宋" w:eastAsia="仿宋" w:cs="仿宋"/>
          <w:b/>
          <w:color w:val="000000"/>
          <w:spacing w:val="10"/>
          <w:u w:val="single"/>
        </w:rPr>
        <w:t>；</w:t>
      </w:r>
    </w:p>
    <w:p>
      <w:pPr>
        <w:spacing w:line="440" w:lineRule="exact"/>
        <w:ind w:firstLine="429"/>
        <w:rPr>
          <w:rFonts w:hint="eastAsia" w:ascii="仿宋" w:hAnsi="仿宋" w:eastAsia="仿宋" w:cs="仿宋"/>
          <w:color w:val="000000"/>
        </w:rPr>
      </w:pPr>
      <w:r>
        <w:rPr>
          <w:rFonts w:hint="eastAsia" w:ascii="仿宋" w:hAnsi="仿宋" w:eastAsia="仿宋" w:cs="仿宋"/>
          <w:b/>
          <w:color w:val="000000"/>
          <w:spacing w:val="9"/>
          <w:u w:val="single"/>
        </w:rPr>
        <w:t>（3）未提供安全服务承诺函的。</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3.2 资格审查过程中，评标委员会可以要求投标人提交资格审查所需的有关证明的原件，以便核验。</w:t>
      </w:r>
    </w:p>
    <w:p>
      <w:pPr>
        <w:pStyle w:val="5"/>
        <w:spacing w:before="140" w:after="140" w:line="360" w:lineRule="auto"/>
        <w:jc w:val="center"/>
        <w:rPr>
          <w:rFonts w:hint="eastAsia" w:ascii="仿宋" w:hAnsi="仿宋" w:eastAsia="仿宋" w:cs="仿宋"/>
          <w:color w:val="000000"/>
          <w:sz w:val="24"/>
          <w:szCs w:val="24"/>
        </w:rPr>
      </w:pPr>
      <w:bookmarkStart w:id="156" w:name="_Toc101294483"/>
      <w:bookmarkStart w:id="157" w:name="_Toc15533"/>
      <w:bookmarkStart w:id="158" w:name="_Toc7200"/>
      <w:bookmarkStart w:id="159" w:name="_Toc101294413"/>
      <w:r>
        <w:rPr>
          <w:rFonts w:hint="eastAsia" w:ascii="仿宋" w:hAnsi="仿宋" w:eastAsia="仿宋" w:cs="仿宋"/>
          <w:color w:val="000000"/>
          <w:sz w:val="24"/>
          <w:szCs w:val="24"/>
        </w:rPr>
        <w:t>4、初步评审</w:t>
      </w:r>
      <w:bookmarkEnd w:id="156"/>
      <w:bookmarkEnd w:id="157"/>
      <w:bookmarkEnd w:id="158"/>
      <w:bookmarkEnd w:id="159"/>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4.1 符合性审查</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评标委员会应当对通过资格审查的投标人的投标文件进行符合性审查。投标人存在以下情形之一，符合性审查不予通过，否决其投标，不再进行后续评审：</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lang w:val="zh-CN"/>
        </w:rPr>
        <w:t>（1）投标文件未按招标文件的要求签署和盖章、或未经法定代表人或其委托代理人签字(或盖章)、或由委托代理人签字(或盖章)但未随投标文件一起提供“法定代表人授权委托书”原件的。</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lang w:val="zh-CN"/>
        </w:rPr>
        <w:t>（2）投标文件中未提供营业执照的；</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lang w:val="zh-CN"/>
        </w:rPr>
        <w:t>（</w:t>
      </w:r>
      <w:r>
        <w:rPr>
          <w:rFonts w:hint="eastAsia" w:ascii="仿宋" w:hAnsi="仿宋" w:eastAsia="仿宋" w:cs="仿宋"/>
          <w:b/>
          <w:color w:val="000000"/>
          <w:spacing w:val="9"/>
          <w:u w:val="single"/>
        </w:rPr>
        <w:t>3</w:t>
      </w:r>
      <w:r>
        <w:rPr>
          <w:rFonts w:hint="eastAsia" w:ascii="仿宋" w:hAnsi="仿宋" w:eastAsia="仿宋" w:cs="仿宋"/>
          <w:b/>
          <w:color w:val="000000"/>
          <w:spacing w:val="9"/>
          <w:u w:val="single"/>
          <w:lang w:val="zh-CN"/>
        </w:rPr>
        <w:t>）投标人未按招标文件的要求递交投标保证金的（详见投标人须知第</w:t>
      </w:r>
      <w:r>
        <w:rPr>
          <w:rFonts w:hint="eastAsia" w:ascii="仿宋" w:hAnsi="仿宋" w:eastAsia="仿宋" w:cs="仿宋"/>
          <w:b/>
          <w:color w:val="000000"/>
          <w:spacing w:val="9"/>
          <w:u w:val="single"/>
        </w:rPr>
        <w:t>4.5.2</w:t>
      </w:r>
      <w:r>
        <w:rPr>
          <w:rFonts w:hint="eastAsia" w:ascii="仿宋" w:hAnsi="仿宋" w:eastAsia="仿宋" w:cs="仿宋"/>
          <w:b/>
          <w:color w:val="000000"/>
          <w:spacing w:val="9"/>
          <w:u w:val="single"/>
          <w:lang w:val="zh-CN"/>
        </w:rPr>
        <w:t>）；</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lang w:val="zh-CN"/>
        </w:rPr>
        <w:t>（</w:t>
      </w:r>
      <w:r>
        <w:rPr>
          <w:rFonts w:hint="eastAsia" w:ascii="仿宋" w:hAnsi="仿宋" w:eastAsia="仿宋" w:cs="仿宋"/>
          <w:b/>
          <w:color w:val="000000"/>
          <w:spacing w:val="9"/>
          <w:u w:val="single"/>
        </w:rPr>
        <w:t>4</w:t>
      </w:r>
      <w:r>
        <w:rPr>
          <w:rFonts w:hint="eastAsia" w:ascii="仿宋" w:hAnsi="仿宋" w:eastAsia="仿宋" w:cs="仿宋"/>
          <w:b/>
          <w:color w:val="000000"/>
          <w:spacing w:val="9"/>
          <w:u w:val="single"/>
          <w:lang w:val="zh-CN"/>
        </w:rPr>
        <w:t>）投标文件不符合招标文件实质性要求（第三章“用户需求书”中具体条款用“▲”标注）的；</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lang w:val="zh-CN"/>
        </w:rPr>
        <w:t>（5）同一投标人提交两个以上不同的投标文件或者投标报价，且投标文件中未声明哪一个有效的（招标文件要求提交备选投标的除外）；</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lang w:val="zh-CN"/>
        </w:rPr>
        <w:t>（6）投标报价超出招标文件规定的限价的；</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lang w:val="zh-CN"/>
        </w:rPr>
        <w:t>（7）投标文件未按规定的格式（招标文件第五章“投标文件格式”）编制或内容不全或关键字迹模糊、无法辨认的；</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rPr>
        <w:t>（8）投标文件中承诺的投标有效期少于招标文件中载明的投标有效期的；</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lang w:val="zh-CN"/>
        </w:rPr>
        <w:t>（</w:t>
      </w:r>
      <w:r>
        <w:rPr>
          <w:rFonts w:hint="eastAsia" w:ascii="仿宋" w:hAnsi="仿宋" w:eastAsia="仿宋" w:cs="仿宋"/>
          <w:b/>
          <w:color w:val="000000"/>
          <w:spacing w:val="9"/>
          <w:u w:val="single"/>
        </w:rPr>
        <w:t>9</w:t>
      </w:r>
      <w:r>
        <w:rPr>
          <w:rFonts w:hint="eastAsia" w:ascii="仿宋" w:hAnsi="仿宋" w:eastAsia="仿宋" w:cs="仿宋"/>
          <w:b/>
          <w:color w:val="000000"/>
          <w:spacing w:val="9"/>
          <w:u w:val="single"/>
          <w:lang w:val="zh-CN"/>
        </w:rPr>
        <w:t>）投标人根据招标文件规定及投标内容对招标人所作的任何合法承诺或响应存在与实际不符的；</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lang w:val="zh-CN"/>
        </w:rPr>
        <w:t>（10）投标人拒不按照要求对投标文件进行澄清、说明、补正的。或评标委员会根据招标文件规定对投标文件的计算错误进行修正后，投标人不接受修正后的投标报价的；</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lang w:val="zh-CN"/>
        </w:rPr>
        <w:t>（</w:t>
      </w:r>
      <w:r>
        <w:rPr>
          <w:rFonts w:hint="eastAsia" w:ascii="仿宋" w:hAnsi="仿宋" w:eastAsia="仿宋" w:cs="仿宋"/>
          <w:b/>
          <w:color w:val="000000"/>
          <w:spacing w:val="9"/>
          <w:u w:val="single"/>
        </w:rPr>
        <w:t>11</w:t>
      </w:r>
      <w:r>
        <w:rPr>
          <w:rFonts w:hint="eastAsia" w:ascii="仿宋" w:hAnsi="仿宋" w:eastAsia="仿宋" w:cs="仿宋"/>
          <w:b/>
          <w:color w:val="000000"/>
          <w:spacing w:val="9"/>
          <w:u w:val="single"/>
          <w:lang w:val="zh-CN"/>
        </w:rPr>
        <w:t>）</w:t>
      </w:r>
      <w:r>
        <w:rPr>
          <w:rFonts w:hint="eastAsia" w:ascii="仿宋" w:hAnsi="仿宋" w:eastAsia="仿宋" w:cs="仿宋"/>
          <w:b/>
          <w:color w:val="000000"/>
          <w:spacing w:val="9"/>
          <w:u w:val="single"/>
        </w:rPr>
        <w:t>投标文件附有招标人不能接受条款的；</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lang w:val="zh-CN"/>
        </w:rPr>
        <w:t>（</w:t>
      </w:r>
      <w:r>
        <w:rPr>
          <w:rFonts w:hint="eastAsia" w:ascii="仿宋" w:hAnsi="仿宋" w:eastAsia="仿宋" w:cs="仿宋"/>
          <w:b/>
          <w:color w:val="000000"/>
          <w:spacing w:val="9"/>
          <w:u w:val="single"/>
        </w:rPr>
        <w:t>12</w:t>
      </w:r>
      <w:r>
        <w:rPr>
          <w:rFonts w:hint="eastAsia" w:ascii="仿宋" w:hAnsi="仿宋" w:eastAsia="仿宋" w:cs="仿宋"/>
          <w:b/>
          <w:color w:val="000000"/>
          <w:spacing w:val="9"/>
          <w:u w:val="single"/>
          <w:lang w:val="zh-CN"/>
        </w:rPr>
        <w:t>）存在法律、法规规定的其他否决投标情形的。</w:t>
      </w:r>
    </w:p>
    <w:p>
      <w:pPr>
        <w:spacing w:line="440" w:lineRule="exact"/>
        <w:ind w:firstLine="419"/>
        <w:contextualSpacing/>
        <w:outlineLvl w:val="6"/>
        <w:rPr>
          <w:rFonts w:hint="eastAsia" w:ascii="仿宋" w:hAnsi="仿宋" w:eastAsia="仿宋" w:cs="仿宋"/>
          <w:color w:val="000000"/>
        </w:rPr>
      </w:pPr>
      <w:r>
        <w:rPr>
          <w:rFonts w:hint="eastAsia" w:ascii="仿宋" w:hAnsi="仿宋" w:eastAsia="仿宋" w:cs="仿宋"/>
          <w:color w:val="000000"/>
          <w:spacing w:val="1"/>
        </w:rPr>
        <w:t xml:space="preserve">4.2 </w:t>
      </w:r>
      <w:r>
        <w:rPr>
          <w:rFonts w:hint="eastAsia" w:ascii="仿宋" w:hAnsi="仿宋" w:eastAsia="仿宋" w:cs="仿宋"/>
          <w:color w:val="000000"/>
          <w:spacing w:val="2"/>
        </w:rPr>
        <w:t>有效标认</w:t>
      </w:r>
      <w:r>
        <w:rPr>
          <w:rFonts w:hint="eastAsia" w:ascii="仿宋" w:hAnsi="仿宋" w:eastAsia="仿宋" w:cs="仿宋"/>
          <w:color w:val="000000"/>
          <w:spacing w:val="1"/>
        </w:rPr>
        <w:t>定</w:t>
      </w:r>
    </w:p>
    <w:p>
      <w:pPr>
        <w:spacing w:line="440" w:lineRule="exact"/>
        <w:ind w:left="4" w:right="90" w:firstLine="415"/>
        <w:contextualSpacing/>
        <w:rPr>
          <w:rFonts w:hint="eastAsia" w:ascii="仿宋" w:hAnsi="仿宋" w:eastAsia="仿宋" w:cs="仿宋"/>
          <w:color w:val="000000"/>
          <w:spacing w:val="2"/>
        </w:rPr>
      </w:pPr>
      <w:r>
        <w:rPr>
          <w:rFonts w:hint="eastAsia" w:ascii="仿宋" w:hAnsi="仿宋" w:eastAsia="仿宋" w:cs="仿宋"/>
          <w:b/>
          <w:color w:val="000000"/>
          <w:spacing w:val="8"/>
        </w:rPr>
        <w:t>通过资格审查和符合性审查的有效投标人不足</w:t>
      </w:r>
      <w:r>
        <w:rPr>
          <w:rFonts w:hint="eastAsia" w:ascii="仿宋" w:hAnsi="仿宋" w:eastAsia="仿宋" w:cs="仿宋"/>
          <w:b/>
          <w:color w:val="000000"/>
          <w:spacing w:val="5"/>
        </w:rPr>
        <w:t>3</w:t>
      </w:r>
      <w:r>
        <w:rPr>
          <w:rFonts w:hint="eastAsia" w:ascii="仿宋" w:hAnsi="仿宋" w:eastAsia="仿宋" w:cs="仿宋"/>
          <w:b/>
          <w:color w:val="000000"/>
          <w:spacing w:val="8"/>
        </w:rPr>
        <w:t>家的</w:t>
      </w:r>
      <w:r>
        <w:rPr>
          <w:rFonts w:hint="eastAsia" w:ascii="仿宋" w:hAnsi="仿宋" w:eastAsia="仿宋" w:cs="仿宋"/>
          <w:b/>
          <w:color w:val="000000"/>
          <w:spacing w:val="10"/>
        </w:rPr>
        <w:t>，</w:t>
      </w:r>
      <w:r>
        <w:rPr>
          <w:rFonts w:hint="eastAsia" w:ascii="仿宋" w:hAnsi="仿宋" w:eastAsia="仿宋" w:cs="仿宋"/>
          <w:b/>
          <w:color w:val="000000"/>
          <w:spacing w:val="9"/>
        </w:rPr>
        <w:t>否决所有投标</w:t>
      </w:r>
      <w:r>
        <w:rPr>
          <w:rFonts w:hint="eastAsia" w:ascii="仿宋" w:hAnsi="仿宋" w:eastAsia="仿宋" w:cs="仿宋"/>
          <w:b/>
          <w:color w:val="000000"/>
          <w:spacing w:val="11"/>
        </w:rPr>
        <w:t>。</w:t>
      </w:r>
    </w:p>
    <w:p>
      <w:pPr>
        <w:pStyle w:val="15"/>
        <w:rPr>
          <w:rFonts w:hint="eastAsia" w:ascii="仿宋" w:hAnsi="仿宋" w:eastAsia="仿宋" w:cs="仿宋"/>
          <w:caps w:val="0"/>
          <w:color w:val="000000"/>
        </w:rPr>
      </w:pPr>
      <w:bookmarkStart w:id="160" w:name="_Toc101294415"/>
      <w:bookmarkStart w:id="161" w:name="_Toc101294485"/>
    </w:p>
    <w:p>
      <w:pPr>
        <w:pStyle w:val="5"/>
        <w:spacing w:before="140" w:after="140" w:line="360" w:lineRule="auto"/>
        <w:jc w:val="center"/>
        <w:rPr>
          <w:rFonts w:hint="eastAsia" w:ascii="仿宋" w:hAnsi="仿宋" w:eastAsia="仿宋" w:cs="仿宋"/>
          <w:color w:val="000000"/>
          <w:sz w:val="24"/>
          <w:szCs w:val="24"/>
        </w:rPr>
      </w:pPr>
      <w:bookmarkStart w:id="162" w:name="_Toc25098"/>
      <w:bookmarkStart w:id="163" w:name="_Toc11675"/>
      <w:r>
        <w:rPr>
          <w:rFonts w:hint="eastAsia" w:ascii="仿宋" w:hAnsi="仿宋" w:eastAsia="仿宋" w:cs="仿宋"/>
          <w:color w:val="000000"/>
          <w:sz w:val="24"/>
          <w:szCs w:val="24"/>
        </w:rPr>
        <w:t>5、详细评审</w:t>
      </w:r>
      <w:bookmarkEnd w:id="162"/>
      <w:bookmarkEnd w:id="163"/>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5.1评标委员会对通过初步评审的有效标的投标文件进行详细评审。投标人存在以下情形之一，详细审查不予通过，否决其投标，不再进行后续评审：</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lang w:val="zh-CN"/>
        </w:rPr>
        <w:t>（1）关键技术方案不可行的；</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lang w:val="zh-CN"/>
        </w:rPr>
        <w:t>（2）投标文件中存在明显不符合技术规范、技术标准的内容的。</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lang w:val="zh-CN"/>
        </w:rPr>
        <w:t>（</w:t>
      </w:r>
      <w:r>
        <w:rPr>
          <w:rFonts w:hint="eastAsia" w:ascii="仿宋" w:hAnsi="仿宋" w:eastAsia="仿宋" w:cs="仿宋"/>
          <w:b/>
          <w:color w:val="000000"/>
          <w:spacing w:val="9"/>
          <w:u w:val="single"/>
        </w:rPr>
        <w:t>3</w:t>
      </w:r>
      <w:r>
        <w:rPr>
          <w:rFonts w:hint="eastAsia" w:ascii="仿宋" w:hAnsi="仿宋" w:eastAsia="仿宋" w:cs="仿宋"/>
          <w:b/>
          <w:color w:val="000000"/>
          <w:spacing w:val="9"/>
          <w:u w:val="single"/>
          <w:lang w:val="zh-CN"/>
        </w:rPr>
        <w:t>）项目</w:t>
      </w:r>
      <w:r>
        <w:rPr>
          <w:rFonts w:hint="eastAsia" w:ascii="仿宋" w:hAnsi="仿宋" w:eastAsia="仿宋" w:cs="仿宋"/>
          <w:b/>
          <w:color w:val="000000"/>
          <w:spacing w:val="9"/>
          <w:u w:val="single"/>
        </w:rPr>
        <w:t>交货期</w:t>
      </w:r>
      <w:r>
        <w:rPr>
          <w:rFonts w:hint="eastAsia" w:ascii="仿宋" w:hAnsi="仿宋" w:eastAsia="仿宋" w:cs="仿宋"/>
          <w:b/>
          <w:color w:val="000000"/>
          <w:spacing w:val="9"/>
          <w:u w:val="single"/>
          <w:lang w:val="zh-CN"/>
        </w:rPr>
        <w:t>不满足招标文件要求的；</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lang w:val="zh-CN"/>
        </w:rPr>
        <w:t>（</w:t>
      </w:r>
      <w:r>
        <w:rPr>
          <w:rFonts w:hint="eastAsia" w:ascii="仿宋" w:hAnsi="仿宋" w:eastAsia="仿宋" w:cs="仿宋"/>
          <w:b/>
          <w:color w:val="000000"/>
          <w:spacing w:val="9"/>
          <w:u w:val="single"/>
        </w:rPr>
        <w:t>4</w:t>
      </w:r>
      <w:r>
        <w:rPr>
          <w:rFonts w:hint="eastAsia" w:ascii="仿宋" w:hAnsi="仿宋" w:eastAsia="仿宋" w:cs="仿宋"/>
          <w:b/>
          <w:color w:val="000000"/>
          <w:spacing w:val="9"/>
          <w:u w:val="single"/>
          <w:lang w:val="zh-CN"/>
        </w:rPr>
        <w:t>）采用的验收标准或主要技术指标不符合国家强制性标准或招标文件要求的；</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lang w:val="zh-CN"/>
        </w:rPr>
        <w:t>（</w:t>
      </w:r>
      <w:r>
        <w:rPr>
          <w:rFonts w:hint="eastAsia" w:ascii="仿宋" w:hAnsi="仿宋" w:eastAsia="仿宋" w:cs="仿宋"/>
          <w:b/>
          <w:color w:val="000000"/>
          <w:spacing w:val="9"/>
          <w:u w:val="single"/>
        </w:rPr>
        <w:t>5</w:t>
      </w:r>
      <w:r>
        <w:rPr>
          <w:rFonts w:hint="eastAsia" w:ascii="仿宋" w:hAnsi="仿宋" w:eastAsia="仿宋" w:cs="仿宋"/>
          <w:b/>
          <w:color w:val="000000"/>
          <w:spacing w:val="9"/>
          <w:u w:val="single"/>
          <w:lang w:val="zh-CN"/>
        </w:rPr>
        <w:t>）投标人因自身原因导致报价存在漏项或重大失误、投标报价低于成本（投标人不能合理说明或者不能提供相关证明材料）的；</w:t>
      </w:r>
    </w:p>
    <w:p>
      <w:pPr>
        <w:spacing w:line="440" w:lineRule="exact"/>
        <w:ind w:firstLine="429"/>
        <w:rPr>
          <w:rFonts w:hint="eastAsia" w:ascii="仿宋" w:hAnsi="仿宋" w:eastAsia="仿宋" w:cs="仿宋"/>
          <w:b/>
          <w:color w:val="000000"/>
          <w:spacing w:val="9"/>
          <w:u w:val="single"/>
          <w:lang w:val="zh-CN"/>
        </w:rPr>
      </w:pPr>
      <w:r>
        <w:rPr>
          <w:rFonts w:hint="eastAsia" w:ascii="仿宋" w:hAnsi="仿宋" w:eastAsia="仿宋" w:cs="仿宋"/>
          <w:b/>
          <w:color w:val="000000"/>
          <w:spacing w:val="9"/>
          <w:u w:val="single"/>
          <w:lang w:val="zh-CN"/>
        </w:rPr>
        <w:t>（</w:t>
      </w:r>
      <w:r>
        <w:rPr>
          <w:rFonts w:hint="eastAsia" w:ascii="仿宋" w:hAnsi="仿宋" w:eastAsia="仿宋" w:cs="仿宋"/>
          <w:b/>
          <w:color w:val="000000"/>
          <w:spacing w:val="9"/>
          <w:u w:val="single"/>
        </w:rPr>
        <w:t>6</w:t>
      </w:r>
      <w:r>
        <w:rPr>
          <w:rFonts w:hint="eastAsia" w:ascii="仿宋" w:hAnsi="仿宋" w:eastAsia="仿宋" w:cs="仿宋"/>
          <w:b/>
          <w:color w:val="000000"/>
          <w:spacing w:val="9"/>
          <w:u w:val="single"/>
          <w:lang w:val="zh-CN"/>
        </w:rPr>
        <w:t>）存在法律、法规规定的其他否决投标情形的。</w:t>
      </w:r>
    </w:p>
    <w:p>
      <w:pPr>
        <w:pStyle w:val="15"/>
        <w:rPr>
          <w:rFonts w:hint="eastAsia" w:ascii="仿宋" w:hAnsi="仿宋" w:eastAsia="仿宋" w:cs="仿宋"/>
          <w:caps w:val="0"/>
          <w:lang w:val="zh-CN"/>
        </w:rPr>
      </w:pPr>
    </w:p>
    <w:p>
      <w:pPr>
        <w:pStyle w:val="5"/>
        <w:spacing w:before="140" w:after="140" w:line="360" w:lineRule="auto"/>
        <w:jc w:val="center"/>
        <w:rPr>
          <w:rFonts w:hint="eastAsia" w:ascii="仿宋" w:hAnsi="仿宋" w:eastAsia="仿宋" w:cs="仿宋"/>
          <w:color w:val="000000"/>
          <w:sz w:val="24"/>
          <w:szCs w:val="24"/>
        </w:rPr>
      </w:pPr>
      <w:bookmarkStart w:id="164" w:name="_Toc8079"/>
      <w:bookmarkStart w:id="165" w:name="_Toc32725"/>
      <w:r>
        <w:rPr>
          <w:rFonts w:hint="eastAsia" w:ascii="仿宋" w:hAnsi="仿宋" w:eastAsia="仿宋" w:cs="仿宋"/>
          <w:color w:val="000000"/>
          <w:sz w:val="24"/>
          <w:szCs w:val="24"/>
        </w:rPr>
        <w:t>6、投标文件澄清、报价修正</w:t>
      </w:r>
      <w:bookmarkEnd w:id="160"/>
      <w:bookmarkEnd w:id="161"/>
      <w:bookmarkEnd w:id="164"/>
      <w:bookmarkEnd w:id="165"/>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6.1 在评标过程中，评标委员会可以书面形式要求投标人对所提交的投标文件中不明确的内容</w:t>
      </w:r>
      <w:bookmarkStart w:id="166" w:name="_bookmark39"/>
      <w:bookmarkEnd w:id="166"/>
      <w:r>
        <w:rPr>
          <w:rFonts w:hint="eastAsia" w:ascii="仿宋" w:hAnsi="仿宋" w:eastAsia="仿宋" w:cs="仿宋"/>
          <w:color w:val="000000"/>
          <w:spacing w:val="4"/>
        </w:rPr>
        <w:t>进行书面澄清、说明或者补正。投标人代表应保证联络方式畅通，并应在接到电话通知后30分钟内到达指定地点进行书面澄清、说明或者补正，如无法联络到投标人代表或投标人代表在接到电话通知后30分钟内未能到达指定地点进行书面澄清、说明或者补正，评标委员会将视作投标人放弃澄清、说明或者补正。</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6.2 有关澄清、说明与补正，投标人应以书面形式进行，对投标报价和实质性的内容不得更改（报价修正除外）。投标人的书面澄清、说明和补正属于投标文件的组成部分。</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6.3 评标委员会对投标人提交的澄清、说明或补正有疑问的，可以要求投标人进一步澄清、说明或补正，直至满足评标委员会的要求。</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6.4评标委员会不接受投标人主动提出的澄清、说明或补正。</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6.5 投标报价出现前后不一致的，评标委员会应按照下列原则修正：</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（1）投标文件中开标一览表报价与投标文件中投标价格组成明细表报价不一致的，以开标一览表为准；</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（2）大写金额和小写金额不一致的，以大写金额为准；</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（3）总价金额与按单价汇总金额不一致的，以总价为准，修改单价；</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（4）计量单位与第二章“投标人须知”第1.12款不符的，按招标文件规定进行修正。</w:t>
      </w:r>
    </w:p>
    <w:p>
      <w:pPr>
        <w:pStyle w:val="15"/>
        <w:rPr>
          <w:rFonts w:hint="eastAsia" w:ascii="仿宋" w:hAnsi="仿宋" w:eastAsia="仿宋" w:cs="仿宋"/>
          <w:caps w:val="0"/>
        </w:rPr>
      </w:pPr>
    </w:p>
    <w:p>
      <w:pPr>
        <w:pStyle w:val="5"/>
        <w:spacing w:before="140" w:after="140" w:line="360" w:lineRule="auto"/>
        <w:jc w:val="center"/>
        <w:rPr>
          <w:rFonts w:hint="eastAsia" w:ascii="仿宋" w:hAnsi="仿宋" w:eastAsia="仿宋" w:cs="仿宋"/>
          <w:color w:val="000000"/>
          <w:sz w:val="24"/>
          <w:szCs w:val="24"/>
        </w:rPr>
      </w:pPr>
      <w:bookmarkStart w:id="167" w:name="_Toc101294416"/>
      <w:bookmarkStart w:id="168" w:name="_Toc101294486"/>
      <w:bookmarkStart w:id="169" w:name="_Toc24857"/>
      <w:bookmarkStart w:id="170" w:name="_Toc3293"/>
      <w:r>
        <w:rPr>
          <w:rFonts w:hint="eastAsia" w:ascii="仿宋" w:hAnsi="仿宋" w:eastAsia="仿宋" w:cs="仿宋"/>
          <w:color w:val="000000"/>
          <w:sz w:val="24"/>
          <w:szCs w:val="24"/>
        </w:rPr>
        <w:t>7、排序与推荐中标候选人</w:t>
      </w:r>
      <w:bookmarkEnd w:id="167"/>
      <w:bookmarkEnd w:id="168"/>
      <w:bookmarkEnd w:id="169"/>
      <w:bookmarkEnd w:id="170"/>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7.1 评标委员会按有效投标人的</w:t>
      </w:r>
      <w:r>
        <w:rPr>
          <w:rFonts w:hint="eastAsia" w:ascii="仿宋" w:hAnsi="仿宋" w:eastAsia="仿宋" w:cs="仿宋"/>
          <w:b/>
          <w:bCs/>
          <w:color w:val="000000"/>
          <w:spacing w:val="4"/>
        </w:rPr>
        <w:t>商务报价由低至高</w:t>
      </w:r>
      <w:r>
        <w:rPr>
          <w:rFonts w:hint="eastAsia" w:ascii="仿宋" w:hAnsi="仿宋" w:eastAsia="仿宋" w:cs="仿宋"/>
          <w:color w:val="000000"/>
          <w:spacing w:val="4"/>
        </w:rPr>
        <w:t>推荐中标候选人（中标候选人数见投标人须知前附表）。若最低商务报价相同，则由评标委员会按少数服从多数的原则通过投票表决决定排名先后。</w:t>
      </w:r>
    </w:p>
    <w:p>
      <w:pPr>
        <w:pStyle w:val="15"/>
        <w:rPr>
          <w:rFonts w:hint="eastAsia" w:ascii="仿宋" w:hAnsi="仿宋" w:eastAsia="仿宋" w:cs="仿宋"/>
          <w:caps w:val="0"/>
          <w:color w:val="000000"/>
        </w:rPr>
      </w:pPr>
    </w:p>
    <w:p>
      <w:pPr>
        <w:pStyle w:val="5"/>
        <w:spacing w:before="140" w:after="140" w:line="360" w:lineRule="auto"/>
        <w:jc w:val="center"/>
        <w:rPr>
          <w:rFonts w:hint="eastAsia" w:ascii="仿宋" w:hAnsi="仿宋" w:eastAsia="仿宋" w:cs="仿宋"/>
          <w:color w:val="000000"/>
          <w:sz w:val="24"/>
          <w:szCs w:val="24"/>
        </w:rPr>
      </w:pPr>
      <w:bookmarkStart w:id="171" w:name="_Toc101294487"/>
      <w:bookmarkStart w:id="172" w:name="_Toc1872"/>
      <w:bookmarkStart w:id="173" w:name="_Toc101294417"/>
      <w:bookmarkStart w:id="174" w:name="_Toc12713"/>
      <w:r>
        <w:rPr>
          <w:rFonts w:hint="eastAsia" w:ascii="仿宋" w:hAnsi="仿宋" w:eastAsia="仿宋" w:cs="仿宋"/>
          <w:color w:val="000000"/>
          <w:sz w:val="24"/>
          <w:szCs w:val="24"/>
        </w:rPr>
        <w:t>8、完成评标报告</w:t>
      </w:r>
      <w:bookmarkEnd w:id="171"/>
      <w:bookmarkEnd w:id="172"/>
      <w:bookmarkEnd w:id="173"/>
      <w:bookmarkEnd w:id="174"/>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8.1 评标委员会完成评标后，应当根据全体评标成员签字的原始评标记录和评标结果编写评标报告，并推荐中标候选人，评审报告由评标委员会成员签字确认提交招标人，并抄送有关监督部门。</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8.2 评标委员会成员对需要共同认定的事项存在争议的，应当按照少数服从多数的原则作出结论。持不同意见的评标委员会成员应当在评标报告上签署不同意见及理由，否则视为同意评标报告。</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8.3 评标报告应包括以下内容：</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（1）开标记录；</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（2）评标内容、过程和结果；</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（3）否决投标情况说明及依据（包括对投标竞争性认定的理由（若有））；</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（4）询标澄清纪要；</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（5）中标候选人的优劣对比和存在问题（若有）；</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（6）评标委员会成员的不同意见及理由（若有）；</w:t>
      </w:r>
    </w:p>
    <w:p>
      <w:pPr>
        <w:spacing w:line="440" w:lineRule="exact"/>
        <w:ind w:firstLine="421"/>
        <w:rPr>
          <w:rFonts w:hint="eastAsia" w:ascii="仿宋" w:hAnsi="仿宋" w:eastAsia="仿宋" w:cs="仿宋"/>
          <w:color w:val="000000"/>
          <w:spacing w:val="4"/>
        </w:rPr>
      </w:pPr>
      <w:r>
        <w:rPr>
          <w:rFonts w:hint="eastAsia" w:ascii="仿宋" w:hAnsi="仿宋" w:eastAsia="仿宋" w:cs="仿宋"/>
          <w:color w:val="000000"/>
          <w:spacing w:val="4"/>
        </w:rPr>
        <w:t>（7）其他建议。</w:t>
      </w:r>
      <w:bookmarkEnd w:id="147"/>
    </w:p>
    <w:p>
      <w:pPr>
        <w:spacing w:line="440" w:lineRule="exact"/>
        <w:ind w:left="11" w:right="68" w:firstLine="411"/>
        <w:contextualSpacing/>
        <w:rPr>
          <w:rFonts w:hint="eastAsia" w:ascii="仿宋" w:hAnsi="仿宋" w:eastAsia="仿宋" w:cs="仿宋"/>
          <w:szCs w:val="21"/>
        </w:rPr>
      </w:pPr>
    </w:p>
    <w:p>
      <w:pPr>
        <w:pStyle w:val="17"/>
        <w:spacing w:line="360" w:lineRule="auto"/>
        <w:outlineLvl w:val="0"/>
        <w:rPr>
          <w:rStyle w:val="25"/>
          <w:rFonts w:hint="eastAsia" w:ascii="仿宋" w:hAnsi="仿宋" w:eastAsia="仿宋" w:cs="仿宋"/>
          <w:b/>
          <w:bCs/>
          <w:spacing w:val="-2"/>
          <w:sz w:val="44"/>
          <w:lang w:val="en-GB"/>
        </w:rPr>
      </w:pPr>
      <w:r>
        <w:rPr>
          <w:rFonts w:hint="eastAsia" w:ascii="仿宋" w:hAnsi="仿宋" w:eastAsia="仿宋" w:cs="仿宋"/>
        </w:rPr>
        <w:br w:type="page"/>
      </w:r>
      <w:bookmarkEnd w:id="137"/>
      <w:bookmarkEnd w:id="138"/>
      <w:bookmarkEnd w:id="139"/>
      <w:bookmarkStart w:id="175" w:name="_Toc509229876"/>
      <w:bookmarkStart w:id="176" w:name="_Toc473012597"/>
      <w:bookmarkStart w:id="177" w:name="_Toc1530"/>
      <w:r>
        <w:rPr>
          <w:rStyle w:val="25"/>
          <w:rFonts w:hint="eastAsia" w:ascii="仿宋" w:hAnsi="仿宋" w:eastAsia="仿宋" w:cs="仿宋"/>
          <w:b/>
          <w:bCs/>
          <w:spacing w:val="-2"/>
          <w:sz w:val="44"/>
          <w:lang w:val="en-GB"/>
        </w:rPr>
        <w:t xml:space="preserve">第五部分  </w:t>
      </w:r>
      <w:bookmarkEnd w:id="175"/>
      <w:bookmarkEnd w:id="176"/>
      <w:r>
        <w:rPr>
          <w:rStyle w:val="25"/>
          <w:rFonts w:hint="eastAsia" w:ascii="仿宋" w:hAnsi="仿宋" w:eastAsia="仿宋" w:cs="仿宋"/>
          <w:b/>
          <w:bCs/>
          <w:spacing w:val="-2"/>
          <w:sz w:val="44"/>
          <w:lang w:val="en-GB"/>
        </w:rPr>
        <w:t>投标文件格式</w:t>
      </w:r>
      <w:bookmarkEnd w:id="177"/>
    </w:p>
    <w:p>
      <w:pPr>
        <w:adjustRightInd w:val="0"/>
        <w:snapToGrid w:val="0"/>
        <w:spacing w:line="360" w:lineRule="auto"/>
        <w:ind w:firstLine="420" w:firstLineChars="200"/>
        <w:jc w:val="center"/>
        <w:rPr>
          <w:rFonts w:hint="eastAsia" w:ascii="仿宋" w:hAnsi="仿宋" w:eastAsia="仿宋" w:cs="仿宋"/>
          <w:snapToGrid w:val="0"/>
          <w:kern w:val="0"/>
          <w:szCs w:val="21"/>
        </w:rPr>
      </w:pPr>
    </w:p>
    <w:p>
      <w:pPr>
        <w:adjustRightInd w:val="0"/>
        <w:snapToGrid w:val="0"/>
        <w:spacing w:line="360" w:lineRule="auto"/>
        <w:ind w:firstLine="420" w:firstLineChars="200"/>
        <w:jc w:val="center"/>
        <w:rPr>
          <w:rFonts w:hint="eastAsia" w:ascii="仿宋" w:hAnsi="仿宋" w:eastAsia="仿宋" w:cs="仿宋"/>
          <w:snapToGrid w:val="0"/>
          <w:kern w:val="0"/>
          <w:szCs w:val="21"/>
        </w:rPr>
      </w:pPr>
      <w:r>
        <w:rPr>
          <w:rFonts w:hint="eastAsia" w:ascii="仿宋" w:hAnsi="仿宋" w:eastAsia="仿宋" w:cs="仿宋"/>
          <w:snapToGrid w:val="0"/>
          <w:kern w:val="0"/>
          <w:szCs w:val="21"/>
        </w:rPr>
        <w:t>（</w:t>
      </w:r>
      <w:r>
        <w:rPr>
          <w:rFonts w:hint="eastAsia" w:ascii="仿宋" w:hAnsi="仿宋" w:eastAsia="仿宋" w:cs="仿宋"/>
        </w:rPr>
        <w:t>未提供格式的由投标人自拟</w:t>
      </w:r>
      <w:r>
        <w:rPr>
          <w:rFonts w:hint="eastAsia" w:ascii="仿宋" w:hAnsi="仿宋" w:eastAsia="仿宋" w:cs="仿宋"/>
          <w:snapToGrid w:val="0"/>
          <w:kern w:val="0"/>
          <w:szCs w:val="21"/>
        </w:rPr>
        <w:t>）</w:t>
      </w:r>
    </w:p>
    <w:p>
      <w:pPr>
        <w:adjustRightInd w:val="0"/>
        <w:snapToGrid w:val="0"/>
        <w:spacing w:line="360" w:lineRule="auto"/>
        <w:ind w:right="420" w:firstLine="7350" w:firstLineChars="3500"/>
        <w:jc w:val="both"/>
        <w:rPr>
          <w:rFonts w:hint="eastAsia" w:ascii="仿宋" w:hAnsi="仿宋" w:eastAsia="仿宋" w:cs="仿宋"/>
        </w:rPr>
      </w:pPr>
      <w:r>
        <w:rPr>
          <w:rFonts w:hint="eastAsia" w:ascii="仿宋" w:hAnsi="仿宋" w:eastAsia="仿宋" w:cs="仿宋"/>
        </w:rPr>
        <w:t>正本（或副本）</w:t>
      </w:r>
    </w:p>
    <w:p>
      <w:pPr>
        <w:adjustRightInd w:val="0"/>
        <w:snapToGrid w:val="0"/>
        <w:spacing w:line="360" w:lineRule="auto"/>
        <w:ind w:firstLine="4200" w:firstLineChars="2000"/>
        <w:rPr>
          <w:rFonts w:hint="eastAsia" w:ascii="仿宋" w:hAnsi="仿宋" w:eastAsia="仿宋" w:cs="仿宋"/>
        </w:rPr>
      </w:pPr>
    </w:p>
    <w:p>
      <w:pPr>
        <w:adjustRightInd w:val="0"/>
        <w:snapToGrid w:val="0"/>
        <w:spacing w:line="360" w:lineRule="auto"/>
        <w:rPr>
          <w:rFonts w:hint="eastAsia" w:ascii="仿宋" w:hAnsi="仿宋" w:eastAsia="仿宋" w:cs="仿宋"/>
          <w:sz w:val="24"/>
          <w:u w:val="single"/>
        </w:rPr>
      </w:pPr>
      <w:r>
        <w:rPr>
          <w:rFonts w:hint="eastAsia" w:ascii="仿宋" w:hAnsi="仿宋" w:eastAsia="仿宋" w:cs="仿宋"/>
        </w:rPr>
        <w:t>封面</w:t>
      </w:r>
    </w:p>
    <w:p>
      <w:pPr>
        <w:autoSpaceDE w:val="0"/>
        <w:autoSpaceDN w:val="0"/>
        <w:adjustRightInd w:val="0"/>
        <w:snapToGrid w:val="0"/>
        <w:spacing w:line="360" w:lineRule="auto"/>
        <w:jc w:val="center"/>
        <w:rPr>
          <w:rFonts w:hint="eastAsia" w:ascii="仿宋" w:hAnsi="仿宋" w:eastAsia="仿宋" w:cs="仿宋"/>
          <w:kern w:val="0"/>
          <w:sz w:val="36"/>
          <w:szCs w:val="52"/>
          <w:u w:val="single"/>
        </w:rPr>
      </w:pPr>
    </w:p>
    <w:p>
      <w:pPr>
        <w:autoSpaceDE w:val="0"/>
        <w:autoSpaceDN w:val="0"/>
        <w:adjustRightInd w:val="0"/>
        <w:snapToGrid w:val="0"/>
        <w:spacing w:line="360" w:lineRule="auto"/>
        <w:jc w:val="center"/>
        <w:rPr>
          <w:rFonts w:hint="eastAsia" w:ascii="仿宋" w:hAnsi="仿宋" w:eastAsia="仿宋" w:cs="仿宋"/>
          <w:b/>
          <w:spacing w:val="20"/>
          <w:kern w:val="0"/>
          <w:sz w:val="32"/>
          <w:szCs w:val="32"/>
        </w:rPr>
      </w:pPr>
      <w:r>
        <w:rPr>
          <w:rFonts w:hint="eastAsia" w:ascii="仿宋" w:hAnsi="仿宋" w:eastAsia="仿宋" w:cs="仿宋"/>
          <w:b/>
          <w:spacing w:val="20"/>
          <w:w w:val="80"/>
          <w:kern w:val="0"/>
          <w:sz w:val="32"/>
          <w:szCs w:val="32"/>
        </w:rPr>
        <w:t xml:space="preserve"> </w:t>
      </w:r>
      <w:r>
        <w:rPr>
          <w:rFonts w:hint="eastAsia" w:ascii="仿宋" w:hAnsi="仿宋" w:eastAsia="仿宋" w:cs="仿宋"/>
          <w:b/>
          <w:spacing w:val="20"/>
          <w:kern w:val="0"/>
          <w:sz w:val="32"/>
          <w:szCs w:val="32"/>
          <w:u w:val="single"/>
        </w:rPr>
        <w:t xml:space="preserve"> </w:t>
      </w:r>
      <w:r>
        <w:rPr>
          <w:rFonts w:hint="eastAsia" w:ascii="仿宋" w:hAnsi="仿宋" w:eastAsia="仿宋" w:cs="仿宋"/>
          <w:b/>
          <w:spacing w:val="20"/>
          <w:kern w:val="0"/>
          <w:sz w:val="32"/>
          <w:szCs w:val="32"/>
          <w:u w:val="single"/>
          <w:lang w:val="en-US" w:eastAsia="zh-CN"/>
        </w:rPr>
        <w:t>2023年临江公司机修通用备件采购</w:t>
      </w:r>
      <w:r>
        <w:rPr>
          <w:rFonts w:hint="eastAsia" w:ascii="仿宋" w:hAnsi="仿宋" w:eastAsia="仿宋" w:cs="仿宋"/>
          <w:b/>
          <w:spacing w:val="20"/>
          <w:kern w:val="0"/>
          <w:sz w:val="32"/>
          <w:szCs w:val="32"/>
        </w:rPr>
        <w:t>项目</w:t>
      </w:r>
    </w:p>
    <w:p>
      <w:pPr>
        <w:adjustRightInd w:val="0"/>
        <w:snapToGrid w:val="0"/>
        <w:spacing w:line="360" w:lineRule="auto"/>
        <w:ind w:firstLine="720" w:firstLineChars="200"/>
        <w:rPr>
          <w:rFonts w:hint="eastAsia" w:ascii="仿宋" w:hAnsi="仿宋" w:eastAsia="仿宋" w:cs="仿宋"/>
          <w:sz w:val="36"/>
          <w:szCs w:val="36"/>
        </w:rPr>
      </w:pPr>
      <w:r>
        <w:rPr>
          <w:rFonts w:hint="eastAsia" w:ascii="仿宋" w:hAnsi="仿宋" w:eastAsia="仿宋" w:cs="仿宋"/>
          <w:sz w:val="36"/>
          <w:szCs w:val="36"/>
        </w:rPr>
        <w:t xml:space="preserve">               </w:t>
      </w:r>
    </w:p>
    <w:p>
      <w:pPr>
        <w:adjustRightInd w:val="0"/>
        <w:snapToGrid w:val="0"/>
        <w:spacing w:line="360" w:lineRule="auto"/>
        <w:ind w:firstLine="720" w:firstLineChars="200"/>
        <w:rPr>
          <w:rFonts w:hint="eastAsia" w:ascii="仿宋" w:hAnsi="仿宋" w:eastAsia="仿宋" w:cs="仿宋"/>
          <w:sz w:val="36"/>
          <w:szCs w:val="36"/>
        </w:rPr>
      </w:pPr>
    </w:p>
    <w:p>
      <w:pPr>
        <w:adjustRightInd w:val="0"/>
        <w:snapToGrid w:val="0"/>
        <w:spacing w:line="360" w:lineRule="auto"/>
        <w:ind w:firstLine="480" w:firstLineChars="200"/>
        <w:jc w:val="center"/>
        <w:rPr>
          <w:rFonts w:hint="eastAsia" w:ascii="仿宋" w:hAnsi="仿宋" w:eastAsia="仿宋" w:cs="仿宋"/>
          <w:sz w:val="24"/>
        </w:rPr>
      </w:pPr>
    </w:p>
    <w:p>
      <w:pPr>
        <w:adjustRightInd w:val="0"/>
        <w:snapToGrid w:val="0"/>
        <w:spacing w:line="360" w:lineRule="auto"/>
        <w:jc w:val="center"/>
        <w:rPr>
          <w:rFonts w:hint="eastAsia" w:ascii="仿宋" w:hAnsi="仿宋" w:eastAsia="仿宋" w:cs="仿宋"/>
          <w:sz w:val="44"/>
          <w:szCs w:val="44"/>
        </w:rPr>
      </w:pPr>
    </w:p>
    <w:p>
      <w:pPr>
        <w:adjustRightInd w:val="0"/>
        <w:snapToGrid w:val="0"/>
        <w:spacing w:line="360" w:lineRule="auto"/>
        <w:jc w:val="center"/>
        <w:rPr>
          <w:rFonts w:hint="eastAsia" w:ascii="仿宋" w:hAnsi="仿宋" w:eastAsia="仿宋" w:cs="仿宋"/>
          <w:bCs/>
          <w:sz w:val="84"/>
          <w:szCs w:val="84"/>
        </w:rPr>
      </w:pPr>
      <w:r>
        <w:rPr>
          <w:rFonts w:hint="eastAsia" w:ascii="仿宋" w:hAnsi="仿宋" w:eastAsia="仿宋" w:cs="仿宋"/>
          <w:bCs/>
          <w:sz w:val="84"/>
          <w:szCs w:val="84"/>
        </w:rPr>
        <w:t>投 标 文 件</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adjustRightInd w:val="0"/>
        <w:snapToGrid w:val="0"/>
        <w:spacing w:line="360" w:lineRule="auto"/>
        <w:ind w:firstLine="480" w:firstLineChars="200"/>
        <w:jc w:val="center"/>
        <w:rPr>
          <w:rFonts w:hint="eastAsia" w:ascii="仿宋" w:hAnsi="仿宋" w:eastAsia="仿宋" w:cs="仿宋"/>
          <w:sz w:val="24"/>
        </w:rPr>
      </w:pPr>
    </w:p>
    <w:p>
      <w:pPr>
        <w:adjustRightInd w:val="0"/>
        <w:snapToGrid w:val="0"/>
        <w:spacing w:line="360" w:lineRule="auto"/>
        <w:ind w:firstLine="480" w:firstLineChars="200"/>
        <w:jc w:val="center"/>
        <w:rPr>
          <w:rFonts w:hint="eastAsia" w:ascii="仿宋" w:hAnsi="仿宋" w:eastAsia="仿宋" w:cs="仿宋"/>
          <w:sz w:val="24"/>
        </w:rPr>
      </w:pPr>
    </w:p>
    <w:p>
      <w:pPr>
        <w:adjustRightInd w:val="0"/>
        <w:snapToGrid w:val="0"/>
        <w:spacing w:line="360" w:lineRule="auto"/>
        <w:ind w:firstLine="480" w:firstLineChars="200"/>
        <w:jc w:val="center"/>
        <w:rPr>
          <w:rFonts w:hint="eastAsia" w:ascii="仿宋" w:hAnsi="仿宋" w:eastAsia="仿宋" w:cs="仿宋"/>
          <w:sz w:val="24"/>
        </w:rPr>
      </w:pPr>
    </w:p>
    <w:p>
      <w:pPr>
        <w:adjustRightInd w:val="0"/>
        <w:snapToGrid w:val="0"/>
        <w:spacing w:line="360" w:lineRule="auto"/>
        <w:ind w:firstLine="1400" w:firstLineChars="500"/>
        <w:rPr>
          <w:rFonts w:hint="eastAsia" w:ascii="仿宋" w:hAnsi="仿宋" w:eastAsia="仿宋" w:cs="仿宋"/>
          <w:snapToGrid w:val="0"/>
          <w:kern w:val="0"/>
          <w:sz w:val="28"/>
          <w:szCs w:val="28"/>
          <w:u w:val="single"/>
        </w:rPr>
      </w:pPr>
      <w:r>
        <w:rPr>
          <w:rFonts w:hint="eastAsia" w:ascii="仿宋" w:hAnsi="仿宋" w:eastAsia="仿宋" w:cs="仿宋"/>
          <w:snapToGrid w:val="0"/>
          <w:kern w:val="0"/>
          <w:sz w:val="28"/>
          <w:szCs w:val="28"/>
        </w:rPr>
        <w:t>投标人：</w:t>
      </w:r>
      <w:r>
        <w:rPr>
          <w:rFonts w:hint="eastAsia" w:ascii="仿宋" w:hAnsi="仿宋" w:eastAsia="仿宋" w:cs="仿宋"/>
          <w:snapToGrid w:val="0"/>
          <w:kern w:val="0"/>
          <w:sz w:val="28"/>
          <w:szCs w:val="28"/>
          <w:u w:val="single"/>
        </w:rPr>
        <w:t xml:space="preserve">                     （盖单位公章）</w:t>
      </w:r>
    </w:p>
    <w:p>
      <w:pPr>
        <w:adjustRightInd w:val="0"/>
        <w:snapToGrid w:val="0"/>
        <w:spacing w:line="360" w:lineRule="auto"/>
        <w:ind w:firstLine="1400" w:firstLineChars="5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法定代表人或其委托代理人：</w:t>
      </w:r>
      <w:r>
        <w:rPr>
          <w:rFonts w:hint="eastAsia" w:ascii="仿宋" w:hAnsi="仿宋" w:eastAsia="仿宋" w:cs="仿宋"/>
          <w:snapToGrid w:val="0"/>
          <w:kern w:val="0"/>
          <w:sz w:val="28"/>
          <w:szCs w:val="28"/>
          <w:u w:val="single"/>
        </w:rPr>
        <w:t xml:space="preserve">   （签字或盖章）</w:t>
      </w:r>
    </w:p>
    <w:p>
      <w:pPr>
        <w:adjustRightInd w:val="0"/>
        <w:snapToGrid w:val="0"/>
        <w:spacing w:line="360" w:lineRule="auto"/>
        <w:ind w:firstLine="1400" w:firstLineChars="5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日  期：</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rPr>
        <w:t>年</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rPr>
        <w:t>月</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rPr>
        <w:t>日</w:t>
      </w:r>
    </w:p>
    <w:p>
      <w:pPr>
        <w:adjustRightInd w:val="0"/>
        <w:snapToGrid w:val="0"/>
        <w:spacing w:line="360" w:lineRule="auto"/>
        <w:jc w:val="center"/>
        <w:outlineLvl w:val="1"/>
        <w:rPr>
          <w:rFonts w:hint="eastAsia" w:ascii="仿宋" w:hAnsi="仿宋" w:eastAsia="仿宋" w:cs="仿宋"/>
          <w:b/>
          <w:bCs/>
          <w:sz w:val="32"/>
          <w:szCs w:val="32"/>
        </w:rPr>
      </w:pPr>
      <w:r>
        <w:rPr>
          <w:rFonts w:hint="eastAsia" w:ascii="仿宋" w:hAnsi="仿宋" w:eastAsia="仿宋" w:cs="仿宋"/>
          <w:b/>
          <w:bCs/>
          <w:sz w:val="32"/>
          <w:szCs w:val="32"/>
        </w:rPr>
        <w:br w:type="page"/>
      </w:r>
      <w:bookmarkStart w:id="178" w:name="_Toc83886040"/>
      <w:bookmarkStart w:id="179" w:name="_Toc17952"/>
      <w:r>
        <w:rPr>
          <w:rFonts w:hint="eastAsia" w:ascii="仿宋" w:hAnsi="仿宋" w:eastAsia="仿宋" w:cs="仿宋"/>
          <w:b/>
          <w:bCs/>
          <w:sz w:val="32"/>
          <w:szCs w:val="32"/>
        </w:rPr>
        <w:t>资格审查索引</w:t>
      </w:r>
      <w:bookmarkEnd w:id="178"/>
      <w:bookmarkEnd w:id="179"/>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仿宋" w:hAnsi="仿宋" w:eastAsia="仿宋" w:cs="仿宋"/>
                <w:b/>
                <w:sz w:val="24"/>
              </w:rPr>
            </w:pPr>
            <w:r>
              <w:rPr>
                <w:rFonts w:hint="eastAsia" w:ascii="仿宋" w:hAnsi="仿宋" w:eastAsia="仿宋" w:cs="仿宋"/>
                <w:b/>
                <w:sz w:val="24"/>
              </w:rPr>
              <w:t>序号</w:t>
            </w:r>
          </w:p>
        </w:tc>
        <w:tc>
          <w:tcPr>
            <w:tcW w:w="5470" w:type="dxa"/>
            <w:noWrap w:val="0"/>
            <w:vAlign w:val="center"/>
          </w:tcPr>
          <w:p>
            <w:pPr>
              <w:snapToGrid w:val="0"/>
              <w:spacing w:line="360" w:lineRule="exact"/>
              <w:jc w:val="center"/>
              <w:rPr>
                <w:rFonts w:hint="eastAsia" w:ascii="仿宋" w:hAnsi="仿宋" w:eastAsia="仿宋" w:cs="仿宋"/>
                <w:b/>
                <w:sz w:val="24"/>
              </w:rPr>
            </w:pPr>
            <w:r>
              <w:rPr>
                <w:rFonts w:hint="eastAsia" w:ascii="仿宋" w:hAnsi="仿宋" w:eastAsia="仿宋" w:cs="仿宋"/>
                <w:b/>
                <w:sz w:val="24"/>
              </w:rPr>
              <w:t>审查内容</w:t>
            </w:r>
          </w:p>
        </w:tc>
        <w:tc>
          <w:tcPr>
            <w:tcW w:w="1276" w:type="dxa"/>
            <w:noWrap w:val="0"/>
            <w:vAlign w:val="center"/>
          </w:tcPr>
          <w:p>
            <w:pPr>
              <w:snapToGrid w:val="0"/>
              <w:spacing w:line="360" w:lineRule="exact"/>
              <w:jc w:val="center"/>
              <w:rPr>
                <w:rFonts w:hint="eastAsia" w:ascii="仿宋" w:hAnsi="仿宋" w:eastAsia="仿宋" w:cs="仿宋"/>
                <w:b/>
                <w:sz w:val="24"/>
              </w:rPr>
            </w:pPr>
            <w:r>
              <w:rPr>
                <w:rFonts w:hint="eastAsia" w:ascii="仿宋" w:hAnsi="仿宋" w:eastAsia="仿宋" w:cs="仿宋"/>
                <w:b/>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仿宋" w:hAnsi="仿宋" w:eastAsia="仿宋" w:cs="仿宋"/>
                <w:sz w:val="24"/>
              </w:rPr>
            </w:pPr>
          </w:p>
        </w:tc>
        <w:tc>
          <w:tcPr>
            <w:tcW w:w="5470" w:type="dxa"/>
            <w:noWrap w:val="0"/>
            <w:vAlign w:val="center"/>
          </w:tcPr>
          <w:p>
            <w:pPr>
              <w:snapToGrid w:val="0"/>
              <w:spacing w:line="360" w:lineRule="exact"/>
              <w:jc w:val="center"/>
              <w:rPr>
                <w:rFonts w:hint="eastAsia" w:ascii="仿宋" w:hAnsi="仿宋" w:eastAsia="仿宋" w:cs="仿宋"/>
                <w:sz w:val="24"/>
              </w:rPr>
            </w:pPr>
          </w:p>
        </w:tc>
        <w:tc>
          <w:tcPr>
            <w:tcW w:w="1276" w:type="dxa"/>
            <w:noWrap w:val="0"/>
            <w:vAlign w:val="center"/>
          </w:tcPr>
          <w:p>
            <w:pPr>
              <w:snapToGrid w:val="0"/>
              <w:spacing w:line="360" w:lineRule="exact"/>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仿宋" w:hAnsi="仿宋" w:eastAsia="仿宋" w:cs="仿宋"/>
                <w:sz w:val="24"/>
              </w:rPr>
            </w:pPr>
          </w:p>
        </w:tc>
        <w:tc>
          <w:tcPr>
            <w:tcW w:w="5470" w:type="dxa"/>
            <w:noWrap w:val="0"/>
            <w:vAlign w:val="top"/>
          </w:tcPr>
          <w:p>
            <w:pPr>
              <w:snapToGrid w:val="0"/>
              <w:spacing w:line="360" w:lineRule="exact"/>
              <w:jc w:val="center"/>
              <w:rPr>
                <w:rFonts w:hint="eastAsia" w:ascii="仿宋" w:hAnsi="仿宋" w:eastAsia="仿宋" w:cs="仿宋"/>
                <w:sz w:val="24"/>
              </w:rPr>
            </w:pPr>
          </w:p>
        </w:tc>
        <w:tc>
          <w:tcPr>
            <w:tcW w:w="1276" w:type="dxa"/>
            <w:noWrap w:val="0"/>
            <w:vAlign w:val="center"/>
          </w:tcPr>
          <w:p>
            <w:pPr>
              <w:snapToGrid w:val="0"/>
              <w:spacing w:line="360" w:lineRule="exact"/>
              <w:jc w:val="center"/>
              <w:rPr>
                <w:rFonts w:hint="eastAsia" w:ascii="仿宋" w:hAnsi="仿宋" w:eastAsia="仿宋" w:cs="仿宋"/>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仿宋" w:hAnsi="仿宋" w:eastAsia="仿宋" w:cs="仿宋"/>
                <w:sz w:val="24"/>
              </w:rPr>
            </w:pPr>
          </w:p>
        </w:tc>
        <w:tc>
          <w:tcPr>
            <w:tcW w:w="5470" w:type="dxa"/>
            <w:noWrap w:val="0"/>
            <w:vAlign w:val="top"/>
          </w:tcPr>
          <w:p>
            <w:pPr>
              <w:snapToGrid w:val="0"/>
              <w:spacing w:line="360" w:lineRule="exact"/>
              <w:jc w:val="center"/>
              <w:rPr>
                <w:rFonts w:hint="eastAsia" w:ascii="仿宋" w:hAnsi="仿宋" w:eastAsia="仿宋" w:cs="仿宋"/>
                <w:sz w:val="24"/>
              </w:rPr>
            </w:pPr>
          </w:p>
        </w:tc>
        <w:tc>
          <w:tcPr>
            <w:tcW w:w="1276" w:type="dxa"/>
            <w:noWrap w:val="0"/>
            <w:vAlign w:val="center"/>
          </w:tcPr>
          <w:p>
            <w:pPr>
              <w:snapToGrid w:val="0"/>
              <w:spacing w:line="360" w:lineRule="exact"/>
              <w:jc w:val="center"/>
              <w:rPr>
                <w:rFonts w:hint="eastAsia" w:ascii="仿宋" w:hAnsi="仿宋" w:eastAsia="仿宋" w:cs="仿宋"/>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仿宋" w:hAnsi="仿宋" w:eastAsia="仿宋" w:cs="仿宋"/>
                <w:sz w:val="24"/>
              </w:rPr>
            </w:pPr>
          </w:p>
        </w:tc>
        <w:tc>
          <w:tcPr>
            <w:tcW w:w="5470" w:type="dxa"/>
            <w:noWrap w:val="0"/>
            <w:vAlign w:val="top"/>
          </w:tcPr>
          <w:p>
            <w:pPr>
              <w:snapToGrid w:val="0"/>
              <w:spacing w:line="360" w:lineRule="exact"/>
              <w:jc w:val="center"/>
              <w:rPr>
                <w:rFonts w:hint="eastAsia" w:ascii="仿宋" w:hAnsi="仿宋" w:eastAsia="仿宋" w:cs="仿宋"/>
                <w:sz w:val="24"/>
              </w:rPr>
            </w:pPr>
          </w:p>
        </w:tc>
        <w:tc>
          <w:tcPr>
            <w:tcW w:w="1276" w:type="dxa"/>
            <w:noWrap w:val="0"/>
            <w:vAlign w:val="center"/>
          </w:tcPr>
          <w:p>
            <w:pPr>
              <w:snapToGrid w:val="0"/>
              <w:spacing w:line="360" w:lineRule="exact"/>
              <w:jc w:val="center"/>
              <w:rPr>
                <w:rFonts w:hint="eastAsia" w:ascii="仿宋" w:hAnsi="仿宋" w:eastAsia="仿宋" w:cs="仿宋"/>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仿宋" w:hAnsi="仿宋" w:eastAsia="仿宋" w:cs="仿宋"/>
                <w:sz w:val="24"/>
              </w:rPr>
            </w:pPr>
          </w:p>
        </w:tc>
        <w:tc>
          <w:tcPr>
            <w:tcW w:w="5470" w:type="dxa"/>
            <w:noWrap w:val="0"/>
            <w:vAlign w:val="top"/>
          </w:tcPr>
          <w:p>
            <w:pPr>
              <w:snapToGrid w:val="0"/>
              <w:spacing w:line="360" w:lineRule="exact"/>
              <w:jc w:val="center"/>
              <w:rPr>
                <w:rFonts w:hint="eastAsia" w:ascii="仿宋" w:hAnsi="仿宋" w:eastAsia="仿宋" w:cs="仿宋"/>
                <w:sz w:val="24"/>
              </w:rPr>
            </w:pPr>
          </w:p>
        </w:tc>
        <w:tc>
          <w:tcPr>
            <w:tcW w:w="1276" w:type="dxa"/>
            <w:noWrap w:val="0"/>
            <w:vAlign w:val="center"/>
          </w:tcPr>
          <w:p>
            <w:pPr>
              <w:snapToGrid w:val="0"/>
              <w:spacing w:line="360" w:lineRule="exact"/>
              <w:jc w:val="center"/>
              <w:rPr>
                <w:rFonts w:hint="eastAsia" w:ascii="仿宋" w:hAnsi="仿宋" w:eastAsia="仿宋" w:cs="仿宋"/>
                <w:b/>
                <w:sz w:val="24"/>
              </w:rPr>
            </w:pPr>
          </w:p>
        </w:tc>
      </w:tr>
    </w:tbl>
    <w:p>
      <w:pPr>
        <w:spacing w:line="420" w:lineRule="exact"/>
        <w:jc w:val="left"/>
        <w:rPr>
          <w:rFonts w:hint="eastAsia" w:ascii="仿宋" w:hAnsi="仿宋" w:eastAsia="仿宋" w:cs="仿宋"/>
          <w:szCs w:val="21"/>
        </w:rPr>
      </w:pPr>
      <w:r>
        <w:rPr>
          <w:rFonts w:hint="eastAsia" w:ascii="仿宋" w:hAnsi="仿宋" w:eastAsia="仿宋" w:cs="仿宋"/>
          <w:szCs w:val="21"/>
        </w:rPr>
        <w:t>注：投标人根据招标公告“</w:t>
      </w:r>
      <w:r>
        <w:rPr>
          <w:rFonts w:hint="eastAsia" w:ascii="仿宋" w:hAnsi="仿宋" w:eastAsia="仿宋" w:cs="仿宋"/>
          <w:szCs w:val="21"/>
          <w:lang w:val="zh-CN"/>
        </w:rPr>
        <w:t>投标人资格条件</w:t>
      </w:r>
      <w:r>
        <w:rPr>
          <w:rFonts w:hint="eastAsia" w:ascii="仿宋" w:hAnsi="仿宋" w:eastAsia="仿宋" w:cs="仿宋"/>
          <w:szCs w:val="21"/>
        </w:rPr>
        <w:t>”条款一一对应填写本表。</w:t>
      </w:r>
    </w:p>
    <w:p>
      <w:pPr>
        <w:spacing w:line="420" w:lineRule="exact"/>
        <w:jc w:val="center"/>
        <w:rPr>
          <w:rFonts w:hint="eastAsia" w:ascii="仿宋" w:hAnsi="仿宋" w:eastAsia="仿宋" w:cs="仿宋"/>
          <w:sz w:val="36"/>
          <w:szCs w:val="36"/>
        </w:rPr>
      </w:pPr>
    </w:p>
    <w:p>
      <w:pPr>
        <w:spacing w:line="360" w:lineRule="auto"/>
        <w:jc w:val="center"/>
        <w:outlineLvl w:val="1"/>
        <w:rPr>
          <w:rFonts w:hint="eastAsia" w:ascii="仿宋" w:hAnsi="仿宋" w:eastAsia="仿宋" w:cs="仿宋"/>
          <w:b/>
          <w:bCs/>
          <w:sz w:val="32"/>
          <w:szCs w:val="32"/>
        </w:rPr>
      </w:pPr>
      <w:bookmarkStart w:id="180" w:name="_Toc83886041"/>
      <w:bookmarkStart w:id="181" w:name="_Toc28418"/>
      <w:r>
        <w:rPr>
          <w:rFonts w:hint="eastAsia" w:ascii="仿宋" w:hAnsi="仿宋" w:eastAsia="仿宋" w:cs="仿宋"/>
          <w:b/>
          <w:bCs/>
          <w:sz w:val="32"/>
          <w:szCs w:val="32"/>
        </w:rPr>
        <w:t>符合性审查索引</w:t>
      </w:r>
      <w:bookmarkEnd w:id="180"/>
      <w:bookmarkEnd w:id="181"/>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仿宋" w:hAnsi="仿宋" w:eastAsia="仿宋" w:cs="仿宋"/>
                <w:b/>
                <w:sz w:val="24"/>
              </w:rPr>
            </w:pPr>
            <w:r>
              <w:rPr>
                <w:rFonts w:hint="eastAsia" w:ascii="仿宋" w:hAnsi="仿宋" w:eastAsia="仿宋" w:cs="仿宋"/>
                <w:b/>
                <w:sz w:val="24"/>
              </w:rPr>
              <w:t>序号</w:t>
            </w:r>
          </w:p>
        </w:tc>
        <w:tc>
          <w:tcPr>
            <w:tcW w:w="5470" w:type="dxa"/>
            <w:noWrap w:val="0"/>
            <w:vAlign w:val="center"/>
          </w:tcPr>
          <w:p>
            <w:pPr>
              <w:snapToGrid w:val="0"/>
              <w:spacing w:line="360" w:lineRule="exact"/>
              <w:jc w:val="center"/>
              <w:rPr>
                <w:rFonts w:hint="eastAsia" w:ascii="仿宋" w:hAnsi="仿宋" w:eastAsia="仿宋" w:cs="仿宋"/>
                <w:b/>
                <w:sz w:val="24"/>
              </w:rPr>
            </w:pPr>
            <w:r>
              <w:rPr>
                <w:rFonts w:hint="eastAsia" w:ascii="仿宋" w:hAnsi="仿宋" w:eastAsia="仿宋" w:cs="仿宋"/>
                <w:b/>
                <w:sz w:val="24"/>
              </w:rPr>
              <w:t>审查内容</w:t>
            </w:r>
          </w:p>
        </w:tc>
        <w:tc>
          <w:tcPr>
            <w:tcW w:w="1276" w:type="dxa"/>
            <w:noWrap w:val="0"/>
            <w:vAlign w:val="center"/>
          </w:tcPr>
          <w:p>
            <w:pPr>
              <w:snapToGrid w:val="0"/>
              <w:spacing w:line="360" w:lineRule="exact"/>
              <w:jc w:val="center"/>
              <w:rPr>
                <w:rFonts w:hint="eastAsia" w:ascii="仿宋" w:hAnsi="仿宋" w:eastAsia="仿宋" w:cs="仿宋"/>
                <w:b/>
                <w:sz w:val="24"/>
              </w:rPr>
            </w:pPr>
            <w:r>
              <w:rPr>
                <w:rFonts w:hint="eastAsia" w:ascii="仿宋" w:hAnsi="仿宋" w:eastAsia="仿宋" w:cs="仿宋"/>
                <w:b/>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仿宋" w:hAnsi="仿宋" w:eastAsia="仿宋" w:cs="仿宋"/>
                <w:sz w:val="24"/>
              </w:rPr>
            </w:pPr>
          </w:p>
        </w:tc>
        <w:tc>
          <w:tcPr>
            <w:tcW w:w="5470" w:type="dxa"/>
            <w:noWrap w:val="0"/>
            <w:vAlign w:val="center"/>
          </w:tcPr>
          <w:p>
            <w:pPr>
              <w:snapToGrid w:val="0"/>
              <w:spacing w:line="360" w:lineRule="exact"/>
              <w:jc w:val="center"/>
              <w:rPr>
                <w:rFonts w:hint="eastAsia" w:ascii="仿宋" w:hAnsi="仿宋" w:eastAsia="仿宋" w:cs="仿宋"/>
                <w:sz w:val="24"/>
              </w:rPr>
            </w:pPr>
          </w:p>
        </w:tc>
        <w:tc>
          <w:tcPr>
            <w:tcW w:w="1276" w:type="dxa"/>
            <w:noWrap w:val="0"/>
            <w:vAlign w:val="center"/>
          </w:tcPr>
          <w:p>
            <w:pPr>
              <w:snapToGrid w:val="0"/>
              <w:spacing w:line="360" w:lineRule="exact"/>
              <w:jc w:val="center"/>
              <w:rPr>
                <w:rFonts w:hint="eastAsia" w:ascii="仿宋" w:hAnsi="仿宋" w:eastAsia="仿宋" w:cs="仿宋"/>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仿宋" w:hAnsi="仿宋" w:eastAsia="仿宋" w:cs="仿宋"/>
                <w:sz w:val="24"/>
              </w:rPr>
            </w:pPr>
          </w:p>
        </w:tc>
        <w:tc>
          <w:tcPr>
            <w:tcW w:w="5470" w:type="dxa"/>
            <w:noWrap w:val="0"/>
            <w:vAlign w:val="top"/>
          </w:tcPr>
          <w:p>
            <w:pPr>
              <w:snapToGrid w:val="0"/>
              <w:spacing w:line="360" w:lineRule="exact"/>
              <w:jc w:val="center"/>
              <w:rPr>
                <w:rFonts w:hint="eastAsia" w:ascii="仿宋" w:hAnsi="仿宋" w:eastAsia="仿宋" w:cs="仿宋"/>
                <w:sz w:val="24"/>
              </w:rPr>
            </w:pPr>
          </w:p>
        </w:tc>
        <w:tc>
          <w:tcPr>
            <w:tcW w:w="1276" w:type="dxa"/>
            <w:noWrap w:val="0"/>
            <w:vAlign w:val="center"/>
          </w:tcPr>
          <w:p>
            <w:pPr>
              <w:snapToGrid w:val="0"/>
              <w:spacing w:line="360" w:lineRule="exact"/>
              <w:jc w:val="center"/>
              <w:rPr>
                <w:rFonts w:hint="eastAsia" w:ascii="仿宋" w:hAnsi="仿宋" w:eastAsia="仿宋" w:cs="仿宋"/>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仿宋" w:hAnsi="仿宋" w:eastAsia="仿宋" w:cs="仿宋"/>
                <w:sz w:val="24"/>
              </w:rPr>
            </w:pPr>
          </w:p>
        </w:tc>
        <w:tc>
          <w:tcPr>
            <w:tcW w:w="5470" w:type="dxa"/>
            <w:noWrap w:val="0"/>
            <w:vAlign w:val="top"/>
          </w:tcPr>
          <w:p>
            <w:pPr>
              <w:snapToGrid w:val="0"/>
              <w:spacing w:line="360" w:lineRule="exact"/>
              <w:jc w:val="center"/>
              <w:rPr>
                <w:rFonts w:hint="eastAsia" w:ascii="仿宋" w:hAnsi="仿宋" w:eastAsia="仿宋" w:cs="仿宋"/>
                <w:sz w:val="24"/>
              </w:rPr>
            </w:pPr>
          </w:p>
        </w:tc>
        <w:tc>
          <w:tcPr>
            <w:tcW w:w="1276" w:type="dxa"/>
            <w:noWrap w:val="0"/>
            <w:vAlign w:val="center"/>
          </w:tcPr>
          <w:p>
            <w:pPr>
              <w:snapToGrid w:val="0"/>
              <w:spacing w:line="360" w:lineRule="exact"/>
              <w:jc w:val="center"/>
              <w:rPr>
                <w:rFonts w:hint="eastAsia" w:ascii="仿宋" w:hAnsi="仿宋" w:eastAsia="仿宋" w:cs="仿宋"/>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仿宋" w:hAnsi="仿宋" w:eastAsia="仿宋" w:cs="仿宋"/>
                <w:sz w:val="24"/>
              </w:rPr>
            </w:pPr>
          </w:p>
        </w:tc>
        <w:tc>
          <w:tcPr>
            <w:tcW w:w="5470" w:type="dxa"/>
            <w:noWrap w:val="0"/>
            <w:vAlign w:val="top"/>
          </w:tcPr>
          <w:p>
            <w:pPr>
              <w:snapToGrid w:val="0"/>
              <w:spacing w:line="360" w:lineRule="exact"/>
              <w:jc w:val="center"/>
              <w:rPr>
                <w:rFonts w:hint="eastAsia" w:ascii="仿宋" w:hAnsi="仿宋" w:eastAsia="仿宋" w:cs="仿宋"/>
                <w:sz w:val="24"/>
              </w:rPr>
            </w:pPr>
          </w:p>
        </w:tc>
        <w:tc>
          <w:tcPr>
            <w:tcW w:w="1276" w:type="dxa"/>
            <w:noWrap w:val="0"/>
            <w:vAlign w:val="center"/>
          </w:tcPr>
          <w:p>
            <w:pPr>
              <w:snapToGrid w:val="0"/>
              <w:spacing w:line="360" w:lineRule="exact"/>
              <w:jc w:val="center"/>
              <w:rPr>
                <w:rFonts w:hint="eastAsia" w:ascii="仿宋" w:hAnsi="仿宋" w:eastAsia="仿宋" w:cs="仿宋"/>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snapToGrid w:val="0"/>
              <w:spacing w:line="360" w:lineRule="exact"/>
              <w:jc w:val="center"/>
              <w:rPr>
                <w:rFonts w:hint="eastAsia" w:ascii="仿宋" w:hAnsi="仿宋" w:eastAsia="仿宋" w:cs="仿宋"/>
                <w:sz w:val="24"/>
              </w:rPr>
            </w:pPr>
          </w:p>
        </w:tc>
        <w:tc>
          <w:tcPr>
            <w:tcW w:w="5470" w:type="dxa"/>
            <w:noWrap w:val="0"/>
            <w:vAlign w:val="top"/>
          </w:tcPr>
          <w:p>
            <w:pPr>
              <w:snapToGrid w:val="0"/>
              <w:spacing w:line="360" w:lineRule="exact"/>
              <w:jc w:val="center"/>
              <w:rPr>
                <w:rFonts w:hint="eastAsia" w:ascii="仿宋" w:hAnsi="仿宋" w:eastAsia="仿宋" w:cs="仿宋"/>
                <w:sz w:val="24"/>
              </w:rPr>
            </w:pPr>
          </w:p>
        </w:tc>
        <w:tc>
          <w:tcPr>
            <w:tcW w:w="1276" w:type="dxa"/>
            <w:noWrap w:val="0"/>
            <w:vAlign w:val="center"/>
          </w:tcPr>
          <w:p>
            <w:pPr>
              <w:snapToGrid w:val="0"/>
              <w:spacing w:line="360" w:lineRule="exact"/>
              <w:jc w:val="center"/>
              <w:rPr>
                <w:rFonts w:hint="eastAsia" w:ascii="仿宋" w:hAnsi="仿宋" w:eastAsia="仿宋" w:cs="仿宋"/>
                <w:b/>
                <w:sz w:val="24"/>
              </w:rPr>
            </w:pPr>
          </w:p>
        </w:tc>
      </w:tr>
    </w:tbl>
    <w:p>
      <w:pPr>
        <w:spacing w:line="420" w:lineRule="exact"/>
        <w:jc w:val="left"/>
        <w:rPr>
          <w:rFonts w:hint="eastAsia" w:ascii="仿宋" w:hAnsi="仿宋" w:eastAsia="仿宋" w:cs="仿宋"/>
          <w:szCs w:val="21"/>
        </w:rPr>
      </w:pPr>
      <w:r>
        <w:rPr>
          <w:rFonts w:hint="eastAsia" w:ascii="仿宋" w:hAnsi="仿宋" w:eastAsia="仿宋" w:cs="仿宋"/>
          <w:szCs w:val="21"/>
        </w:rPr>
        <w:t>注：投标人根据评标方法和评价标准的“初步评审”中“符合性审查”条款一一对应填写本表。</w:t>
      </w:r>
    </w:p>
    <w:p>
      <w:pPr>
        <w:spacing w:line="360" w:lineRule="auto"/>
        <w:jc w:val="center"/>
        <w:outlineLvl w:val="1"/>
        <w:rPr>
          <w:rFonts w:hint="eastAsia" w:ascii="仿宋" w:hAnsi="仿宋" w:eastAsia="仿宋" w:cs="仿宋"/>
          <w:b/>
          <w:bCs/>
          <w:sz w:val="32"/>
          <w:szCs w:val="32"/>
        </w:rPr>
      </w:pPr>
      <w:bookmarkStart w:id="182" w:name="_Toc83886042"/>
      <w:bookmarkStart w:id="183" w:name="_Toc20861"/>
      <w:r>
        <w:rPr>
          <w:rFonts w:hint="eastAsia" w:ascii="仿宋" w:hAnsi="仿宋" w:eastAsia="仿宋" w:cs="仿宋"/>
          <w:b/>
          <w:bCs/>
          <w:sz w:val="32"/>
          <w:szCs w:val="32"/>
        </w:rPr>
        <w:t>详细评审索引</w:t>
      </w:r>
      <w:bookmarkEnd w:id="182"/>
      <w:bookmarkEnd w:id="183"/>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adjustRightInd w:val="0"/>
              <w:snapToGrid w:val="0"/>
              <w:jc w:val="center"/>
              <w:rPr>
                <w:rFonts w:hint="eastAsia" w:ascii="仿宋" w:hAnsi="仿宋" w:eastAsia="仿宋" w:cs="仿宋"/>
                <w:b/>
                <w:sz w:val="24"/>
              </w:rPr>
            </w:pPr>
            <w:r>
              <w:rPr>
                <w:rFonts w:hint="eastAsia" w:ascii="仿宋" w:hAnsi="仿宋" w:eastAsia="仿宋" w:cs="仿宋"/>
                <w:b/>
                <w:sz w:val="24"/>
              </w:rPr>
              <w:t>序号</w:t>
            </w:r>
          </w:p>
        </w:tc>
        <w:tc>
          <w:tcPr>
            <w:tcW w:w="5356" w:type="dxa"/>
            <w:noWrap w:val="0"/>
            <w:vAlign w:val="center"/>
          </w:tcPr>
          <w:p>
            <w:pPr>
              <w:adjustRightInd w:val="0"/>
              <w:snapToGrid w:val="0"/>
              <w:jc w:val="center"/>
              <w:rPr>
                <w:rFonts w:hint="eastAsia" w:ascii="仿宋" w:hAnsi="仿宋" w:eastAsia="仿宋" w:cs="仿宋"/>
                <w:b/>
                <w:sz w:val="24"/>
              </w:rPr>
            </w:pPr>
            <w:r>
              <w:rPr>
                <w:rFonts w:hint="eastAsia" w:ascii="仿宋" w:hAnsi="仿宋" w:eastAsia="仿宋" w:cs="仿宋"/>
                <w:b/>
                <w:sz w:val="24"/>
              </w:rPr>
              <w:t>评分/评审细则</w:t>
            </w:r>
          </w:p>
        </w:tc>
        <w:tc>
          <w:tcPr>
            <w:tcW w:w="1276" w:type="dxa"/>
            <w:noWrap w:val="0"/>
            <w:vAlign w:val="center"/>
          </w:tcPr>
          <w:p>
            <w:pPr>
              <w:adjustRightInd w:val="0"/>
              <w:snapToGrid w:val="0"/>
              <w:jc w:val="center"/>
              <w:rPr>
                <w:rFonts w:hint="eastAsia" w:ascii="仿宋" w:hAnsi="仿宋" w:eastAsia="仿宋" w:cs="仿宋"/>
                <w:b/>
                <w:sz w:val="24"/>
              </w:rPr>
            </w:pPr>
            <w:r>
              <w:rPr>
                <w:rFonts w:hint="eastAsia" w:ascii="仿宋" w:hAnsi="仿宋" w:eastAsia="仿宋" w:cs="仿宋"/>
                <w:b/>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adjustRightInd w:val="0"/>
              <w:snapToGrid w:val="0"/>
              <w:jc w:val="center"/>
              <w:rPr>
                <w:rFonts w:hint="eastAsia" w:ascii="仿宋" w:hAnsi="仿宋" w:eastAsia="仿宋" w:cs="仿宋"/>
                <w:sz w:val="24"/>
              </w:rPr>
            </w:pPr>
          </w:p>
        </w:tc>
        <w:tc>
          <w:tcPr>
            <w:tcW w:w="5356" w:type="dxa"/>
            <w:noWrap w:val="0"/>
            <w:vAlign w:val="center"/>
          </w:tcPr>
          <w:p>
            <w:pPr>
              <w:adjustRightInd w:val="0"/>
              <w:snapToGrid w:val="0"/>
              <w:rPr>
                <w:rFonts w:hint="eastAsia" w:ascii="仿宋" w:hAnsi="仿宋" w:eastAsia="仿宋" w:cs="仿宋"/>
                <w:sz w:val="24"/>
              </w:rPr>
            </w:pPr>
          </w:p>
        </w:tc>
        <w:tc>
          <w:tcPr>
            <w:tcW w:w="1276" w:type="dxa"/>
            <w:noWrap w:val="0"/>
            <w:vAlign w:val="center"/>
          </w:tcPr>
          <w:p>
            <w:pPr>
              <w:adjustRightInd w:val="0"/>
              <w:snapToGrid w:val="0"/>
              <w:jc w:val="center"/>
              <w:rPr>
                <w:rFonts w:hint="eastAsia" w:ascii="仿宋" w:hAnsi="仿宋" w:eastAsia="仿宋" w:cs="仿宋"/>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pPr>
              <w:adjustRightInd w:val="0"/>
              <w:snapToGrid w:val="0"/>
              <w:jc w:val="center"/>
              <w:rPr>
                <w:rFonts w:hint="eastAsia" w:ascii="仿宋" w:hAnsi="仿宋" w:eastAsia="仿宋" w:cs="仿宋"/>
                <w:sz w:val="24"/>
              </w:rPr>
            </w:pPr>
          </w:p>
        </w:tc>
        <w:tc>
          <w:tcPr>
            <w:tcW w:w="5356" w:type="dxa"/>
            <w:noWrap w:val="0"/>
            <w:vAlign w:val="center"/>
          </w:tcPr>
          <w:p>
            <w:pPr>
              <w:adjustRightInd w:val="0"/>
              <w:snapToGrid w:val="0"/>
              <w:rPr>
                <w:rFonts w:hint="eastAsia" w:ascii="仿宋" w:hAnsi="仿宋" w:eastAsia="仿宋" w:cs="仿宋"/>
                <w:sz w:val="24"/>
              </w:rPr>
            </w:pPr>
          </w:p>
        </w:tc>
        <w:tc>
          <w:tcPr>
            <w:tcW w:w="1276" w:type="dxa"/>
            <w:noWrap w:val="0"/>
            <w:vAlign w:val="center"/>
          </w:tcPr>
          <w:p>
            <w:pPr>
              <w:adjustRightInd w:val="0"/>
              <w:snapToGrid w:val="0"/>
              <w:jc w:val="center"/>
              <w:rPr>
                <w:rFonts w:hint="eastAsia" w:ascii="仿宋" w:hAnsi="仿宋" w:eastAsia="仿宋" w:cs="仿宋"/>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adjustRightInd w:val="0"/>
              <w:snapToGrid w:val="0"/>
              <w:jc w:val="center"/>
              <w:rPr>
                <w:rFonts w:hint="eastAsia" w:ascii="仿宋" w:hAnsi="仿宋" w:eastAsia="仿宋" w:cs="仿宋"/>
                <w:sz w:val="24"/>
              </w:rPr>
            </w:pPr>
          </w:p>
        </w:tc>
        <w:tc>
          <w:tcPr>
            <w:tcW w:w="5356" w:type="dxa"/>
            <w:noWrap w:val="0"/>
            <w:vAlign w:val="center"/>
          </w:tcPr>
          <w:p>
            <w:pPr>
              <w:adjustRightInd w:val="0"/>
              <w:snapToGrid w:val="0"/>
              <w:rPr>
                <w:rFonts w:hint="eastAsia" w:ascii="仿宋" w:hAnsi="仿宋" w:eastAsia="仿宋" w:cs="仿宋"/>
                <w:sz w:val="24"/>
              </w:rPr>
            </w:pPr>
          </w:p>
        </w:tc>
        <w:tc>
          <w:tcPr>
            <w:tcW w:w="1276" w:type="dxa"/>
            <w:noWrap w:val="0"/>
            <w:vAlign w:val="center"/>
          </w:tcPr>
          <w:p>
            <w:pPr>
              <w:adjustRightInd w:val="0"/>
              <w:snapToGrid w:val="0"/>
              <w:jc w:val="center"/>
              <w:rPr>
                <w:rFonts w:hint="eastAsia" w:ascii="仿宋" w:hAnsi="仿宋" w:eastAsia="仿宋" w:cs="仿宋"/>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adjustRightInd w:val="0"/>
              <w:snapToGrid w:val="0"/>
              <w:jc w:val="center"/>
              <w:rPr>
                <w:rFonts w:hint="eastAsia" w:ascii="仿宋" w:hAnsi="仿宋" w:eastAsia="仿宋" w:cs="仿宋"/>
                <w:sz w:val="24"/>
              </w:rPr>
            </w:pPr>
          </w:p>
        </w:tc>
        <w:tc>
          <w:tcPr>
            <w:tcW w:w="5356" w:type="dxa"/>
            <w:noWrap w:val="0"/>
            <w:vAlign w:val="center"/>
          </w:tcPr>
          <w:p>
            <w:pPr>
              <w:adjustRightInd w:val="0"/>
              <w:snapToGrid w:val="0"/>
              <w:rPr>
                <w:rFonts w:hint="eastAsia" w:ascii="仿宋" w:hAnsi="仿宋" w:eastAsia="仿宋" w:cs="仿宋"/>
                <w:sz w:val="24"/>
              </w:rPr>
            </w:pPr>
          </w:p>
        </w:tc>
        <w:tc>
          <w:tcPr>
            <w:tcW w:w="1276" w:type="dxa"/>
            <w:noWrap w:val="0"/>
            <w:vAlign w:val="center"/>
          </w:tcPr>
          <w:p>
            <w:pPr>
              <w:adjustRightInd w:val="0"/>
              <w:snapToGrid w:val="0"/>
              <w:jc w:val="center"/>
              <w:rPr>
                <w:rFonts w:hint="eastAsia" w:ascii="仿宋" w:hAnsi="仿宋" w:eastAsia="仿宋" w:cs="仿宋"/>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adjustRightInd w:val="0"/>
              <w:snapToGrid w:val="0"/>
              <w:jc w:val="center"/>
              <w:rPr>
                <w:rFonts w:hint="eastAsia" w:ascii="仿宋" w:hAnsi="仿宋" w:eastAsia="仿宋" w:cs="仿宋"/>
                <w:sz w:val="24"/>
              </w:rPr>
            </w:pPr>
          </w:p>
        </w:tc>
        <w:tc>
          <w:tcPr>
            <w:tcW w:w="5356" w:type="dxa"/>
            <w:noWrap w:val="0"/>
            <w:vAlign w:val="center"/>
          </w:tcPr>
          <w:p>
            <w:pPr>
              <w:adjustRightInd w:val="0"/>
              <w:snapToGrid w:val="0"/>
              <w:ind w:left="-2" w:leftChars="-1" w:firstLine="2"/>
              <w:rPr>
                <w:rFonts w:hint="eastAsia" w:ascii="仿宋" w:hAnsi="仿宋" w:eastAsia="仿宋" w:cs="仿宋"/>
                <w:b/>
                <w:sz w:val="24"/>
              </w:rPr>
            </w:pPr>
          </w:p>
        </w:tc>
        <w:tc>
          <w:tcPr>
            <w:tcW w:w="1276" w:type="dxa"/>
            <w:noWrap w:val="0"/>
            <w:vAlign w:val="center"/>
          </w:tcPr>
          <w:p>
            <w:pPr>
              <w:adjustRightInd w:val="0"/>
              <w:snapToGrid w:val="0"/>
              <w:jc w:val="center"/>
              <w:rPr>
                <w:rFonts w:hint="eastAsia" w:ascii="仿宋" w:hAnsi="仿宋" w:eastAsia="仿宋" w:cs="仿宋"/>
                <w:b/>
                <w:sz w:val="24"/>
              </w:rPr>
            </w:pPr>
          </w:p>
        </w:tc>
      </w:tr>
    </w:tbl>
    <w:p>
      <w:pPr>
        <w:spacing w:line="440" w:lineRule="exact"/>
        <w:rPr>
          <w:rFonts w:hint="eastAsia" w:ascii="仿宋" w:hAnsi="仿宋" w:eastAsia="仿宋" w:cs="仿宋"/>
          <w:szCs w:val="21"/>
        </w:rPr>
      </w:pPr>
      <w:r>
        <w:rPr>
          <w:rFonts w:hint="eastAsia" w:ascii="仿宋" w:hAnsi="仿宋" w:eastAsia="仿宋" w:cs="仿宋"/>
          <w:szCs w:val="21"/>
        </w:rPr>
        <w:t>注：投标人根据评标方法及评价标准的“详细评审”条款一一对应填写本表。</w:t>
      </w:r>
    </w:p>
    <w:p>
      <w:pPr>
        <w:spacing w:line="480" w:lineRule="auto"/>
        <w:jc w:val="left"/>
        <w:rPr>
          <w:rStyle w:val="25"/>
          <w:rFonts w:hint="eastAsia" w:ascii="仿宋" w:hAnsi="仿宋" w:eastAsia="仿宋" w:cs="仿宋"/>
          <w:sz w:val="30"/>
        </w:rPr>
      </w:pPr>
    </w:p>
    <w:p>
      <w:pPr>
        <w:adjustRightInd w:val="0"/>
        <w:snapToGrid w:val="0"/>
        <w:spacing w:line="360" w:lineRule="auto"/>
        <w:jc w:val="center"/>
        <w:outlineLvl w:val="0"/>
        <w:rPr>
          <w:rFonts w:hint="eastAsia" w:ascii="仿宋" w:hAnsi="仿宋" w:eastAsia="仿宋" w:cs="仿宋"/>
          <w:snapToGrid w:val="0"/>
          <w:kern w:val="0"/>
          <w:szCs w:val="21"/>
        </w:rPr>
      </w:pPr>
      <w:bookmarkStart w:id="184" w:name="_Toc83886043"/>
      <w:bookmarkStart w:id="185" w:name="_Toc23871"/>
      <w:r>
        <w:rPr>
          <w:rFonts w:hint="eastAsia" w:ascii="仿宋" w:hAnsi="仿宋" w:eastAsia="仿宋" w:cs="仿宋"/>
          <w:b/>
          <w:bCs/>
          <w:sz w:val="28"/>
          <w:szCs w:val="28"/>
        </w:rPr>
        <w:t>第一部分、资格文件</w:t>
      </w:r>
      <w:bookmarkEnd w:id="184"/>
      <w:bookmarkEnd w:id="185"/>
    </w:p>
    <w:p>
      <w:pPr>
        <w:pStyle w:val="6"/>
        <w:jc w:val="center"/>
        <w:rPr>
          <w:rFonts w:hint="eastAsia" w:ascii="仿宋" w:hAnsi="仿宋" w:eastAsia="仿宋" w:cs="仿宋"/>
          <w:bCs w:val="0"/>
          <w:sz w:val="32"/>
          <w:szCs w:val="32"/>
        </w:rPr>
      </w:pPr>
      <w:r>
        <w:rPr>
          <w:rFonts w:hint="eastAsia" w:ascii="仿宋" w:hAnsi="仿宋" w:eastAsia="仿宋" w:cs="仿宋"/>
          <w:bCs w:val="0"/>
          <w:sz w:val="32"/>
          <w:szCs w:val="32"/>
        </w:rPr>
        <w:t>一、营业执照、事业单位法人证书、社会团体法人登记证书或其他组织登记证明文件副本</w:t>
      </w:r>
      <w:r>
        <w:rPr>
          <w:rFonts w:hint="eastAsia" w:ascii="仿宋" w:hAnsi="仿宋" w:eastAsia="仿宋" w:cs="仿宋"/>
          <w:kern w:val="2"/>
          <w:sz w:val="21"/>
          <w:szCs w:val="24"/>
        </w:rPr>
        <w:t>（复印件加盖公章）</w:t>
      </w:r>
    </w:p>
    <w:p>
      <w:pPr>
        <w:spacing w:line="360" w:lineRule="auto"/>
        <w:jc w:val="center"/>
        <w:rPr>
          <w:rFonts w:hint="eastAsia" w:ascii="仿宋" w:hAnsi="仿宋" w:eastAsia="仿宋" w:cs="仿宋"/>
          <w:b/>
          <w:sz w:val="30"/>
          <w:szCs w:val="30"/>
        </w:rPr>
      </w:pPr>
    </w:p>
    <w:p>
      <w:pPr>
        <w:pStyle w:val="6"/>
        <w:jc w:val="center"/>
        <w:rPr>
          <w:rFonts w:hint="eastAsia" w:ascii="仿宋" w:hAnsi="仿宋" w:eastAsia="仿宋" w:cs="仿宋"/>
          <w:sz w:val="32"/>
          <w:szCs w:val="32"/>
        </w:rPr>
      </w:pPr>
      <w:r>
        <w:rPr>
          <w:rFonts w:hint="eastAsia" w:ascii="仿宋" w:hAnsi="仿宋" w:eastAsia="仿宋" w:cs="仿宋"/>
          <w:sz w:val="32"/>
          <w:szCs w:val="32"/>
        </w:rPr>
        <w:t>二、提供道路运输经营许可证（内含危险货物运输资格证明）或提供具备道路运输经营许可证内有危险货物运输资格证明单位的合作协议</w:t>
      </w:r>
      <w:r>
        <w:rPr>
          <w:rFonts w:hint="eastAsia" w:ascii="仿宋" w:hAnsi="仿宋" w:eastAsia="仿宋" w:cs="仿宋"/>
          <w:kern w:val="2"/>
          <w:sz w:val="21"/>
          <w:szCs w:val="24"/>
        </w:rPr>
        <w:t>（复印件加盖公章）</w:t>
      </w:r>
    </w:p>
    <w:p>
      <w:pPr>
        <w:rPr>
          <w:rFonts w:hint="eastAsia" w:ascii="仿宋" w:hAnsi="仿宋" w:eastAsia="仿宋" w:cs="仿宋"/>
        </w:rPr>
      </w:pPr>
    </w:p>
    <w:p>
      <w:pPr>
        <w:pStyle w:val="8"/>
        <w:rPr>
          <w:rFonts w:hint="eastAsia" w:ascii="仿宋" w:hAnsi="仿宋" w:eastAsia="仿宋" w:cs="仿宋"/>
        </w:rPr>
      </w:pPr>
    </w:p>
    <w:p>
      <w:pPr>
        <w:pStyle w:val="6"/>
        <w:jc w:val="center"/>
        <w:rPr>
          <w:rFonts w:hint="eastAsia" w:ascii="仿宋" w:hAnsi="仿宋" w:eastAsia="仿宋" w:cs="仿宋"/>
          <w:bCs w:val="0"/>
          <w:sz w:val="32"/>
          <w:szCs w:val="32"/>
        </w:rPr>
      </w:pPr>
      <w:r>
        <w:rPr>
          <w:rFonts w:hint="eastAsia" w:ascii="仿宋" w:hAnsi="仿宋" w:eastAsia="仿宋" w:cs="仿宋"/>
          <w:bCs w:val="0"/>
          <w:sz w:val="32"/>
          <w:szCs w:val="32"/>
        </w:rPr>
        <w:t>三、投标保证金缴存证明</w:t>
      </w:r>
    </w:p>
    <w:p>
      <w:pPr>
        <w:spacing w:line="360" w:lineRule="auto"/>
        <w:ind w:firstLine="316" w:firstLineChars="150"/>
        <w:jc w:val="center"/>
        <w:rPr>
          <w:rFonts w:hint="eastAsia" w:ascii="仿宋" w:hAnsi="仿宋" w:eastAsia="仿宋" w:cs="仿宋"/>
          <w:b/>
          <w:bCs/>
        </w:rPr>
      </w:pPr>
      <w:r>
        <w:rPr>
          <w:rFonts w:hint="eastAsia" w:ascii="仿宋" w:hAnsi="仿宋" w:eastAsia="仿宋" w:cs="仿宋"/>
          <w:b/>
          <w:bCs/>
        </w:rPr>
        <w:t>（附投标保证金缴存复印件）</w:t>
      </w:r>
    </w:p>
    <w:p>
      <w:pPr>
        <w:pStyle w:val="8"/>
        <w:rPr>
          <w:rFonts w:hint="eastAsia" w:ascii="仿宋" w:hAnsi="仿宋" w:eastAsia="仿宋" w:cs="仿宋"/>
        </w:rPr>
      </w:pPr>
    </w:p>
    <w:p>
      <w:pPr>
        <w:pStyle w:val="8"/>
        <w:rPr>
          <w:rFonts w:hint="eastAsia" w:ascii="仿宋" w:hAnsi="仿宋" w:eastAsia="仿宋" w:cs="仿宋"/>
        </w:rPr>
      </w:pPr>
    </w:p>
    <w:p>
      <w:pPr>
        <w:pStyle w:val="6"/>
        <w:jc w:val="center"/>
        <w:rPr>
          <w:rFonts w:hint="eastAsia" w:ascii="仿宋" w:hAnsi="仿宋" w:eastAsia="仿宋" w:cs="仿宋"/>
          <w:bCs w:val="0"/>
          <w:sz w:val="30"/>
          <w:szCs w:val="30"/>
        </w:rPr>
      </w:pPr>
      <w:r>
        <w:rPr>
          <w:rFonts w:hint="eastAsia" w:ascii="仿宋" w:hAnsi="仿宋" w:eastAsia="仿宋" w:cs="仿宋"/>
          <w:bCs w:val="0"/>
          <w:sz w:val="30"/>
          <w:szCs w:val="30"/>
        </w:rPr>
        <w:t>四、“信用中国”（www.creditchina.gov.cn）记录查询网页截图</w:t>
      </w:r>
    </w:p>
    <w:p>
      <w:pPr>
        <w:pStyle w:val="6"/>
        <w:jc w:val="center"/>
        <w:rPr>
          <w:rFonts w:hint="eastAsia" w:ascii="仿宋" w:hAnsi="仿宋" w:eastAsia="仿宋" w:cs="仿宋"/>
          <w:bCs w:val="0"/>
          <w:sz w:val="30"/>
          <w:szCs w:val="30"/>
        </w:rPr>
      </w:pPr>
      <w:r>
        <w:rPr>
          <w:rFonts w:hint="eastAsia" w:ascii="仿宋" w:hAnsi="仿宋" w:eastAsia="仿宋" w:cs="仿宋"/>
          <w:bCs w:val="0"/>
          <w:sz w:val="30"/>
          <w:szCs w:val="30"/>
        </w:rPr>
        <w:t>中国政府采购网（www.ccgp.gov.cn）记录查询网页截图</w:t>
      </w:r>
    </w:p>
    <w:p>
      <w:pPr>
        <w:spacing w:line="360" w:lineRule="auto"/>
        <w:ind w:firstLine="315" w:firstLineChars="150"/>
        <w:jc w:val="left"/>
        <w:rPr>
          <w:rFonts w:hint="eastAsia" w:ascii="仿宋" w:hAnsi="仿宋" w:eastAsia="仿宋" w:cs="仿宋"/>
          <w:b/>
          <w:spacing w:val="-2"/>
          <w:sz w:val="30"/>
        </w:rPr>
      </w:pPr>
      <w:r>
        <w:rPr>
          <w:rFonts w:hint="eastAsia" w:ascii="仿宋" w:hAnsi="仿宋" w:eastAsia="仿宋" w:cs="仿宋"/>
        </w:rPr>
        <w:t>（</w:t>
      </w:r>
      <w:r>
        <w:rPr>
          <w:rFonts w:hint="eastAsia" w:ascii="仿宋" w:hAnsi="仿宋" w:eastAsia="仿宋" w:cs="仿宋"/>
          <w:b/>
          <w:sz w:val="24"/>
        </w:rPr>
        <w:t>注：若投标人未按实际情况提供或提供虚假信息，经评标委员会讨论后，应作废标处理。</w:t>
      </w:r>
      <w:r>
        <w:rPr>
          <w:rFonts w:hint="eastAsia" w:ascii="仿宋" w:hAnsi="仿宋" w:eastAsia="仿宋" w:cs="仿宋"/>
        </w:rPr>
        <w:t>）</w:t>
      </w:r>
    </w:p>
    <w:p>
      <w:pPr>
        <w:pStyle w:val="8"/>
        <w:rPr>
          <w:rFonts w:hint="eastAsia" w:ascii="仿宋" w:hAnsi="仿宋" w:eastAsia="仿宋" w:cs="仿宋"/>
        </w:rPr>
      </w:pPr>
    </w:p>
    <w:p>
      <w:pPr>
        <w:pStyle w:val="9"/>
        <w:ind w:firstLine="210"/>
        <w:rPr>
          <w:rFonts w:hint="eastAsia" w:ascii="仿宋" w:hAnsi="仿宋" w:eastAsia="仿宋" w:cs="仿宋"/>
        </w:rPr>
      </w:pPr>
    </w:p>
    <w:p>
      <w:pPr>
        <w:pStyle w:val="6"/>
        <w:jc w:val="center"/>
        <w:rPr>
          <w:rFonts w:hint="eastAsia" w:ascii="仿宋" w:hAnsi="仿宋" w:eastAsia="仿宋" w:cs="仿宋"/>
          <w:bCs w:val="0"/>
          <w:sz w:val="30"/>
          <w:szCs w:val="30"/>
        </w:rPr>
      </w:pPr>
      <w:r>
        <w:rPr>
          <w:rFonts w:hint="eastAsia" w:ascii="仿宋" w:hAnsi="仿宋" w:eastAsia="仿宋" w:cs="仿宋"/>
          <w:bCs w:val="0"/>
          <w:sz w:val="30"/>
          <w:szCs w:val="30"/>
        </w:rPr>
        <w:br w:type="page"/>
      </w:r>
      <w:r>
        <w:rPr>
          <w:rFonts w:hint="eastAsia" w:ascii="仿宋" w:hAnsi="仿宋" w:eastAsia="仿宋" w:cs="仿宋"/>
          <w:bCs w:val="0"/>
          <w:sz w:val="30"/>
          <w:szCs w:val="30"/>
        </w:rPr>
        <w:t>五、股东信息及出资比例信息表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3315"/>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序号</w:t>
            </w:r>
          </w:p>
        </w:tc>
        <w:tc>
          <w:tcPr>
            <w:tcW w:w="3315" w:type="dxa"/>
            <w:noWrap w:val="0"/>
            <w:vAlign w:val="top"/>
          </w:tcPr>
          <w:p>
            <w:pPr>
              <w:pStyle w:val="8"/>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股东</w:t>
            </w:r>
          </w:p>
        </w:tc>
        <w:tc>
          <w:tcPr>
            <w:tcW w:w="3316" w:type="dxa"/>
            <w:noWrap w:val="0"/>
            <w:vAlign w:val="top"/>
          </w:tcPr>
          <w:p>
            <w:pPr>
              <w:pStyle w:val="8"/>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rPr>
                <w:rFonts w:hint="eastAsia" w:ascii="仿宋" w:hAnsi="仿宋" w:eastAsia="仿宋" w:cs="仿宋"/>
                <w:bCs/>
                <w:color w:val="000000"/>
                <w:sz w:val="28"/>
                <w:szCs w:val="28"/>
              </w:rPr>
            </w:pPr>
          </w:p>
        </w:tc>
        <w:tc>
          <w:tcPr>
            <w:tcW w:w="3315" w:type="dxa"/>
            <w:noWrap w:val="0"/>
            <w:vAlign w:val="top"/>
          </w:tcPr>
          <w:p>
            <w:pPr>
              <w:pStyle w:val="8"/>
              <w:rPr>
                <w:rFonts w:hint="eastAsia" w:ascii="仿宋" w:hAnsi="仿宋" w:eastAsia="仿宋" w:cs="仿宋"/>
                <w:bCs/>
                <w:color w:val="000000"/>
                <w:sz w:val="28"/>
                <w:szCs w:val="28"/>
              </w:rPr>
            </w:pPr>
          </w:p>
        </w:tc>
        <w:tc>
          <w:tcPr>
            <w:tcW w:w="3316" w:type="dxa"/>
            <w:noWrap w:val="0"/>
            <w:vAlign w:val="top"/>
          </w:tcPr>
          <w:p>
            <w:pPr>
              <w:pStyle w:val="8"/>
              <w:rPr>
                <w:rFonts w:hint="eastAsia"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rPr>
                <w:rFonts w:hint="eastAsia" w:ascii="仿宋" w:hAnsi="仿宋" w:eastAsia="仿宋" w:cs="仿宋"/>
                <w:bCs/>
                <w:color w:val="000000"/>
                <w:sz w:val="28"/>
                <w:szCs w:val="28"/>
              </w:rPr>
            </w:pPr>
          </w:p>
        </w:tc>
        <w:tc>
          <w:tcPr>
            <w:tcW w:w="3315" w:type="dxa"/>
            <w:noWrap w:val="0"/>
            <w:vAlign w:val="top"/>
          </w:tcPr>
          <w:p>
            <w:pPr>
              <w:pStyle w:val="8"/>
              <w:rPr>
                <w:rFonts w:hint="eastAsia" w:ascii="仿宋" w:hAnsi="仿宋" w:eastAsia="仿宋" w:cs="仿宋"/>
                <w:bCs/>
                <w:color w:val="000000"/>
                <w:sz w:val="28"/>
                <w:szCs w:val="28"/>
              </w:rPr>
            </w:pPr>
          </w:p>
        </w:tc>
        <w:tc>
          <w:tcPr>
            <w:tcW w:w="3316" w:type="dxa"/>
            <w:noWrap w:val="0"/>
            <w:vAlign w:val="top"/>
          </w:tcPr>
          <w:p>
            <w:pPr>
              <w:pStyle w:val="8"/>
              <w:rPr>
                <w:rFonts w:hint="eastAsia"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rPr>
                <w:rFonts w:hint="eastAsia" w:ascii="仿宋" w:hAnsi="仿宋" w:eastAsia="仿宋" w:cs="仿宋"/>
                <w:bCs/>
                <w:color w:val="000000"/>
                <w:sz w:val="28"/>
                <w:szCs w:val="28"/>
              </w:rPr>
            </w:pPr>
          </w:p>
        </w:tc>
        <w:tc>
          <w:tcPr>
            <w:tcW w:w="3315" w:type="dxa"/>
            <w:noWrap w:val="0"/>
            <w:vAlign w:val="top"/>
          </w:tcPr>
          <w:p>
            <w:pPr>
              <w:pStyle w:val="8"/>
              <w:rPr>
                <w:rFonts w:hint="eastAsia" w:ascii="仿宋" w:hAnsi="仿宋" w:eastAsia="仿宋" w:cs="仿宋"/>
                <w:bCs/>
                <w:color w:val="000000"/>
                <w:sz w:val="28"/>
                <w:szCs w:val="28"/>
              </w:rPr>
            </w:pPr>
          </w:p>
        </w:tc>
        <w:tc>
          <w:tcPr>
            <w:tcW w:w="3316" w:type="dxa"/>
            <w:noWrap w:val="0"/>
            <w:vAlign w:val="top"/>
          </w:tcPr>
          <w:p>
            <w:pPr>
              <w:pStyle w:val="8"/>
              <w:rPr>
                <w:rFonts w:hint="eastAsia"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rPr>
                <w:rFonts w:hint="eastAsia" w:ascii="仿宋" w:hAnsi="仿宋" w:eastAsia="仿宋" w:cs="仿宋"/>
                <w:bCs/>
                <w:color w:val="000000"/>
                <w:sz w:val="28"/>
                <w:szCs w:val="28"/>
              </w:rPr>
            </w:pPr>
          </w:p>
        </w:tc>
        <w:tc>
          <w:tcPr>
            <w:tcW w:w="3315" w:type="dxa"/>
            <w:noWrap w:val="0"/>
            <w:vAlign w:val="top"/>
          </w:tcPr>
          <w:p>
            <w:pPr>
              <w:pStyle w:val="8"/>
              <w:rPr>
                <w:rFonts w:hint="eastAsia" w:ascii="仿宋" w:hAnsi="仿宋" w:eastAsia="仿宋" w:cs="仿宋"/>
                <w:bCs/>
                <w:color w:val="000000"/>
                <w:sz w:val="28"/>
                <w:szCs w:val="28"/>
              </w:rPr>
            </w:pPr>
          </w:p>
        </w:tc>
        <w:tc>
          <w:tcPr>
            <w:tcW w:w="3316" w:type="dxa"/>
            <w:noWrap w:val="0"/>
            <w:vAlign w:val="top"/>
          </w:tcPr>
          <w:p>
            <w:pPr>
              <w:pStyle w:val="8"/>
              <w:rPr>
                <w:rFonts w:hint="eastAsia"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rPr>
                <w:rFonts w:hint="eastAsia" w:ascii="仿宋" w:hAnsi="仿宋" w:eastAsia="仿宋" w:cs="仿宋"/>
                <w:bCs/>
                <w:color w:val="000000"/>
                <w:sz w:val="28"/>
                <w:szCs w:val="28"/>
              </w:rPr>
            </w:pPr>
          </w:p>
        </w:tc>
        <w:tc>
          <w:tcPr>
            <w:tcW w:w="3315" w:type="dxa"/>
            <w:noWrap w:val="0"/>
            <w:vAlign w:val="top"/>
          </w:tcPr>
          <w:p>
            <w:pPr>
              <w:pStyle w:val="8"/>
              <w:rPr>
                <w:rFonts w:hint="eastAsia" w:ascii="仿宋" w:hAnsi="仿宋" w:eastAsia="仿宋" w:cs="仿宋"/>
                <w:bCs/>
                <w:color w:val="000000"/>
                <w:sz w:val="28"/>
                <w:szCs w:val="28"/>
              </w:rPr>
            </w:pPr>
          </w:p>
        </w:tc>
        <w:tc>
          <w:tcPr>
            <w:tcW w:w="3316" w:type="dxa"/>
            <w:noWrap w:val="0"/>
            <w:vAlign w:val="top"/>
          </w:tcPr>
          <w:p>
            <w:pPr>
              <w:pStyle w:val="8"/>
              <w:rPr>
                <w:rFonts w:hint="eastAsia"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w:t>
            </w:r>
          </w:p>
        </w:tc>
        <w:tc>
          <w:tcPr>
            <w:tcW w:w="3315" w:type="dxa"/>
            <w:noWrap w:val="0"/>
            <w:vAlign w:val="top"/>
          </w:tcPr>
          <w:p>
            <w:pPr>
              <w:pStyle w:val="8"/>
              <w:rPr>
                <w:rFonts w:hint="eastAsia" w:ascii="仿宋" w:hAnsi="仿宋" w:eastAsia="仿宋" w:cs="仿宋"/>
                <w:bCs/>
                <w:color w:val="000000"/>
                <w:sz w:val="28"/>
                <w:szCs w:val="28"/>
              </w:rPr>
            </w:pPr>
          </w:p>
        </w:tc>
        <w:tc>
          <w:tcPr>
            <w:tcW w:w="3316" w:type="dxa"/>
            <w:noWrap w:val="0"/>
            <w:vAlign w:val="top"/>
          </w:tcPr>
          <w:p>
            <w:pPr>
              <w:pStyle w:val="8"/>
              <w:rPr>
                <w:rFonts w:hint="eastAsia" w:ascii="仿宋" w:hAnsi="仿宋" w:eastAsia="仿宋" w:cs="仿宋"/>
                <w:bCs/>
                <w:color w:val="000000"/>
                <w:sz w:val="28"/>
                <w:szCs w:val="28"/>
              </w:rPr>
            </w:pPr>
          </w:p>
        </w:tc>
      </w:tr>
    </w:tbl>
    <w:p>
      <w:pPr>
        <w:pStyle w:val="8"/>
        <w:spacing w:before="4"/>
        <w:rPr>
          <w:rFonts w:hint="eastAsia" w:ascii="仿宋" w:hAnsi="仿宋" w:eastAsia="仿宋" w:cs="仿宋"/>
          <w:b/>
          <w:color w:val="000000"/>
          <w:sz w:val="33"/>
        </w:rPr>
      </w:pPr>
    </w:p>
    <w:p>
      <w:pPr>
        <w:spacing w:line="440" w:lineRule="exact"/>
        <w:contextualSpacing/>
        <w:rPr>
          <w:rFonts w:hint="eastAsia" w:ascii="仿宋" w:hAnsi="仿宋" w:eastAsia="仿宋" w:cs="仿宋"/>
          <w:color w:val="000000"/>
          <w:position w:val="15"/>
        </w:rPr>
      </w:pPr>
      <w:r>
        <w:rPr>
          <w:rFonts w:hint="eastAsia" w:ascii="仿宋" w:hAnsi="仿宋" w:eastAsia="仿宋" w:cs="仿宋"/>
          <w:color w:val="000000"/>
          <w:position w:val="15"/>
        </w:rPr>
        <w:t>注：若投标人未按实际情况填写或填写虚假信息或漏填信息，经评标委员会讨论后，应作废标处理。</w:t>
      </w:r>
    </w:p>
    <w:p>
      <w:pPr>
        <w:spacing w:line="440" w:lineRule="exact"/>
        <w:contextualSpacing/>
        <w:rPr>
          <w:rFonts w:hint="eastAsia" w:ascii="仿宋" w:hAnsi="仿宋" w:eastAsia="仿宋" w:cs="仿宋"/>
          <w:color w:val="000000"/>
          <w:position w:val="15"/>
        </w:rPr>
      </w:pPr>
    </w:p>
    <w:p>
      <w:pPr>
        <w:spacing w:line="440" w:lineRule="exact"/>
        <w:contextualSpacing/>
        <w:rPr>
          <w:rFonts w:hint="eastAsia" w:ascii="仿宋" w:hAnsi="仿宋" w:eastAsia="仿宋" w:cs="仿宋"/>
          <w:color w:val="000000"/>
          <w:position w:val="15"/>
        </w:rPr>
      </w:pPr>
      <w:r>
        <w:rPr>
          <w:rFonts w:hint="eastAsia" w:ascii="仿宋" w:hAnsi="仿宋" w:eastAsia="仿宋" w:cs="仿宋"/>
          <w:color w:val="000000"/>
          <w:position w:val="15"/>
        </w:rPr>
        <w:t>投标人（盖公章）：</w:t>
      </w:r>
    </w:p>
    <w:p>
      <w:pPr>
        <w:spacing w:line="440" w:lineRule="exact"/>
        <w:contextualSpacing/>
        <w:rPr>
          <w:rFonts w:hint="eastAsia" w:ascii="仿宋" w:hAnsi="仿宋" w:eastAsia="仿宋" w:cs="仿宋"/>
          <w:color w:val="000000"/>
          <w:position w:val="15"/>
        </w:rPr>
      </w:pPr>
      <w:r>
        <w:rPr>
          <w:rFonts w:hint="eastAsia" w:ascii="仿宋" w:hAnsi="仿宋" w:eastAsia="仿宋" w:cs="仿宋"/>
          <w:color w:val="000000"/>
          <w:position w:val="15"/>
        </w:rPr>
        <w:t xml:space="preserve">法定代表人或其委托代理人（签字或盖章）： </w:t>
      </w:r>
    </w:p>
    <w:p>
      <w:pPr>
        <w:rPr>
          <w:rFonts w:hint="eastAsia" w:ascii="仿宋" w:hAnsi="仿宋" w:eastAsia="仿宋" w:cs="仿宋"/>
          <w:b/>
          <w:kern w:val="0"/>
          <w:sz w:val="32"/>
          <w:szCs w:val="32"/>
        </w:rPr>
      </w:pPr>
      <w:r>
        <w:rPr>
          <w:rFonts w:hint="eastAsia" w:ascii="仿宋" w:hAnsi="仿宋" w:eastAsia="仿宋" w:cs="仿宋"/>
          <w:color w:val="000000"/>
          <w:position w:val="15"/>
        </w:rPr>
        <w:t>日期：</w:t>
      </w:r>
      <w:r>
        <w:rPr>
          <w:rFonts w:hint="eastAsia" w:ascii="仿宋" w:hAnsi="仿宋" w:eastAsia="仿宋" w:cs="仿宋"/>
          <w:color w:val="000000"/>
          <w:position w:val="15"/>
        </w:rPr>
        <w:tab/>
      </w:r>
      <w:r>
        <w:rPr>
          <w:rFonts w:hint="eastAsia" w:ascii="仿宋" w:hAnsi="仿宋" w:eastAsia="仿宋" w:cs="仿宋"/>
          <w:color w:val="000000"/>
          <w:position w:val="15"/>
        </w:rPr>
        <w:t>年</w:t>
      </w:r>
      <w:r>
        <w:rPr>
          <w:rFonts w:hint="eastAsia" w:ascii="仿宋" w:hAnsi="仿宋" w:eastAsia="仿宋" w:cs="仿宋"/>
          <w:color w:val="000000"/>
          <w:position w:val="15"/>
        </w:rPr>
        <w:tab/>
      </w:r>
      <w:r>
        <w:rPr>
          <w:rFonts w:hint="eastAsia" w:ascii="仿宋" w:hAnsi="仿宋" w:eastAsia="仿宋" w:cs="仿宋"/>
          <w:color w:val="000000"/>
          <w:position w:val="15"/>
        </w:rPr>
        <w:t>月</w:t>
      </w:r>
      <w:r>
        <w:rPr>
          <w:rFonts w:hint="eastAsia" w:ascii="仿宋" w:hAnsi="仿宋" w:eastAsia="仿宋" w:cs="仿宋"/>
          <w:color w:val="000000"/>
          <w:position w:val="15"/>
        </w:rPr>
        <w:tab/>
      </w:r>
      <w:r>
        <w:rPr>
          <w:rFonts w:hint="eastAsia" w:ascii="仿宋" w:hAnsi="仿宋" w:eastAsia="仿宋" w:cs="仿宋"/>
          <w:color w:val="000000"/>
          <w:position w:val="15"/>
        </w:rPr>
        <w:t>日</w:t>
      </w:r>
    </w:p>
    <w:p>
      <w:pPr>
        <w:rPr>
          <w:rFonts w:hint="eastAsia" w:ascii="仿宋" w:hAnsi="仿宋" w:eastAsia="仿宋" w:cs="仿宋"/>
        </w:rPr>
      </w:pPr>
    </w:p>
    <w:p>
      <w:pPr>
        <w:pStyle w:val="8"/>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bCs/>
          <w:sz w:val="32"/>
          <w:szCs w:val="32"/>
        </w:rPr>
        <w:br w:type="page"/>
      </w:r>
      <w:r>
        <w:rPr>
          <w:rFonts w:hint="eastAsia" w:ascii="仿宋" w:hAnsi="仿宋" w:eastAsia="仿宋" w:cs="仿宋"/>
          <w:b/>
          <w:sz w:val="32"/>
          <w:szCs w:val="32"/>
        </w:rPr>
        <w:t>六、</w:t>
      </w:r>
      <w:r>
        <w:rPr>
          <w:rFonts w:hint="eastAsia" w:ascii="仿宋" w:hAnsi="仿宋" w:eastAsia="仿宋" w:cs="仿宋"/>
          <w:b/>
          <w:kern w:val="0"/>
          <w:sz w:val="32"/>
          <w:szCs w:val="32"/>
        </w:rPr>
        <w:t>安全服</w:t>
      </w:r>
      <w:r>
        <w:rPr>
          <w:rFonts w:hint="eastAsia" w:ascii="仿宋" w:hAnsi="仿宋" w:eastAsia="仿宋" w:cs="仿宋"/>
          <w:b/>
          <w:bCs/>
          <w:kern w:val="0"/>
          <w:sz w:val="32"/>
          <w:szCs w:val="32"/>
        </w:rPr>
        <w:t>务承诺函</w:t>
      </w:r>
    </w:p>
    <w:p>
      <w:pPr>
        <w:pStyle w:val="8"/>
        <w:rPr>
          <w:rFonts w:hint="eastAsia" w:ascii="仿宋" w:hAnsi="仿宋" w:eastAsia="仿宋" w:cs="仿宋"/>
        </w:rPr>
      </w:pPr>
    </w:p>
    <w:p>
      <w:pPr>
        <w:pStyle w:val="8"/>
        <w:rPr>
          <w:rFonts w:hint="eastAsia" w:ascii="仿宋" w:hAnsi="仿宋" w:eastAsia="仿宋" w:cs="仿宋"/>
          <w:szCs w:val="21"/>
        </w:rPr>
      </w:pPr>
      <w:r>
        <w:rPr>
          <w:rFonts w:hint="eastAsia" w:ascii="仿宋" w:hAnsi="仿宋" w:eastAsia="仿宋" w:cs="仿宋"/>
          <w:b/>
          <w:bCs/>
          <w:szCs w:val="21"/>
          <w:lang w:eastAsia="zh-CN"/>
        </w:rPr>
        <w:t>杭州临江环境能源有限公司</w:t>
      </w:r>
      <w:r>
        <w:rPr>
          <w:rFonts w:hint="eastAsia" w:ascii="仿宋" w:hAnsi="仿宋" w:eastAsia="仿宋" w:cs="仿宋"/>
          <w:b/>
          <w:bCs/>
          <w:szCs w:val="21"/>
        </w:rPr>
        <w:t>：</w:t>
      </w:r>
    </w:p>
    <w:p>
      <w:pPr>
        <w:spacing w:line="360" w:lineRule="auto"/>
        <w:ind w:firstLine="315" w:firstLineChars="150"/>
        <w:rPr>
          <w:rFonts w:hint="eastAsia" w:ascii="仿宋" w:hAnsi="仿宋" w:eastAsia="仿宋" w:cs="仿宋"/>
          <w:kern w:val="0"/>
          <w:szCs w:val="21"/>
        </w:rPr>
      </w:pPr>
      <w:r>
        <w:rPr>
          <w:rFonts w:hint="eastAsia" w:ascii="仿宋" w:hAnsi="仿宋" w:eastAsia="仿宋" w:cs="仿宋"/>
          <w:kern w:val="0"/>
          <w:szCs w:val="21"/>
        </w:rPr>
        <w:t>（（投标人名称）承诺如成为该项目的中标人，在合同约定的服务期限内，我司在该项目采购货物运输中发生的一切安全事故、环保事故等一切不良责任事件，因上述事故、事件给招标人或其他第三方造成的一切直接损失均由投标人承担。</w:t>
      </w:r>
    </w:p>
    <w:p>
      <w:pPr>
        <w:rPr>
          <w:rFonts w:hint="eastAsia" w:ascii="仿宋" w:hAnsi="仿宋" w:eastAsia="仿宋" w:cs="仿宋"/>
          <w:sz w:val="18"/>
          <w:szCs w:val="18"/>
        </w:rPr>
      </w:pPr>
    </w:p>
    <w:p>
      <w:pPr>
        <w:rPr>
          <w:rFonts w:hint="eastAsia" w:ascii="仿宋" w:hAnsi="仿宋" w:eastAsia="仿宋" w:cs="仿宋"/>
          <w:sz w:val="18"/>
          <w:szCs w:val="18"/>
        </w:rPr>
      </w:pPr>
    </w:p>
    <w:p>
      <w:pPr>
        <w:pStyle w:val="8"/>
        <w:rPr>
          <w:rFonts w:hint="eastAsia" w:ascii="仿宋" w:hAnsi="仿宋" w:eastAsia="仿宋" w:cs="仿宋"/>
        </w:rPr>
      </w:pPr>
    </w:p>
    <w:p>
      <w:pPr>
        <w:pStyle w:val="9"/>
        <w:ind w:firstLine="210"/>
        <w:rPr>
          <w:rFonts w:hint="eastAsia" w:ascii="仿宋" w:hAnsi="仿宋" w:eastAsia="仿宋" w:cs="仿宋"/>
        </w:rPr>
      </w:pPr>
    </w:p>
    <w:p>
      <w:pPr>
        <w:pStyle w:val="12"/>
        <w:snapToGrid w:val="0"/>
        <w:spacing w:line="360" w:lineRule="auto"/>
        <w:rPr>
          <w:rFonts w:hint="eastAsia" w:ascii="仿宋" w:hAnsi="仿宋" w:eastAsia="仿宋" w:cs="仿宋"/>
          <w:snapToGrid w:val="0"/>
          <w:kern w:val="0"/>
        </w:rPr>
      </w:pPr>
      <w:r>
        <w:rPr>
          <w:rFonts w:hint="eastAsia" w:ascii="仿宋" w:hAnsi="仿宋" w:eastAsia="仿宋" w:cs="仿宋"/>
          <w:snapToGrid w:val="0"/>
          <w:kern w:val="0"/>
        </w:rPr>
        <w:t>投标人（盖公章）：</w:t>
      </w:r>
    </w:p>
    <w:p>
      <w:pPr>
        <w:pStyle w:val="12"/>
        <w:snapToGrid w:val="0"/>
        <w:spacing w:line="360" w:lineRule="auto"/>
        <w:rPr>
          <w:rFonts w:hint="eastAsia" w:ascii="仿宋" w:hAnsi="仿宋" w:eastAsia="仿宋" w:cs="仿宋"/>
          <w:snapToGrid w:val="0"/>
        </w:rPr>
      </w:pPr>
      <w:r>
        <w:rPr>
          <w:rFonts w:hint="eastAsia" w:ascii="仿宋" w:hAnsi="仿宋" w:eastAsia="仿宋" w:cs="仿宋"/>
          <w:snapToGrid w:val="0"/>
          <w:kern w:val="0"/>
        </w:rPr>
        <w:t>法定代表人或其委托代理人（签字或盖章）：</w:t>
      </w:r>
    </w:p>
    <w:p>
      <w:pPr>
        <w:pStyle w:val="36"/>
        <w:ind w:firstLine="0" w:firstLineChars="0"/>
        <w:rPr>
          <w:rFonts w:hint="eastAsia" w:ascii="仿宋" w:hAnsi="仿宋" w:eastAsia="仿宋" w:cs="仿宋"/>
        </w:rPr>
      </w:pPr>
      <w:r>
        <w:rPr>
          <w:rFonts w:hint="eastAsia" w:ascii="仿宋" w:hAnsi="仿宋" w:eastAsia="仿宋" w:cs="仿宋"/>
          <w:snapToGrid w:val="0"/>
        </w:rPr>
        <w:t>日期：</w:t>
      </w:r>
      <w:r>
        <w:rPr>
          <w:rFonts w:hint="eastAsia" w:ascii="仿宋" w:hAnsi="仿宋" w:eastAsia="仿宋" w:cs="仿宋"/>
        </w:rPr>
        <w:t xml:space="preserve">      年    月    日</w:t>
      </w:r>
    </w:p>
    <w:p>
      <w:pPr>
        <w:pStyle w:val="6"/>
        <w:jc w:val="center"/>
        <w:rPr>
          <w:rFonts w:hint="eastAsia" w:ascii="仿宋" w:hAnsi="仿宋" w:eastAsia="仿宋" w:cs="仿宋"/>
          <w:bCs w:val="0"/>
          <w:sz w:val="32"/>
          <w:szCs w:val="32"/>
        </w:rPr>
      </w:pPr>
      <w:r>
        <w:rPr>
          <w:rFonts w:hint="eastAsia" w:ascii="仿宋" w:hAnsi="仿宋" w:eastAsia="仿宋" w:cs="仿宋"/>
          <w:szCs w:val="32"/>
        </w:rPr>
        <w:br w:type="page"/>
      </w:r>
      <w:r>
        <w:rPr>
          <w:rFonts w:hint="eastAsia" w:ascii="仿宋" w:hAnsi="仿宋" w:eastAsia="仿宋" w:cs="仿宋"/>
          <w:bCs w:val="0"/>
          <w:kern w:val="2"/>
          <w:sz w:val="32"/>
          <w:szCs w:val="32"/>
        </w:rPr>
        <w:t>七、其他资格条件证明材料（复印件加盖公章）</w:t>
      </w:r>
    </w:p>
    <w:p>
      <w:pPr>
        <w:snapToGrid w:val="0"/>
        <w:spacing w:line="360" w:lineRule="auto"/>
        <w:ind w:right="480"/>
        <w:rPr>
          <w:rFonts w:hint="eastAsia" w:ascii="仿宋" w:hAnsi="仿宋" w:eastAsia="仿宋" w:cs="仿宋"/>
          <w:b/>
          <w:kern w:val="0"/>
          <w:sz w:val="32"/>
          <w:szCs w:val="32"/>
        </w:rPr>
      </w:pPr>
    </w:p>
    <w:p>
      <w:pPr>
        <w:pStyle w:val="9"/>
        <w:ind w:firstLine="0" w:firstLineChars="0"/>
        <w:rPr>
          <w:rFonts w:hint="eastAsia" w:ascii="仿宋" w:hAnsi="仿宋" w:eastAsia="仿宋" w:cs="仿宋"/>
        </w:rPr>
      </w:pPr>
    </w:p>
    <w:p>
      <w:pPr>
        <w:rPr>
          <w:rFonts w:hint="eastAsia" w:ascii="仿宋" w:hAnsi="仿宋" w:eastAsia="仿宋" w:cs="仿宋"/>
        </w:rPr>
      </w:pPr>
    </w:p>
    <w:p>
      <w:pPr>
        <w:adjustRightInd w:val="0"/>
        <w:snapToGrid w:val="0"/>
        <w:spacing w:line="360" w:lineRule="auto"/>
        <w:jc w:val="center"/>
        <w:outlineLvl w:val="0"/>
        <w:rPr>
          <w:rFonts w:hint="eastAsia" w:ascii="仿宋" w:hAnsi="仿宋" w:eastAsia="仿宋" w:cs="仿宋"/>
          <w:b/>
          <w:bCs/>
          <w:sz w:val="28"/>
          <w:szCs w:val="28"/>
        </w:rPr>
      </w:pPr>
      <w:r>
        <w:rPr>
          <w:rFonts w:hint="eastAsia" w:ascii="仿宋" w:hAnsi="仿宋" w:eastAsia="仿宋" w:cs="仿宋"/>
          <w:b/>
          <w:bCs/>
          <w:sz w:val="28"/>
          <w:szCs w:val="28"/>
        </w:rPr>
        <w:br w:type="page"/>
      </w:r>
      <w:bookmarkStart w:id="186" w:name="_Toc18885"/>
      <w:bookmarkStart w:id="187" w:name="_Toc83886044"/>
      <w:bookmarkStart w:id="188" w:name="_Toc24994"/>
      <w:r>
        <w:rPr>
          <w:rFonts w:hint="eastAsia" w:ascii="仿宋" w:hAnsi="仿宋" w:eastAsia="仿宋" w:cs="仿宋"/>
          <w:b/>
          <w:bCs/>
          <w:sz w:val="28"/>
          <w:szCs w:val="28"/>
        </w:rPr>
        <w:t>第二部分、商务文件</w:t>
      </w:r>
      <w:bookmarkEnd w:id="186"/>
      <w:bookmarkEnd w:id="187"/>
      <w:bookmarkEnd w:id="188"/>
    </w:p>
    <w:p>
      <w:pPr>
        <w:pStyle w:val="6"/>
        <w:jc w:val="center"/>
        <w:rPr>
          <w:rFonts w:hint="eastAsia" w:ascii="仿宋" w:hAnsi="仿宋" w:eastAsia="仿宋" w:cs="仿宋"/>
          <w:sz w:val="32"/>
          <w:szCs w:val="32"/>
        </w:rPr>
      </w:pPr>
      <w:r>
        <w:rPr>
          <w:rFonts w:hint="eastAsia" w:ascii="仿宋" w:hAnsi="仿宋" w:eastAsia="仿宋" w:cs="仿宋"/>
          <w:sz w:val="32"/>
          <w:szCs w:val="32"/>
        </w:rPr>
        <w:t>一、投 标 函</w:t>
      </w:r>
    </w:p>
    <w:p>
      <w:pPr>
        <w:tabs>
          <w:tab w:val="left" w:pos="2111"/>
        </w:tabs>
        <w:spacing w:line="440" w:lineRule="exact"/>
        <w:contextualSpacing/>
        <w:rPr>
          <w:rFonts w:hint="eastAsia" w:ascii="仿宋" w:hAnsi="仿宋" w:eastAsia="仿宋" w:cs="仿宋"/>
          <w:color w:val="000000"/>
        </w:rPr>
      </w:pPr>
      <w:r>
        <w:rPr>
          <w:rFonts w:hint="eastAsia" w:ascii="仿宋" w:hAnsi="仿宋" w:eastAsia="仿宋" w:cs="仿宋"/>
          <w:color w:val="000000"/>
          <w:u w:val="single"/>
        </w:rPr>
        <w:tab/>
      </w:r>
      <w:r>
        <w:rPr>
          <w:rFonts w:hint="eastAsia" w:ascii="仿宋" w:hAnsi="仿宋" w:eastAsia="仿宋" w:cs="仿宋"/>
          <w:color w:val="000000"/>
          <w:u w:val="single"/>
        </w:rPr>
        <w:t>（招标人名称</w:t>
      </w:r>
      <w:r>
        <w:rPr>
          <w:rFonts w:hint="eastAsia" w:ascii="仿宋" w:hAnsi="仿宋" w:eastAsia="仿宋" w:cs="仿宋"/>
          <w:color w:val="000000"/>
          <w:spacing w:val="-23"/>
          <w:u w:val="single"/>
        </w:rPr>
        <w:t>）</w:t>
      </w:r>
      <w:r>
        <w:rPr>
          <w:rFonts w:hint="eastAsia" w:ascii="仿宋" w:hAnsi="仿宋" w:eastAsia="仿宋" w:cs="仿宋"/>
          <w:color w:val="000000"/>
          <w:spacing w:val="-23"/>
        </w:rPr>
        <w:t>：</w:t>
      </w:r>
    </w:p>
    <w:p>
      <w:pPr>
        <w:tabs>
          <w:tab w:val="left" w:pos="118"/>
        </w:tabs>
        <w:spacing w:line="440" w:lineRule="exact"/>
        <w:ind w:right="27" w:firstLine="443"/>
        <w:contextualSpacing/>
        <w:rPr>
          <w:rFonts w:hint="eastAsia" w:ascii="仿宋" w:hAnsi="仿宋" w:eastAsia="仿宋" w:cs="仿宋"/>
          <w:color w:val="000000"/>
        </w:rPr>
      </w:pPr>
      <w:r>
        <w:rPr>
          <w:rFonts w:hint="eastAsia" w:ascii="仿宋" w:hAnsi="仿宋" w:eastAsia="仿宋" w:cs="仿宋"/>
          <w:color w:val="000000"/>
        </w:rPr>
        <w:t>1</w:t>
      </w:r>
      <w:r>
        <w:rPr>
          <w:rFonts w:hint="eastAsia" w:ascii="仿宋" w:hAnsi="仿宋" w:eastAsia="仿宋" w:cs="仿宋"/>
          <w:color w:val="000000"/>
          <w:spacing w:val="-1"/>
        </w:rPr>
        <w:t>．</w:t>
      </w:r>
      <w:r>
        <w:rPr>
          <w:rFonts w:hint="eastAsia" w:ascii="仿宋" w:hAnsi="仿宋" w:eastAsia="仿宋" w:cs="仿宋"/>
          <w:color w:val="000000"/>
        </w:rPr>
        <w:t>（</w:t>
      </w:r>
      <w:r>
        <w:rPr>
          <w:rFonts w:hint="eastAsia" w:ascii="仿宋" w:hAnsi="仿宋" w:eastAsia="仿宋" w:cs="仿宋"/>
          <w:color w:val="000000"/>
          <w:u w:val="single"/>
        </w:rPr>
        <w:t>投标人全称</w:t>
      </w:r>
      <w:r>
        <w:rPr>
          <w:rFonts w:hint="eastAsia" w:ascii="仿宋" w:hAnsi="仿宋" w:eastAsia="仿宋" w:cs="仿宋"/>
          <w:color w:val="000000"/>
        </w:rPr>
        <w:t>）授权（</w:t>
      </w:r>
      <w:r>
        <w:rPr>
          <w:rFonts w:hint="eastAsia" w:ascii="仿宋" w:hAnsi="仿宋" w:eastAsia="仿宋" w:cs="仿宋"/>
          <w:color w:val="000000"/>
          <w:u w:val="single"/>
        </w:rPr>
        <w:t>全权代表名称</w:t>
      </w:r>
      <w:r>
        <w:rPr>
          <w:rFonts w:hint="eastAsia" w:ascii="仿宋" w:hAnsi="仿宋" w:eastAsia="仿宋" w:cs="仿宋"/>
          <w:color w:val="000000"/>
        </w:rPr>
        <w:t>）（</w:t>
      </w:r>
      <w:r>
        <w:rPr>
          <w:rFonts w:hint="eastAsia" w:ascii="仿宋" w:hAnsi="仿宋" w:eastAsia="仿宋" w:cs="仿宋"/>
          <w:color w:val="000000"/>
          <w:u w:val="single"/>
        </w:rPr>
        <w:t>职务、职称</w:t>
      </w:r>
      <w:r>
        <w:rPr>
          <w:rFonts w:hint="eastAsia" w:ascii="仿宋" w:hAnsi="仿宋" w:eastAsia="仿宋" w:cs="仿宋"/>
          <w:color w:val="000000"/>
        </w:rPr>
        <w:t>）为全权代表，参加贵方组织采购的</w:t>
      </w:r>
      <w:r>
        <w:rPr>
          <w:rFonts w:hint="eastAsia" w:ascii="仿宋" w:hAnsi="仿宋" w:eastAsia="仿宋" w:cs="仿宋"/>
          <w:color w:val="000000"/>
          <w:position w:val="-2"/>
        </w:rPr>
        <w:drawing>
          <wp:inline distT="0" distB="0" distL="114300" distR="114300">
            <wp:extent cx="8890" cy="8890"/>
            <wp:effectExtent l="0" t="0" r="0" b="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3"/>
                    <a:stretch>
                      <a:fillRect/>
                    </a:stretch>
                  </pic:blipFill>
                  <pic:spPr>
                    <a:xfrm>
                      <a:off x="0" y="0"/>
                      <a:ext cx="8890" cy="8890"/>
                    </a:xfrm>
                    <a:prstGeom prst="rect">
                      <a:avLst/>
                    </a:prstGeom>
                    <a:noFill/>
                    <a:ln>
                      <a:noFill/>
                    </a:ln>
                  </pic:spPr>
                </pic:pic>
              </a:graphicData>
            </a:graphic>
          </wp:inline>
        </w:drawing>
      </w:r>
      <w:r>
        <w:rPr>
          <w:rFonts w:hint="eastAsia" w:ascii="仿宋" w:hAnsi="仿宋" w:eastAsia="仿宋" w:cs="仿宋"/>
          <w:color w:val="000000"/>
          <w:u w:val="single"/>
        </w:rPr>
        <w:tab/>
      </w:r>
      <w:r>
        <w:rPr>
          <w:rFonts w:hint="eastAsia" w:ascii="仿宋" w:hAnsi="仿宋" w:eastAsia="仿宋" w:cs="仿宋"/>
          <w:color w:val="000000"/>
          <w:u w:val="single"/>
        </w:rPr>
        <w:t>（项目名称</w:t>
      </w:r>
      <w:r>
        <w:rPr>
          <w:rFonts w:hint="eastAsia" w:ascii="仿宋" w:hAnsi="仿宋" w:eastAsia="仿宋" w:cs="仿宋"/>
          <w:color w:val="000000"/>
          <w:spacing w:val="-2"/>
          <w:u w:val="single"/>
        </w:rPr>
        <w:t>）</w:t>
      </w:r>
      <w:r>
        <w:rPr>
          <w:rFonts w:hint="eastAsia" w:ascii="仿宋" w:hAnsi="仿宋" w:eastAsia="仿宋" w:cs="仿宋"/>
          <w:color w:val="000000"/>
          <w:spacing w:val="-2"/>
        </w:rPr>
        <w:t>、</w:t>
      </w:r>
      <w:r>
        <w:rPr>
          <w:rFonts w:hint="eastAsia" w:ascii="仿宋" w:hAnsi="仿宋" w:eastAsia="仿宋" w:cs="仿宋"/>
          <w:color w:val="000000"/>
          <w:u w:val="single"/>
        </w:rPr>
        <w:t>招标编号</w:t>
      </w:r>
      <w:r>
        <w:rPr>
          <w:rFonts w:hint="eastAsia" w:ascii="仿宋" w:hAnsi="仿宋" w:eastAsia="仿宋" w:cs="仿宋"/>
          <w:color w:val="000000"/>
          <w:spacing w:val="-2"/>
          <w:u w:val="single"/>
        </w:rPr>
        <w:t>：</w:t>
      </w:r>
      <w:r>
        <w:rPr>
          <w:rFonts w:hint="eastAsia" w:ascii="仿宋" w:hAnsi="仿宋" w:eastAsia="仿宋" w:cs="仿宋"/>
          <w:color w:val="000000"/>
        </w:rPr>
        <w:t xml:space="preserve"> 有关活动</w:t>
      </w:r>
      <w:r>
        <w:rPr>
          <w:rFonts w:hint="eastAsia" w:ascii="仿宋" w:hAnsi="仿宋" w:eastAsia="仿宋" w:cs="仿宋"/>
          <w:color w:val="000000"/>
          <w:spacing w:val="-2"/>
        </w:rPr>
        <w:t>，</w:t>
      </w:r>
      <w:r>
        <w:rPr>
          <w:rFonts w:hint="eastAsia" w:ascii="仿宋" w:hAnsi="仿宋" w:eastAsia="仿宋" w:cs="仿宋"/>
          <w:color w:val="000000"/>
        </w:rPr>
        <w:t>并对该项目进行投标</w:t>
      </w:r>
      <w:r>
        <w:rPr>
          <w:rFonts w:hint="eastAsia" w:ascii="仿宋" w:hAnsi="仿宋" w:eastAsia="仿宋" w:cs="仿宋"/>
          <w:color w:val="000000"/>
          <w:spacing w:val="-2"/>
        </w:rPr>
        <w:t>。</w:t>
      </w:r>
    </w:p>
    <w:p>
      <w:pPr>
        <w:spacing w:line="440" w:lineRule="exact"/>
        <w:ind w:firstLine="430"/>
        <w:contextualSpacing/>
        <w:rPr>
          <w:rFonts w:hint="eastAsia" w:ascii="仿宋" w:hAnsi="仿宋" w:eastAsia="仿宋" w:cs="仿宋"/>
          <w:color w:val="000000"/>
        </w:rPr>
      </w:pPr>
      <w:r>
        <w:rPr>
          <w:rFonts w:hint="eastAsia" w:ascii="仿宋" w:hAnsi="仿宋" w:eastAsia="仿宋" w:cs="仿宋"/>
          <w:color w:val="000000"/>
          <w:spacing w:val="4"/>
        </w:rPr>
        <w:t>2</w:t>
      </w:r>
      <w:r>
        <w:rPr>
          <w:rFonts w:hint="eastAsia" w:ascii="仿宋" w:hAnsi="仿宋" w:eastAsia="仿宋" w:cs="仿宋"/>
          <w:color w:val="000000"/>
          <w:spacing w:val="8"/>
        </w:rPr>
        <w:t>．</w:t>
      </w:r>
      <w:r>
        <w:rPr>
          <w:rFonts w:hint="eastAsia" w:ascii="仿宋" w:hAnsi="仿宋" w:eastAsia="仿宋" w:cs="仿宋"/>
          <w:color w:val="000000"/>
          <w:spacing w:val="6"/>
        </w:rPr>
        <w:t>我方承诺在投标有效期内（从投标截止日起</w:t>
      </w:r>
      <w:r>
        <w:rPr>
          <w:rFonts w:hint="eastAsia" w:ascii="仿宋" w:hAnsi="仿宋" w:eastAsia="仿宋" w:cs="仿宋"/>
          <w:color w:val="000000"/>
          <w:spacing w:val="4"/>
        </w:rPr>
        <w:t>90</w:t>
      </w:r>
      <w:r>
        <w:rPr>
          <w:rFonts w:hint="eastAsia" w:ascii="仿宋" w:hAnsi="仿宋" w:eastAsia="仿宋" w:cs="仿宋"/>
          <w:color w:val="000000"/>
          <w:spacing w:val="6"/>
        </w:rPr>
        <w:t>日历天</w:t>
      </w:r>
      <w:r>
        <w:rPr>
          <w:rFonts w:hint="eastAsia" w:ascii="仿宋" w:hAnsi="仿宋" w:eastAsia="仿宋" w:cs="仿宋"/>
          <w:color w:val="000000"/>
          <w:spacing w:val="8"/>
        </w:rPr>
        <w:t>）</w:t>
      </w:r>
      <w:r>
        <w:rPr>
          <w:rFonts w:hint="eastAsia" w:ascii="仿宋" w:hAnsi="仿宋" w:eastAsia="仿宋" w:cs="仿宋"/>
          <w:color w:val="000000"/>
          <w:spacing w:val="6"/>
        </w:rPr>
        <w:t>不撤销投标文件</w:t>
      </w:r>
      <w:r>
        <w:rPr>
          <w:rFonts w:hint="eastAsia" w:ascii="仿宋" w:hAnsi="仿宋" w:eastAsia="仿宋" w:cs="仿宋"/>
          <w:color w:val="000000"/>
          <w:spacing w:val="7"/>
        </w:rPr>
        <w:t>。</w:t>
      </w:r>
    </w:p>
    <w:p>
      <w:pPr>
        <w:spacing w:line="440" w:lineRule="exact"/>
        <w:ind w:left="9" w:firstLine="422"/>
        <w:contextualSpacing/>
        <w:rPr>
          <w:rFonts w:hint="eastAsia" w:ascii="仿宋" w:hAnsi="仿宋" w:eastAsia="仿宋" w:cs="仿宋"/>
          <w:color w:val="000000"/>
        </w:rPr>
      </w:pPr>
      <w:r>
        <w:rPr>
          <w:rFonts w:hint="eastAsia" w:ascii="仿宋" w:hAnsi="仿宋" w:eastAsia="仿宋" w:cs="仿宋"/>
          <w:color w:val="000000"/>
          <w:spacing w:val="5"/>
        </w:rPr>
        <w:t>3</w:t>
      </w:r>
      <w:r>
        <w:rPr>
          <w:rFonts w:hint="eastAsia" w:ascii="仿宋" w:hAnsi="仿宋" w:eastAsia="仿宋" w:cs="仿宋"/>
          <w:color w:val="000000"/>
          <w:spacing w:val="10"/>
        </w:rPr>
        <w:t>．</w:t>
      </w:r>
      <w:r>
        <w:rPr>
          <w:rFonts w:hint="eastAsia" w:ascii="仿宋" w:hAnsi="仿宋" w:eastAsia="仿宋" w:cs="仿宋"/>
          <w:color w:val="000000"/>
          <w:spacing w:val="9"/>
        </w:rPr>
        <w:t>我方已详细审查全部招标文件</w:t>
      </w:r>
      <w:r>
        <w:rPr>
          <w:rFonts w:hint="eastAsia" w:ascii="仿宋" w:hAnsi="仿宋" w:eastAsia="仿宋" w:cs="仿宋"/>
          <w:color w:val="000000"/>
          <w:spacing w:val="10"/>
        </w:rPr>
        <w:t>、</w:t>
      </w:r>
      <w:r>
        <w:rPr>
          <w:rFonts w:hint="eastAsia" w:ascii="仿宋" w:hAnsi="仿宋" w:eastAsia="仿宋" w:cs="仿宋"/>
          <w:color w:val="000000"/>
          <w:spacing w:val="9"/>
        </w:rPr>
        <w:t>包括修改文件</w:t>
      </w:r>
      <w:r>
        <w:rPr>
          <w:rFonts w:hint="eastAsia" w:ascii="仿宋" w:hAnsi="仿宋" w:eastAsia="仿宋" w:cs="仿宋"/>
          <w:color w:val="000000"/>
          <w:spacing w:val="5"/>
        </w:rPr>
        <w:t>(</w:t>
      </w:r>
      <w:r>
        <w:rPr>
          <w:rFonts w:hint="eastAsia" w:ascii="仿宋" w:hAnsi="仿宋" w:eastAsia="仿宋" w:cs="仿宋"/>
          <w:color w:val="000000"/>
          <w:spacing w:val="9"/>
        </w:rPr>
        <w:t>如需要修改</w:t>
      </w:r>
      <w:r>
        <w:rPr>
          <w:rFonts w:hint="eastAsia" w:ascii="仿宋" w:hAnsi="仿宋" w:eastAsia="仿宋" w:cs="仿宋"/>
          <w:color w:val="000000"/>
          <w:spacing w:val="5"/>
        </w:rPr>
        <w:t>)</w:t>
      </w:r>
      <w:r>
        <w:rPr>
          <w:rFonts w:hint="eastAsia" w:ascii="仿宋" w:hAnsi="仿宋" w:eastAsia="仿宋" w:cs="仿宋"/>
          <w:color w:val="000000"/>
          <w:spacing w:val="9"/>
        </w:rPr>
        <w:t>以及</w:t>
      </w:r>
      <w:r>
        <w:rPr>
          <w:rFonts w:hint="eastAsia" w:ascii="仿宋" w:hAnsi="仿宋" w:eastAsia="仿宋" w:cs="仿宋"/>
          <w:color w:val="000000"/>
          <w:spacing w:val="8"/>
        </w:rPr>
        <w:t>全部参考资料和有关附件</w:t>
      </w:r>
      <w:r>
        <w:rPr>
          <w:rFonts w:hint="eastAsia" w:ascii="仿宋" w:hAnsi="仿宋" w:eastAsia="仿宋" w:cs="仿宋"/>
          <w:color w:val="000000"/>
          <w:spacing w:val="10"/>
        </w:rPr>
        <w:t>。我们完全理</w:t>
      </w:r>
      <w:r>
        <w:rPr>
          <w:rFonts w:hint="eastAsia" w:ascii="仿宋" w:hAnsi="仿宋" w:eastAsia="仿宋" w:cs="仿宋"/>
          <w:color w:val="000000"/>
          <w:spacing w:val="9"/>
        </w:rPr>
        <w:t>解并同意放弃对这方面有不明及误解的权利</w:t>
      </w:r>
      <w:r>
        <w:rPr>
          <w:rFonts w:hint="eastAsia" w:ascii="仿宋" w:hAnsi="仿宋" w:eastAsia="仿宋" w:cs="仿宋"/>
          <w:color w:val="000000"/>
          <w:spacing w:val="10"/>
        </w:rPr>
        <w:t>。</w:t>
      </w:r>
    </w:p>
    <w:p>
      <w:pPr>
        <w:spacing w:line="440" w:lineRule="exact"/>
        <w:ind w:left="10" w:right="29" w:firstLine="416"/>
        <w:contextualSpacing/>
        <w:rPr>
          <w:rFonts w:hint="eastAsia" w:ascii="仿宋" w:hAnsi="仿宋" w:eastAsia="仿宋" w:cs="仿宋"/>
          <w:color w:val="000000"/>
        </w:rPr>
      </w:pPr>
      <w:r>
        <w:rPr>
          <w:rFonts w:hint="eastAsia" w:ascii="仿宋" w:hAnsi="仿宋" w:eastAsia="仿宋" w:cs="仿宋"/>
          <w:color w:val="000000"/>
          <w:spacing w:val="5"/>
        </w:rPr>
        <w:t xml:space="preserve">4. </w:t>
      </w:r>
      <w:r>
        <w:rPr>
          <w:rFonts w:hint="eastAsia" w:ascii="仿宋" w:hAnsi="仿宋" w:eastAsia="仿宋" w:cs="仿宋"/>
          <w:color w:val="000000"/>
          <w:spacing w:val="9"/>
        </w:rPr>
        <w:t>我方同意按照</w:t>
      </w:r>
      <w:r>
        <w:rPr>
          <w:rFonts w:hint="eastAsia" w:ascii="仿宋" w:hAnsi="仿宋" w:eastAsia="仿宋" w:cs="仿宋"/>
          <w:color w:val="000000"/>
          <w:spacing w:val="8"/>
        </w:rPr>
        <w:t>招标人要求提供与其招标有关的一切数据和资料</w:t>
      </w:r>
      <w:r>
        <w:rPr>
          <w:rFonts w:hint="eastAsia" w:ascii="仿宋" w:hAnsi="仿宋" w:eastAsia="仿宋" w:cs="仿宋"/>
          <w:color w:val="000000"/>
          <w:spacing w:val="9"/>
        </w:rPr>
        <w:t>，</w:t>
      </w:r>
      <w:r>
        <w:rPr>
          <w:rFonts w:hint="eastAsia" w:ascii="仿宋" w:hAnsi="仿宋" w:eastAsia="仿宋" w:cs="仿宋"/>
          <w:color w:val="000000"/>
          <w:spacing w:val="8"/>
        </w:rPr>
        <w:t>完全理解招标人不一定接受</w:t>
      </w:r>
      <w:r>
        <w:rPr>
          <w:rFonts w:hint="eastAsia" w:ascii="仿宋" w:hAnsi="仿宋" w:eastAsia="仿宋" w:cs="仿宋"/>
          <w:color w:val="000000"/>
          <w:spacing w:val="9"/>
        </w:rPr>
        <w:t>最低价的投标或收到</w:t>
      </w:r>
      <w:r>
        <w:rPr>
          <w:rFonts w:hint="eastAsia" w:ascii="仿宋" w:hAnsi="仿宋" w:eastAsia="仿宋" w:cs="仿宋"/>
          <w:color w:val="000000"/>
          <w:spacing w:val="8"/>
        </w:rPr>
        <w:t>的任何投标</w:t>
      </w:r>
      <w:r>
        <w:rPr>
          <w:rFonts w:hint="eastAsia" w:ascii="仿宋" w:hAnsi="仿宋" w:eastAsia="仿宋" w:cs="仿宋"/>
          <w:color w:val="000000"/>
          <w:spacing w:val="9"/>
        </w:rPr>
        <w:t>。</w:t>
      </w:r>
    </w:p>
    <w:p>
      <w:pPr>
        <w:spacing w:line="440" w:lineRule="exact"/>
        <w:ind w:firstLine="432"/>
        <w:contextualSpacing/>
        <w:rPr>
          <w:rFonts w:hint="eastAsia" w:ascii="仿宋" w:hAnsi="仿宋" w:eastAsia="仿宋" w:cs="仿宋"/>
          <w:color w:val="000000"/>
        </w:rPr>
      </w:pPr>
      <w:r>
        <w:rPr>
          <w:rFonts w:hint="eastAsia" w:ascii="仿宋" w:hAnsi="仿宋" w:eastAsia="仿宋" w:cs="仿宋"/>
          <w:color w:val="000000"/>
          <w:spacing w:val="3"/>
          <w:position w:val="1"/>
        </w:rPr>
        <w:t>5</w:t>
      </w:r>
      <w:r>
        <w:rPr>
          <w:rFonts w:hint="eastAsia" w:ascii="仿宋" w:hAnsi="仿宋" w:eastAsia="仿宋" w:cs="仿宋"/>
          <w:color w:val="000000"/>
          <w:spacing w:val="9"/>
          <w:position w:val="1"/>
        </w:rPr>
        <w:t>．</w:t>
      </w:r>
      <w:r>
        <w:rPr>
          <w:rFonts w:hint="eastAsia" w:ascii="仿宋" w:hAnsi="仿宋" w:eastAsia="仿宋" w:cs="仿宋"/>
          <w:color w:val="000000"/>
          <w:spacing w:val="6"/>
          <w:position w:val="1"/>
        </w:rPr>
        <w:t>如我方中标</w:t>
      </w:r>
      <w:r>
        <w:rPr>
          <w:rFonts w:hint="eastAsia" w:ascii="仿宋" w:hAnsi="仿宋" w:eastAsia="仿宋" w:cs="仿宋"/>
          <w:color w:val="000000"/>
          <w:spacing w:val="9"/>
          <w:position w:val="1"/>
        </w:rPr>
        <w:t>：</w:t>
      </w:r>
    </w:p>
    <w:p>
      <w:pPr>
        <w:spacing w:line="440" w:lineRule="exact"/>
        <w:ind w:firstLine="438"/>
        <w:contextualSpacing/>
        <w:rPr>
          <w:rFonts w:hint="eastAsia" w:ascii="仿宋" w:hAnsi="仿宋" w:eastAsia="仿宋" w:cs="仿宋"/>
          <w:color w:val="000000"/>
        </w:rPr>
      </w:pPr>
      <w:r>
        <w:rPr>
          <w:rFonts w:hint="eastAsia" w:ascii="仿宋" w:hAnsi="仿宋" w:eastAsia="仿宋" w:cs="仿宋"/>
          <w:color w:val="000000"/>
          <w:spacing w:val="9"/>
        </w:rPr>
        <w:t>（</w:t>
      </w:r>
      <w:r>
        <w:rPr>
          <w:rFonts w:hint="eastAsia" w:ascii="仿宋" w:hAnsi="仿宋" w:eastAsia="仿宋" w:cs="仿宋"/>
          <w:color w:val="000000"/>
          <w:spacing w:val="5"/>
        </w:rPr>
        <w:t>1</w:t>
      </w:r>
      <w:r>
        <w:rPr>
          <w:rFonts w:hint="eastAsia" w:ascii="仿宋" w:hAnsi="仿宋" w:eastAsia="仿宋" w:cs="仿宋"/>
          <w:color w:val="000000"/>
          <w:spacing w:val="11"/>
        </w:rPr>
        <w:t>）</w:t>
      </w:r>
      <w:r>
        <w:rPr>
          <w:rFonts w:hint="eastAsia" w:ascii="仿宋" w:hAnsi="仿宋" w:eastAsia="仿宋" w:cs="仿宋"/>
          <w:color w:val="000000"/>
          <w:spacing w:val="9"/>
        </w:rPr>
        <w:t>我方承诺收到中标通知书后</w:t>
      </w:r>
      <w:r>
        <w:rPr>
          <w:rFonts w:hint="eastAsia" w:ascii="仿宋" w:hAnsi="仿宋" w:eastAsia="仿宋" w:cs="仿宋"/>
          <w:color w:val="000000"/>
          <w:spacing w:val="11"/>
        </w:rPr>
        <w:t>，</w:t>
      </w:r>
      <w:r>
        <w:rPr>
          <w:rFonts w:hint="eastAsia" w:ascii="仿宋" w:hAnsi="仿宋" w:eastAsia="仿宋" w:cs="仿宋"/>
          <w:color w:val="000000"/>
          <w:spacing w:val="9"/>
        </w:rPr>
        <w:t>在中标通知书规定的期限内与你方签订合同</w:t>
      </w:r>
      <w:r>
        <w:rPr>
          <w:rFonts w:hint="eastAsia" w:ascii="仿宋" w:hAnsi="仿宋" w:eastAsia="仿宋" w:cs="仿宋"/>
          <w:color w:val="000000"/>
          <w:spacing w:val="11"/>
        </w:rPr>
        <w:t>。</w:t>
      </w:r>
    </w:p>
    <w:p>
      <w:pPr>
        <w:spacing w:line="440" w:lineRule="exact"/>
        <w:ind w:firstLine="438"/>
        <w:contextualSpacing/>
        <w:rPr>
          <w:rFonts w:hint="eastAsia" w:ascii="仿宋" w:hAnsi="仿宋" w:eastAsia="仿宋" w:cs="仿宋"/>
          <w:color w:val="000000"/>
        </w:rPr>
      </w:pPr>
      <w:r>
        <w:rPr>
          <w:rFonts w:hint="eastAsia" w:ascii="仿宋" w:hAnsi="仿宋" w:eastAsia="仿宋" w:cs="仿宋"/>
          <w:color w:val="000000"/>
          <w:spacing w:val="9"/>
        </w:rPr>
        <w:t>（</w:t>
      </w:r>
      <w:r>
        <w:rPr>
          <w:rFonts w:hint="eastAsia" w:ascii="仿宋" w:hAnsi="仿宋" w:eastAsia="仿宋" w:cs="仿宋"/>
          <w:color w:val="000000"/>
          <w:spacing w:val="5"/>
        </w:rPr>
        <w:t>2</w:t>
      </w:r>
      <w:r>
        <w:rPr>
          <w:rFonts w:hint="eastAsia" w:ascii="仿宋" w:hAnsi="仿宋" w:eastAsia="仿宋" w:cs="仿宋"/>
          <w:color w:val="000000"/>
          <w:spacing w:val="10"/>
        </w:rPr>
        <w:t>）</w:t>
      </w:r>
      <w:r>
        <w:rPr>
          <w:rFonts w:hint="eastAsia" w:ascii="仿宋" w:hAnsi="仿宋" w:eastAsia="仿宋" w:cs="仿宋"/>
          <w:color w:val="000000"/>
          <w:spacing w:val="9"/>
        </w:rPr>
        <w:t>我方承诺按照招标文件规定向你方</w:t>
      </w:r>
      <w:r>
        <w:rPr>
          <w:rFonts w:hint="eastAsia" w:ascii="仿宋" w:hAnsi="仿宋" w:eastAsia="仿宋" w:cs="仿宋"/>
          <w:color w:val="000000"/>
          <w:spacing w:val="8"/>
        </w:rPr>
        <w:t>递交履约担保</w:t>
      </w:r>
      <w:r>
        <w:rPr>
          <w:rFonts w:hint="eastAsia" w:ascii="仿宋" w:hAnsi="仿宋" w:eastAsia="仿宋" w:cs="仿宋"/>
          <w:color w:val="000000"/>
          <w:spacing w:val="10"/>
        </w:rPr>
        <w:t>。</w:t>
      </w:r>
    </w:p>
    <w:p>
      <w:pPr>
        <w:spacing w:line="440" w:lineRule="exact"/>
        <w:ind w:firstLine="438"/>
        <w:contextualSpacing/>
        <w:rPr>
          <w:rFonts w:hint="eastAsia" w:ascii="仿宋" w:hAnsi="仿宋" w:eastAsia="仿宋" w:cs="仿宋"/>
          <w:color w:val="000000"/>
        </w:rPr>
      </w:pPr>
      <w:r>
        <w:rPr>
          <w:rFonts w:hint="eastAsia" w:ascii="仿宋" w:hAnsi="仿宋" w:eastAsia="仿宋" w:cs="仿宋"/>
          <w:color w:val="000000"/>
          <w:spacing w:val="9"/>
        </w:rPr>
        <w:t>（</w:t>
      </w:r>
      <w:r>
        <w:rPr>
          <w:rFonts w:hint="eastAsia" w:ascii="仿宋" w:hAnsi="仿宋" w:eastAsia="仿宋" w:cs="仿宋"/>
          <w:color w:val="000000"/>
          <w:spacing w:val="5"/>
        </w:rPr>
        <w:t>3</w:t>
      </w:r>
      <w:r>
        <w:rPr>
          <w:rFonts w:hint="eastAsia" w:ascii="仿宋" w:hAnsi="仿宋" w:eastAsia="仿宋" w:cs="仿宋"/>
          <w:color w:val="000000"/>
          <w:spacing w:val="10"/>
        </w:rPr>
        <w:t>）</w:t>
      </w:r>
      <w:r>
        <w:rPr>
          <w:rFonts w:hint="eastAsia" w:ascii="仿宋" w:hAnsi="仿宋" w:eastAsia="仿宋" w:cs="仿宋"/>
          <w:color w:val="000000"/>
          <w:spacing w:val="9"/>
        </w:rPr>
        <w:t>我方承诺在合同约定的期限内完成</w:t>
      </w:r>
      <w:r>
        <w:rPr>
          <w:rFonts w:hint="eastAsia" w:ascii="仿宋" w:hAnsi="仿宋" w:eastAsia="仿宋" w:cs="仿宋"/>
          <w:color w:val="000000"/>
          <w:spacing w:val="8"/>
        </w:rPr>
        <w:t>所有工作内容</w:t>
      </w:r>
      <w:r>
        <w:rPr>
          <w:rFonts w:hint="eastAsia" w:ascii="仿宋" w:hAnsi="仿宋" w:eastAsia="仿宋" w:cs="仿宋"/>
          <w:color w:val="000000"/>
          <w:spacing w:val="10"/>
        </w:rPr>
        <w:t>。</w:t>
      </w:r>
    </w:p>
    <w:p>
      <w:pPr>
        <w:spacing w:line="440" w:lineRule="exact"/>
        <w:ind w:firstLine="429"/>
        <w:contextualSpacing/>
        <w:rPr>
          <w:rFonts w:hint="eastAsia" w:ascii="仿宋" w:hAnsi="仿宋" w:eastAsia="仿宋" w:cs="仿宋"/>
          <w:color w:val="000000"/>
        </w:rPr>
      </w:pPr>
      <w:r>
        <w:rPr>
          <w:rFonts w:hint="eastAsia" w:ascii="仿宋" w:hAnsi="仿宋" w:eastAsia="仿宋" w:cs="仿宋"/>
          <w:color w:val="000000"/>
          <w:spacing w:val="6"/>
          <w:position w:val="1"/>
        </w:rPr>
        <w:t>6</w:t>
      </w:r>
      <w:r>
        <w:rPr>
          <w:rFonts w:hint="eastAsia" w:ascii="仿宋" w:hAnsi="仿宋" w:eastAsia="仿宋" w:cs="仿宋"/>
          <w:color w:val="000000"/>
          <w:spacing w:val="11"/>
          <w:position w:val="1"/>
        </w:rPr>
        <w:t>．</w:t>
      </w:r>
      <w:r>
        <w:rPr>
          <w:rFonts w:hint="eastAsia" w:ascii="仿宋" w:hAnsi="仿宋" w:eastAsia="仿宋" w:cs="仿宋"/>
          <w:color w:val="000000"/>
          <w:spacing w:val="10"/>
          <w:position w:val="1"/>
        </w:rPr>
        <w:t>我方在</w:t>
      </w:r>
      <w:r>
        <w:rPr>
          <w:rFonts w:hint="eastAsia" w:ascii="仿宋" w:hAnsi="仿宋" w:eastAsia="仿宋" w:cs="仿宋"/>
          <w:color w:val="000000"/>
          <w:spacing w:val="9"/>
          <w:position w:val="1"/>
        </w:rPr>
        <w:t>此声明</w:t>
      </w:r>
      <w:r>
        <w:rPr>
          <w:rFonts w:hint="eastAsia" w:ascii="仿宋" w:hAnsi="仿宋" w:eastAsia="仿宋" w:cs="仿宋"/>
          <w:color w:val="000000"/>
          <w:spacing w:val="11"/>
          <w:position w:val="1"/>
        </w:rPr>
        <w:t>，</w:t>
      </w:r>
      <w:r>
        <w:rPr>
          <w:rFonts w:hint="eastAsia" w:ascii="仿宋" w:hAnsi="仿宋" w:eastAsia="仿宋" w:cs="仿宋"/>
          <w:color w:val="000000"/>
          <w:spacing w:val="9"/>
          <w:position w:val="1"/>
        </w:rPr>
        <w:t>所递交的投标文件及有关资料内容完整</w:t>
      </w:r>
      <w:r>
        <w:rPr>
          <w:rFonts w:hint="eastAsia" w:ascii="仿宋" w:hAnsi="仿宋" w:eastAsia="仿宋" w:cs="仿宋"/>
          <w:color w:val="000000"/>
          <w:spacing w:val="11"/>
          <w:position w:val="1"/>
        </w:rPr>
        <w:t>、</w:t>
      </w:r>
      <w:r>
        <w:rPr>
          <w:rFonts w:hint="eastAsia" w:ascii="仿宋" w:hAnsi="仿宋" w:eastAsia="仿宋" w:cs="仿宋"/>
          <w:color w:val="000000"/>
          <w:spacing w:val="9"/>
          <w:position w:val="1"/>
        </w:rPr>
        <w:t>真实和准确</w:t>
      </w:r>
      <w:r>
        <w:rPr>
          <w:rFonts w:hint="eastAsia" w:ascii="仿宋" w:hAnsi="仿宋" w:eastAsia="仿宋" w:cs="仿宋"/>
          <w:color w:val="000000"/>
          <w:spacing w:val="11"/>
          <w:position w:val="1"/>
        </w:rPr>
        <w:t>。</w:t>
      </w:r>
    </w:p>
    <w:p>
      <w:pPr>
        <w:spacing w:line="440" w:lineRule="exact"/>
        <w:contextualSpacing/>
        <w:rPr>
          <w:rFonts w:hint="eastAsia" w:ascii="仿宋" w:hAnsi="仿宋" w:eastAsia="仿宋" w:cs="仿宋"/>
          <w:color w:val="000000"/>
        </w:rPr>
      </w:pPr>
    </w:p>
    <w:p>
      <w:pPr>
        <w:spacing w:line="440" w:lineRule="exact"/>
        <w:contextualSpacing/>
        <w:rPr>
          <w:rFonts w:hint="eastAsia" w:ascii="仿宋" w:hAnsi="仿宋" w:eastAsia="仿宋" w:cs="仿宋"/>
          <w:color w:val="000000"/>
        </w:rPr>
      </w:pPr>
      <w:r>
        <w:rPr>
          <w:rFonts w:hint="eastAsia" w:ascii="仿宋" w:hAnsi="仿宋" w:eastAsia="仿宋" w:cs="仿宋"/>
          <w:color w:val="000000"/>
        </w:rPr>
        <w:t>投标人</w:t>
      </w:r>
      <w:r>
        <w:rPr>
          <w:rFonts w:hint="eastAsia" w:ascii="仿宋" w:hAnsi="仿宋" w:eastAsia="仿宋" w:cs="仿宋"/>
          <w:color w:val="000000"/>
          <w:spacing w:val="-1"/>
        </w:rPr>
        <w:t>：</w:t>
      </w:r>
      <w:r>
        <w:rPr>
          <w:rFonts w:hint="eastAsia" w:ascii="仿宋" w:hAnsi="仿宋" w:eastAsia="仿宋" w:cs="仿宋"/>
          <w:color w:val="000000"/>
        </w:rPr>
        <w:t>（盖单位公章）</w:t>
      </w:r>
    </w:p>
    <w:p>
      <w:pPr>
        <w:spacing w:line="440" w:lineRule="exact"/>
        <w:contextualSpacing/>
        <w:rPr>
          <w:rFonts w:hint="eastAsia" w:ascii="仿宋" w:hAnsi="仿宋" w:eastAsia="仿宋" w:cs="仿宋"/>
          <w:color w:val="000000"/>
        </w:rPr>
      </w:pPr>
      <w:r>
        <w:rPr>
          <w:rFonts w:hint="eastAsia" w:ascii="仿宋" w:hAnsi="仿宋" w:eastAsia="仿宋" w:cs="仿宋"/>
          <w:color w:val="000000"/>
        </w:rPr>
        <w:t>法定代表人或其委托代理人：（签字或盖章）</w:t>
      </w:r>
    </w:p>
    <w:p>
      <w:pPr>
        <w:spacing w:line="440" w:lineRule="exact"/>
        <w:contextualSpacing/>
        <w:rPr>
          <w:rFonts w:hint="eastAsia" w:ascii="仿宋" w:hAnsi="仿宋" w:eastAsia="仿宋" w:cs="仿宋"/>
          <w:color w:val="000000"/>
        </w:rPr>
      </w:pPr>
      <w:r>
        <w:rPr>
          <w:rFonts w:hint="eastAsia" w:ascii="仿宋" w:hAnsi="仿宋" w:eastAsia="仿宋" w:cs="仿宋"/>
          <w:color w:val="000000"/>
          <w:position w:val="15"/>
        </w:rPr>
        <w:t xml:space="preserve">地   址 </w:t>
      </w:r>
      <w:r>
        <w:rPr>
          <w:rFonts w:hint="eastAsia" w:ascii="仿宋" w:hAnsi="仿宋" w:eastAsia="仿宋" w:cs="仿宋"/>
          <w:color w:val="000000"/>
          <w:spacing w:val="-69"/>
          <w:position w:val="15"/>
        </w:rPr>
        <w:t>：</w:t>
      </w:r>
    </w:p>
    <w:p>
      <w:pPr>
        <w:spacing w:line="440" w:lineRule="exact"/>
        <w:contextualSpacing/>
        <w:rPr>
          <w:rFonts w:hint="eastAsia" w:ascii="仿宋" w:hAnsi="仿宋" w:eastAsia="仿宋" w:cs="仿宋"/>
          <w:color w:val="000000"/>
        </w:rPr>
      </w:pPr>
      <w:r>
        <w:rPr>
          <w:rFonts w:hint="eastAsia" w:ascii="仿宋" w:hAnsi="仿宋" w:eastAsia="仿宋" w:cs="仿宋"/>
          <w:color w:val="000000"/>
          <w:spacing w:val="3"/>
        </w:rPr>
        <w:t>邮政</w:t>
      </w:r>
      <w:r>
        <w:rPr>
          <w:rFonts w:hint="eastAsia" w:ascii="仿宋" w:hAnsi="仿宋" w:eastAsia="仿宋" w:cs="仿宋"/>
          <w:color w:val="000000"/>
          <w:spacing w:val="2"/>
        </w:rPr>
        <w:t>编码</w:t>
      </w:r>
      <w:r>
        <w:rPr>
          <w:rFonts w:hint="eastAsia" w:ascii="仿宋" w:hAnsi="仿宋" w:eastAsia="仿宋" w:cs="仿宋"/>
          <w:color w:val="000000"/>
          <w:spacing w:val="4"/>
        </w:rPr>
        <w:t>：</w:t>
      </w:r>
    </w:p>
    <w:p>
      <w:pPr>
        <w:spacing w:line="440" w:lineRule="exact"/>
        <w:contextualSpacing/>
        <w:rPr>
          <w:rFonts w:hint="eastAsia" w:ascii="仿宋" w:hAnsi="仿宋" w:eastAsia="仿宋" w:cs="仿宋"/>
          <w:color w:val="000000"/>
        </w:rPr>
      </w:pPr>
      <w:r>
        <w:rPr>
          <w:rFonts w:hint="eastAsia" w:ascii="仿宋" w:hAnsi="仿宋" w:eastAsia="仿宋" w:cs="仿宋"/>
          <w:color w:val="000000"/>
        </w:rPr>
        <w:t xml:space="preserve">电    话 </w:t>
      </w:r>
      <w:r>
        <w:rPr>
          <w:rFonts w:hint="eastAsia" w:ascii="仿宋" w:hAnsi="仿宋" w:eastAsia="仿宋" w:cs="仿宋"/>
          <w:color w:val="000000"/>
          <w:spacing w:val="-94"/>
        </w:rPr>
        <w:t>：</w:t>
      </w:r>
    </w:p>
    <w:p>
      <w:pPr>
        <w:spacing w:line="440" w:lineRule="exact"/>
        <w:contextualSpacing/>
        <w:rPr>
          <w:rFonts w:hint="eastAsia" w:ascii="仿宋" w:hAnsi="仿宋" w:eastAsia="仿宋" w:cs="仿宋"/>
          <w:color w:val="000000"/>
        </w:rPr>
      </w:pPr>
      <w:r>
        <w:rPr>
          <w:rFonts w:hint="eastAsia" w:ascii="仿宋" w:hAnsi="仿宋" w:eastAsia="仿宋" w:cs="仿宋"/>
          <w:color w:val="000000"/>
        </w:rPr>
        <w:t xml:space="preserve">传   真 </w:t>
      </w:r>
      <w:r>
        <w:rPr>
          <w:rFonts w:hint="eastAsia" w:ascii="仿宋" w:hAnsi="仿宋" w:eastAsia="仿宋" w:cs="仿宋"/>
          <w:color w:val="000000"/>
          <w:spacing w:val="-67"/>
        </w:rPr>
        <w:t>：</w:t>
      </w:r>
    </w:p>
    <w:p>
      <w:pPr>
        <w:spacing w:line="440" w:lineRule="exact"/>
        <w:contextualSpacing/>
        <w:rPr>
          <w:rFonts w:hint="eastAsia" w:ascii="仿宋" w:hAnsi="仿宋" w:eastAsia="仿宋" w:cs="仿宋"/>
          <w:color w:val="000000"/>
        </w:rPr>
      </w:pPr>
      <w:r>
        <w:rPr>
          <w:rFonts w:hint="eastAsia" w:ascii="仿宋" w:hAnsi="仿宋" w:eastAsia="仿宋" w:cs="仿宋"/>
          <w:color w:val="000000"/>
          <w:spacing w:val="6"/>
        </w:rPr>
        <w:t>开</w:t>
      </w:r>
      <w:r>
        <w:rPr>
          <w:rFonts w:hint="eastAsia" w:ascii="仿宋" w:hAnsi="仿宋" w:eastAsia="仿宋" w:cs="仿宋"/>
          <w:color w:val="000000"/>
          <w:spacing w:val="5"/>
        </w:rPr>
        <w:t>户银行</w:t>
      </w:r>
      <w:r>
        <w:rPr>
          <w:rFonts w:hint="eastAsia" w:ascii="仿宋" w:hAnsi="仿宋" w:eastAsia="仿宋" w:cs="仿宋"/>
          <w:color w:val="000000"/>
          <w:spacing w:val="7"/>
        </w:rPr>
        <w:t>：</w:t>
      </w:r>
    </w:p>
    <w:p>
      <w:pPr>
        <w:spacing w:line="440" w:lineRule="exact"/>
        <w:contextualSpacing/>
        <w:rPr>
          <w:rFonts w:hint="eastAsia" w:ascii="仿宋" w:hAnsi="仿宋" w:eastAsia="仿宋" w:cs="仿宋"/>
          <w:color w:val="000000"/>
        </w:rPr>
      </w:pPr>
      <w:r>
        <w:rPr>
          <w:rFonts w:hint="eastAsia" w:ascii="仿宋" w:hAnsi="仿宋" w:eastAsia="仿宋" w:cs="仿宋"/>
          <w:color w:val="000000"/>
        </w:rPr>
        <w:t xml:space="preserve">账   号 </w:t>
      </w:r>
      <w:r>
        <w:rPr>
          <w:rFonts w:hint="eastAsia" w:ascii="仿宋" w:hAnsi="仿宋" w:eastAsia="仿宋" w:cs="仿宋"/>
          <w:color w:val="000000"/>
          <w:spacing w:val="-72"/>
        </w:rPr>
        <w:t>：</w:t>
      </w:r>
    </w:p>
    <w:p>
      <w:pPr>
        <w:spacing w:line="440" w:lineRule="exact"/>
        <w:contextualSpacing/>
        <w:rPr>
          <w:rFonts w:hint="eastAsia" w:ascii="仿宋" w:hAnsi="仿宋" w:eastAsia="仿宋" w:cs="仿宋"/>
          <w:color w:val="000000"/>
        </w:rPr>
      </w:pPr>
      <w:r>
        <w:rPr>
          <w:rFonts w:hint="eastAsia" w:ascii="仿宋" w:hAnsi="仿宋" w:eastAsia="仿宋" w:cs="仿宋"/>
          <w:color w:val="000000"/>
        </w:rPr>
        <w:t xml:space="preserve">日   期 </w:t>
      </w:r>
      <w:r>
        <w:rPr>
          <w:rFonts w:hint="eastAsia" w:ascii="仿宋" w:hAnsi="仿宋" w:eastAsia="仿宋" w:cs="仿宋"/>
          <w:color w:val="000000"/>
          <w:spacing w:val="-1"/>
        </w:rPr>
        <w:t>：</w:t>
      </w:r>
      <w:r>
        <w:rPr>
          <w:rFonts w:hint="eastAsia" w:ascii="仿宋" w:hAnsi="仿宋" w:eastAsia="仿宋" w:cs="仿宋"/>
          <w:color w:val="000000"/>
        </w:rPr>
        <w:t>年   月   日</w:t>
      </w:r>
    </w:p>
    <w:p>
      <w:pPr>
        <w:spacing w:line="440" w:lineRule="exact"/>
        <w:rPr>
          <w:rFonts w:hint="eastAsia" w:ascii="仿宋" w:hAnsi="仿宋" w:eastAsia="仿宋" w:cs="仿宋"/>
          <w:color w:val="000000"/>
        </w:rPr>
        <w:sectPr>
          <w:headerReference r:id="rId7" w:type="first"/>
          <w:headerReference r:id="rId5" w:type="default"/>
          <w:footerReference r:id="rId8" w:type="default"/>
          <w:headerReference r:id="rId6" w:type="even"/>
          <w:pgSz w:w="11906" w:h="16838"/>
          <w:pgMar w:top="1440" w:right="1080" w:bottom="1440" w:left="1080" w:header="0" w:footer="714" w:gutter="0"/>
          <w:cols w:space="720" w:num="1"/>
          <w:docGrid w:linePitch="286" w:charSpace="0"/>
        </w:sectPr>
      </w:pPr>
    </w:p>
    <w:p>
      <w:pPr>
        <w:pStyle w:val="6"/>
        <w:jc w:val="center"/>
        <w:rPr>
          <w:rFonts w:hint="eastAsia" w:ascii="仿宋" w:hAnsi="仿宋" w:eastAsia="仿宋" w:cs="仿宋"/>
          <w:bCs w:val="0"/>
          <w:sz w:val="32"/>
          <w:szCs w:val="32"/>
        </w:rPr>
      </w:pPr>
      <w:r>
        <w:rPr>
          <w:rFonts w:hint="eastAsia" w:ascii="仿宋" w:hAnsi="仿宋" w:eastAsia="仿宋" w:cs="仿宋"/>
          <w:bCs w:val="0"/>
          <w:sz w:val="32"/>
          <w:szCs w:val="32"/>
        </w:rPr>
        <w:t>二、开标一览表</w:t>
      </w:r>
    </w:p>
    <w:p>
      <w:pPr>
        <w:tabs>
          <w:tab w:val="left" w:pos="2580"/>
          <w:tab w:val="left" w:pos="5940"/>
        </w:tabs>
        <w:autoSpaceDE w:val="0"/>
        <w:autoSpaceDN w:val="0"/>
        <w:adjustRightInd w:val="0"/>
        <w:snapToGrid w:val="0"/>
        <w:spacing w:line="300" w:lineRule="auto"/>
        <w:ind w:right="-20"/>
        <w:rPr>
          <w:rFonts w:hint="eastAsia" w:ascii="仿宋" w:hAnsi="仿宋" w:eastAsia="仿宋" w:cs="仿宋"/>
          <w:kern w:val="0"/>
          <w:szCs w:val="21"/>
          <w:u w:val="single"/>
        </w:rPr>
      </w:pPr>
      <w:r>
        <w:rPr>
          <w:rFonts w:hint="eastAsia" w:ascii="仿宋" w:hAnsi="仿宋" w:eastAsia="仿宋" w:cs="仿宋"/>
          <w:kern w:val="0"/>
          <w:szCs w:val="21"/>
        </w:rPr>
        <w:t>项目名称：</w:t>
      </w:r>
      <w:r>
        <w:rPr>
          <w:rFonts w:hint="eastAsia" w:ascii="仿宋" w:hAnsi="仿宋" w:eastAsia="仿宋" w:cs="仿宋"/>
          <w:kern w:val="0"/>
          <w:szCs w:val="21"/>
          <w:u w:val="single"/>
        </w:rPr>
        <w:t xml:space="preserve">                       </w:t>
      </w:r>
    </w:p>
    <w:p>
      <w:pPr>
        <w:snapToGrid w:val="0"/>
        <w:spacing w:line="300" w:lineRule="auto"/>
        <w:rPr>
          <w:rFonts w:hint="eastAsia" w:ascii="仿宋" w:hAnsi="仿宋" w:eastAsia="仿宋" w:cs="仿宋"/>
          <w:u w:val="single"/>
        </w:rPr>
      </w:pPr>
      <w:r>
        <w:rPr>
          <w:rFonts w:hint="eastAsia" w:ascii="仿宋" w:hAnsi="仿宋" w:eastAsia="仿宋" w:cs="仿宋"/>
          <w:kern w:val="0"/>
          <w:szCs w:val="21"/>
        </w:rPr>
        <w:t>项目编号：</w:t>
      </w:r>
      <w:r>
        <w:rPr>
          <w:rFonts w:hint="eastAsia" w:ascii="仿宋" w:hAnsi="仿宋" w:eastAsia="仿宋" w:cs="仿宋"/>
          <w:kern w:val="0"/>
          <w:szCs w:val="21"/>
          <w:u w:val="single"/>
        </w:rPr>
        <w:t xml:space="preserve">                       </w:t>
      </w:r>
    </w:p>
    <w:p>
      <w:pPr>
        <w:tabs>
          <w:tab w:val="left" w:pos="180"/>
          <w:tab w:val="left" w:pos="900"/>
        </w:tabs>
        <w:spacing w:line="400" w:lineRule="exact"/>
        <w:jc w:val="right"/>
        <w:rPr>
          <w:rFonts w:hint="eastAsia" w:ascii="仿宋" w:hAnsi="仿宋" w:eastAsia="仿宋" w:cs="仿宋"/>
        </w:rPr>
      </w:pPr>
      <w:r>
        <w:rPr>
          <w:rFonts w:hint="eastAsia" w:ascii="仿宋" w:hAnsi="仿宋" w:eastAsia="仿宋" w:cs="仿宋"/>
          <w:kern w:val="0"/>
        </w:rPr>
        <w:t xml:space="preserve">  </w:t>
      </w:r>
      <w:r>
        <w:rPr>
          <w:rFonts w:hint="eastAsia" w:ascii="仿宋" w:hAnsi="仿宋" w:eastAsia="仿宋" w:cs="仿宋"/>
        </w:rPr>
        <w:t xml:space="preserve">                                                    （单位：元人民币）</w:t>
      </w:r>
    </w:p>
    <w:tbl>
      <w:tblPr>
        <w:tblStyle w:val="19"/>
        <w:tblW w:w="96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24"/>
        <w:gridCol w:w="3225"/>
        <w:gridCol w:w="1303"/>
        <w:gridCol w:w="2350"/>
        <w:gridCol w:w="9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50" w:type="dxa"/>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序号</w:t>
            </w:r>
          </w:p>
        </w:tc>
        <w:tc>
          <w:tcPr>
            <w:tcW w:w="1224" w:type="dxa"/>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采购内容</w:t>
            </w:r>
          </w:p>
        </w:tc>
        <w:tc>
          <w:tcPr>
            <w:tcW w:w="3225" w:type="dxa"/>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采购内容及型号规格</w:t>
            </w:r>
          </w:p>
        </w:tc>
        <w:tc>
          <w:tcPr>
            <w:tcW w:w="1303" w:type="dxa"/>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数量</w:t>
            </w:r>
          </w:p>
        </w:tc>
        <w:tc>
          <w:tcPr>
            <w:tcW w:w="2350" w:type="dxa"/>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投标报价（元）</w:t>
            </w:r>
          </w:p>
        </w:tc>
        <w:tc>
          <w:tcPr>
            <w:tcW w:w="900" w:type="dxa"/>
            <w:noWrap w:val="0"/>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650" w:type="dxa"/>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1224" w:type="dxa"/>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pacing w:val="9"/>
                <w:lang w:eastAsia="zh-CN"/>
              </w:rPr>
              <w:t>机修</w:t>
            </w:r>
            <w:r>
              <w:rPr>
                <w:rFonts w:hint="eastAsia" w:ascii="仿宋" w:hAnsi="仿宋" w:eastAsia="仿宋" w:cs="仿宋"/>
                <w:color w:val="000000"/>
                <w:spacing w:val="9"/>
              </w:rPr>
              <w:t>通用备件</w:t>
            </w:r>
          </w:p>
        </w:tc>
        <w:tc>
          <w:tcPr>
            <w:tcW w:w="3225" w:type="dxa"/>
            <w:noWrap w:val="0"/>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详见本招标文件第三</w:t>
            </w:r>
            <w:r>
              <w:rPr>
                <w:rFonts w:hint="eastAsia" w:ascii="仿宋" w:hAnsi="仿宋" w:eastAsia="仿宋" w:cs="仿宋"/>
                <w:color w:val="000000"/>
                <w:kern w:val="0"/>
                <w:szCs w:val="21"/>
                <w:lang w:eastAsia="zh-CN" w:bidi="ar"/>
              </w:rPr>
              <w:t>部分</w:t>
            </w:r>
            <w:r>
              <w:rPr>
                <w:rFonts w:hint="eastAsia" w:ascii="仿宋" w:hAnsi="仿宋" w:eastAsia="仿宋" w:cs="仿宋"/>
                <w:color w:val="000000"/>
                <w:kern w:val="0"/>
                <w:szCs w:val="21"/>
                <w:lang w:bidi="ar"/>
              </w:rPr>
              <w:t>“用户需求书”2023年临江公司</w:t>
            </w:r>
            <w:r>
              <w:rPr>
                <w:rFonts w:hint="eastAsia" w:ascii="仿宋" w:hAnsi="仿宋" w:eastAsia="仿宋" w:cs="仿宋"/>
                <w:color w:val="000000"/>
                <w:kern w:val="0"/>
                <w:szCs w:val="21"/>
                <w:lang w:eastAsia="zh-CN" w:bidi="ar"/>
              </w:rPr>
              <w:t>机修</w:t>
            </w:r>
            <w:r>
              <w:rPr>
                <w:rFonts w:hint="eastAsia" w:ascii="仿宋" w:hAnsi="仿宋" w:eastAsia="仿宋" w:cs="仿宋"/>
                <w:color w:val="000000"/>
                <w:kern w:val="0"/>
                <w:szCs w:val="21"/>
                <w:lang w:bidi="ar"/>
              </w:rPr>
              <w:t>通用备件采购清单表</w:t>
            </w:r>
          </w:p>
          <w:p>
            <w:pPr>
              <w:widowControl/>
              <w:jc w:val="center"/>
              <w:textAlignment w:val="center"/>
              <w:rPr>
                <w:rFonts w:hint="eastAsia" w:ascii="仿宋" w:hAnsi="仿宋" w:eastAsia="仿宋" w:cs="仿宋"/>
                <w:color w:val="000000"/>
                <w:szCs w:val="21"/>
              </w:rPr>
            </w:pPr>
          </w:p>
        </w:tc>
        <w:tc>
          <w:tcPr>
            <w:tcW w:w="1303" w:type="dxa"/>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1批</w:t>
            </w:r>
          </w:p>
        </w:tc>
        <w:tc>
          <w:tcPr>
            <w:tcW w:w="2350" w:type="dxa"/>
            <w:noWrap w:val="0"/>
            <w:vAlign w:val="center"/>
          </w:tcPr>
          <w:p>
            <w:pPr>
              <w:widowControl/>
              <w:jc w:val="left"/>
              <w:textAlignment w:val="center"/>
              <w:rPr>
                <w:rFonts w:hint="eastAsia" w:ascii="仿宋" w:hAnsi="仿宋" w:eastAsia="仿宋" w:cs="仿宋"/>
                <w:color w:val="000000"/>
              </w:rPr>
            </w:pPr>
            <w:r>
              <w:rPr>
                <w:rFonts w:hint="eastAsia" w:ascii="仿宋" w:hAnsi="仿宋" w:eastAsia="仿宋" w:cs="仿宋"/>
                <w:color w:val="000000"/>
              </w:rPr>
              <w:t>大写：人民币     元整</w:t>
            </w:r>
          </w:p>
          <w:p>
            <w:pPr>
              <w:widowControl/>
              <w:textAlignment w:val="center"/>
              <w:rPr>
                <w:rFonts w:hint="eastAsia" w:ascii="仿宋" w:hAnsi="仿宋" w:eastAsia="仿宋" w:cs="仿宋"/>
                <w:color w:val="000000"/>
                <w:szCs w:val="21"/>
              </w:rPr>
            </w:pPr>
            <w:r>
              <w:rPr>
                <w:rFonts w:hint="eastAsia" w:ascii="仿宋" w:hAnsi="仿宋" w:eastAsia="仿宋" w:cs="仿宋"/>
                <w:color w:val="000000"/>
                <w:szCs w:val="21"/>
              </w:rPr>
              <w:t>小写：￥</w:t>
            </w:r>
          </w:p>
        </w:tc>
        <w:tc>
          <w:tcPr>
            <w:tcW w:w="900" w:type="dxa"/>
            <w:noWrap w:val="0"/>
            <w:vAlign w:val="center"/>
          </w:tcPr>
          <w:p>
            <w:pPr>
              <w:widowControl/>
              <w:jc w:val="center"/>
              <w:textAlignment w:val="center"/>
              <w:rPr>
                <w:rFonts w:hint="eastAsia" w:ascii="仿宋" w:hAnsi="仿宋" w:eastAsia="仿宋" w:cs="仿宋"/>
                <w:color w:val="000000"/>
                <w:szCs w:val="21"/>
              </w:rPr>
            </w:pPr>
          </w:p>
        </w:tc>
      </w:tr>
    </w:tbl>
    <w:p>
      <w:pPr>
        <w:snapToGrid w:val="0"/>
        <w:spacing w:line="360" w:lineRule="auto"/>
        <w:ind w:right="27" w:rightChars="13"/>
        <w:rPr>
          <w:rFonts w:hint="eastAsia" w:ascii="仿宋" w:hAnsi="仿宋" w:eastAsia="仿宋" w:cs="仿宋"/>
          <w:bCs/>
          <w:szCs w:val="21"/>
        </w:rPr>
      </w:pPr>
      <w:r>
        <w:rPr>
          <w:rFonts w:hint="eastAsia" w:ascii="仿宋" w:hAnsi="仿宋" w:eastAsia="仿宋" w:cs="仿宋"/>
          <w:bCs/>
          <w:szCs w:val="21"/>
        </w:rPr>
        <w:t>备注：</w:t>
      </w:r>
    </w:p>
    <w:p>
      <w:pPr>
        <w:snapToGrid w:val="0"/>
        <w:spacing w:line="360" w:lineRule="auto"/>
        <w:ind w:left="-23" w:leftChars="-11" w:right="27" w:rightChars="13" w:firstLine="336" w:firstLineChars="160"/>
        <w:rPr>
          <w:rFonts w:hint="eastAsia" w:ascii="仿宋" w:hAnsi="仿宋" w:eastAsia="仿宋" w:cs="仿宋"/>
          <w:bCs/>
          <w:szCs w:val="21"/>
        </w:rPr>
      </w:pPr>
      <w:r>
        <w:rPr>
          <w:rFonts w:hint="eastAsia" w:ascii="仿宋" w:hAnsi="仿宋" w:eastAsia="仿宋" w:cs="仿宋"/>
          <w:bCs/>
          <w:szCs w:val="21"/>
        </w:rPr>
        <w:t>1、报价一经涂改，应在涂改处加盖单位公章或由法定代表人或其授权代表签字或加盖单位公章，否则评标委员会将不接受该修改内容。</w:t>
      </w:r>
    </w:p>
    <w:p>
      <w:pPr>
        <w:snapToGrid w:val="0"/>
        <w:spacing w:line="360" w:lineRule="auto"/>
        <w:ind w:left="-23" w:leftChars="-11" w:right="27" w:rightChars="13" w:firstLine="336" w:firstLineChars="160"/>
        <w:rPr>
          <w:rFonts w:hint="eastAsia" w:ascii="仿宋" w:hAnsi="仿宋" w:eastAsia="仿宋" w:cs="仿宋"/>
          <w:bCs/>
          <w:szCs w:val="21"/>
        </w:rPr>
      </w:pPr>
      <w:r>
        <w:rPr>
          <w:rFonts w:hint="eastAsia" w:ascii="仿宋" w:hAnsi="仿宋" w:eastAsia="仿宋" w:cs="仿宋"/>
          <w:bCs/>
          <w:szCs w:val="21"/>
        </w:rPr>
        <w:t>2、大写金额与小写金额不一致时，以大写金额为准。</w:t>
      </w:r>
    </w:p>
    <w:p>
      <w:pPr>
        <w:snapToGrid w:val="0"/>
        <w:spacing w:line="360" w:lineRule="auto"/>
        <w:ind w:left="-23" w:leftChars="-11" w:right="27" w:rightChars="13" w:firstLine="336" w:firstLineChars="160"/>
        <w:rPr>
          <w:rFonts w:hint="eastAsia" w:ascii="仿宋" w:hAnsi="仿宋" w:eastAsia="仿宋" w:cs="仿宋"/>
          <w:bCs/>
          <w:szCs w:val="21"/>
        </w:rPr>
      </w:pPr>
      <w:r>
        <w:rPr>
          <w:rFonts w:hint="eastAsia" w:ascii="仿宋" w:hAnsi="仿宋" w:eastAsia="仿宋" w:cs="仿宋"/>
          <w:bCs/>
          <w:szCs w:val="21"/>
        </w:rPr>
        <w:t>3、投标人编制报价应以实现合同及招标人要求为目标，应当完整、准确且包含投标人为实现合同目的所需的一切费用，投标人承担市场价格波动、报价缺漏项等一应风险并已综合考虑，疫情防控、杭州亚运会等重大事件影响因素，中标单价不因任何原因进行调整。</w:t>
      </w:r>
    </w:p>
    <w:p>
      <w:pPr>
        <w:pStyle w:val="12"/>
        <w:snapToGrid w:val="0"/>
        <w:spacing w:line="360" w:lineRule="auto"/>
        <w:rPr>
          <w:rFonts w:hint="eastAsia" w:ascii="仿宋" w:hAnsi="仿宋" w:eastAsia="仿宋" w:cs="仿宋"/>
          <w:snapToGrid w:val="0"/>
          <w:kern w:val="0"/>
        </w:rPr>
      </w:pPr>
    </w:p>
    <w:p>
      <w:pPr>
        <w:pStyle w:val="12"/>
        <w:snapToGrid w:val="0"/>
        <w:spacing w:line="360" w:lineRule="auto"/>
        <w:rPr>
          <w:rFonts w:hint="eastAsia" w:ascii="仿宋" w:hAnsi="仿宋" w:eastAsia="仿宋" w:cs="仿宋"/>
          <w:snapToGrid w:val="0"/>
          <w:kern w:val="0"/>
        </w:rPr>
      </w:pPr>
      <w:r>
        <w:rPr>
          <w:rFonts w:hint="eastAsia" w:ascii="仿宋" w:hAnsi="仿宋" w:eastAsia="仿宋" w:cs="仿宋"/>
          <w:snapToGrid w:val="0"/>
          <w:kern w:val="0"/>
        </w:rPr>
        <w:t>投标人（盖公章）：</w:t>
      </w:r>
    </w:p>
    <w:p>
      <w:pPr>
        <w:pStyle w:val="12"/>
        <w:snapToGrid w:val="0"/>
        <w:spacing w:line="360" w:lineRule="auto"/>
        <w:rPr>
          <w:rFonts w:hint="eastAsia" w:ascii="仿宋" w:hAnsi="仿宋" w:eastAsia="仿宋" w:cs="仿宋"/>
          <w:snapToGrid w:val="0"/>
          <w:kern w:val="0"/>
        </w:rPr>
      </w:pPr>
      <w:r>
        <w:rPr>
          <w:rFonts w:hint="eastAsia" w:ascii="仿宋" w:hAnsi="仿宋" w:eastAsia="仿宋" w:cs="仿宋"/>
          <w:snapToGrid w:val="0"/>
          <w:kern w:val="0"/>
        </w:rPr>
        <w:t xml:space="preserve">法定代表人或其委托代理人（签字或盖章）：          </w:t>
      </w:r>
    </w:p>
    <w:p>
      <w:pPr>
        <w:pStyle w:val="12"/>
        <w:snapToGrid w:val="0"/>
        <w:spacing w:line="360" w:lineRule="auto"/>
        <w:rPr>
          <w:rFonts w:hint="eastAsia" w:ascii="仿宋" w:hAnsi="仿宋" w:eastAsia="仿宋" w:cs="仿宋"/>
        </w:rPr>
      </w:pPr>
      <w:r>
        <w:rPr>
          <w:rFonts w:hint="eastAsia" w:ascii="仿宋" w:hAnsi="仿宋" w:eastAsia="仿宋" w:cs="仿宋"/>
          <w:snapToGrid w:val="0"/>
        </w:rPr>
        <w:t>日期：</w:t>
      </w:r>
      <w:r>
        <w:rPr>
          <w:rFonts w:hint="eastAsia" w:ascii="仿宋" w:hAnsi="仿宋" w:eastAsia="仿宋" w:cs="仿宋"/>
        </w:rPr>
        <w:t xml:space="preserve">      年    月    日</w:t>
      </w:r>
    </w:p>
    <w:p>
      <w:pPr>
        <w:pStyle w:val="6"/>
        <w:numPr>
          <w:ilvl w:val="0"/>
          <w:numId w:val="3"/>
        </w:numPr>
        <w:jc w:val="center"/>
        <w:rPr>
          <w:rFonts w:hint="eastAsia" w:ascii="仿宋" w:hAnsi="仿宋" w:eastAsia="仿宋" w:cs="仿宋"/>
          <w:bCs w:val="0"/>
          <w:sz w:val="32"/>
          <w:szCs w:val="32"/>
        </w:rPr>
      </w:pPr>
      <w:r>
        <w:rPr>
          <w:rFonts w:hint="eastAsia" w:ascii="仿宋" w:hAnsi="仿宋" w:eastAsia="仿宋" w:cs="仿宋"/>
          <w:sz w:val="32"/>
        </w:rPr>
        <w:br w:type="page"/>
      </w:r>
      <w:r>
        <w:rPr>
          <w:rFonts w:hint="eastAsia" w:ascii="仿宋" w:hAnsi="仿宋" w:eastAsia="仿宋" w:cs="仿宋"/>
          <w:bCs w:val="0"/>
          <w:sz w:val="32"/>
          <w:szCs w:val="32"/>
        </w:rPr>
        <w:t>投标报价明细表</w:t>
      </w:r>
    </w:p>
    <w:p>
      <w:pPr>
        <w:tabs>
          <w:tab w:val="left" w:pos="2580"/>
          <w:tab w:val="left" w:pos="5940"/>
        </w:tabs>
        <w:autoSpaceDE w:val="0"/>
        <w:autoSpaceDN w:val="0"/>
        <w:adjustRightInd w:val="0"/>
        <w:snapToGrid w:val="0"/>
        <w:spacing w:line="300" w:lineRule="auto"/>
        <w:ind w:right="-20"/>
        <w:rPr>
          <w:rFonts w:hint="eastAsia" w:ascii="仿宋" w:hAnsi="仿宋" w:eastAsia="仿宋" w:cs="仿宋"/>
          <w:kern w:val="0"/>
          <w:szCs w:val="21"/>
          <w:u w:val="single"/>
        </w:rPr>
      </w:pPr>
      <w:r>
        <w:rPr>
          <w:rFonts w:hint="eastAsia" w:ascii="仿宋" w:hAnsi="仿宋" w:eastAsia="仿宋" w:cs="仿宋"/>
          <w:kern w:val="0"/>
          <w:szCs w:val="21"/>
        </w:rPr>
        <w:t>项目名称：</w:t>
      </w:r>
      <w:r>
        <w:rPr>
          <w:rFonts w:hint="eastAsia" w:ascii="仿宋" w:hAnsi="仿宋" w:eastAsia="仿宋" w:cs="仿宋"/>
          <w:kern w:val="0"/>
          <w:szCs w:val="21"/>
          <w:u w:val="single"/>
        </w:rPr>
        <w:t xml:space="preserve">                       </w:t>
      </w:r>
    </w:p>
    <w:p>
      <w:pPr>
        <w:snapToGrid w:val="0"/>
        <w:spacing w:line="300" w:lineRule="auto"/>
        <w:rPr>
          <w:rFonts w:hint="eastAsia" w:ascii="仿宋" w:hAnsi="仿宋" w:eastAsia="仿宋" w:cs="仿宋"/>
          <w:u w:val="single"/>
        </w:rPr>
      </w:pPr>
      <w:r>
        <w:rPr>
          <w:rFonts w:hint="eastAsia" w:ascii="仿宋" w:hAnsi="仿宋" w:eastAsia="仿宋" w:cs="仿宋"/>
          <w:kern w:val="0"/>
          <w:szCs w:val="21"/>
        </w:rPr>
        <w:t>项目编号：</w:t>
      </w:r>
      <w:r>
        <w:rPr>
          <w:rFonts w:hint="eastAsia" w:ascii="仿宋" w:hAnsi="仿宋" w:eastAsia="仿宋" w:cs="仿宋"/>
          <w:kern w:val="0"/>
          <w:szCs w:val="21"/>
          <w:u w:val="single"/>
        </w:rPr>
        <w:t xml:space="preserve">                       </w:t>
      </w:r>
    </w:p>
    <w:p>
      <w:pPr>
        <w:tabs>
          <w:tab w:val="left" w:pos="180"/>
          <w:tab w:val="left" w:pos="900"/>
        </w:tabs>
        <w:spacing w:line="400" w:lineRule="exact"/>
        <w:jc w:val="right"/>
        <w:rPr>
          <w:rFonts w:hint="eastAsia" w:ascii="仿宋" w:hAnsi="仿宋" w:eastAsia="仿宋" w:cs="仿宋"/>
        </w:rPr>
      </w:pPr>
      <w:r>
        <w:rPr>
          <w:rFonts w:hint="eastAsia" w:ascii="仿宋" w:hAnsi="仿宋" w:eastAsia="仿宋" w:cs="仿宋"/>
          <w:kern w:val="0"/>
        </w:rPr>
        <w:t xml:space="preserve">  </w:t>
      </w:r>
      <w:r>
        <w:rPr>
          <w:rFonts w:hint="eastAsia" w:ascii="仿宋" w:hAnsi="仿宋" w:eastAsia="仿宋" w:cs="仿宋"/>
        </w:rPr>
        <w:t xml:space="preserve">                                                    （单位：元人民币）</w:t>
      </w:r>
    </w:p>
    <w:tbl>
      <w:tblPr>
        <w:tblStyle w:val="19"/>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554"/>
        <w:gridCol w:w="1132"/>
        <w:gridCol w:w="849"/>
        <w:gridCol w:w="1091"/>
        <w:gridCol w:w="917"/>
        <w:gridCol w:w="917"/>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jc w:val="center"/>
        </w:trPr>
        <w:tc>
          <w:tcPr>
            <w:tcW w:w="466" w:type="pct"/>
            <w:noWrap w:val="0"/>
            <w:vAlign w:val="center"/>
          </w:tcPr>
          <w:p>
            <w:pPr>
              <w:snapToGrid w:val="0"/>
              <w:jc w:val="center"/>
              <w:rPr>
                <w:rFonts w:hint="eastAsia" w:ascii="仿宋" w:hAnsi="仿宋" w:eastAsia="仿宋" w:cs="仿宋"/>
                <w:snapToGrid w:val="0"/>
                <w:szCs w:val="21"/>
              </w:rPr>
            </w:pPr>
            <w:r>
              <w:rPr>
                <w:rFonts w:hint="eastAsia" w:ascii="仿宋" w:hAnsi="仿宋" w:eastAsia="仿宋" w:cs="仿宋"/>
                <w:snapToGrid w:val="0"/>
                <w:szCs w:val="21"/>
              </w:rPr>
              <w:t>序号</w:t>
            </w:r>
          </w:p>
        </w:tc>
        <w:tc>
          <w:tcPr>
            <w:tcW w:w="876" w:type="pct"/>
            <w:noWrap w:val="0"/>
            <w:vAlign w:val="center"/>
          </w:tcPr>
          <w:p>
            <w:pPr>
              <w:snapToGrid w:val="0"/>
              <w:jc w:val="center"/>
              <w:rPr>
                <w:rFonts w:hint="eastAsia" w:ascii="仿宋" w:hAnsi="仿宋" w:eastAsia="仿宋" w:cs="仿宋"/>
                <w:snapToGrid w:val="0"/>
                <w:szCs w:val="21"/>
              </w:rPr>
            </w:pPr>
            <w:r>
              <w:rPr>
                <w:rFonts w:hint="eastAsia" w:ascii="仿宋" w:hAnsi="仿宋" w:eastAsia="仿宋" w:cs="仿宋"/>
                <w:snapToGrid w:val="0"/>
                <w:szCs w:val="21"/>
              </w:rPr>
              <w:t>物资名称</w:t>
            </w:r>
          </w:p>
        </w:tc>
        <w:tc>
          <w:tcPr>
            <w:tcW w:w="638" w:type="pct"/>
            <w:noWrap w:val="0"/>
            <w:vAlign w:val="center"/>
          </w:tcPr>
          <w:p>
            <w:pPr>
              <w:snapToGrid w:val="0"/>
              <w:jc w:val="center"/>
              <w:rPr>
                <w:rFonts w:hint="eastAsia" w:ascii="仿宋" w:hAnsi="仿宋" w:eastAsia="仿宋" w:cs="仿宋"/>
                <w:snapToGrid w:val="0"/>
                <w:szCs w:val="21"/>
              </w:rPr>
            </w:pPr>
            <w:r>
              <w:rPr>
                <w:rFonts w:hint="eastAsia" w:ascii="仿宋" w:hAnsi="仿宋" w:eastAsia="仿宋" w:cs="仿宋"/>
                <w:snapToGrid w:val="0"/>
                <w:szCs w:val="21"/>
              </w:rPr>
              <w:t>规格型号</w:t>
            </w:r>
          </w:p>
        </w:tc>
        <w:tc>
          <w:tcPr>
            <w:tcW w:w="479" w:type="pct"/>
            <w:noWrap w:val="0"/>
            <w:vAlign w:val="center"/>
          </w:tcPr>
          <w:p>
            <w:pPr>
              <w:snapToGrid w:val="0"/>
              <w:jc w:val="center"/>
              <w:textAlignment w:val="baseline"/>
              <w:rPr>
                <w:rFonts w:hint="eastAsia" w:ascii="仿宋" w:hAnsi="仿宋" w:eastAsia="仿宋" w:cs="仿宋"/>
                <w:snapToGrid w:val="0"/>
                <w:szCs w:val="21"/>
              </w:rPr>
            </w:pPr>
            <w:r>
              <w:rPr>
                <w:rFonts w:hint="eastAsia" w:ascii="仿宋" w:hAnsi="仿宋" w:eastAsia="仿宋" w:cs="仿宋"/>
                <w:snapToGrid w:val="0"/>
                <w:szCs w:val="21"/>
              </w:rPr>
              <w:t>单位</w:t>
            </w:r>
          </w:p>
        </w:tc>
        <w:tc>
          <w:tcPr>
            <w:tcW w:w="615" w:type="pct"/>
            <w:noWrap w:val="0"/>
            <w:vAlign w:val="center"/>
          </w:tcPr>
          <w:p>
            <w:pPr>
              <w:snapToGrid w:val="0"/>
              <w:jc w:val="center"/>
              <w:textAlignment w:val="baseline"/>
              <w:rPr>
                <w:rFonts w:hint="eastAsia" w:ascii="仿宋" w:hAnsi="仿宋" w:eastAsia="仿宋" w:cs="仿宋"/>
                <w:snapToGrid w:val="0"/>
                <w:szCs w:val="21"/>
              </w:rPr>
            </w:pPr>
            <w:r>
              <w:rPr>
                <w:rFonts w:hint="eastAsia" w:ascii="仿宋" w:hAnsi="仿宋" w:eastAsia="仿宋" w:cs="仿宋"/>
                <w:snapToGrid w:val="0"/>
                <w:szCs w:val="21"/>
              </w:rPr>
              <w:t>数量</w:t>
            </w:r>
          </w:p>
        </w:tc>
        <w:tc>
          <w:tcPr>
            <w:tcW w:w="517" w:type="pct"/>
            <w:noWrap w:val="0"/>
            <w:vAlign w:val="center"/>
          </w:tcPr>
          <w:p>
            <w:pPr>
              <w:snapToGrid w:val="0"/>
              <w:jc w:val="center"/>
              <w:textAlignment w:val="baseline"/>
              <w:rPr>
                <w:rFonts w:hint="eastAsia" w:ascii="仿宋" w:hAnsi="仿宋" w:eastAsia="仿宋" w:cs="仿宋"/>
                <w:snapToGrid w:val="0"/>
                <w:szCs w:val="21"/>
              </w:rPr>
            </w:pPr>
            <w:r>
              <w:rPr>
                <w:rFonts w:hint="eastAsia" w:ascii="仿宋" w:hAnsi="仿宋" w:eastAsia="仿宋" w:cs="仿宋"/>
                <w:snapToGrid w:val="0"/>
                <w:szCs w:val="21"/>
              </w:rPr>
              <w:t>含税单价（元）</w:t>
            </w:r>
          </w:p>
        </w:tc>
        <w:tc>
          <w:tcPr>
            <w:tcW w:w="517" w:type="pct"/>
            <w:noWrap w:val="0"/>
            <w:vAlign w:val="center"/>
          </w:tcPr>
          <w:p>
            <w:pPr>
              <w:snapToGrid w:val="0"/>
              <w:jc w:val="center"/>
              <w:rPr>
                <w:rFonts w:hint="eastAsia" w:ascii="仿宋" w:hAnsi="仿宋" w:eastAsia="仿宋" w:cs="仿宋"/>
                <w:snapToGrid w:val="0"/>
                <w:szCs w:val="21"/>
              </w:rPr>
            </w:pPr>
            <w:r>
              <w:rPr>
                <w:rFonts w:hint="eastAsia" w:ascii="仿宋" w:hAnsi="仿宋" w:eastAsia="仿宋" w:cs="仿宋"/>
                <w:snapToGrid w:val="0"/>
                <w:szCs w:val="21"/>
              </w:rPr>
              <w:t>含税总价（元）</w:t>
            </w:r>
          </w:p>
        </w:tc>
        <w:tc>
          <w:tcPr>
            <w:tcW w:w="890" w:type="pct"/>
            <w:noWrap w:val="0"/>
            <w:vAlign w:val="center"/>
          </w:tcPr>
          <w:p>
            <w:pPr>
              <w:snapToGrid w:val="0"/>
              <w:jc w:val="center"/>
              <w:textAlignment w:val="baseline"/>
              <w:rPr>
                <w:rFonts w:hint="eastAsia" w:ascii="仿宋" w:hAnsi="仿宋" w:eastAsia="仿宋" w:cs="仿宋"/>
                <w:snapToGrid w:val="0"/>
                <w:szCs w:val="21"/>
              </w:rPr>
            </w:pPr>
            <w:r>
              <w:rPr>
                <w:rFonts w:hint="eastAsia" w:ascii="仿宋" w:hAnsi="仿宋" w:eastAsia="仿宋" w:cs="仿宋"/>
                <w:snapToGrid w:val="0"/>
                <w:szCs w:val="21"/>
              </w:rPr>
              <w:t>备注（如有品牌，则须列明）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466" w:type="pct"/>
            <w:noWrap w:val="0"/>
            <w:vAlign w:val="center"/>
          </w:tcPr>
          <w:p>
            <w:pPr>
              <w:snapToGrid w:val="0"/>
              <w:jc w:val="center"/>
              <w:rPr>
                <w:rFonts w:hint="eastAsia" w:ascii="仿宋" w:hAnsi="仿宋" w:eastAsia="仿宋" w:cs="仿宋"/>
                <w:snapToGrid w:val="0"/>
                <w:szCs w:val="21"/>
              </w:rPr>
            </w:pPr>
            <w:r>
              <w:rPr>
                <w:rFonts w:hint="eastAsia" w:ascii="仿宋" w:hAnsi="仿宋" w:eastAsia="仿宋" w:cs="仿宋"/>
                <w:snapToGrid w:val="0"/>
                <w:szCs w:val="21"/>
              </w:rPr>
              <w:t>1</w:t>
            </w:r>
          </w:p>
        </w:tc>
        <w:tc>
          <w:tcPr>
            <w:tcW w:w="876" w:type="pct"/>
            <w:noWrap w:val="0"/>
            <w:vAlign w:val="center"/>
          </w:tcPr>
          <w:p>
            <w:pPr>
              <w:snapToGrid w:val="0"/>
              <w:jc w:val="center"/>
              <w:textAlignment w:val="baseline"/>
              <w:rPr>
                <w:rFonts w:hint="eastAsia" w:ascii="仿宋" w:hAnsi="仿宋" w:eastAsia="仿宋" w:cs="仿宋"/>
                <w:snapToGrid w:val="0"/>
                <w:szCs w:val="21"/>
              </w:rPr>
            </w:pPr>
          </w:p>
        </w:tc>
        <w:tc>
          <w:tcPr>
            <w:tcW w:w="638" w:type="pct"/>
            <w:noWrap w:val="0"/>
            <w:vAlign w:val="center"/>
          </w:tcPr>
          <w:p>
            <w:pPr>
              <w:snapToGrid w:val="0"/>
              <w:jc w:val="center"/>
              <w:textAlignment w:val="baseline"/>
              <w:rPr>
                <w:rFonts w:hint="eastAsia" w:ascii="仿宋" w:hAnsi="仿宋" w:eastAsia="仿宋" w:cs="仿宋"/>
                <w:snapToGrid w:val="0"/>
                <w:szCs w:val="21"/>
              </w:rPr>
            </w:pPr>
          </w:p>
        </w:tc>
        <w:tc>
          <w:tcPr>
            <w:tcW w:w="479" w:type="pct"/>
            <w:noWrap w:val="0"/>
            <w:vAlign w:val="center"/>
          </w:tcPr>
          <w:p>
            <w:pPr>
              <w:snapToGrid w:val="0"/>
              <w:jc w:val="center"/>
              <w:textAlignment w:val="baseline"/>
              <w:rPr>
                <w:rFonts w:hint="eastAsia" w:ascii="仿宋" w:hAnsi="仿宋" w:eastAsia="仿宋" w:cs="仿宋"/>
                <w:snapToGrid w:val="0"/>
                <w:szCs w:val="21"/>
              </w:rPr>
            </w:pPr>
          </w:p>
        </w:tc>
        <w:tc>
          <w:tcPr>
            <w:tcW w:w="615" w:type="pct"/>
            <w:noWrap w:val="0"/>
            <w:vAlign w:val="center"/>
          </w:tcPr>
          <w:p>
            <w:pPr>
              <w:snapToGrid w:val="0"/>
              <w:jc w:val="center"/>
              <w:textAlignment w:val="baseline"/>
              <w:rPr>
                <w:rFonts w:hint="eastAsia" w:ascii="仿宋" w:hAnsi="仿宋" w:eastAsia="仿宋" w:cs="仿宋"/>
                <w:snapToGrid w:val="0"/>
                <w:szCs w:val="21"/>
              </w:rPr>
            </w:pPr>
          </w:p>
        </w:tc>
        <w:tc>
          <w:tcPr>
            <w:tcW w:w="517" w:type="pct"/>
            <w:noWrap w:val="0"/>
            <w:vAlign w:val="center"/>
          </w:tcPr>
          <w:p>
            <w:pPr>
              <w:snapToGrid w:val="0"/>
              <w:jc w:val="right"/>
              <w:textAlignment w:val="baseline"/>
              <w:rPr>
                <w:rFonts w:hint="eastAsia" w:ascii="仿宋" w:hAnsi="仿宋" w:eastAsia="仿宋" w:cs="仿宋"/>
                <w:snapToGrid w:val="0"/>
                <w:szCs w:val="21"/>
              </w:rPr>
            </w:pPr>
          </w:p>
        </w:tc>
        <w:tc>
          <w:tcPr>
            <w:tcW w:w="517" w:type="pct"/>
            <w:noWrap w:val="0"/>
            <w:vAlign w:val="center"/>
          </w:tcPr>
          <w:p>
            <w:pPr>
              <w:snapToGrid w:val="0"/>
              <w:jc w:val="center"/>
              <w:textAlignment w:val="baseline"/>
              <w:rPr>
                <w:rFonts w:hint="eastAsia" w:ascii="仿宋" w:hAnsi="仿宋" w:eastAsia="仿宋" w:cs="仿宋"/>
                <w:snapToGrid w:val="0"/>
                <w:szCs w:val="21"/>
              </w:rPr>
            </w:pPr>
          </w:p>
        </w:tc>
        <w:tc>
          <w:tcPr>
            <w:tcW w:w="890" w:type="pct"/>
            <w:noWrap w:val="0"/>
            <w:vAlign w:val="center"/>
          </w:tcPr>
          <w:p>
            <w:pPr>
              <w:snapToGrid w:val="0"/>
              <w:jc w:val="center"/>
              <w:textAlignment w:val="baseline"/>
              <w:rPr>
                <w:rFonts w:hint="eastAsia" w:ascii="仿宋" w:hAnsi="仿宋" w:eastAsia="仿宋" w:cs="仿宋"/>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466" w:type="pct"/>
            <w:noWrap w:val="0"/>
            <w:vAlign w:val="center"/>
          </w:tcPr>
          <w:p>
            <w:pPr>
              <w:snapToGrid w:val="0"/>
              <w:jc w:val="center"/>
              <w:rPr>
                <w:rFonts w:hint="eastAsia" w:ascii="仿宋" w:hAnsi="仿宋" w:eastAsia="仿宋" w:cs="仿宋"/>
                <w:snapToGrid w:val="0"/>
                <w:szCs w:val="21"/>
              </w:rPr>
            </w:pPr>
            <w:r>
              <w:rPr>
                <w:rFonts w:hint="eastAsia" w:ascii="仿宋" w:hAnsi="仿宋" w:eastAsia="仿宋" w:cs="仿宋"/>
                <w:snapToGrid w:val="0"/>
                <w:szCs w:val="21"/>
              </w:rPr>
              <w:t>2</w:t>
            </w:r>
          </w:p>
        </w:tc>
        <w:tc>
          <w:tcPr>
            <w:tcW w:w="876" w:type="pct"/>
            <w:noWrap w:val="0"/>
            <w:vAlign w:val="center"/>
          </w:tcPr>
          <w:p>
            <w:pPr>
              <w:snapToGrid w:val="0"/>
              <w:jc w:val="center"/>
              <w:textAlignment w:val="baseline"/>
              <w:rPr>
                <w:rFonts w:hint="eastAsia" w:ascii="仿宋" w:hAnsi="仿宋" w:eastAsia="仿宋" w:cs="仿宋"/>
                <w:snapToGrid w:val="0"/>
                <w:szCs w:val="21"/>
              </w:rPr>
            </w:pPr>
          </w:p>
        </w:tc>
        <w:tc>
          <w:tcPr>
            <w:tcW w:w="638" w:type="pct"/>
            <w:noWrap w:val="0"/>
            <w:vAlign w:val="center"/>
          </w:tcPr>
          <w:p>
            <w:pPr>
              <w:snapToGrid w:val="0"/>
              <w:jc w:val="center"/>
              <w:textAlignment w:val="baseline"/>
              <w:rPr>
                <w:rFonts w:hint="eastAsia" w:ascii="仿宋" w:hAnsi="仿宋" w:eastAsia="仿宋" w:cs="仿宋"/>
                <w:snapToGrid w:val="0"/>
                <w:szCs w:val="21"/>
              </w:rPr>
            </w:pPr>
          </w:p>
        </w:tc>
        <w:tc>
          <w:tcPr>
            <w:tcW w:w="479" w:type="pct"/>
            <w:noWrap w:val="0"/>
            <w:vAlign w:val="center"/>
          </w:tcPr>
          <w:p>
            <w:pPr>
              <w:snapToGrid w:val="0"/>
              <w:jc w:val="center"/>
              <w:textAlignment w:val="baseline"/>
              <w:rPr>
                <w:rFonts w:hint="eastAsia" w:ascii="仿宋" w:hAnsi="仿宋" w:eastAsia="仿宋" w:cs="仿宋"/>
                <w:snapToGrid w:val="0"/>
                <w:szCs w:val="21"/>
              </w:rPr>
            </w:pPr>
          </w:p>
        </w:tc>
        <w:tc>
          <w:tcPr>
            <w:tcW w:w="615" w:type="pct"/>
            <w:noWrap w:val="0"/>
            <w:vAlign w:val="center"/>
          </w:tcPr>
          <w:p>
            <w:pPr>
              <w:snapToGrid w:val="0"/>
              <w:jc w:val="center"/>
              <w:textAlignment w:val="baseline"/>
              <w:rPr>
                <w:rFonts w:hint="eastAsia" w:ascii="仿宋" w:hAnsi="仿宋" w:eastAsia="仿宋" w:cs="仿宋"/>
                <w:snapToGrid w:val="0"/>
                <w:szCs w:val="21"/>
              </w:rPr>
            </w:pPr>
          </w:p>
        </w:tc>
        <w:tc>
          <w:tcPr>
            <w:tcW w:w="517" w:type="pct"/>
            <w:noWrap w:val="0"/>
            <w:vAlign w:val="center"/>
          </w:tcPr>
          <w:p>
            <w:pPr>
              <w:snapToGrid w:val="0"/>
              <w:jc w:val="right"/>
              <w:textAlignment w:val="baseline"/>
              <w:rPr>
                <w:rFonts w:hint="eastAsia" w:ascii="仿宋" w:hAnsi="仿宋" w:eastAsia="仿宋" w:cs="仿宋"/>
                <w:snapToGrid w:val="0"/>
                <w:szCs w:val="21"/>
              </w:rPr>
            </w:pPr>
          </w:p>
        </w:tc>
        <w:tc>
          <w:tcPr>
            <w:tcW w:w="517" w:type="pct"/>
            <w:noWrap w:val="0"/>
            <w:vAlign w:val="center"/>
          </w:tcPr>
          <w:p>
            <w:pPr>
              <w:snapToGrid w:val="0"/>
              <w:jc w:val="center"/>
              <w:textAlignment w:val="baseline"/>
              <w:rPr>
                <w:rFonts w:hint="eastAsia" w:ascii="仿宋" w:hAnsi="仿宋" w:eastAsia="仿宋" w:cs="仿宋"/>
                <w:snapToGrid w:val="0"/>
                <w:szCs w:val="21"/>
              </w:rPr>
            </w:pPr>
          </w:p>
        </w:tc>
        <w:tc>
          <w:tcPr>
            <w:tcW w:w="890" w:type="pct"/>
            <w:noWrap w:val="0"/>
            <w:vAlign w:val="center"/>
          </w:tcPr>
          <w:p>
            <w:pPr>
              <w:snapToGrid w:val="0"/>
              <w:jc w:val="center"/>
              <w:textAlignment w:val="baseline"/>
              <w:rPr>
                <w:rFonts w:hint="eastAsia" w:ascii="仿宋" w:hAnsi="仿宋" w:eastAsia="仿宋" w:cs="仿宋"/>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466" w:type="pct"/>
            <w:noWrap w:val="0"/>
            <w:vAlign w:val="center"/>
          </w:tcPr>
          <w:p>
            <w:pPr>
              <w:snapToGrid w:val="0"/>
              <w:jc w:val="center"/>
              <w:rPr>
                <w:rFonts w:hint="eastAsia" w:ascii="仿宋" w:hAnsi="仿宋" w:eastAsia="仿宋" w:cs="仿宋"/>
                <w:snapToGrid w:val="0"/>
                <w:szCs w:val="21"/>
              </w:rPr>
            </w:pPr>
            <w:r>
              <w:rPr>
                <w:rFonts w:hint="eastAsia" w:ascii="仿宋" w:hAnsi="仿宋" w:eastAsia="仿宋" w:cs="仿宋"/>
                <w:snapToGrid w:val="0"/>
                <w:szCs w:val="21"/>
              </w:rPr>
              <w:t>3</w:t>
            </w:r>
          </w:p>
        </w:tc>
        <w:tc>
          <w:tcPr>
            <w:tcW w:w="876" w:type="pct"/>
            <w:noWrap w:val="0"/>
            <w:vAlign w:val="center"/>
          </w:tcPr>
          <w:p>
            <w:pPr>
              <w:snapToGrid w:val="0"/>
              <w:jc w:val="center"/>
              <w:textAlignment w:val="baseline"/>
              <w:rPr>
                <w:rFonts w:hint="eastAsia" w:ascii="仿宋" w:hAnsi="仿宋" w:eastAsia="仿宋" w:cs="仿宋"/>
                <w:snapToGrid w:val="0"/>
                <w:szCs w:val="21"/>
              </w:rPr>
            </w:pPr>
          </w:p>
        </w:tc>
        <w:tc>
          <w:tcPr>
            <w:tcW w:w="638" w:type="pct"/>
            <w:noWrap w:val="0"/>
            <w:vAlign w:val="center"/>
          </w:tcPr>
          <w:p>
            <w:pPr>
              <w:snapToGrid w:val="0"/>
              <w:jc w:val="center"/>
              <w:textAlignment w:val="baseline"/>
              <w:rPr>
                <w:rFonts w:hint="eastAsia" w:ascii="仿宋" w:hAnsi="仿宋" w:eastAsia="仿宋" w:cs="仿宋"/>
                <w:snapToGrid w:val="0"/>
                <w:szCs w:val="21"/>
              </w:rPr>
            </w:pPr>
          </w:p>
        </w:tc>
        <w:tc>
          <w:tcPr>
            <w:tcW w:w="479" w:type="pct"/>
            <w:noWrap w:val="0"/>
            <w:vAlign w:val="center"/>
          </w:tcPr>
          <w:p>
            <w:pPr>
              <w:snapToGrid w:val="0"/>
              <w:jc w:val="center"/>
              <w:textAlignment w:val="baseline"/>
              <w:rPr>
                <w:rFonts w:hint="eastAsia" w:ascii="仿宋" w:hAnsi="仿宋" w:eastAsia="仿宋" w:cs="仿宋"/>
                <w:snapToGrid w:val="0"/>
                <w:szCs w:val="21"/>
              </w:rPr>
            </w:pPr>
          </w:p>
        </w:tc>
        <w:tc>
          <w:tcPr>
            <w:tcW w:w="615" w:type="pct"/>
            <w:noWrap w:val="0"/>
            <w:vAlign w:val="center"/>
          </w:tcPr>
          <w:p>
            <w:pPr>
              <w:snapToGrid w:val="0"/>
              <w:jc w:val="center"/>
              <w:textAlignment w:val="baseline"/>
              <w:rPr>
                <w:rFonts w:hint="eastAsia" w:ascii="仿宋" w:hAnsi="仿宋" w:eastAsia="仿宋" w:cs="仿宋"/>
                <w:snapToGrid w:val="0"/>
                <w:szCs w:val="21"/>
              </w:rPr>
            </w:pPr>
          </w:p>
        </w:tc>
        <w:tc>
          <w:tcPr>
            <w:tcW w:w="517" w:type="pct"/>
            <w:noWrap w:val="0"/>
            <w:vAlign w:val="center"/>
          </w:tcPr>
          <w:p>
            <w:pPr>
              <w:snapToGrid w:val="0"/>
              <w:jc w:val="right"/>
              <w:textAlignment w:val="baseline"/>
              <w:rPr>
                <w:rFonts w:hint="eastAsia" w:ascii="仿宋" w:hAnsi="仿宋" w:eastAsia="仿宋" w:cs="仿宋"/>
                <w:snapToGrid w:val="0"/>
                <w:szCs w:val="21"/>
              </w:rPr>
            </w:pPr>
          </w:p>
        </w:tc>
        <w:tc>
          <w:tcPr>
            <w:tcW w:w="517" w:type="pct"/>
            <w:noWrap w:val="0"/>
            <w:vAlign w:val="center"/>
          </w:tcPr>
          <w:p>
            <w:pPr>
              <w:snapToGrid w:val="0"/>
              <w:jc w:val="center"/>
              <w:textAlignment w:val="baseline"/>
              <w:rPr>
                <w:rFonts w:hint="eastAsia" w:ascii="仿宋" w:hAnsi="仿宋" w:eastAsia="仿宋" w:cs="仿宋"/>
                <w:snapToGrid w:val="0"/>
                <w:szCs w:val="21"/>
              </w:rPr>
            </w:pPr>
          </w:p>
        </w:tc>
        <w:tc>
          <w:tcPr>
            <w:tcW w:w="890" w:type="pct"/>
            <w:noWrap w:val="0"/>
            <w:vAlign w:val="center"/>
          </w:tcPr>
          <w:p>
            <w:pPr>
              <w:snapToGrid w:val="0"/>
              <w:jc w:val="center"/>
              <w:textAlignment w:val="baseline"/>
              <w:rPr>
                <w:rFonts w:hint="eastAsia" w:ascii="仿宋" w:hAnsi="仿宋" w:eastAsia="仿宋" w:cs="仿宋"/>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466" w:type="pct"/>
            <w:noWrap w:val="0"/>
            <w:vAlign w:val="center"/>
          </w:tcPr>
          <w:p>
            <w:pPr>
              <w:snapToGrid w:val="0"/>
              <w:jc w:val="center"/>
              <w:rPr>
                <w:rFonts w:hint="eastAsia" w:ascii="仿宋" w:hAnsi="仿宋" w:eastAsia="仿宋" w:cs="仿宋"/>
                <w:snapToGrid w:val="0"/>
                <w:szCs w:val="21"/>
              </w:rPr>
            </w:pPr>
            <w:r>
              <w:rPr>
                <w:rFonts w:hint="eastAsia" w:ascii="仿宋" w:hAnsi="仿宋" w:eastAsia="仿宋" w:cs="仿宋"/>
                <w:snapToGrid w:val="0"/>
                <w:szCs w:val="21"/>
              </w:rPr>
              <w:t>4</w:t>
            </w:r>
          </w:p>
        </w:tc>
        <w:tc>
          <w:tcPr>
            <w:tcW w:w="876" w:type="pct"/>
            <w:noWrap w:val="0"/>
            <w:vAlign w:val="center"/>
          </w:tcPr>
          <w:p>
            <w:pPr>
              <w:snapToGrid w:val="0"/>
              <w:jc w:val="center"/>
              <w:textAlignment w:val="baseline"/>
              <w:rPr>
                <w:rFonts w:hint="eastAsia" w:ascii="仿宋" w:hAnsi="仿宋" w:eastAsia="仿宋" w:cs="仿宋"/>
                <w:snapToGrid w:val="0"/>
                <w:szCs w:val="21"/>
              </w:rPr>
            </w:pPr>
          </w:p>
        </w:tc>
        <w:tc>
          <w:tcPr>
            <w:tcW w:w="638" w:type="pct"/>
            <w:noWrap w:val="0"/>
            <w:vAlign w:val="center"/>
          </w:tcPr>
          <w:p>
            <w:pPr>
              <w:snapToGrid w:val="0"/>
              <w:jc w:val="center"/>
              <w:textAlignment w:val="baseline"/>
              <w:rPr>
                <w:rFonts w:hint="eastAsia" w:ascii="仿宋" w:hAnsi="仿宋" w:eastAsia="仿宋" w:cs="仿宋"/>
                <w:snapToGrid w:val="0"/>
                <w:szCs w:val="21"/>
              </w:rPr>
            </w:pPr>
          </w:p>
        </w:tc>
        <w:tc>
          <w:tcPr>
            <w:tcW w:w="479" w:type="pct"/>
            <w:noWrap w:val="0"/>
            <w:vAlign w:val="center"/>
          </w:tcPr>
          <w:p>
            <w:pPr>
              <w:snapToGrid w:val="0"/>
              <w:jc w:val="center"/>
              <w:textAlignment w:val="baseline"/>
              <w:rPr>
                <w:rFonts w:hint="eastAsia" w:ascii="仿宋" w:hAnsi="仿宋" w:eastAsia="仿宋" w:cs="仿宋"/>
                <w:snapToGrid w:val="0"/>
                <w:szCs w:val="21"/>
              </w:rPr>
            </w:pPr>
          </w:p>
        </w:tc>
        <w:tc>
          <w:tcPr>
            <w:tcW w:w="615" w:type="pct"/>
            <w:noWrap w:val="0"/>
            <w:vAlign w:val="center"/>
          </w:tcPr>
          <w:p>
            <w:pPr>
              <w:snapToGrid w:val="0"/>
              <w:jc w:val="center"/>
              <w:textAlignment w:val="baseline"/>
              <w:rPr>
                <w:rFonts w:hint="eastAsia" w:ascii="仿宋" w:hAnsi="仿宋" w:eastAsia="仿宋" w:cs="仿宋"/>
                <w:snapToGrid w:val="0"/>
                <w:szCs w:val="21"/>
              </w:rPr>
            </w:pPr>
          </w:p>
        </w:tc>
        <w:tc>
          <w:tcPr>
            <w:tcW w:w="517" w:type="pct"/>
            <w:noWrap w:val="0"/>
            <w:vAlign w:val="center"/>
          </w:tcPr>
          <w:p>
            <w:pPr>
              <w:snapToGrid w:val="0"/>
              <w:jc w:val="right"/>
              <w:textAlignment w:val="baseline"/>
              <w:rPr>
                <w:rFonts w:hint="eastAsia" w:ascii="仿宋" w:hAnsi="仿宋" w:eastAsia="仿宋" w:cs="仿宋"/>
                <w:snapToGrid w:val="0"/>
                <w:szCs w:val="21"/>
              </w:rPr>
            </w:pPr>
          </w:p>
        </w:tc>
        <w:tc>
          <w:tcPr>
            <w:tcW w:w="517" w:type="pct"/>
            <w:noWrap w:val="0"/>
            <w:vAlign w:val="center"/>
          </w:tcPr>
          <w:p>
            <w:pPr>
              <w:snapToGrid w:val="0"/>
              <w:jc w:val="center"/>
              <w:textAlignment w:val="baseline"/>
              <w:rPr>
                <w:rFonts w:hint="eastAsia" w:ascii="仿宋" w:hAnsi="仿宋" w:eastAsia="仿宋" w:cs="仿宋"/>
                <w:snapToGrid w:val="0"/>
                <w:szCs w:val="21"/>
              </w:rPr>
            </w:pPr>
          </w:p>
        </w:tc>
        <w:tc>
          <w:tcPr>
            <w:tcW w:w="890" w:type="pct"/>
            <w:noWrap w:val="0"/>
            <w:vAlign w:val="center"/>
          </w:tcPr>
          <w:p>
            <w:pPr>
              <w:snapToGrid w:val="0"/>
              <w:jc w:val="center"/>
              <w:textAlignment w:val="baseline"/>
              <w:rPr>
                <w:rFonts w:hint="eastAsia" w:ascii="仿宋" w:hAnsi="仿宋" w:eastAsia="仿宋" w:cs="仿宋"/>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466" w:type="pct"/>
            <w:noWrap w:val="0"/>
            <w:vAlign w:val="center"/>
          </w:tcPr>
          <w:p>
            <w:pPr>
              <w:snapToGrid w:val="0"/>
              <w:jc w:val="center"/>
              <w:rPr>
                <w:rFonts w:hint="eastAsia" w:ascii="仿宋" w:hAnsi="仿宋" w:eastAsia="仿宋" w:cs="仿宋"/>
                <w:snapToGrid w:val="0"/>
                <w:szCs w:val="21"/>
              </w:rPr>
            </w:pPr>
            <w:r>
              <w:rPr>
                <w:rFonts w:hint="eastAsia" w:ascii="仿宋" w:hAnsi="仿宋" w:eastAsia="仿宋" w:cs="仿宋"/>
                <w:snapToGrid w:val="0"/>
                <w:szCs w:val="21"/>
              </w:rPr>
              <w:t>5</w:t>
            </w:r>
          </w:p>
        </w:tc>
        <w:tc>
          <w:tcPr>
            <w:tcW w:w="876" w:type="pct"/>
            <w:noWrap w:val="0"/>
            <w:vAlign w:val="center"/>
          </w:tcPr>
          <w:p>
            <w:pPr>
              <w:snapToGrid w:val="0"/>
              <w:jc w:val="center"/>
              <w:textAlignment w:val="baseline"/>
              <w:rPr>
                <w:rFonts w:hint="eastAsia" w:ascii="仿宋" w:hAnsi="仿宋" w:eastAsia="仿宋" w:cs="仿宋"/>
                <w:snapToGrid w:val="0"/>
                <w:szCs w:val="21"/>
              </w:rPr>
            </w:pPr>
          </w:p>
        </w:tc>
        <w:tc>
          <w:tcPr>
            <w:tcW w:w="638" w:type="pct"/>
            <w:noWrap w:val="0"/>
            <w:vAlign w:val="center"/>
          </w:tcPr>
          <w:p>
            <w:pPr>
              <w:snapToGrid w:val="0"/>
              <w:jc w:val="center"/>
              <w:textAlignment w:val="baseline"/>
              <w:rPr>
                <w:rFonts w:hint="eastAsia" w:ascii="仿宋" w:hAnsi="仿宋" w:eastAsia="仿宋" w:cs="仿宋"/>
                <w:snapToGrid w:val="0"/>
                <w:szCs w:val="21"/>
              </w:rPr>
            </w:pPr>
          </w:p>
        </w:tc>
        <w:tc>
          <w:tcPr>
            <w:tcW w:w="479" w:type="pct"/>
            <w:noWrap w:val="0"/>
            <w:vAlign w:val="center"/>
          </w:tcPr>
          <w:p>
            <w:pPr>
              <w:snapToGrid w:val="0"/>
              <w:jc w:val="center"/>
              <w:textAlignment w:val="baseline"/>
              <w:rPr>
                <w:rFonts w:hint="eastAsia" w:ascii="仿宋" w:hAnsi="仿宋" w:eastAsia="仿宋" w:cs="仿宋"/>
                <w:snapToGrid w:val="0"/>
                <w:szCs w:val="21"/>
              </w:rPr>
            </w:pPr>
          </w:p>
        </w:tc>
        <w:tc>
          <w:tcPr>
            <w:tcW w:w="615" w:type="pct"/>
            <w:noWrap w:val="0"/>
            <w:vAlign w:val="center"/>
          </w:tcPr>
          <w:p>
            <w:pPr>
              <w:snapToGrid w:val="0"/>
              <w:jc w:val="center"/>
              <w:textAlignment w:val="baseline"/>
              <w:rPr>
                <w:rFonts w:hint="eastAsia" w:ascii="仿宋" w:hAnsi="仿宋" w:eastAsia="仿宋" w:cs="仿宋"/>
                <w:snapToGrid w:val="0"/>
                <w:szCs w:val="21"/>
              </w:rPr>
            </w:pPr>
          </w:p>
        </w:tc>
        <w:tc>
          <w:tcPr>
            <w:tcW w:w="517" w:type="pct"/>
            <w:noWrap w:val="0"/>
            <w:vAlign w:val="center"/>
          </w:tcPr>
          <w:p>
            <w:pPr>
              <w:snapToGrid w:val="0"/>
              <w:jc w:val="right"/>
              <w:textAlignment w:val="baseline"/>
              <w:rPr>
                <w:rFonts w:hint="eastAsia" w:ascii="仿宋" w:hAnsi="仿宋" w:eastAsia="仿宋" w:cs="仿宋"/>
                <w:snapToGrid w:val="0"/>
                <w:szCs w:val="21"/>
              </w:rPr>
            </w:pPr>
          </w:p>
        </w:tc>
        <w:tc>
          <w:tcPr>
            <w:tcW w:w="517" w:type="pct"/>
            <w:noWrap w:val="0"/>
            <w:vAlign w:val="center"/>
          </w:tcPr>
          <w:p>
            <w:pPr>
              <w:snapToGrid w:val="0"/>
              <w:jc w:val="center"/>
              <w:textAlignment w:val="baseline"/>
              <w:rPr>
                <w:rFonts w:hint="eastAsia" w:ascii="仿宋" w:hAnsi="仿宋" w:eastAsia="仿宋" w:cs="仿宋"/>
                <w:snapToGrid w:val="0"/>
                <w:szCs w:val="21"/>
              </w:rPr>
            </w:pPr>
          </w:p>
        </w:tc>
        <w:tc>
          <w:tcPr>
            <w:tcW w:w="890" w:type="pct"/>
            <w:noWrap w:val="0"/>
            <w:vAlign w:val="center"/>
          </w:tcPr>
          <w:p>
            <w:pPr>
              <w:snapToGrid w:val="0"/>
              <w:jc w:val="center"/>
              <w:textAlignment w:val="baseline"/>
              <w:rPr>
                <w:rFonts w:hint="eastAsia" w:ascii="仿宋" w:hAnsi="仿宋" w:eastAsia="仿宋" w:cs="仿宋"/>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466" w:type="pct"/>
            <w:noWrap w:val="0"/>
            <w:vAlign w:val="center"/>
          </w:tcPr>
          <w:p>
            <w:pPr>
              <w:snapToGrid w:val="0"/>
              <w:jc w:val="center"/>
              <w:rPr>
                <w:rFonts w:hint="eastAsia" w:ascii="仿宋" w:hAnsi="仿宋" w:eastAsia="仿宋" w:cs="仿宋"/>
                <w:snapToGrid w:val="0"/>
                <w:szCs w:val="21"/>
              </w:rPr>
            </w:pPr>
            <w:r>
              <w:rPr>
                <w:rFonts w:hint="eastAsia" w:ascii="仿宋" w:hAnsi="仿宋" w:eastAsia="仿宋" w:cs="仿宋"/>
                <w:snapToGrid w:val="0"/>
                <w:szCs w:val="21"/>
              </w:rPr>
              <w:t>…</w:t>
            </w:r>
          </w:p>
        </w:tc>
        <w:tc>
          <w:tcPr>
            <w:tcW w:w="876" w:type="pct"/>
            <w:noWrap w:val="0"/>
            <w:vAlign w:val="center"/>
          </w:tcPr>
          <w:p>
            <w:pPr>
              <w:snapToGrid w:val="0"/>
              <w:jc w:val="center"/>
              <w:textAlignment w:val="baseline"/>
              <w:rPr>
                <w:rFonts w:hint="eastAsia" w:ascii="仿宋" w:hAnsi="仿宋" w:eastAsia="仿宋" w:cs="仿宋"/>
                <w:snapToGrid w:val="0"/>
                <w:szCs w:val="21"/>
              </w:rPr>
            </w:pPr>
          </w:p>
        </w:tc>
        <w:tc>
          <w:tcPr>
            <w:tcW w:w="638" w:type="pct"/>
            <w:noWrap w:val="0"/>
            <w:vAlign w:val="center"/>
          </w:tcPr>
          <w:p>
            <w:pPr>
              <w:snapToGrid w:val="0"/>
              <w:jc w:val="center"/>
              <w:textAlignment w:val="baseline"/>
              <w:rPr>
                <w:rFonts w:hint="eastAsia" w:ascii="仿宋" w:hAnsi="仿宋" w:eastAsia="仿宋" w:cs="仿宋"/>
                <w:snapToGrid w:val="0"/>
                <w:szCs w:val="21"/>
              </w:rPr>
            </w:pPr>
          </w:p>
        </w:tc>
        <w:tc>
          <w:tcPr>
            <w:tcW w:w="479" w:type="pct"/>
            <w:noWrap w:val="0"/>
            <w:vAlign w:val="center"/>
          </w:tcPr>
          <w:p>
            <w:pPr>
              <w:snapToGrid w:val="0"/>
              <w:jc w:val="center"/>
              <w:textAlignment w:val="baseline"/>
              <w:rPr>
                <w:rFonts w:hint="eastAsia" w:ascii="仿宋" w:hAnsi="仿宋" w:eastAsia="仿宋" w:cs="仿宋"/>
                <w:snapToGrid w:val="0"/>
                <w:szCs w:val="21"/>
              </w:rPr>
            </w:pPr>
          </w:p>
        </w:tc>
        <w:tc>
          <w:tcPr>
            <w:tcW w:w="615" w:type="pct"/>
            <w:noWrap w:val="0"/>
            <w:vAlign w:val="center"/>
          </w:tcPr>
          <w:p>
            <w:pPr>
              <w:snapToGrid w:val="0"/>
              <w:jc w:val="center"/>
              <w:textAlignment w:val="baseline"/>
              <w:rPr>
                <w:rFonts w:hint="eastAsia" w:ascii="仿宋" w:hAnsi="仿宋" w:eastAsia="仿宋" w:cs="仿宋"/>
                <w:snapToGrid w:val="0"/>
                <w:szCs w:val="21"/>
              </w:rPr>
            </w:pPr>
          </w:p>
        </w:tc>
        <w:tc>
          <w:tcPr>
            <w:tcW w:w="517" w:type="pct"/>
            <w:noWrap w:val="0"/>
            <w:vAlign w:val="center"/>
          </w:tcPr>
          <w:p>
            <w:pPr>
              <w:snapToGrid w:val="0"/>
              <w:jc w:val="right"/>
              <w:textAlignment w:val="baseline"/>
              <w:rPr>
                <w:rFonts w:hint="eastAsia" w:ascii="仿宋" w:hAnsi="仿宋" w:eastAsia="仿宋" w:cs="仿宋"/>
                <w:snapToGrid w:val="0"/>
                <w:szCs w:val="21"/>
              </w:rPr>
            </w:pPr>
          </w:p>
        </w:tc>
        <w:tc>
          <w:tcPr>
            <w:tcW w:w="517" w:type="pct"/>
            <w:noWrap w:val="0"/>
            <w:vAlign w:val="center"/>
          </w:tcPr>
          <w:p>
            <w:pPr>
              <w:snapToGrid w:val="0"/>
              <w:jc w:val="center"/>
              <w:textAlignment w:val="baseline"/>
              <w:rPr>
                <w:rFonts w:hint="eastAsia" w:ascii="仿宋" w:hAnsi="仿宋" w:eastAsia="仿宋" w:cs="仿宋"/>
                <w:snapToGrid w:val="0"/>
                <w:szCs w:val="21"/>
              </w:rPr>
            </w:pPr>
          </w:p>
        </w:tc>
        <w:tc>
          <w:tcPr>
            <w:tcW w:w="890" w:type="pct"/>
            <w:noWrap w:val="0"/>
            <w:vAlign w:val="center"/>
          </w:tcPr>
          <w:p>
            <w:pPr>
              <w:snapToGrid w:val="0"/>
              <w:jc w:val="center"/>
              <w:textAlignment w:val="baseline"/>
              <w:rPr>
                <w:rFonts w:hint="eastAsia" w:ascii="仿宋" w:hAnsi="仿宋" w:eastAsia="仿宋" w:cs="仿宋"/>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000" w:type="pct"/>
            <w:gridSpan w:val="8"/>
            <w:noWrap w:val="0"/>
            <w:vAlign w:val="center"/>
          </w:tcPr>
          <w:p>
            <w:pPr>
              <w:snapToGrid w:val="0"/>
              <w:jc w:val="center"/>
              <w:textAlignment w:val="baseline"/>
              <w:rPr>
                <w:rFonts w:hint="eastAsia" w:ascii="仿宋" w:hAnsi="仿宋" w:eastAsia="仿宋" w:cs="仿宋"/>
                <w:snapToGrid w:val="0"/>
                <w:szCs w:val="21"/>
              </w:rPr>
            </w:pPr>
            <w:r>
              <w:rPr>
                <w:rFonts w:hint="eastAsia" w:ascii="仿宋" w:hAnsi="仿宋" w:eastAsia="仿宋" w:cs="仿宋"/>
                <w:snapToGrid w:val="0"/>
                <w:szCs w:val="21"/>
              </w:rPr>
              <w:t>合计：      元</w:t>
            </w:r>
          </w:p>
        </w:tc>
      </w:tr>
    </w:tbl>
    <w:p>
      <w:pPr>
        <w:spacing w:line="480" w:lineRule="auto"/>
        <w:jc w:val="left"/>
        <w:rPr>
          <w:rStyle w:val="25"/>
          <w:rFonts w:hint="eastAsia" w:ascii="仿宋" w:hAnsi="仿宋" w:eastAsia="仿宋" w:cs="仿宋"/>
          <w:sz w:val="30"/>
        </w:rPr>
      </w:pPr>
      <w:bookmarkStart w:id="189" w:name="_Toc108839328"/>
      <w:bookmarkStart w:id="190" w:name="_Toc103165678"/>
    </w:p>
    <w:p>
      <w:pPr>
        <w:spacing w:line="480" w:lineRule="auto"/>
        <w:jc w:val="left"/>
        <w:rPr>
          <w:rStyle w:val="25"/>
          <w:rFonts w:hint="eastAsia" w:ascii="仿宋" w:hAnsi="仿宋" w:eastAsia="仿宋" w:cs="仿宋"/>
          <w:sz w:val="30"/>
        </w:rPr>
      </w:pPr>
    </w:p>
    <w:p>
      <w:pPr>
        <w:spacing w:line="480" w:lineRule="auto"/>
        <w:jc w:val="left"/>
        <w:rPr>
          <w:rStyle w:val="25"/>
          <w:rFonts w:hint="eastAsia" w:ascii="仿宋" w:hAnsi="仿宋" w:eastAsia="仿宋" w:cs="仿宋"/>
          <w:sz w:val="30"/>
        </w:rPr>
      </w:pPr>
    </w:p>
    <w:p>
      <w:pPr>
        <w:spacing w:line="480" w:lineRule="auto"/>
        <w:jc w:val="left"/>
        <w:rPr>
          <w:rStyle w:val="25"/>
          <w:rFonts w:hint="eastAsia" w:ascii="仿宋" w:hAnsi="仿宋" w:eastAsia="仿宋" w:cs="仿宋"/>
          <w:sz w:val="30"/>
        </w:rPr>
      </w:pPr>
    </w:p>
    <w:p>
      <w:pPr>
        <w:spacing w:line="480" w:lineRule="auto"/>
        <w:jc w:val="left"/>
        <w:rPr>
          <w:rStyle w:val="25"/>
          <w:rFonts w:hint="eastAsia" w:ascii="仿宋" w:hAnsi="仿宋" w:eastAsia="仿宋" w:cs="仿宋"/>
          <w:sz w:val="30"/>
        </w:rPr>
      </w:pPr>
    </w:p>
    <w:p>
      <w:pPr>
        <w:spacing w:line="480" w:lineRule="auto"/>
        <w:jc w:val="left"/>
        <w:rPr>
          <w:rStyle w:val="25"/>
          <w:rFonts w:hint="eastAsia" w:ascii="仿宋" w:hAnsi="仿宋" w:eastAsia="仿宋" w:cs="仿宋"/>
          <w:sz w:val="30"/>
        </w:rPr>
      </w:pPr>
    </w:p>
    <w:p>
      <w:pPr>
        <w:spacing w:line="480" w:lineRule="auto"/>
        <w:jc w:val="left"/>
        <w:rPr>
          <w:rStyle w:val="25"/>
          <w:rFonts w:hint="eastAsia" w:ascii="仿宋" w:hAnsi="仿宋" w:eastAsia="仿宋" w:cs="仿宋"/>
          <w:sz w:val="30"/>
        </w:rPr>
      </w:pPr>
    </w:p>
    <w:p>
      <w:pPr>
        <w:spacing w:line="480" w:lineRule="auto"/>
        <w:jc w:val="left"/>
        <w:rPr>
          <w:rStyle w:val="25"/>
          <w:rFonts w:hint="eastAsia" w:ascii="仿宋" w:hAnsi="仿宋" w:eastAsia="仿宋" w:cs="仿宋"/>
          <w:sz w:val="30"/>
        </w:rPr>
      </w:pPr>
    </w:p>
    <w:p>
      <w:pPr>
        <w:spacing w:line="480" w:lineRule="auto"/>
        <w:jc w:val="left"/>
        <w:rPr>
          <w:rStyle w:val="25"/>
          <w:rFonts w:hint="eastAsia" w:ascii="仿宋" w:hAnsi="仿宋" w:eastAsia="仿宋" w:cs="仿宋"/>
          <w:sz w:val="30"/>
        </w:rPr>
      </w:pPr>
    </w:p>
    <w:p>
      <w:pPr>
        <w:pStyle w:val="8"/>
        <w:rPr>
          <w:rFonts w:hint="eastAsia" w:ascii="仿宋" w:hAnsi="仿宋" w:eastAsia="仿宋" w:cs="仿宋"/>
        </w:rPr>
      </w:pPr>
    </w:p>
    <w:bookmarkEnd w:id="189"/>
    <w:bookmarkEnd w:id="190"/>
    <w:p>
      <w:pPr>
        <w:adjustRightInd w:val="0"/>
        <w:snapToGrid w:val="0"/>
        <w:spacing w:line="360" w:lineRule="auto"/>
        <w:outlineLvl w:val="0"/>
        <w:rPr>
          <w:rFonts w:hint="eastAsia" w:ascii="仿宋" w:hAnsi="仿宋" w:eastAsia="仿宋" w:cs="仿宋"/>
          <w:b/>
          <w:bCs/>
          <w:sz w:val="28"/>
          <w:szCs w:val="28"/>
        </w:rPr>
      </w:pPr>
      <w:bookmarkStart w:id="191" w:name="_Toc15053"/>
      <w:bookmarkStart w:id="192" w:name="_Toc17087"/>
      <w:bookmarkStart w:id="193" w:name="_Toc27321"/>
      <w:bookmarkStart w:id="194" w:name="_Toc144"/>
      <w:bookmarkStart w:id="195" w:name="_Toc83886045"/>
      <w:bookmarkStart w:id="196" w:name="_Toc102529523"/>
      <w:r>
        <w:rPr>
          <w:rFonts w:hint="eastAsia" w:ascii="仿宋" w:hAnsi="仿宋" w:eastAsia="仿宋" w:cs="仿宋"/>
          <w:b/>
          <w:bCs/>
          <w:sz w:val="28"/>
          <w:szCs w:val="28"/>
        </w:rPr>
        <w:t>第三部分、资信文件</w:t>
      </w:r>
      <w:bookmarkEnd w:id="191"/>
      <w:bookmarkEnd w:id="192"/>
      <w:bookmarkEnd w:id="193"/>
      <w:bookmarkEnd w:id="194"/>
      <w:bookmarkEnd w:id="195"/>
    </w:p>
    <w:p>
      <w:pPr>
        <w:pStyle w:val="6"/>
        <w:jc w:val="center"/>
        <w:rPr>
          <w:rFonts w:hint="eastAsia" w:ascii="仿宋" w:hAnsi="仿宋" w:eastAsia="仿宋" w:cs="仿宋"/>
          <w:sz w:val="32"/>
          <w:szCs w:val="32"/>
        </w:rPr>
      </w:pPr>
      <w:bookmarkStart w:id="197" w:name="_Toc31736"/>
      <w:r>
        <w:rPr>
          <w:rFonts w:hint="eastAsia" w:ascii="仿宋" w:hAnsi="仿宋" w:eastAsia="仿宋" w:cs="仿宋"/>
          <w:sz w:val="32"/>
          <w:szCs w:val="32"/>
        </w:rPr>
        <w:t>一、投标人基本情况表</w:t>
      </w:r>
      <w:bookmarkEnd w:id="197"/>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2088"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投标人名称</w:t>
            </w:r>
          </w:p>
        </w:tc>
        <w:tc>
          <w:tcPr>
            <w:tcW w:w="7370" w:type="dxa"/>
            <w:gridSpan w:val="7"/>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37"/>
              <w:rPr>
                <w:rFonts w:hint="eastAsia" w:ascii="仿宋" w:hAnsi="仿宋" w:eastAsia="仿宋" w:cs="仿宋"/>
                <w:b/>
                <w:sz w:val="21"/>
              </w:rPr>
            </w:pPr>
            <w:r>
              <w:rPr>
                <w:rFonts w:hint="eastAsia" w:ascii="仿宋" w:hAnsi="仿宋" w:eastAsia="仿宋" w:cs="仿宋"/>
                <w:b/>
                <w:sz w:val="21"/>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2088"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统一社会信用代码</w:t>
            </w:r>
          </w:p>
        </w:tc>
        <w:tc>
          <w:tcPr>
            <w:tcW w:w="2697" w:type="dxa"/>
            <w:gridSpan w:val="3"/>
            <w:noWrap w:val="0"/>
            <w:vAlign w:val="center"/>
          </w:tcPr>
          <w:p>
            <w:pPr>
              <w:pStyle w:val="37"/>
              <w:rPr>
                <w:rFonts w:hint="eastAsia" w:ascii="仿宋" w:hAnsi="仿宋" w:eastAsia="仿宋" w:cs="仿宋"/>
                <w:sz w:val="21"/>
              </w:rPr>
            </w:pPr>
          </w:p>
        </w:tc>
        <w:tc>
          <w:tcPr>
            <w:tcW w:w="1803"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注册资本</w:t>
            </w:r>
          </w:p>
        </w:tc>
        <w:tc>
          <w:tcPr>
            <w:tcW w:w="2870" w:type="dxa"/>
            <w:gridSpan w:val="2"/>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发照机关</w:t>
            </w:r>
          </w:p>
        </w:tc>
        <w:tc>
          <w:tcPr>
            <w:tcW w:w="2697" w:type="dxa"/>
            <w:gridSpan w:val="3"/>
            <w:noWrap w:val="0"/>
            <w:vAlign w:val="center"/>
          </w:tcPr>
          <w:p>
            <w:pPr>
              <w:pStyle w:val="37"/>
              <w:rPr>
                <w:rFonts w:hint="eastAsia" w:ascii="仿宋" w:hAnsi="仿宋" w:eastAsia="仿宋" w:cs="仿宋"/>
                <w:sz w:val="21"/>
              </w:rPr>
            </w:pPr>
          </w:p>
        </w:tc>
        <w:tc>
          <w:tcPr>
            <w:tcW w:w="1803"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注册地址</w:t>
            </w:r>
          </w:p>
        </w:tc>
        <w:tc>
          <w:tcPr>
            <w:tcW w:w="2870" w:type="dxa"/>
            <w:gridSpan w:val="2"/>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成立时间</w:t>
            </w:r>
          </w:p>
        </w:tc>
        <w:tc>
          <w:tcPr>
            <w:tcW w:w="2697" w:type="dxa"/>
            <w:gridSpan w:val="3"/>
            <w:noWrap w:val="0"/>
            <w:vAlign w:val="center"/>
          </w:tcPr>
          <w:p>
            <w:pPr>
              <w:pStyle w:val="37"/>
              <w:rPr>
                <w:rFonts w:hint="eastAsia" w:ascii="仿宋" w:hAnsi="仿宋" w:eastAsia="仿宋" w:cs="仿宋"/>
                <w:sz w:val="21"/>
              </w:rPr>
            </w:pPr>
          </w:p>
        </w:tc>
        <w:tc>
          <w:tcPr>
            <w:tcW w:w="1803"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单位性质</w:t>
            </w:r>
          </w:p>
        </w:tc>
        <w:tc>
          <w:tcPr>
            <w:tcW w:w="2870" w:type="dxa"/>
            <w:gridSpan w:val="2"/>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经营范围</w:t>
            </w:r>
          </w:p>
        </w:tc>
        <w:tc>
          <w:tcPr>
            <w:tcW w:w="7370" w:type="dxa"/>
            <w:gridSpan w:val="7"/>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37"/>
              <w:rPr>
                <w:rFonts w:hint="eastAsia" w:ascii="仿宋" w:hAnsi="仿宋" w:eastAsia="仿宋" w:cs="仿宋"/>
                <w:b/>
                <w:sz w:val="21"/>
              </w:rPr>
            </w:pPr>
            <w:r>
              <w:rPr>
                <w:rFonts w:hint="eastAsia" w:ascii="仿宋" w:hAnsi="仿宋" w:eastAsia="仿宋" w:cs="仿宋"/>
                <w:b/>
                <w:sz w:val="21"/>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2088"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单位资质等级</w:t>
            </w:r>
          </w:p>
        </w:tc>
        <w:tc>
          <w:tcPr>
            <w:tcW w:w="2697" w:type="dxa"/>
            <w:gridSpan w:val="3"/>
            <w:noWrap w:val="0"/>
            <w:vAlign w:val="center"/>
          </w:tcPr>
          <w:p>
            <w:pPr>
              <w:pStyle w:val="37"/>
              <w:rPr>
                <w:rFonts w:hint="eastAsia" w:ascii="仿宋" w:hAnsi="仿宋" w:eastAsia="仿宋" w:cs="仿宋"/>
                <w:sz w:val="21"/>
              </w:rPr>
            </w:pPr>
          </w:p>
        </w:tc>
        <w:tc>
          <w:tcPr>
            <w:tcW w:w="1803"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证书编号</w:t>
            </w:r>
          </w:p>
        </w:tc>
        <w:tc>
          <w:tcPr>
            <w:tcW w:w="2870" w:type="dxa"/>
            <w:gridSpan w:val="2"/>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发证机关</w:t>
            </w:r>
          </w:p>
        </w:tc>
        <w:tc>
          <w:tcPr>
            <w:tcW w:w="2697" w:type="dxa"/>
            <w:gridSpan w:val="3"/>
            <w:noWrap w:val="0"/>
            <w:vAlign w:val="center"/>
          </w:tcPr>
          <w:p>
            <w:pPr>
              <w:pStyle w:val="37"/>
              <w:rPr>
                <w:rFonts w:hint="eastAsia" w:ascii="仿宋" w:hAnsi="仿宋" w:eastAsia="仿宋" w:cs="仿宋"/>
                <w:sz w:val="21"/>
              </w:rPr>
            </w:pPr>
          </w:p>
        </w:tc>
        <w:tc>
          <w:tcPr>
            <w:tcW w:w="1803"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业务范围</w:t>
            </w:r>
          </w:p>
        </w:tc>
        <w:tc>
          <w:tcPr>
            <w:tcW w:w="2870" w:type="dxa"/>
            <w:gridSpan w:val="2"/>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9458" w:type="dxa"/>
            <w:gridSpan w:val="9"/>
            <w:noWrap w:val="0"/>
            <w:vAlign w:val="center"/>
          </w:tcPr>
          <w:p>
            <w:pPr>
              <w:pStyle w:val="37"/>
              <w:rPr>
                <w:rFonts w:hint="eastAsia" w:ascii="仿宋" w:hAnsi="仿宋" w:eastAsia="仿宋" w:cs="仿宋"/>
                <w:b/>
                <w:sz w:val="21"/>
              </w:rPr>
            </w:pPr>
            <w:r>
              <w:rPr>
                <w:rFonts w:hint="eastAsia" w:ascii="仿宋" w:hAnsi="仿宋" w:eastAsia="仿宋" w:cs="仿宋"/>
                <w:b/>
                <w:sz w:val="21"/>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37"/>
              <w:rPr>
                <w:rFonts w:hint="eastAsia" w:ascii="仿宋" w:hAnsi="仿宋" w:eastAsia="仿宋" w:cs="仿宋"/>
                <w:sz w:val="21"/>
              </w:rPr>
            </w:pPr>
          </w:p>
        </w:tc>
        <w:tc>
          <w:tcPr>
            <w:tcW w:w="1914" w:type="dxa"/>
            <w:gridSpan w:val="3"/>
            <w:noWrap w:val="0"/>
            <w:vAlign w:val="center"/>
          </w:tcPr>
          <w:p>
            <w:pPr>
              <w:pStyle w:val="37"/>
              <w:rPr>
                <w:rFonts w:hint="eastAsia" w:ascii="仿宋" w:hAnsi="仿宋" w:eastAsia="仿宋" w:cs="仿宋"/>
                <w:sz w:val="21"/>
              </w:rPr>
            </w:pPr>
            <w:r>
              <w:rPr>
                <w:rFonts w:hint="eastAsia" w:ascii="仿宋" w:hAnsi="仿宋" w:eastAsia="仿宋" w:cs="仿宋"/>
                <w:sz w:val="21"/>
              </w:rPr>
              <w:t>姓名</w:t>
            </w:r>
          </w:p>
        </w:tc>
        <w:tc>
          <w:tcPr>
            <w:tcW w:w="1914"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职务</w:t>
            </w:r>
          </w:p>
        </w:tc>
        <w:tc>
          <w:tcPr>
            <w:tcW w:w="1914"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职称</w:t>
            </w:r>
          </w:p>
        </w:tc>
        <w:tc>
          <w:tcPr>
            <w:tcW w:w="1802" w:type="dxa"/>
            <w:noWrap w:val="0"/>
            <w:vAlign w:val="center"/>
          </w:tcPr>
          <w:p>
            <w:pPr>
              <w:pStyle w:val="37"/>
              <w:rPr>
                <w:rFonts w:hint="eastAsia" w:ascii="仿宋" w:hAnsi="仿宋" w:eastAsia="仿宋" w:cs="仿宋"/>
                <w:sz w:val="21"/>
              </w:rPr>
            </w:pPr>
            <w:r>
              <w:rPr>
                <w:rFonts w:hint="eastAsia" w:ascii="仿宋" w:hAnsi="仿宋" w:eastAsia="仿宋" w:cs="仿宋"/>
                <w:sz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37"/>
              <w:rPr>
                <w:rFonts w:hint="eastAsia" w:ascii="仿宋" w:hAnsi="仿宋" w:eastAsia="仿宋" w:cs="仿宋"/>
                <w:sz w:val="21"/>
              </w:rPr>
            </w:pPr>
            <w:r>
              <w:rPr>
                <w:rFonts w:hint="eastAsia" w:ascii="仿宋" w:hAnsi="仿宋" w:eastAsia="仿宋" w:cs="仿宋"/>
                <w:sz w:val="21"/>
              </w:rPr>
              <w:t>法定代表人</w:t>
            </w:r>
          </w:p>
        </w:tc>
        <w:tc>
          <w:tcPr>
            <w:tcW w:w="1914" w:type="dxa"/>
            <w:gridSpan w:val="3"/>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802" w:type="dxa"/>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914" w:type="dxa"/>
            <w:noWrap w:val="0"/>
            <w:vAlign w:val="center"/>
          </w:tcPr>
          <w:p>
            <w:pPr>
              <w:pStyle w:val="37"/>
              <w:rPr>
                <w:rFonts w:hint="eastAsia" w:ascii="仿宋" w:hAnsi="仿宋" w:eastAsia="仿宋" w:cs="仿宋"/>
                <w:sz w:val="21"/>
              </w:rPr>
            </w:pPr>
            <w:r>
              <w:rPr>
                <w:rFonts w:hint="eastAsia" w:ascii="仿宋" w:hAnsi="仿宋" w:eastAsia="仿宋" w:cs="仿宋"/>
                <w:sz w:val="21"/>
              </w:rPr>
              <w:t>单位负责人</w:t>
            </w:r>
          </w:p>
        </w:tc>
        <w:tc>
          <w:tcPr>
            <w:tcW w:w="1914" w:type="dxa"/>
            <w:gridSpan w:val="3"/>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802" w:type="dxa"/>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37"/>
              <w:rPr>
                <w:rFonts w:hint="eastAsia" w:ascii="仿宋" w:hAnsi="仿宋" w:eastAsia="仿宋" w:cs="仿宋"/>
                <w:sz w:val="21"/>
              </w:rPr>
            </w:pPr>
          </w:p>
        </w:tc>
        <w:tc>
          <w:tcPr>
            <w:tcW w:w="1914" w:type="dxa"/>
            <w:gridSpan w:val="3"/>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802" w:type="dxa"/>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914" w:type="dxa"/>
            <w:noWrap w:val="0"/>
            <w:vAlign w:val="center"/>
          </w:tcPr>
          <w:p>
            <w:pPr>
              <w:pStyle w:val="37"/>
              <w:rPr>
                <w:rFonts w:hint="eastAsia" w:ascii="仿宋" w:hAnsi="仿宋" w:eastAsia="仿宋" w:cs="仿宋"/>
                <w:sz w:val="21"/>
              </w:rPr>
            </w:pPr>
          </w:p>
        </w:tc>
        <w:tc>
          <w:tcPr>
            <w:tcW w:w="1914" w:type="dxa"/>
            <w:gridSpan w:val="3"/>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802" w:type="dxa"/>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37"/>
              <w:rPr>
                <w:rFonts w:hint="eastAsia" w:ascii="仿宋" w:hAnsi="仿宋" w:eastAsia="仿宋" w:cs="仿宋"/>
                <w:sz w:val="21"/>
              </w:rPr>
            </w:pPr>
          </w:p>
        </w:tc>
        <w:tc>
          <w:tcPr>
            <w:tcW w:w="1914" w:type="dxa"/>
            <w:gridSpan w:val="3"/>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802" w:type="dxa"/>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37"/>
              <w:rPr>
                <w:rFonts w:hint="eastAsia" w:ascii="仿宋" w:hAnsi="仿宋" w:eastAsia="仿宋" w:cs="仿宋"/>
                <w:b/>
                <w:sz w:val="21"/>
              </w:rPr>
            </w:pPr>
            <w:r>
              <w:rPr>
                <w:rFonts w:hint="eastAsia" w:ascii="仿宋" w:hAnsi="仿宋" w:eastAsia="仿宋" w:cs="仿宋"/>
                <w:b/>
                <w:sz w:val="21"/>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37"/>
              <w:rPr>
                <w:rFonts w:hint="eastAsia" w:ascii="仿宋" w:hAnsi="仿宋" w:eastAsia="仿宋" w:cs="仿宋"/>
                <w:sz w:val="21"/>
              </w:rPr>
            </w:pPr>
            <w:r>
              <w:rPr>
                <w:rFonts w:hint="eastAsia" w:ascii="仿宋" w:hAnsi="仿宋" w:eastAsia="仿宋" w:cs="仿宋"/>
                <w:sz w:val="21"/>
              </w:rPr>
              <w:t>人员总数</w:t>
            </w:r>
          </w:p>
        </w:tc>
        <w:tc>
          <w:tcPr>
            <w:tcW w:w="1914" w:type="dxa"/>
            <w:gridSpan w:val="3"/>
            <w:noWrap w:val="0"/>
            <w:vAlign w:val="center"/>
          </w:tcPr>
          <w:p>
            <w:pPr>
              <w:pStyle w:val="37"/>
              <w:rPr>
                <w:rFonts w:hint="eastAsia" w:ascii="仿宋" w:hAnsi="仿宋" w:eastAsia="仿宋" w:cs="仿宋"/>
                <w:sz w:val="21"/>
              </w:rPr>
            </w:pPr>
            <w:r>
              <w:rPr>
                <w:rFonts w:hint="eastAsia" w:ascii="仿宋" w:hAnsi="仿宋" w:eastAsia="仿宋" w:cs="仿宋"/>
                <w:sz w:val="21"/>
              </w:rPr>
              <w:t>高级职称</w:t>
            </w:r>
          </w:p>
        </w:tc>
        <w:tc>
          <w:tcPr>
            <w:tcW w:w="1914"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中级职称</w:t>
            </w:r>
          </w:p>
        </w:tc>
        <w:tc>
          <w:tcPr>
            <w:tcW w:w="1914"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初级职称</w:t>
            </w:r>
          </w:p>
        </w:tc>
        <w:tc>
          <w:tcPr>
            <w:tcW w:w="1802" w:type="dxa"/>
            <w:noWrap w:val="0"/>
            <w:vAlign w:val="center"/>
          </w:tcPr>
          <w:p>
            <w:pPr>
              <w:pStyle w:val="37"/>
              <w:rPr>
                <w:rFonts w:hint="eastAsia" w:ascii="仿宋" w:hAnsi="仿宋" w:eastAsia="仿宋" w:cs="仿宋"/>
                <w:sz w:val="21"/>
              </w:rPr>
            </w:pPr>
            <w:r>
              <w:rPr>
                <w:rFonts w:hint="eastAsia" w:ascii="仿宋" w:hAnsi="仿宋" w:eastAsia="仿宋" w:cs="仿宋"/>
                <w:sz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1914" w:type="dxa"/>
            <w:noWrap w:val="0"/>
            <w:vAlign w:val="center"/>
          </w:tcPr>
          <w:p>
            <w:pPr>
              <w:pStyle w:val="37"/>
              <w:rPr>
                <w:rFonts w:hint="eastAsia" w:ascii="仿宋" w:hAnsi="仿宋" w:eastAsia="仿宋" w:cs="仿宋"/>
                <w:sz w:val="21"/>
              </w:rPr>
            </w:pPr>
          </w:p>
        </w:tc>
        <w:tc>
          <w:tcPr>
            <w:tcW w:w="1914" w:type="dxa"/>
            <w:gridSpan w:val="3"/>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802" w:type="dxa"/>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9458" w:type="dxa"/>
            <w:gridSpan w:val="9"/>
            <w:noWrap w:val="0"/>
            <w:vAlign w:val="center"/>
          </w:tcPr>
          <w:p>
            <w:pPr>
              <w:pStyle w:val="37"/>
              <w:rPr>
                <w:rFonts w:hint="eastAsia" w:ascii="仿宋" w:hAnsi="仿宋" w:eastAsia="仿宋" w:cs="仿宋"/>
                <w:b/>
                <w:sz w:val="21"/>
              </w:rPr>
            </w:pPr>
            <w:r>
              <w:rPr>
                <w:rFonts w:hint="eastAsia" w:ascii="仿宋" w:hAnsi="仿宋" w:eastAsia="仿宋" w:cs="仿宋"/>
                <w:b/>
                <w:sz w:val="21"/>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2168" w:type="dxa"/>
            <w:gridSpan w:val="3"/>
            <w:noWrap w:val="0"/>
            <w:vAlign w:val="center"/>
          </w:tcPr>
          <w:p>
            <w:pPr>
              <w:pStyle w:val="37"/>
              <w:rPr>
                <w:rFonts w:hint="eastAsia" w:ascii="仿宋" w:hAnsi="仿宋" w:eastAsia="仿宋" w:cs="仿宋"/>
                <w:sz w:val="21"/>
              </w:rPr>
            </w:pPr>
            <w:r>
              <w:rPr>
                <w:rFonts w:hint="eastAsia" w:ascii="仿宋" w:hAnsi="仿宋" w:eastAsia="仿宋" w:cs="仿宋"/>
                <w:sz w:val="21"/>
              </w:rPr>
              <w:t>20  年</w:t>
            </w:r>
          </w:p>
        </w:tc>
        <w:tc>
          <w:tcPr>
            <w:tcW w:w="1660" w:type="dxa"/>
            <w:noWrap w:val="0"/>
            <w:vAlign w:val="center"/>
          </w:tcPr>
          <w:p>
            <w:pPr>
              <w:pStyle w:val="37"/>
              <w:rPr>
                <w:rFonts w:hint="eastAsia" w:ascii="仿宋" w:hAnsi="仿宋" w:eastAsia="仿宋" w:cs="仿宋"/>
                <w:sz w:val="21"/>
              </w:rPr>
            </w:pPr>
            <w:r>
              <w:rPr>
                <w:rFonts w:hint="eastAsia" w:ascii="仿宋" w:hAnsi="仿宋" w:eastAsia="仿宋" w:cs="仿宋"/>
                <w:sz w:val="21"/>
              </w:rPr>
              <w:t>20  年</w:t>
            </w:r>
          </w:p>
        </w:tc>
        <w:tc>
          <w:tcPr>
            <w:tcW w:w="1914"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20  年</w:t>
            </w:r>
          </w:p>
        </w:tc>
        <w:tc>
          <w:tcPr>
            <w:tcW w:w="1914"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20  年</w:t>
            </w:r>
          </w:p>
        </w:tc>
        <w:tc>
          <w:tcPr>
            <w:tcW w:w="1802" w:type="dxa"/>
            <w:noWrap w:val="0"/>
            <w:vAlign w:val="center"/>
          </w:tcPr>
          <w:p>
            <w:pPr>
              <w:pStyle w:val="37"/>
              <w:rPr>
                <w:rFonts w:hint="eastAsia" w:ascii="仿宋" w:hAnsi="仿宋" w:eastAsia="仿宋" w:cs="仿宋"/>
                <w:sz w:val="21"/>
              </w:rPr>
            </w:pPr>
            <w:r>
              <w:rPr>
                <w:rFonts w:hint="eastAsia" w:ascii="仿宋" w:hAnsi="仿宋" w:eastAsia="仿宋" w:cs="仿宋"/>
                <w:sz w:val="21"/>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37"/>
              <w:rPr>
                <w:rFonts w:hint="eastAsia" w:ascii="仿宋" w:hAnsi="仿宋" w:eastAsia="仿宋" w:cs="仿宋"/>
                <w:sz w:val="21"/>
              </w:rPr>
            </w:pPr>
          </w:p>
        </w:tc>
        <w:tc>
          <w:tcPr>
            <w:tcW w:w="1660" w:type="dxa"/>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802" w:type="dxa"/>
            <w:noWrap w:val="0"/>
            <w:vAlign w:val="center"/>
          </w:tcPr>
          <w:p>
            <w:pPr>
              <w:pStyle w:val="37"/>
              <w:rPr>
                <w:rFonts w:hint="eastAsia" w:ascii="仿宋" w:hAnsi="仿宋" w:eastAsia="仿宋" w:cs="仿宋"/>
                <w:sz w:val="21"/>
              </w:rPr>
            </w:pPr>
          </w:p>
        </w:tc>
      </w:tr>
    </w:tbl>
    <w:p>
      <w:pPr>
        <w:pStyle w:val="37"/>
        <w:snapToGrid w:val="0"/>
        <w:spacing w:line="360" w:lineRule="auto"/>
        <w:rPr>
          <w:rFonts w:hint="eastAsia" w:ascii="仿宋" w:hAnsi="仿宋" w:eastAsia="仿宋" w:cs="仿宋"/>
          <w:sz w:val="21"/>
        </w:rPr>
      </w:pPr>
      <w:r>
        <w:rPr>
          <w:rFonts w:hint="eastAsia" w:ascii="仿宋" w:hAnsi="仿宋" w:eastAsia="仿宋" w:cs="仿宋"/>
          <w:sz w:val="21"/>
        </w:rPr>
        <w:t>注：本表后应附相关证明材料的复印件并加盖公章。</w:t>
      </w:r>
    </w:p>
    <w:p>
      <w:pPr>
        <w:pStyle w:val="37"/>
        <w:snapToGrid w:val="0"/>
        <w:spacing w:line="360" w:lineRule="auto"/>
        <w:rPr>
          <w:rFonts w:hint="eastAsia" w:ascii="仿宋" w:hAnsi="仿宋" w:eastAsia="仿宋" w:cs="仿宋"/>
          <w:snapToGrid w:val="0"/>
          <w:sz w:val="21"/>
        </w:rPr>
      </w:pPr>
    </w:p>
    <w:p>
      <w:pPr>
        <w:pStyle w:val="37"/>
        <w:snapToGrid w:val="0"/>
        <w:spacing w:line="360" w:lineRule="auto"/>
        <w:rPr>
          <w:rFonts w:hint="eastAsia" w:ascii="仿宋" w:hAnsi="仿宋" w:eastAsia="仿宋" w:cs="仿宋"/>
          <w:snapToGrid w:val="0"/>
          <w:sz w:val="21"/>
        </w:rPr>
      </w:pPr>
      <w:r>
        <w:rPr>
          <w:rFonts w:hint="eastAsia" w:ascii="仿宋" w:hAnsi="仿宋" w:eastAsia="仿宋" w:cs="仿宋"/>
          <w:snapToGrid w:val="0"/>
          <w:sz w:val="21"/>
        </w:rPr>
        <w:t>投标人（盖公章）：</w:t>
      </w:r>
    </w:p>
    <w:p>
      <w:pPr>
        <w:pStyle w:val="37"/>
        <w:snapToGrid w:val="0"/>
        <w:spacing w:line="360" w:lineRule="auto"/>
        <w:rPr>
          <w:rFonts w:hint="eastAsia" w:ascii="仿宋" w:hAnsi="仿宋" w:eastAsia="仿宋" w:cs="仿宋"/>
          <w:snapToGrid w:val="0"/>
          <w:sz w:val="21"/>
        </w:rPr>
      </w:pPr>
      <w:r>
        <w:rPr>
          <w:rFonts w:hint="eastAsia" w:ascii="仿宋" w:hAnsi="仿宋" w:eastAsia="仿宋" w:cs="仿宋"/>
          <w:snapToGrid w:val="0"/>
          <w:sz w:val="21"/>
        </w:rPr>
        <w:t>法定代表人或其委托代理人（签字或盖章）：</w:t>
      </w:r>
    </w:p>
    <w:p>
      <w:pPr>
        <w:pStyle w:val="37"/>
        <w:snapToGrid w:val="0"/>
        <w:spacing w:line="360" w:lineRule="auto"/>
        <w:rPr>
          <w:rFonts w:hint="eastAsia" w:ascii="仿宋" w:hAnsi="仿宋" w:eastAsia="仿宋" w:cs="仿宋"/>
          <w:sz w:val="21"/>
        </w:rPr>
      </w:pPr>
      <w:r>
        <w:rPr>
          <w:rFonts w:hint="eastAsia" w:ascii="仿宋" w:hAnsi="仿宋" w:eastAsia="仿宋" w:cs="仿宋"/>
          <w:snapToGrid w:val="0"/>
          <w:sz w:val="21"/>
        </w:rPr>
        <w:t>日期：</w:t>
      </w:r>
      <w:r>
        <w:rPr>
          <w:rFonts w:hint="eastAsia" w:ascii="仿宋" w:hAnsi="仿宋" w:eastAsia="仿宋" w:cs="仿宋"/>
          <w:sz w:val="21"/>
        </w:rPr>
        <w:t xml:space="preserve">      年    月    日</w:t>
      </w:r>
    </w:p>
    <w:p>
      <w:pPr>
        <w:pStyle w:val="6"/>
        <w:jc w:val="center"/>
        <w:rPr>
          <w:rFonts w:hint="eastAsia" w:ascii="仿宋" w:hAnsi="仿宋" w:eastAsia="仿宋" w:cs="仿宋"/>
          <w:sz w:val="32"/>
          <w:szCs w:val="32"/>
        </w:rPr>
      </w:pPr>
      <w:r>
        <w:rPr>
          <w:rFonts w:hint="eastAsia" w:ascii="仿宋" w:hAnsi="仿宋" w:eastAsia="仿宋" w:cs="仿宋"/>
        </w:rPr>
        <w:br w:type="page"/>
      </w:r>
      <w:bookmarkStart w:id="198" w:name="_Toc24517"/>
      <w:r>
        <w:rPr>
          <w:rFonts w:hint="eastAsia" w:ascii="仿宋" w:hAnsi="仿宋" w:eastAsia="仿宋" w:cs="仿宋"/>
          <w:sz w:val="32"/>
          <w:szCs w:val="32"/>
        </w:rPr>
        <w:t>二、投标人业绩情况表</w:t>
      </w:r>
      <w:bookmarkEnd w:id="198"/>
    </w:p>
    <w:p>
      <w:pPr>
        <w:pStyle w:val="8"/>
        <w:jc w:val="center"/>
        <w:rPr>
          <w:rFonts w:hint="eastAsia" w:ascii="仿宋" w:hAnsi="仿宋" w:eastAsia="仿宋" w:cs="仿宋"/>
          <w:sz w:val="20"/>
          <w:szCs w:val="22"/>
        </w:rPr>
      </w:pPr>
      <w:r>
        <w:rPr>
          <w:rFonts w:hint="eastAsia" w:ascii="仿宋" w:hAnsi="仿宋" w:eastAsia="仿宋" w:cs="仿宋"/>
          <w:sz w:val="20"/>
          <w:szCs w:val="22"/>
        </w:rPr>
        <w:t>（2020年1月1日至投标文件递交截止之日类似项目业绩）</w:t>
      </w:r>
    </w:p>
    <w:tbl>
      <w:tblPr>
        <w:tblStyle w:val="19"/>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序号</w:t>
            </w:r>
          </w:p>
        </w:tc>
        <w:tc>
          <w:tcPr>
            <w:tcW w:w="1417"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采购人名称</w:t>
            </w:r>
          </w:p>
        </w:tc>
        <w:tc>
          <w:tcPr>
            <w:tcW w:w="1134"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项目名称</w:t>
            </w:r>
          </w:p>
        </w:tc>
        <w:tc>
          <w:tcPr>
            <w:tcW w:w="1126"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合同金额</w:t>
            </w:r>
          </w:p>
        </w:tc>
        <w:tc>
          <w:tcPr>
            <w:tcW w:w="1125"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签约日期</w:t>
            </w:r>
          </w:p>
        </w:tc>
        <w:tc>
          <w:tcPr>
            <w:tcW w:w="850"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联系人</w:t>
            </w:r>
          </w:p>
        </w:tc>
        <w:tc>
          <w:tcPr>
            <w:tcW w:w="1134"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联系电话</w:t>
            </w:r>
          </w:p>
        </w:tc>
        <w:tc>
          <w:tcPr>
            <w:tcW w:w="1152"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合同证明文件所在页码</w:t>
            </w:r>
          </w:p>
        </w:tc>
        <w:tc>
          <w:tcPr>
            <w:tcW w:w="646"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bl>
    <w:p>
      <w:pPr>
        <w:pStyle w:val="37"/>
        <w:snapToGrid w:val="0"/>
        <w:spacing w:line="360" w:lineRule="auto"/>
        <w:rPr>
          <w:rFonts w:hint="eastAsia" w:ascii="仿宋" w:hAnsi="仿宋" w:eastAsia="仿宋" w:cs="仿宋"/>
          <w:sz w:val="21"/>
        </w:rPr>
      </w:pPr>
      <w:r>
        <w:rPr>
          <w:rFonts w:hint="eastAsia" w:ascii="仿宋" w:hAnsi="仿宋" w:eastAsia="仿宋" w:cs="仿宋"/>
          <w:sz w:val="21"/>
        </w:rPr>
        <w:t>注：1、投标人可按上述的格式自行编制，须随表提交相应的合同复印件并注明所在投标人资信文件页码。</w:t>
      </w:r>
    </w:p>
    <w:p>
      <w:pPr>
        <w:pStyle w:val="37"/>
        <w:snapToGrid w:val="0"/>
        <w:spacing w:line="360" w:lineRule="auto"/>
        <w:ind w:firstLine="420" w:firstLineChars="200"/>
        <w:rPr>
          <w:rFonts w:hint="eastAsia" w:ascii="仿宋" w:hAnsi="仿宋" w:eastAsia="仿宋" w:cs="仿宋"/>
          <w:sz w:val="21"/>
        </w:rPr>
      </w:pPr>
      <w:r>
        <w:rPr>
          <w:rFonts w:hint="eastAsia" w:ascii="仿宋" w:hAnsi="仿宋" w:eastAsia="仿宋" w:cs="仿宋"/>
          <w:sz w:val="21"/>
        </w:rPr>
        <w:t>2、不录入此表的不作为评审依据。</w:t>
      </w:r>
    </w:p>
    <w:p>
      <w:pPr>
        <w:pStyle w:val="37"/>
        <w:snapToGrid w:val="0"/>
        <w:spacing w:line="360" w:lineRule="auto"/>
        <w:rPr>
          <w:rFonts w:hint="eastAsia" w:ascii="仿宋" w:hAnsi="仿宋" w:eastAsia="仿宋" w:cs="仿宋"/>
          <w:snapToGrid w:val="0"/>
          <w:sz w:val="21"/>
        </w:rPr>
      </w:pPr>
    </w:p>
    <w:p>
      <w:pPr>
        <w:pStyle w:val="37"/>
        <w:snapToGrid w:val="0"/>
        <w:spacing w:line="360" w:lineRule="auto"/>
        <w:rPr>
          <w:rFonts w:hint="eastAsia" w:ascii="仿宋" w:hAnsi="仿宋" w:eastAsia="仿宋" w:cs="仿宋"/>
          <w:snapToGrid w:val="0"/>
          <w:sz w:val="21"/>
        </w:rPr>
      </w:pPr>
      <w:r>
        <w:rPr>
          <w:rFonts w:hint="eastAsia" w:ascii="仿宋" w:hAnsi="仿宋" w:eastAsia="仿宋" w:cs="仿宋"/>
          <w:snapToGrid w:val="0"/>
          <w:sz w:val="21"/>
        </w:rPr>
        <w:t>投标人（盖公章）：</w:t>
      </w:r>
    </w:p>
    <w:p>
      <w:pPr>
        <w:pStyle w:val="37"/>
        <w:snapToGrid w:val="0"/>
        <w:spacing w:line="360" w:lineRule="auto"/>
        <w:rPr>
          <w:rFonts w:hint="eastAsia" w:ascii="仿宋" w:hAnsi="仿宋" w:eastAsia="仿宋" w:cs="仿宋"/>
          <w:snapToGrid w:val="0"/>
          <w:sz w:val="21"/>
        </w:rPr>
      </w:pPr>
      <w:r>
        <w:rPr>
          <w:rFonts w:hint="eastAsia" w:ascii="仿宋" w:hAnsi="仿宋" w:eastAsia="仿宋" w:cs="仿宋"/>
          <w:snapToGrid w:val="0"/>
          <w:sz w:val="21"/>
        </w:rPr>
        <w:t>法定代表人或其委托代理人（签字或盖章）：</w:t>
      </w:r>
    </w:p>
    <w:p>
      <w:pPr>
        <w:pStyle w:val="37"/>
        <w:snapToGrid w:val="0"/>
        <w:spacing w:line="360" w:lineRule="auto"/>
        <w:rPr>
          <w:rFonts w:hint="eastAsia" w:ascii="仿宋" w:hAnsi="仿宋" w:eastAsia="仿宋" w:cs="仿宋"/>
          <w:sz w:val="21"/>
        </w:rPr>
      </w:pPr>
      <w:r>
        <w:rPr>
          <w:rFonts w:hint="eastAsia" w:ascii="仿宋" w:hAnsi="仿宋" w:eastAsia="仿宋" w:cs="仿宋"/>
          <w:snapToGrid w:val="0"/>
          <w:sz w:val="21"/>
        </w:rPr>
        <w:t>日期：</w:t>
      </w:r>
      <w:r>
        <w:rPr>
          <w:rFonts w:hint="eastAsia" w:ascii="仿宋" w:hAnsi="仿宋" w:eastAsia="仿宋" w:cs="仿宋"/>
          <w:sz w:val="21"/>
        </w:rPr>
        <w:t xml:space="preserve">      年    月    日</w:t>
      </w:r>
    </w:p>
    <w:p>
      <w:pPr>
        <w:spacing w:before="101" w:line="440" w:lineRule="exact"/>
        <w:ind w:firstLine="2132"/>
        <w:outlineLvl w:val="6"/>
        <w:rPr>
          <w:rFonts w:hint="eastAsia" w:ascii="仿宋" w:hAnsi="仿宋" w:eastAsia="仿宋" w:cs="仿宋"/>
          <w:color w:val="000000"/>
          <w:sz w:val="31"/>
          <w:szCs w:val="31"/>
        </w:rPr>
      </w:pPr>
      <w:r>
        <w:rPr>
          <w:rFonts w:hint="eastAsia" w:ascii="仿宋" w:hAnsi="仿宋" w:eastAsia="仿宋" w:cs="仿宋"/>
          <w:color w:val="000000"/>
          <w:spacing w:val="11"/>
          <w:sz w:val="31"/>
          <w:szCs w:val="31"/>
        </w:rPr>
        <w:br w:type="page"/>
      </w:r>
      <w:r>
        <w:rPr>
          <w:rFonts w:hint="eastAsia" w:ascii="仿宋" w:hAnsi="仿宋" w:eastAsia="仿宋" w:cs="仿宋"/>
          <w:b/>
          <w:bCs/>
          <w:kern w:val="0"/>
          <w:sz w:val="32"/>
          <w:szCs w:val="32"/>
        </w:rPr>
        <w:t>三、投标人认为有必要的其他内容</w:t>
      </w:r>
    </w:p>
    <w:p>
      <w:pPr>
        <w:spacing w:line="440" w:lineRule="exact"/>
        <w:rPr>
          <w:rFonts w:hint="eastAsia" w:ascii="仿宋" w:hAnsi="仿宋" w:eastAsia="仿宋" w:cs="仿宋"/>
          <w:color w:val="000000"/>
        </w:rPr>
      </w:pPr>
    </w:p>
    <w:p>
      <w:pPr>
        <w:spacing w:line="440" w:lineRule="exact"/>
        <w:rPr>
          <w:rFonts w:hint="eastAsia" w:ascii="仿宋" w:hAnsi="仿宋" w:eastAsia="仿宋" w:cs="仿宋"/>
          <w:color w:val="000000"/>
        </w:rPr>
      </w:pPr>
    </w:p>
    <w:p>
      <w:pPr>
        <w:spacing w:line="440" w:lineRule="exact"/>
        <w:rPr>
          <w:rFonts w:hint="eastAsia" w:ascii="仿宋" w:hAnsi="仿宋" w:eastAsia="仿宋" w:cs="仿宋"/>
          <w:color w:val="000000"/>
        </w:rPr>
      </w:pPr>
    </w:p>
    <w:p>
      <w:pPr>
        <w:spacing w:line="440" w:lineRule="exact"/>
        <w:rPr>
          <w:rFonts w:hint="eastAsia" w:ascii="仿宋" w:hAnsi="仿宋" w:eastAsia="仿宋" w:cs="仿宋"/>
          <w:color w:val="000000"/>
        </w:rPr>
      </w:pPr>
    </w:p>
    <w:p>
      <w:pPr>
        <w:spacing w:line="440" w:lineRule="exact"/>
        <w:rPr>
          <w:rFonts w:hint="eastAsia" w:ascii="仿宋" w:hAnsi="仿宋" w:eastAsia="仿宋" w:cs="仿宋"/>
          <w:color w:val="000000"/>
        </w:rPr>
      </w:pPr>
    </w:p>
    <w:p>
      <w:pPr>
        <w:spacing w:before="65" w:line="440" w:lineRule="exact"/>
        <w:ind w:firstLine="1"/>
        <w:rPr>
          <w:rFonts w:hint="eastAsia" w:ascii="仿宋" w:hAnsi="仿宋" w:eastAsia="仿宋" w:cs="仿宋"/>
          <w:color w:val="000000"/>
          <w:sz w:val="20"/>
          <w:szCs w:val="20"/>
        </w:rPr>
      </w:pPr>
      <w:r>
        <w:rPr>
          <w:rFonts w:hint="eastAsia" w:ascii="仿宋" w:hAnsi="仿宋" w:eastAsia="仿宋" w:cs="仿宋"/>
          <w:color w:val="000000"/>
          <w:spacing w:val="8"/>
          <w:sz w:val="20"/>
          <w:szCs w:val="20"/>
        </w:rPr>
        <w:t>投</w:t>
      </w:r>
      <w:r>
        <w:rPr>
          <w:rFonts w:hint="eastAsia" w:ascii="仿宋" w:hAnsi="仿宋" w:eastAsia="仿宋" w:cs="仿宋"/>
          <w:color w:val="000000"/>
          <w:spacing w:val="7"/>
          <w:sz w:val="20"/>
          <w:szCs w:val="20"/>
        </w:rPr>
        <w:t>标人（盖公章</w:t>
      </w:r>
      <w:r>
        <w:rPr>
          <w:rFonts w:hint="eastAsia" w:ascii="仿宋" w:hAnsi="仿宋" w:eastAsia="仿宋" w:cs="仿宋"/>
          <w:color w:val="000000"/>
          <w:spacing w:val="10"/>
          <w:sz w:val="20"/>
          <w:szCs w:val="20"/>
        </w:rPr>
        <w:t>）：</w:t>
      </w:r>
    </w:p>
    <w:p>
      <w:pPr>
        <w:spacing w:before="162" w:line="440" w:lineRule="exact"/>
        <w:rPr>
          <w:rFonts w:hint="eastAsia" w:ascii="仿宋" w:hAnsi="仿宋" w:eastAsia="仿宋" w:cs="仿宋"/>
          <w:color w:val="000000"/>
          <w:sz w:val="20"/>
          <w:szCs w:val="20"/>
        </w:rPr>
      </w:pPr>
      <w:r>
        <w:rPr>
          <w:rFonts w:hint="eastAsia" w:ascii="仿宋" w:hAnsi="仿宋" w:eastAsia="仿宋" w:cs="仿宋"/>
          <w:color w:val="000000"/>
          <w:spacing w:val="9"/>
          <w:sz w:val="20"/>
          <w:szCs w:val="20"/>
        </w:rPr>
        <w:t>法定代表人或其委托代理人（签字或</w:t>
      </w:r>
      <w:r>
        <w:rPr>
          <w:rFonts w:hint="eastAsia" w:ascii="仿宋" w:hAnsi="仿宋" w:eastAsia="仿宋" w:cs="仿宋"/>
          <w:color w:val="000000"/>
          <w:spacing w:val="8"/>
          <w:sz w:val="20"/>
          <w:szCs w:val="20"/>
        </w:rPr>
        <w:t>盖章</w:t>
      </w:r>
      <w:r>
        <w:rPr>
          <w:rFonts w:hint="eastAsia" w:ascii="仿宋" w:hAnsi="仿宋" w:eastAsia="仿宋" w:cs="仿宋"/>
          <w:color w:val="000000"/>
          <w:spacing w:val="10"/>
          <w:sz w:val="20"/>
          <w:szCs w:val="20"/>
        </w:rPr>
        <w:t>）：</w:t>
      </w:r>
    </w:p>
    <w:p>
      <w:pPr>
        <w:spacing w:before="161" w:line="440" w:lineRule="exact"/>
        <w:ind w:firstLine="35"/>
        <w:rPr>
          <w:rFonts w:hint="eastAsia" w:ascii="仿宋" w:hAnsi="仿宋" w:eastAsia="仿宋" w:cs="仿宋"/>
          <w:color w:val="000000"/>
          <w:sz w:val="20"/>
          <w:szCs w:val="20"/>
        </w:rPr>
      </w:pPr>
      <w:r>
        <w:rPr>
          <w:rFonts w:hint="eastAsia" w:ascii="仿宋" w:hAnsi="仿宋" w:eastAsia="仿宋" w:cs="仿宋"/>
          <w:color w:val="000000"/>
          <w:spacing w:val="1"/>
          <w:sz w:val="20"/>
          <w:szCs w:val="20"/>
        </w:rPr>
        <w:t>日期：年月   日</w:t>
      </w:r>
    </w:p>
    <w:p>
      <w:pPr>
        <w:adjustRightInd w:val="0"/>
        <w:snapToGrid w:val="0"/>
        <w:spacing w:line="360" w:lineRule="auto"/>
        <w:outlineLvl w:val="0"/>
        <w:rPr>
          <w:rFonts w:hint="eastAsia" w:ascii="仿宋" w:hAnsi="仿宋" w:eastAsia="仿宋" w:cs="仿宋"/>
          <w:b/>
          <w:bCs/>
          <w:sz w:val="28"/>
          <w:szCs w:val="28"/>
        </w:rPr>
      </w:pPr>
      <w:r>
        <w:rPr>
          <w:rFonts w:hint="eastAsia" w:ascii="仿宋" w:hAnsi="仿宋" w:eastAsia="仿宋" w:cs="仿宋"/>
        </w:rPr>
        <w:br w:type="page"/>
      </w:r>
      <w:bookmarkStart w:id="199" w:name="_Toc83886046"/>
      <w:bookmarkStart w:id="200" w:name="_Toc22277"/>
      <w:bookmarkStart w:id="201" w:name="_Toc32626"/>
      <w:bookmarkStart w:id="202" w:name="_Toc23175"/>
      <w:r>
        <w:rPr>
          <w:rFonts w:hint="eastAsia" w:ascii="仿宋" w:hAnsi="仿宋" w:eastAsia="仿宋" w:cs="仿宋"/>
          <w:b/>
          <w:bCs/>
          <w:sz w:val="28"/>
          <w:szCs w:val="28"/>
        </w:rPr>
        <w:t>第四部分、技术文件</w:t>
      </w:r>
      <w:bookmarkEnd w:id="199"/>
      <w:bookmarkEnd w:id="200"/>
      <w:bookmarkEnd w:id="201"/>
      <w:bookmarkEnd w:id="202"/>
    </w:p>
    <w:p>
      <w:pPr>
        <w:pStyle w:val="6"/>
        <w:jc w:val="center"/>
        <w:rPr>
          <w:rFonts w:hint="eastAsia" w:ascii="仿宋" w:hAnsi="仿宋" w:eastAsia="仿宋" w:cs="仿宋"/>
          <w:bCs w:val="0"/>
          <w:sz w:val="32"/>
          <w:szCs w:val="32"/>
        </w:rPr>
      </w:pPr>
      <w:bookmarkStart w:id="203" w:name="_Toc28483"/>
      <w:bookmarkStart w:id="204" w:name="_Toc28000"/>
      <w:bookmarkStart w:id="205" w:name="_Toc19425"/>
      <w:r>
        <w:rPr>
          <w:rFonts w:hint="eastAsia" w:ascii="仿宋" w:hAnsi="仿宋" w:eastAsia="仿宋" w:cs="仿宋"/>
          <w:bCs w:val="0"/>
          <w:sz w:val="32"/>
          <w:szCs w:val="32"/>
        </w:rPr>
        <w:t>一、法定代表人身份证明或附有法定代表人和授权代表身份证明的授权委托书</w:t>
      </w:r>
      <w:bookmarkEnd w:id="203"/>
    </w:p>
    <w:p>
      <w:pPr>
        <w:snapToGrid w:val="0"/>
        <w:spacing w:line="360" w:lineRule="auto"/>
        <w:jc w:val="center"/>
        <w:rPr>
          <w:rFonts w:hint="eastAsia" w:ascii="仿宋" w:hAnsi="仿宋" w:eastAsia="仿宋" w:cs="仿宋"/>
          <w:b/>
          <w:bCs/>
          <w:sz w:val="32"/>
          <w:szCs w:val="32"/>
        </w:rPr>
      </w:pPr>
    </w:p>
    <w:p>
      <w:pPr>
        <w:snapToGrid w:val="0"/>
        <w:spacing w:line="360" w:lineRule="auto"/>
        <w:jc w:val="center"/>
        <w:rPr>
          <w:rFonts w:hint="eastAsia" w:ascii="仿宋" w:hAnsi="仿宋" w:eastAsia="仿宋" w:cs="仿宋"/>
          <w:sz w:val="24"/>
        </w:rPr>
      </w:pPr>
      <w:r>
        <w:rPr>
          <w:rFonts w:hint="eastAsia" w:ascii="仿宋" w:hAnsi="仿宋" w:eastAsia="仿宋" w:cs="仿宋"/>
          <w:b/>
          <w:bCs/>
          <w:sz w:val="32"/>
          <w:szCs w:val="32"/>
        </w:rPr>
        <w:t>法定代表人身份证明</w:t>
      </w:r>
    </w:p>
    <w:p>
      <w:pPr>
        <w:snapToGrid w:val="0"/>
        <w:spacing w:line="360" w:lineRule="auto"/>
        <w:rPr>
          <w:rFonts w:hint="eastAsia" w:ascii="仿宋" w:hAnsi="仿宋" w:eastAsia="仿宋" w:cs="仿宋"/>
          <w:szCs w:val="21"/>
          <w:u w:val="single"/>
        </w:rPr>
      </w:pPr>
      <w:r>
        <w:rPr>
          <w:rFonts w:hint="eastAsia" w:ascii="仿宋" w:hAnsi="仿宋" w:eastAsia="仿宋" w:cs="仿宋"/>
          <w:szCs w:val="21"/>
        </w:rPr>
        <w:t>投标人名称：</w:t>
      </w:r>
      <w:r>
        <w:rPr>
          <w:rFonts w:hint="eastAsia" w:ascii="仿宋" w:hAnsi="仿宋" w:eastAsia="仿宋" w:cs="仿宋"/>
          <w:szCs w:val="21"/>
          <w:u w:val="single"/>
        </w:rPr>
        <w:t xml:space="preserve">                                      </w:t>
      </w:r>
    </w:p>
    <w:p>
      <w:pPr>
        <w:snapToGrid w:val="0"/>
        <w:spacing w:line="360" w:lineRule="auto"/>
        <w:rPr>
          <w:rFonts w:hint="eastAsia" w:ascii="仿宋" w:hAnsi="仿宋" w:eastAsia="仿宋" w:cs="仿宋"/>
          <w:szCs w:val="21"/>
          <w:u w:val="single"/>
        </w:rPr>
      </w:pPr>
      <w:r>
        <w:rPr>
          <w:rFonts w:hint="eastAsia" w:ascii="仿宋" w:hAnsi="仿宋" w:eastAsia="仿宋" w:cs="仿宋"/>
          <w:szCs w:val="21"/>
        </w:rPr>
        <w:t>单位性质：</w:t>
      </w:r>
      <w:r>
        <w:rPr>
          <w:rFonts w:hint="eastAsia" w:ascii="仿宋" w:hAnsi="仿宋" w:eastAsia="仿宋" w:cs="仿宋"/>
          <w:szCs w:val="21"/>
          <w:u w:val="single"/>
        </w:rPr>
        <w:t xml:space="preserve">                                        </w:t>
      </w:r>
    </w:p>
    <w:p>
      <w:pPr>
        <w:snapToGrid w:val="0"/>
        <w:spacing w:line="360" w:lineRule="auto"/>
        <w:rPr>
          <w:rFonts w:hint="eastAsia" w:ascii="仿宋" w:hAnsi="仿宋" w:eastAsia="仿宋" w:cs="仿宋"/>
          <w:szCs w:val="21"/>
          <w:u w:val="single"/>
        </w:rPr>
      </w:pPr>
      <w:r>
        <w:rPr>
          <w:rFonts w:hint="eastAsia" w:ascii="仿宋" w:hAnsi="仿宋" w:eastAsia="仿宋" w:cs="仿宋"/>
          <w:szCs w:val="21"/>
        </w:rPr>
        <w:t>地址：</w:t>
      </w:r>
      <w:r>
        <w:rPr>
          <w:rFonts w:hint="eastAsia" w:ascii="仿宋" w:hAnsi="仿宋" w:eastAsia="仿宋" w:cs="仿宋"/>
          <w:szCs w:val="21"/>
          <w:u w:val="single"/>
        </w:rPr>
        <w:t xml:space="preserve">                                            </w:t>
      </w:r>
    </w:p>
    <w:p>
      <w:pPr>
        <w:snapToGrid w:val="0"/>
        <w:spacing w:line="360" w:lineRule="auto"/>
        <w:rPr>
          <w:rFonts w:hint="eastAsia" w:ascii="仿宋" w:hAnsi="仿宋" w:eastAsia="仿宋" w:cs="仿宋"/>
          <w:szCs w:val="21"/>
          <w:u w:val="single"/>
        </w:rPr>
      </w:pPr>
      <w:r>
        <w:rPr>
          <w:rFonts w:hint="eastAsia" w:ascii="仿宋" w:hAnsi="仿宋" w:eastAsia="仿宋" w:cs="仿宋"/>
          <w:szCs w:val="21"/>
        </w:rPr>
        <w:t>成立时间：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napToGrid w:val="0"/>
        <w:spacing w:line="360" w:lineRule="auto"/>
        <w:rPr>
          <w:rFonts w:hint="eastAsia" w:ascii="仿宋" w:hAnsi="仿宋" w:eastAsia="仿宋" w:cs="仿宋"/>
          <w:szCs w:val="21"/>
          <w:u w:val="single"/>
        </w:rPr>
      </w:pPr>
      <w:r>
        <w:rPr>
          <w:rFonts w:hint="eastAsia" w:ascii="仿宋" w:hAnsi="仿宋" w:eastAsia="仿宋" w:cs="仿宋"/>
          <w:szCs w:val="21"/>
        </w:rPr>
        <w:t>经营期限：</w:t>
      </w:r>
    </w:p>
    <w:p>
      <w:pPr>
        <w:snapToGrid w:val="0"/>
        <w:spacing w:line="360" w:lineRule="auto"/>
        <w:rPr>
          <w:rFonts w:hint="eastAsia" w:ascii="仿宋" w:hAnsi="仿宋" w:eastAsia="仿宋" w:cs="仿宋"/>
          <w:szCs w:val="21"/>
          <w:u w:val="single"/>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r>
        <w:rPr>
          <w:rFonts w:hint="eastAsia" w:ascii="仿宋" w:hAnsi="仿宋" w:eastAsia="仿宋" w:cs="仿宋"/>
          <w:szCs w:val="21"/>
        </w:rPr>
        <w:t>年龄：</w:t>
      </w:r>
      <w:r>
        <w:rPr>
          <w:rFonts w:hint="eastAsia" w:ascii="仿宋" w:hAnsi="仿宋" w:eastAsia="仿宋" w:cs="仿宋"/>
          <w:szCs w:val="21"/>
          <w:u w:val="single"/>
        </w:rPr>
        <w:t xml:space="preserve">             </w:t>
      </w:r>
      <w:r>
        <w:rPr>
          <w:rFonts w:hint="eastAsia" w:ascii="仿宋" w:hAnsi="仿宋" w:eastAsia="仿宋" w:cs="仿宋"/>
          <w:szCs w:val="21"/>
        </w:rPr>
        <w:t>职务：</w:t>
      </w:r>
      <w:r>
        <w:rPr>
          <w:rFonts w:hint="eastAsia" w:ascii="仿宋" w:hAnsi="仿宋" w:eastAsia="仿宋" w:cs="仿宋"/>
          <w:szCs w:val="21"/>
          <w:u w:val="single"/>
        </w:rPr>
        <w:t xml:space="preserve">              </w:t>
      </w:r>
    </w:p>
    <w:p>
      <w:pPr>
        <w:snapToGrid w:val="0"/>
        <w:spacing w:line="360" w:lineRule="auto"/>
        <w:rPr>
          <w:rFonts w:hint="eastAsia" w:ascii="仿宋" w:hAnsi="仿宋" w:eastAsia="仿宋" w:cs="仿宋"/>
          <w:szCs w:val="21"/>
          <w:u w:val="single"/>
        </w:rPr>
      </w:pPr>
      <w:r>
        <w:rPr>
          <w:rFonts w:hint="eastAsia" w:ascii="仿宋" w:hAnsi="仿宋" w:eastAsia="仿宋" w:cs="仿宋"/>
          <w:szCs w:val="21"/>
        </w:rPr>
        <w:t>身份证号码：</w:t>
      </w:r>
      <w:r>
        <w:rPr>
          <w:rFonts w:hint="eastAsia" w:ascii="仿宋" w:hAnsi="仿宋" w:eastAsia="仿宋" w:cs="仿宋"/>
          <w:szCs w:val="21"/>
          <w:u w:val="single"/>
        </w:rPr>
        <w:t xml:space="preserve">                                     </w:t>
      </w:r>
      <w:r>
        <w:rPr>
          <w:rFonts w:hint="eastAsia" w:ascii="仿宋" w:hAnsi="仿宋" w:eastAsia="仿宋" w:cs="仿宋"/>
          <w:szCs w:val="21"/>
        </w:rPr>
        <w:t xml:space="preserve"> 联系电话：</w:t>
      </w:r>
      <w:r>
        <w:rPr>
          <w:rFonts w:hint="eastAsia" w:ascii="仿宋" w:hAnsi="仿宋" w:eastAsia="仿宋" w:cs="仿宋"/>
          <w:szCs w:val="21"/>
          <w:u w:val="single"/>
        </w:rPr>
        <w:t xml:space="preserve">                     </w:t>
      </w:r>
    </w:p>
    <w:p>
      <w:pPr>
        <w:snapToGrid w:val="0"/>
        <w:spacing w:line="360" w:lineRule="auto"/>
        <w:ind w:firstLine="560"/>
        <w:rPr>
          <w:rFonts w:hint="eastAsia" w:ascii="仿宋" w:hAnsi="仿宋" w:eastAsia="仿宋" w:cs="仿宋"/>
          <w:szCs w:val="21"/>
        </w:rPr>
      </w:pPr>
    </w:p>
    <w:p>
      <w:pPr>
        <w:snapToGrid w:val="0"/>
        <w:spacing w:line="360" w:lineRule="auto"/>
        <w:rPr>
          <w:rFonts w:hint="eastAsia" w:ascii="仿宋" w:hAnsi="仿宋" w:eastAsia="仿宋" w:cs="仿宋"/>
          <w:szCs w:val="21"/>
        </w:rPr>
      </w:pPr>
      <w:r>
        <w:rPr>
          <w:rFonts w:hint="eastAsia" w:ascii="仿宋" w:hAnsi="仿宋" w:eastAsia="仿宋" w:cs="仿宋"/>
          <w:szCs w:val="21"/>
        </w:rPr>
        <w:t>系</w:t>
      </w:r>
      <w:r>
        <w:rPr>
          <w:rFonts w:hint="eastAsia" w:ascii="仿宋" w:hAnsi="仿宋" w:eastAsia="仿宋" w:cs="仿宋"/>
          <w:szCs w:val="21"/>
          <w:u w:val="single"/>
        </w:rPr>
        <w:t xml:space="preserve">                              （投标人名称）</w:t>
      </w:r>
      <w:r>
        <w:rPr>
          <w:rFonts w:hint="eastAsia" w:ascii="仿宋" w:hAnsi="仿宋" w:eastAsia="仿宋" w:cs="仿宋"/>
          <w:szCs w:val="21"/>
        </w:rPr>
        <w:t>的法定代表人。</w:t>
      </w:r>
    </w:p>
    <w:p>
      <w:pPr>
        <w:snapToGrid w:val="0"/>
        <w:spacing w:line="360" w:lineRule="auto"/>
        <w:ind w:firstLine="560"/>
        <w:rPr>
          <w:rFonts w:hint="eastAsia" w:ascii="仿宋" w:hAnsi="仿宋" w:eastAsia="仿宋" w:cs="仿宋"/>
          <w:szCs w:val="21"/>
        </w:rPr>
      </w:pPr>
    </w:p>
    <w:p>
      <w:pPr>
        <w:snapToGrid w:val="0"/>
        <w:spacing w:line="360" w:lineRule="auto"/>
        <w:rPr>
          <w:rFonts w:hint="eastAsia" w:ascii="仿宋" w:hAnsi="仿宋" w:eastAsia="仿宋" w:cs="仿宋"/>
          <w:szCs w:val="21"/>
        </w:rPr>
      </w:pPr>
      <w:r>
        <w:rPr>
          <w:rFonts w:hint="eastAsia" w:ascii="仿宋" w:hAnsi="仿宋" w:eastAsia="仿宋" w:cs="仿宋"/>
          <w:szCs w:val="21"/>
        </w:rPr>
        <w:t>特此证明。</w:t>
      </w:r>
    </w:p>
    <w:p>
      <w:pPr>
        <w:snapToGrid w:val="0"/>
        <w:spacing w:line="360" w:lineRule="auto"/>
        <w:rPr>
          <w:rFonts w:hint="eastAsia" w:ascii="仿宋" w:hAnsi="仿宋" w:eastAsia="仿宋" w:cs="仿宋"/>
          <w:szCs w:val="21"/>
        </w:rPr>
      </w:pPr>
      <w:r>
        <w:rPr>
          <w:rFonts w:hint="eastAsia" w:ascii="仿宋" w:hAnsi="仿宋" w:eastAsia="仿宋" w:cs="仿宋"/>
          <w:szCs w:val="21"/>
        </w:rPr>
        <w:t>附：法定代表人身份证复印件</w:t>
      </w:r>
    </w:p>
    <w:p>
      <w:pPr>
        <w:snapToGrid w:val="0"/>
        <w:spacing w:line="360" w:lineRule="auto"/>
        <w:ind w:firstLine="6216" w:firstLineChars="2960"/>
        <w:rPr>
          <w:rFonts w:hint="eastAsia" w:ascii="仿宋" w:hAnsi="仿宋" w:eastAsia="仿宋" w:cs="仿宋"/>
          <w:szCs w:val="21"/>
        </w:rPr>
      </w:pPr>
      <w:r>
        <w:rPr>
          <w:rFonts w:hint="eastAsia" w:ascii="仿宋" w:hAnsi="仿宋" w:eastAsia="仿宋" w:cs="仿宋"/>
          <w:szCs w:val="21"/>
        </w:rPr>
        <w:t xml:space="preserve">投标人：（盖单位公章） </w:t>
      </w:r>
    </w:p>
    <w:p>
      <w:pPr>
        <w:snapToGrid w:val="0"/>
        <w:spacing w:line="360" w:lineRule="auto"/>
        <w:ind w:firstLine="6216" w:firstLineChars="2960"/>
        <w:rPr>
          <w:rFonts w:hint="eastAsia" w:ascii="仿宋" w:hAnsi="仿宋" w:eastAsia="仿宋" w:cs="仿宋"/>
          <w:szCs w:val="21"/>
        </w:rPr>
      </w:pPr>
      <w:r>
        <w:rPr>
          <w:rFonts w:hint="eastAsia" w:ascii="仿宋" w:hAnsi="仿宋" w:eastAsia="仿宋" w:cs="仿宋"/>
          <w:szCs w:val="21"/>
        </w:rPr>
        <w:t>日期：      年    月    日</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adjustRightInd w:val="0"/>
              <w:snapToGrid w:val="0"/>
              <w:spacing w:line="360" w:lineRule="auto"/>
              <w:jc w:val="center"/>
              <w:rPr>
                <w:rFonts w:hint="eastAsia" w:ascii="仿宋" w:hAnsi="仿宋" w:eastAsia="仿宋" w:cs="仿宋"/>
                <w:szCs w:val="21"/>
              </w:rPr>
            </w:pPr>
            <w:r>
              <w:rPr>
                <w:rFonts w:hint="eastAsia" w:ascii="仿宋" w:hAnsi="仿宋" w:eastAsia="仿宋" w:cs="仿宋"/>
                <w:szCs w:val="21"/>
              </w:rPr>
              <w:t>法定代表人身份证复印件粘贴处（正、反面）</w:t>
            </w:r>
          </w:p>
        </w:tc>
      </w:tr>
    </w:tbl>
    <w:p>
      <w:pPr>
        <w:spacing w:line="440" w:lineRule="exact"/>
        <w:rPr>
          <w:rFonts w:hint="eastAsia" w:ascii="仿宋" w:hAnsi="仿宋" w:eastAsia="仿宋" w:cs="仿宋"/>
          <w:b/>
          <w:szCs w:val="21"/>
        </w:rPr>
      </w:pPr>
      <w:r>
        <w:rPr>
          <w:rFonts w:hint="eastAsia" w:ascii="仿宋" w:hAnsi="仿宋" w:eastAsia="仿宋" w:cs="仿宋"/>
          <w:b/>
          <w:szCs w:val="21"/>
        </w:rPr>
        <w:t>注：法定代表人参加开标的，须随带本人身份证或驾驶证或公安机关出具的临时身份证明或港澳台胞证或护照原件（其他诸如市民卡等无效）和法定代表人身份证明原件。</w:t>
      </w:r>
    </w:p>
    <w:p>
      <w:pPr>
        <w:pStyle w:val="8"/>
        <w:rPr>
          <w:rFonts w:hint="eastAsia" w:ascii="仿宋" w:hAnsi="仿宋" w:eastAsia="仿宋" w:cs="仿宋"/>
        </w:rPr>
      </w:pPr>
    </w:p>
    <w:p>
      <w:pPr>
        <w:spacing w:after="120" w:afterLines="50" w:line="440" w:lineRule="exact"/>
        <w:jc w:val="center"/>
        <w:rPr>
          <w:rFonts w:hint="eastAsia" w:ascii="仿宋" w:hAnsi="仿宋" w:eastAsia="仿宋" w:cs="仿宋"/>
          <w:b/>
          <w:bCs/>
          <w:sz w:val="32"/>
          <w:szCs w:val="32"/>
        </w:rPr>
      </w:pPr>
      <w:r>
        <w:rPr>
          <w:rFonts w:hint="eastAsia" w:ascii="仿宋" w:hAnsi="仿宋" w:eastAsia="仿宋" w:cs="仿宋"/>
          <w:szCs w:val="21"/>
        </w:rPr>
        <w:br w:type="page"/>
      </w:r>
      <w:r>
        <w:rPr>
          <w:rFonts w:hint="eastAsia" w:ascii="仿宋" w:hAnsi="仿宋" w:eastAsia="仿宋" w:cs="仿宋"/>
          <w:b/>
          <w:bCs/>
          <w:sz w:val="32"/>
          <w:szCs w:val="32"/>
        </w:rPr>
        <w:t>授权委托书</w:t>
      </w:r>
    </w:p>
    <w:p>
      <w:pPr>
        <w:spacing w:line="440" w:lineRule="exact"/>
        <w:ind w:firstLine="420" w:firstLineChars="200"/>
        <w:rPr>
          <w:rFonts w:hint="eastAsia" w:ascii="仿宋" w:hAnsi="仿宋" w:eastAsia="仿宋" w:cs="仿宋"/>
          <w:szCs w:val="21"/>
        </w:rPr>
      </w:pPr>
    </w:p>
    <w:p>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本人</w:t>
      </w:r>
      <w:r>
        <w:rPr>
          <w:rFonts w:hint="eastAsia" w:ascii="仿宋" w:hAnsi="仿宋" w:eastAsia="仿宋" w:cs="仿宋"/>
          <w:szCs w:val="21"/>
          <w:u w:val="single"/>
        </w:rPr>
        <w:t xml:space="preserve">             </w:t>
      </w:r>
      <w:r>
        <w:rPr>
          <w:rFonts w:hint="eastAsia" w:ascii="仿宋" w:hAnsi="仿宋" w:eastAsia="仿宋" w:cs="仿宋"/>
          <w:szCs w:val="21"/>
        </w:rPr>
        <w:t>（姓名）系</w:t>
      </w:r>
      <w:r>
        <w:rPr>
          <w:rFonts w:hint="eastAsia" w:ascii="仿宋" w:hAnsi="仿宋" w:eastAsia="仿宋" w:cs="仿宋"/>
          <w:szCs w:val="21"/>
          <w:u w:val="single"/>
        </w:rPr>
        <w:t xml:space="preserve">                         （投标人名称）</w:t>
      </w:r>
      <w:r>
        <w:rPr>
          <w:rFonts w:hint="eastAsia" w:ascii="仿宋" w:hAnsi="仿宋" w:eastAsia="仿宋" w:cs="仿宋"/>
          <w:szCs w:val="21"/>
        </w:rPr>
        <w:t>的法定代表人，现委托</w:t>
      </w:r>
      <w:r>
        <w:rPr>
          <w:rFonts w:hint="eastAsia" w:ascii="仿宋" w:hAnsi="仿宋" w:eastAsia="仿宋" w:cs="仿宋"/>
          <w:szCs w:val="21"/>
          <w:u w:val="single"/>
        </w:rPr>
        <w:t xml:space="preserve">               </w:t>
      </w:r>
      <w:r>
        <w:rPr>
          <w:rFonts w:hint="eastAsia" w:ascii="仿宋" w:hAnsi="仿宋" w:eastAsia="仿宋" w:cs="仿宋"/>
          <w:szCs w:val="21"/>
        </w:rPr>
        <w:t>（姓名）为我方代理人（联系电话：</w:t>
      </w:r>
      <w:r>
        <w:rPr>
          <w:rFonts w:hint="eastAsia" w:ascii="仿宋" w:hAnsi="仿宋" w:eastAsia="仿宋" w:cs="仿宋"/>
          <w:szCs w:val="21"/>
          <w:u w:val="single"/>
        </w:rPr>
        <w:t xml:space="preserve">                     </w:t>
      </w:r>
      <w:r>
        <w:rPr>
          <w:rFonts w:hint="eastAsia" w:ascii="仿宋" w:hAnsi="仿宋" w:eastAsia="仿宋" w:cs="仿宋"/>
          <w:szCs w:val="21"/>
        </w:rPr>
        <w:t>）。代理人根据授权，以我方名义签署、澄清、说明、补正、递交、撤回、修改</w:t>
      </w:r>
      <w:r>
        <w:rPr>
          <w:rFonts w:hint="eastAsia" w:ascii="仿宋" w:hAnsi="仿宋" w:eastAsia="仿宋" w:cs="仿宋"/>
          <w:szCs w:val="21"/>
          <w:u w:val="single"/>
        </w:rPr>
        <w:t xml:space="preserve">                       （项目名称）</w:t>
      </w:r>
      <w:r>
        <w:rPr>
          <w:rFonts w:hint="eastAsia" w:ascii="仿宋" w:hAnsi="仿宋" w:eastAsia="仿宋" w:cs="仿宋"/>
          <w:szCs w:val="21"/>
        </w:rPr>
        <w:t>投标文件、签订合同和处理有关事宜，其法律后果由我方承担。</w:t>
      </w:r>
    </w:p>
    <w:p>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代理人无转委托权。</w:t>
      </w:r>
    </w:p>
    <w:p>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附：委托代理人身份证复印件</w:t>
      </w:r>
    </w:p>
    <w:p>
      <w:pPr>
        <w:spacing w:line="440" w:lineRule="exact"/>
        <w:rPr>
          <w:rFonts w:hint="eastAsia" w:ascii="仿宋" w:hAnsi="仿宋" w:eastAsia="仿宋" w:cs="仿宋"/>
          <w:szCs w:val="21"/>
        </w:rPr>
      </w:pPr>
    </w:p>
    <w:p>
      <w:pPr>
        <w:spacing w:line="440" w:lineRule="exact"/>
        <w:rPr>
          <w:rFonts w:hint="eastAsia" w:ascii="仿宋" w:hAnsi="仿宋" w:eastAsia="仿宋" w:cs="仿宋"/>
          <w:szCs w:val="21"/>
        </w:rPr>
      </w:pPr>
      <w:r>
        <w:rPr>
          <w:rFonts w:hint="eastAsia" w:ascii="仿宋" w:hAnsi="仿宋" w:eastAsia="仿宋" w:cs="仿宋"/>
          <w:szCs w:val="21"/>
        </w:rPr>
        <w:t>投标人：（盖单位公章）</w:t>
      </w:r>
    </w:p>
    <w:p>
      <w:pPr>
        <w:spacing w:line="440" w:lineRule="exact"/>
        <w:rPr>
          <w:rFonts w:hint="eastAsia" w:ascii="仿宋" w:hAnsi="仿宋" w:eastAsia="仿宋" w:cs="仿宋"/>
          <w:szCs w:val="21"/>
        </w:rPr>
      </w:pPr>
      <w:r>
        <w:rPr>
          <w:rFonts w:hint="eastAsia" w:ascii="仿宋" w:hAnsi="仿宋" w:eastAsia="仿宋" w:cs="仿宋"/>
          <w:szCs w:val="21"/>
        </w:rPr>
        <w:t>法定代表人：（签字或盖章）</w:t>
      </w:r>
    </w:p>
    <w:p>
      <w:pPr>
        <w:spacing w:line="440" w:lineRule="exact"/>
        <w:rPr>
          <w:rFonts w:hint="eastAsia" w:ascii="仿宋" w:hAnsi="仿宋" w:eastAsia="仿宋" w:cs="仿宋"/>
          <w:szCs w:val="21"/>
        </w:rPr>
      </w:pPr>
      <w:r>
        <w:rPr>
          <w:rFonts w:hint="eastAsia" w:ascii="仿宋" w:hAnsi="仿宋" w:eastAsia="仿宋" w:cs="仿宋"/>
          <w:szCs w:val="21"/>
        </w:rPr>
        <w:t>身份证号码：</w:t>
      </w:r>
    </w:p>
    <w:p>
      <w:pPr>
        <w:spacing w:line="440" w:lineRule="exact"/>
        <w:rPr>
          <w:rFonts w:hint="eastAsia" w:ascii="仿宋" w:hAnsi="仿宋" w:eastAsia="仿宋" w:cs="仿宋"/>
          <w:szCs w:val="21"/>
        </w:rPr>
      </w:pPr>
    </w:p>
    <w:p>
      <w:pPr>
        <w:spacing w:line="440" w:lineRule="exact"/>
        <w:rPr>
          <w:rFonts w:hint="eastAsia" w:ascii="仿宋" w:hAnsi="仿宋" w:eastAsia="仿宋" w:cs="仿宋"/>
          <w:szCs w:val="21"/>
        </w:rPr>
      </w:pPr>
      <w:r>
        <w:rPr>
          <w:rFonts w:hint="eastAsia" w:ascii="仿宋" w:hAnsi="仿宋" w:eastAsia="仿宋" w:cs="仿宋"/>
          <w:szCs w:val="21"/>
        </w:rPr>
        <w:t>委托的代理人：（签字或盖章）</w:t>
      </w:r>
    </w:p>
    <w:p>
      <w:pPr>
        <w:spacing w:line="440" w:lineRule="exact"/>
        <w:rPr>
          <w:rFonts w:hint="eastAsia" w:ascii="仿宋" w:hAnsi="仿宋" w:eastAsia="仿宋" w:cs="仿宋"/>
          <w:szCs w:val="21"/>
        </w:rPr>
      </w:pPr>
      <w:r>
        <w:rPr>
          <w:rFonts w:hint="eastAsia" w:ascii="仿宋" w:hAnsi="仿宋" w:eastAsia="仿宋" w:cs="仿宋"/>
          <w:szCs w:val="21"/>
        </w:rPr>
        <w:t>身份证号码：</w:t>
      </w:r>
    </w:p>
    <w:p>
      <w:pPr>
        <w:snapToGrid w:val="0"/>
        <w:spacing w:line="360" w:lineRule="auto"/>
        <w:ind w:firstLine="6216" w:firstLineChars="2960"/>
        <w:rPr>
          <w:rFonts w:hint="eastAsia" w:ascii="仿宋" w:hAnsi="仿宋" w:eastAsia="仿宋" w:cs="仿宋"/>
          <w:szCs w:val="21"/>
        </w:rPr>
      </w:pPr>
      <w:r>
        <w:rPr>
          <w:rFonts w:hint="eastAsia" w:ascii="仿宋" w:hAnsi="仿宋" w:eastAsia="仿宋" w:cs="仿宋"/>
          <w:szCs w:val="21"/>
        </w:rPr>
        <w:t>日期：      年    月    日</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adjustRightInd w:val="0"/>
              <w:snapToGrid w:val="0"/>
              <w:spacing w:line="360" w:lineRule="auto"/>
              <w:jc w:val="center"/>
              <w:rPr>
                <w:rFonts w:hint="eastAsia" w:ascii="仿宋" w:hAnsi="仿宋" w:eastAsia="仿宋" w:cs="仿宋"/>
                <w:szCs w:val="21"/>
              </w:rPr>
            </w:pPr>
            <w:r>
              <w:rPr>
                <w:rFonts w:hint="eastAsia" w:ascii="仿宋" w:hAnsi="仿宋" w:eastAsia="仿宋" w:cs="仿宋"/>
                <w:szCs w:val="21"/>
              </w:rPr>
              <w:t>委托代理人身份证复印件粘贴处（正、反面）</w:t>
            </w:r>
          </w:p>
        </w:tc>
      </w:tr>
    </w:tbl>
    <w:p>
      <w:pPr>
        <w:snapToGrid w:val="0"/>
        <w:spacing w:line="440" w:lineRule="exact"/>
        <w:rPr>
          <w:rFonts w:hint="eastAsia" w:ascii="仿宋" w:hAnsi="仿宋" w:eastAsia="仿宋" w:cs="仿宋"/>
          <w:szCs w:val="21"/>
        </w:rPr>
      </w:pPr>
    </w:p>
    <w:p>
      <w:pPr>
        <w:spacing w:line="440" w:lineRule="exact"/>
        <w:rPr>
          <w:rFonts w:hint="eastAsia" w:ascii="仿宋" w:hAnsi="仿宋" w:eastAsia="仿宋" w:cs="仿宋"/>
          <w:b/>
          <w:szCs w:val="21"/>
        </w:rPr>
      </w:pPr>
      <w:r>
        <w:rPr>
          <w:rFonts w:hint="eastAsia" w:ascii="仿宋" w:hAnsi="仿宋" w:eastAsia="仿宋" w:cs="仿宋"/>
          <w:b/>
          <w:szCs w:val="21"/>
        </w:rPr>
        <w:t>注：1、如投标文件由委托代理人签字或盖章的，投标文件必须附此授权委托书和法定代表人身份证明。</w:t>
      </w:r>
    </w:p>
    <w:p>
      <w:pPr>
        <w:spacing w:line="440" w:lineRule="exact"/>
        <w:rPr>
          <w:rFonts w:hint="eastAsia" w:ascii="仿宋" w:hAnsi="仿宋" w:eastAsia="仿宋" w:cs="仿宋"/>
          <w:b/>
          <w:kern w:val="0"/>
          <w:szCs w:val="21"/>
        </w:rPr>
      </w:pPr>
      <w:r>
        <w:rPr>
          <w:rFonts w:hint="eastAsia" w:ascii="仿宋" w:hAnsi="仿宋" w:eastAsia="仿宋" w:cs="仿宋"/>
          <w:b/>
          <w:szCs w:val="21"/>
        </w:rPr>
        <w:t>2、</w:t>
      </w:r>
      <w:r>
        <w:rPr>
          <w:rFonts w:hint="eastAsia" w:ascii="仿宋" w:hAnsi="仿宋" w:eastAsia="仿宋" w:cs="仿宋"/>
          <w:b/>
          <w:kern w:val="0"/>
          <w:szCs w:val="21"/>
        </w:rPr>
        <w:t>委托代理人参加开标的，须随带本人身份证或驾驶证或公安机关出具的临时身份证明或港澳台胞证或护照原件（其他诸如市民卡等无效）、法定代表人身份证明和授权委托书原件。</w:t>
      </w:r>
    </w:p>
    <w:p>
      <w:pPr>
        <w:snapToGrid w:val="0"/>
        <w:spacing w:line="360" w:lineRule="auto"/>
        <w:outlineLvl w:val="9"/>
        <w:rPr>
          <w:rFonts w:hint="eastAsia" w:ascii="仿宋" w:hAnsi="仿宋" w:eastAsia="仿宋" w:cs="仿宋"/>
          <w:b/>
          <w:bCs/>
          <w:sz w:val="32"/>
          <w:szCs w:val="32"/>
        </w:rPr>
      </w:pPr>
    </w:p>
    <w:p>
      <w:pPr>
        <w:pStyle w:val="8"/>
        <w:rPr>
          <w:rFonts w:hint="eastAsia" w:ascii="仿宋" w:hAnsi="仿宋" w:eastAsia="仿宋" w:cs="仿宋"/>
          <w:b/>
          <w:bCs/>
          <w:color w:val="FF0000"/>
          <w:sz w:val="32"/>
          <w:szCs w:val="32"/>
        </w:rPr>
      </w:pPr>
    </w:p>
    <w:p>
      <w:pPr>
        <w:pStyle w:val="9"/>
        <w:ind w:firstLine="210"/>
        <w:rPr>
          <w:rFonts w:hint="eastAsia" w:ascii="仿宋" w:hAnsi="仿宋" w:eastAsia="仿宋" w:cs="仿宋"/>
          <w:color w:val="FF0000"/>
        </w:rPr>
      </w:pPr>
    </w:p>
    <w:bookmarkEnd w:id="204"/>
    <w:p>
      <w:pPr>
        <w:pStyle w:val="6"/>
        <w:jc w:val="center"/>
        <w:rPr>
          <w:rFonts w:hint="eastAsia" w:ascii="仿宋" w:hAnsi="仿宋" w:eastAsia="仿宋" w:cs="仿宋"/>
          <w:bCs w:val="0"/>
          <w:sz w:val="32"/>
          <w:szCs w:val="32"/>
        </w:rPr>
      </w:pPr>
      <w:r>
        <w:rPr>
          <w:rFonts w:hint="eastAsia" w:ascii="仿宋" w:hAnsi="仿宋" w:eastAsia="仿宋" w:cs="仿宋"/>
          <w:bCs w:val="0"/>
          <w:sz w:val="32"/>
          <w:szCs w:val="32"/>
        </w:rPr>
        <w:t>二、商务偏离表</w:t>
      </w:r>
    </w:p>
    <w:p>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投标人应根据其投标文件响应情况，对照招标文件的要求，有差异的，则在表中写明实际响应的具体内容。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序号</w:t>
            </w:r>
          </w:p>
        </w:tc>
        <w:tc>
          <w:tcPr>
            <w:tcW w:w="3143" w:type="dxa"/>
            <w:gridSpan w:val="2"/>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招标文件要求</w:t>
            </w:r>
          </w:p>
        </w:tc>
        <w:tc>
          <w:tcPr>
            <w:tcW w:w="3921" w:type="dxa"/>
            <w:gridSpan w:val="2"/>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投标文件内容</w:t>
            </w:r>
          </w:p>
        </w:tc>
        <w:tc>
          <w:tcPr>
            <w:tcW w:w="1367" w:type="dxa"/>
            <w:vMerge w:val="restart"/>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条目</w:t>
            </w:r>
          </w:p>
        </w:tc>
        <w:tc>
          <w:tcPr>
            <w:tcW w:w="2003" w:type="dxa"/>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简要内容</w:t>
            </w:r>
          </w:p>
        </w:tc>
        <w:tc>
          <w:tcPr>
            <w:tcW w:w="1200" w:type="dxa"/>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条目</w:t>
            </w:r>
          </w:p>
        </w:tc>
        <w:tc>
          <w:tcPr>
            <w:tcW w:w="2721" w:type="dxa"/>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实际响应的具体内容</w:t>
            </w:r>
          </w:p>
        </w:tc>
        <w:tc>
          <w:tcPr>
            <w:tcW w:w="1367" w:type="dxa"/>
            <w:vMerge w:val="continue"/>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bl>
    <w:p>
      <w:pPr>
        <w:pStyle w:val="37"/>
        <w:adjustRightInd w:val="0"/>
        <w:snapToGrid w:val="0"/>
        <w:spacing w:line="360" w:lineRule="auto"/>
        <w:ind w:firstLine="420" w:firstLineChars="200"/>
        <w:rPr>
          <w:rFonts w:hint="eastAsia" w:ascii="仿宋" w:hAnsi="仿宋" w:eastAsia="仿宋" w:cs="仿宋"/>
          <w:sz w:val="21"/>
        </w:rPr>
      </w:pPr>
      <w:r>
        <w:rPr>
          <w:rFonts w:hint="eastAsia" w:ascii="仿宋" w:hAnsi="仿宋" w:eastAsia="仿宋" w:cs="仿宋"/>
          <w:sz w:val="21"/>
        </w:rPr>
        <w:t>若投标人未提供或未填写本表，均视作完全响应招标文件要求。</w:t>
      </w:r>
    </w:p>
    <w:p>
      <w:pPr>
        <w:pStyle w:val="37"/>
        <w:adjustRightInd w:val="0"/>
        <w:snapToGrid w:val="0"/>
        <w:spacing w:line="360" w:lineRule="auto"/>
        <w:ind w:firstLine="420" w:firstLineChars="200"/>
        <w:rPr>
          <w:rFonts w:hint="eastAsia" w:ascii="仿宋" w:hAnsi="仿宋" w:eastAsia="仿宋" w:cs="仿宋"/>
          <w:sz w:val="21"/>
        </w:rPr>
      </w:pPr>
    </w:p>
    <w:p>
      <w:pPr>
        <w:pStyle w:val="12"/>
        <w:snapToGrid w:val="0"/>
        <w:spacing w:line="360" w:lineRule="auto"/>
        <w:rPr>
          <w:rFonts w:hint="eastAsia" w:ascii="仿宋" w:hAnsi="仿宋" w:eastAsia="仿宋" w:cs="仿宋"/>
          <w:snapToGrid w:val="0"/>
          <w:kern w:val="0"/>
        </w:rPr>
      </w:pPr>
      <w:r>
        <w:rPr>
          <w:rFonts w:hint="eastAsia" w:ascii="仿宋" w:hAnsi="仿宋" w:eastAsia="仿宋" w:cs="仿宋"/>
          <w:snapToGrid w:val="0"/>
          <w:kern w:val="0"/>
        </w:rPr>
        <w:t>投标人（盖公章）：</w:t>
      </w:r>
    </w:p>
    <w:p>
      <w:pPr>
        <w:pStyle w:val="12"/>
        <w:snapToGrid w:val="0"/>
        <w:spacing w:line="360" w:lineRule="auto"/>
        <w:rPr>
          <w:rFonts w:hint="eastAsia" w:ascii="仿宋" w:hAnsi="仿宋" w:eastAsia="仿宋" w:cs="仿宋"/>
          <w:snapToGrid w:val="0"/>
          <w:kern w:val="0"/>
        </w:rPr>
      </w:pPr>
      <w:r>
        <w:rPr>
          <w:rFonts w:hint="eastAsia" w:ascii="仿宋" w:hAnsi="仿宋" w:eastAsia="仿宋" w:cs="仿宋"/>
          <w:snapToGrid w:val="0"/>
          <w:kern w:val="0"/>
        </w:rPr>
        <w:t>法定代表人或其委托代理人（签字或盖章）：</w:t>
      </w:r>
    </w:p>
    <w:p>
      <w:pPr>
        <w:pStyle w:val="37"/>
        <w:adjustRightInd w:val="0"/>
        <w:snapToGrid w:val="0"/>
        <w:spacing w:line="360" w:lineRule="auto"/>
        <w:rPr>
          <w:rFonts w:hint="eastAsia" w:ascii="仿宋" w:hAnsi="仿宋" w:eastAsia="仿宋" w:cs="仿宋"/>
          <w:sz w:val="21"/>
        </w:rPr>
      </w:pPr>
      <w:r>
        <w:rPr>
          <w:rFonts w:hint="eastAsia" w:ascii="仿宋" w:hAnsi="仿宋" w:eastAsia="仿宋" w:cs="仿宋"/>
          <w:snapToGrid w:val="0"/>
          <w:sz w:val="21"/>
        </w:rPr>
        <w:t>日期：</w:t>
      </w:r>
      <w:r>
        <w:rPr>
          <w:rFonts w:hint="eastAsia" w:ascii="仿宋" w:hAnsi="仿宋" w:eastAsia="仿宋" w:cs="仿宋"/>
          <w:sz w:val="21"/>
        </w:rPr>
        <w:t xml:space="preserve">      年    月    日</w:t>
      </w:r>
    </w:p>
    <w:p>
      <w:pPr>
        <w:pStyle w:val="6"/>
        <w:jc w:val="center"/>
        <w:outlineLvl w:val="9"/>
        <w:rPr>
          <w:rFonts w:hint="eastAsia" w:ascii="仿宋" w:hAnsi="仿宋" w:eastAsia="仿宋" w:cs="仿宋"/>
          <w:sz w:val="32"/>
          <w:szCs w:val="32"/>
        </w:rPr>
      </w:pPr>
    </w:p>
    <w:p>
      <w:pPr>
        <w:pStyle w:val="6"/>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三、诚信廉洁承诺函</w:t>
      </w:r>
    </w:p>
    <w:p>
      <w:pPr>
        <w:spacing w:line="360" w:lineRule="auto"/>
        <w:rPr>
          <w:rFonts w:hint="eastAsia" w:ascii="仿宋" w:hAnsi="仿宋" w:eastAsia="仿宋" w:cs="仿宋"/>
          <w:color w:val="000000"/>
        </w:rPr>
      </w:pPr>
      <w:r>
        <w:rPr>
          <w:rFonts w:hint="eastAsia" w:ascii="仿宋" w:hAnsi="仿宋" w:eastAsia="仿宋" w:cs="仿宋"/>
          <w:b/>
          <w:bCs/>
          <w:kern w:val="0"/>
          <w:szCs w:val="21"/>
        </w:rPr>
        <w:t>杭州临江环境能源有限公司</w:t>
      </w:r>
      <w:r>
        <w:rPr>
          <w:rFonts w:hint="eastAsia" w:ascii="仿宋" w:hAnsi="仿宋" w:eastAsia="仿宋" w:cs="仿宋"/>
          <w:b/>
          <w:bCs/>
          <w:szCs w:val="21"/>
        </w:rPr>
        <w:t>：</w:t>
      </w:r>
    </w:p>
    <w:p>
      <w:pPr>
        <w:spacing w:line="360" w:lineRule="auto"/>
        <w:ind w:firstLine="630" w:firstLineChars="300"/>
        <w:rPr>
          <w:rFonts w:hint="eastAsia" w:ascii="仿宋" w:hAnsi="仿宋" w:eastAsia="仿宋" w:cs="仿宋"/>
          <w:color w:val="000000"/>
        </w:rPr>
      </w:pPr>
      <w:r>
        <w:rPr>
          <w:rFonts w:hint="eastAsia" w:ascii="仿宋" w:hAnsi="仿宋" w:eastAsia="仿宋" w:cs="仿宋"/>
          <w:color w:val="000000"/>
          <w:u w:val="single"/>
        </w:rPr>
        <w:t>（投标人名称）</w:t>
      </w:r>
      <w:r>
        <w:rPr>
          <w:rFonts w:hint="eastAsia" w:ascii="仿宋" w:hAnsi="仿宋" w:eastAsia="仿宋" w:cs="仿宋"/>
          <w:color w:val="000000"/>
        </w:rPr>
        <w:t>承诺提供的信息（含投标资料、各项应答及承诺）是真实可靠，并能在价格有效期内忠实履行的。</w:t>
      </w:r>
    </w:p>
    <w:p>
      <w:pPr>
        <w:spacing w:line="360" w:lineRule="auto"/>
        <w:ind w:firstLine="630" w:firstLineChars="300"/>
        <w:rPr>
          <w:rFonts w:hint="eastAsia" w:ascii="仿宋" w:hAnsi="仿宋" w:eastAsia="仿宋" w:cs="仿宋"/>
          <w:color w:val="000000"/>
        </w:rPr>
      </w:pPr>
      <w:r>
        <w:rPr>
          <w:rFonts w:hint="eastAsia" w:ascii="仿宋" w:hAnsi="仿宋" w:eastAsia="仿宋" w:cs="仿宋"/>
          <w:color w:val="000000"/>
          <w:u w:val="single"/>
        </w:rPr>
        <w:t>（投标人名称）</w:t>
      </w:r>
      <w:r>
        <w:rPr>
          <w:rFonts w:hint="eastAsia" w:ascii="仿宋" w:hAnsi="仿宋" w:eastAsia="仿宋" w:cs="仿宋"/>
          <w:color w:val="000000"/>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pPr>
        <w:spacing w:line="360" w:lineRule="auto"/>
        <w:ind w:firstLine="420"/>
        <w:rPr>
          <w:rFonts w:hint="eastAsia" w:ascii="仿宋" w:hAnsi="仿宋" w:eastAsia="仿宋" w:cs="仿宋"/>
          <w:color w:val="000000"/>
        </w:rPr>
      </w:pPr>
      <w:r>
        <w:rPr>
          <w:rFonts w:hint="eastAsia" w:ascii="仿宋" w:hAnsi="仿宋" w:eastAsia="仿宋" w:cs="仿宋"/>
          <w:color w:val="000000"/>
        </w:rPr>
        <w:t>如我公司在招投标过程中，通过提供不真实的数据或信息，而获取中标资格的供应商，招标人有权将我公司列入供应商不良行为记录名单（即黑名单），取消我公司被列入名单后二年内在招标人及其他下属全资、控股企业的任何招标或采购中的供应商资格。</w:t>
      </w:r>
    </w:p>
    <w:p>
      <w:pPr>
        <w:spacing w:line="360" w:lineRule="auto"/>
        <w:jc w:val="center"/>
        <w:rPr>
          <w:rFonts w:hint="eastAsia" w:ascii="仿宋" w:hAnsi="仿宋" w:eastAsia="仿宋" w:cs="仿宋"/>
          <w:color w:val="000000"/>
          <w:sz w:val="24"/>
        </w:rPr>
      </w:pPr>
    </w:p>
    <w:p>
      <w:pPr>
        <w:spacing w:line="360" w:lineRule="auto"/>
        <w:jc w:val="center"/>
        <w:rPr>
          <w:rFonts w:hint="eastAsia" w:ascii="仿宋" w:hAnsi="仿宋" w:eastAsia="仿宋" w:cs="仿宋"/>
          <w:color w:val="000000"/>
          <w:sz w:val="18"/>
          <w:szCs w:val="18"/>
        </w:rPr>
      </w:pPr>
    </w:p>
    <w:p>
      <w:pPr>
        <w:rPr>
          <w:rFonts w:hint="eastAsia" w:ascii="仿宋" w:hAnsi="仿宋" w:eastAsia="仿宋" w:cs="仿宋"/>
          <w:color w:val="000000"/>
          <w:sz w:val="18"/>
          <w:szCs w:val="18"/>
        </w:rPr>
      </w:pPr>
    </w:p>
    <w:p>
      <w:pPr>
        <w:rPr>
          <w:rFonts w:hint="eastAsia" w:ascii="仿宋" w:hAnsi="仿宋" w:eastAsia="仿宋" w:cs="仿宋"/>
          <w:color w:val="000000"/>
          <w:sz w:val="18"/>
          <w:szCs w:val="18"/>
        </w:rPr>
      </w:pPr>
    </w:p>
    <w:p>
      <w:pPr>
        <w:rPr>
          <w:rFonts w:hint="eastAsia" w:ascii="仿宋" w:hAnsi="仿宋" w:eastAsia="仿宋" w:cs="仿宋"/>
          <w:color w:val="000000"/>
          <w:sz w:val="18"/>
          <w:szCs w:val="18"/>
        </w:rPr>
      </w:pPr>
    </w:p>
    <w:p>
      <w:pPr>
        <w:pStyle w:val="12"/>
        <w:spacing w:line="360" w:lineRule="auto"/>
        <w:rPr>
          <w:rFonts w:hint="eastAsia" w:ascii="仿宋" w:hAnsi="仿宋" w:eastAsia="仿宋" w:cs="仿宋"/>
          <w:color w:val="000000"/>
        </w:rPr>
      </w:pPr>
      <w:r>
        <w:rPr>
          <w:rFonts w:hint="eastAsia" w:ascii="仿宋" w:hAnsi="仿宋" w:eastAsia="仿宋" w:cs="仿宋"/>
          <w:color w:val="000000"/>
        </w:rPr>
        <w:t>投标人（盖公章）：</w:t>
      </w:r>
    </w:p>
    <w:p>
      <w:pPr>
        <w:pStyle w:val="12"/>
        <w:spacing w:line="360" w:lineRule="auto"/>
        <w:rPr>
          <w:rFonts w:hint="eastAsia" w:ascii="仿宋" w:hAnsi="仿宋" w:eastAsia="仿宋" w:cs="仿宋"/>
          <w:color w:val="000000"/>
        </w:rPr>
      </w:pPr>
      <w:r>
        <w:rPr>
          <w:rFonts w:hint="eastAsia" w:ascii="仿宋" w:hAnsi="仿宋" w:eastAsia="仿宋" w:cs="仿宋"/>
          <w:color w:val="000000"/>
        </w:rPr>
        <w:t>法定代表人或其委托代理人（签字或盖章）：</w:t>
      </w:r>
    </w:p>
    <w:p>
      <w:pPr>
        <w:pStyle w:val="38"/>
        <w:adjustRightInd w:val="0"/>
        <w:snapToGrid w:val="0"/>
        <w:spacing w:line="360" w:lineRule="auto"/>
        <w:rPr>
          <w:rFonts w:hint="eastAsia" w:ascii="仿宋" w:hAnsi="仿宋" w:eastAsia="仿宋" w:cs="仿宋"/>
          <w:color w:val="000000"/>
          <w:sz w:val="21"/>
        </w:rPr>
      </w:pPr>
      <w:r>
        <w:rPr>
          <w:rFonts w:hint="eastAsia" w:ascii="仿宋" w:hAnsi="仿宋" w:eastAsia="仿宋" w:cs="仿宋"/>
          <w:snapToGrid w:val="0"/>
          <w:color w:val="000000"/>
          <w:sz w:val="21"/>
        </w:rPr>
        <w:t>日期：</w:t>
      </w:r>
      <w:r>
        <w:rPr>
          <w:rFonts w:hint="eastAsia" w:ascii="仿宋" w:hAnsi="仿宋" w:eastAsia="仿宋" w:cs="仿宋"/>
          <w:color w:val="000000"/>
          <w:sz w:val="21"/>
        </w:rPr>
        <w:t xml:space="preserve">      年    月    日</w:t>
      </w:r>
    </w:p>
    <w:p>
      <w:pPr>
        <w:spacing w:line="360" w:lineRule="auto"/>
        <w:jc w:val="center"/>
        <w:rPr>
          <w:rFonts w:hint="eastAsia" w:ascii="仿宋" w:hAnsi="仿宋" w:eastAsia="仿宋" w:cs="仿宋"/>
          <w:bCs/>
          <w:color w:val="000000"/>
          <w:sz w:val="32"/>
          <w:szCs w:val="32"/>
        </w:rPr>
      </w:pPr>
      <w:r>
        <w:rPr>
          <w:rFonts w:hint="eastAsia" w:ascii="仿宋" w:hAnsi="仿宋" w:eastAsia="仿宋" w:cs="仿宋"/>
          <w:color w:val="FF0000"/>
        </w:rPr>
        <w:br w:type="page"/>
      </w:r>
      <w:bookmarkEnd w:id="205"/>
      <w:bookmarkStart w:id="206" w:name="_Toc20079"/>
      <w:r>
        <w:rPr>
          <w:rFonts w:hint="eastAsia" w:ascii="仿宋" w:hAnsi="仿宋" w:eastAsia="仿宋" w:cs="仿宋"/>
          <w:b/>
          <w:bCs/>
          <w:color w:val="000000"/>
          <w:sz w:val="32"/>
          <w:szCs w:val="32"/>
        </w:rPr>
        <w:t>四、技术偏离表</w:t>
      </w:r>
    </w:p>
    <w:p>
      <w:pPr>
        <w:spacing w:line="360" w:lineRule="auto"/>
        <w:ind w:firstLine="420" w:firstLineChars="200"/>
        <w:rPr>
          <w:rFonts w:hint="eastAsia" w:ascii="仿宋" w:hAnsi="仿宋" w:eastAsia="仿宋" w:cs="仿宋"/>
          <w:color w:val="000000"/>
        </w:rPr>
      </w:pPr>
      <w:r>
        <w:rPr>
          <w:rFonts w:hint="eastAsia" w:ascii="仿宋" w:hAnsi="仿宋" w:eastAsia="仿宋" w:cs="仿宋"/>
          <w:color w:val="000000"/>
        </w:rPr>
        <w:t>投标人应根据其投标文件响应情况，对照招标文件的要求，有差异的，则在表中写明实际响应的具体内容。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pPr>
              <w:jc w:val="center"/>
              <w:rPr>
                <w:rFonts w:hint="eastAsia" w:ascii="仿宋" w:hAnsi="仿宋" w:eastAsia="仿宋" w:cs="仿宋"/>
                <w:color w:val="000000"/>
              </w:rPr>
            </w:pPr>
            <w:r>
              <w:rPr>
                <w:rFonts w:hint="eastAsia" w:ascii="仿宋" w:hAnsi="仿宋" w:eastAsia="仿宋" w:cs="仿宋"/>
                <w:color w:val="000000"/>
              </w:rPr>
              <w:t>序号</w:t>
            </w:r>
          </w:p>
        </w:tc>
        <w:tc>
          <w:tcPr>
            <w:tcW w:w="3143" w:type="dxa"/>
            <w:gridSpan w:val="2"/>
            <w:noWrap w:val="0"/>
            <w:vAlign w:val="center"/>
          </w:tcPr>
          <w:p>
            <w:pPr>
              <w:jc w:val="center"/>
              <w:rPr>
                <w:rFonts w:hint="eastAsia" w:ascii="仿宋" w:hAnsi="仿宋" w:eastAsia="仿宋" w:cs="仿宋"/>
                <w:color w:val="000000"/>
              </w:rPr>
            </w:pPr>
            <w:r>
              <w:rPr>
                <w:rFonts w:hint="eastAsia" w:ascii="仿宋" w:hAnsi="仿宋" w:eastAsia="仿宋" w:cs="仿宋"/>
                <w:color w:val="000000"/>
              </w:rPr>
              <w:t>招标文件要求</w:t>
            </w:r>
          </w:p>
        </w:tc>
        <w:tc>
          <w:tcPr>
            <w:tcW w:w="3921" w:type="dxa"/>
            <w:gridSpan w:val="2"/>
            <w:noWrap w:val="0"/>
            <w:vAlign w:val="center"/>
          </w:tcPr>
          <w:p>
            <w:pPr>
              <w:jc w:val="center"/>
              <w:rPr>
                <w:rFonts w:hint="eastAsia" w:ascii="仿宋" w:hAnsi="仿宋" w:eastAsia="仿宋" w:cs="仿宋"/>
                <w:color w:val="000000"/>
              </w:rPr>
            </w:pPr>
            <w:r>
              <w:rPr>
                <w:rFonts w:hint="eastAsia" w:ascii="仿宋" w:hAnsi="仿宋" w:eastAsia="仿宋" w:cs="仿宋"/>
                <w:color w:val="000000"/>
              </w:rPr>
              <w:t>投标文件内容</w:t>
            </w:r>
          </w:p>
        </w:tc>
        <w:tc>
          <w:tcPr>
            <w:tcW w:w="1367" w:type="dxa"/>
            <w:vMerge w:val="restart"/>
            <w:noWrap w:val="0"/>
            <w:vAlign w:val="center"/>
          </w:tcPr>
          <w:p>
            <w:pPr>
              <w:jc w:val="center"/>
              <w:rPr>
                <w:rFonts w:hint="eastAsia" w:ascii="仿宋" w:hAnsi="仿宋" w:eastAsia="仿宋" w:cs="仿宋"/>
                <w:color w:val="000000"/>
              </w:rPr>
            </w:pPr>
            <w:r>
              <w:rPr>
                <w:rFonts w:hint="eastAsia" w:ascii="仿宋" w:hAnsi="仿宋" w:eastAsia="仿宋" w:cs="仿宋"/>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0" w:type="dxa"/>
            <w:vMerge w:val="continue"/>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r>
              <w:rPr>
                <w:rFonts w:hint="eastAsia" w:ascii="仿宋" w:hAnsi="仿宋" w:eastAsia="仿宋" w:cs="仿宋"/>
                <w:color w:val="000000"/>
              </w:rPr>
              <w:t>条目</w:t>
            </w:r>
          </w:p>
        </w:tc>
        <w:tc>
          <w:tcPr>
            <w:tcW w:w="2003" w:type="dxa"/>
            <w:noWrap w:val="0"/>
            <w:vAlign w:val="center"/>
          </w:tcPr>
          <w:p>
            <w:pPr>
              <w:jc w:val="center"/>
              <w:rPr>
                <w:rFonts w:hint="eastAsia" w:ascii="仿宋" w:hAnsi="仿宋" w:eastAsia="仿宋" w:cs="仿宋"/>
                <w:color w:val="000000"/>
              </w:rPr>
            </w:pPr>
            <w:r>
              <w:rPr>
                <w:rFonts w:hint="eastAsia" w:ascii="仿宋" w:hAnsi="仿宋" w:eastAsia="仿宋" w:cs="仿宋"/>
                <w:color w:val="000000"/>
              </w:rPr>
              <w:t>简要内容</w:t>
            </w:r>
          </w:p>
        </w:tc>
        <w:tc>
          <w:tcPr>
            <w:tcW w:w="1200" w:type="dxa"/>
            <w:noWrap w:val="0"/>
            <w:vAlign w:val="center"/>
          </w:tcPr>
          <w:p>
            <w:pPr>
              <w:jc w:val="center"/>
              <w:rPr>
                <w:rFonts w:hint="eastAsia" w:ascii="仿宋" w:hAnsi="仿宋" w:eastAsia="仿宋" w:cs="仿宋"/>
                <w:color w:val="000000"/>
              </w:rPr>
            </w:pPr>
            <w:r>
              <w:rPr>
                <w:rFonts w:hint="eastAsia" w:ascii="仿宋" w:hAnsi="仿宋" w:eastAsia="仿宋" w:cs="仿宋"/>
                <w:color w:val="000000"/>
              </w:rPr>
              <w:t>条目</w:t>
            </w:r>
          </w:p>
        </w:tc>
        <w:tc>
          <w:tcPr>
            <w:tcW w:w="2721" w:type="dxa"/>
            <w:noWrap w:val="0"/>
            <w:vAlign w:val="center"/>
          </w:tcPr>
          <w:p>
            <w:pPr>
              <w:jc w:val="center"/>
              <w:rPr>
                <w:rFonts w:hint="eastAsia" w:ascii="仿宋" w:hAnsi="仿宋" w:eastAsia="仿宋" w:cs="仿宋"/>
                <w:color w:val="000000"/>
              </w:rPr>
            </w:pPr>
            <w:r>
              <w:rPr>
                <w:rFonts w:hint="eastAsia" w:ascii="仿宋" w:hAnsi="仿宋" w:eastAsia="仿宋" w:cs="仿宋"/>
                <w:color w:val="000000"/>
              </w:rPr>
              <w:t>实际响应的具体内容</w:t>
            </w:r>
          </w:p>
        </w:tc>
        <w:tc>
          <w:tcPr>
            <w:tcW w:w="1367" w:type="dxa"/>
            <w:vMerge w:val="continue"/>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bl>
    <w:p>
      <w:pPr>
        <w:pStyle w:val="38"/>
        <w:adjustRightInd w:val="0"/>
        <w:snapToGrid w:val="0"/>
        <w:spacing w:line="360" w:lineRule="auto"/>
        <w:ind w:firstLine="420" w:firstLineChars="200"/>
        <w:rPr>
          <w:rFonts w:hint="eastAsia" w:ascii="仿宋" w:hAnsi="仿宋" w:eastAsia="仿宋" w:cs="仿宋"/>
          <w:color w:val="000000"/>
          <w:sz w:val="21"/>
        </w:rPr>
      </w:pPr>
      <w:r>
        <w:rPr>
          <w:rFonts w:hint="eastAsia" w:ascii="仿宋" w:hAnsi="仿宋" w:eastAsia="仿宋" w:cs="仿宋"/>
          <w:color w:val="000000"/>
          <w:sz w:val="21"/>
        </w:rPr>
        <w:t>若投标人未提供或未填写本表，均视作完全响应招标文件要求。</w:t>
      </w:r>
    </w:p>
    <w:p>
      <w:pPr>
        <w:pStyle w:val="38"/>
        <w:adjustRightInd w:val="0"/>
        <w:snapToGrid w:val="0"/>
        <w:spacing w:line="360" w:lineRule="auto"/>
        <w:ind w:firstLine="420" w:firstLineChars="200"/>
        <w:rPr>
          <w:rFonts w:hint="eastAsia" w:ascii="仿宋" w:hAnsi="仿宋" w:eastAsia="仿宋" w:cs="仿宋"/>
          <w:color w:val="000000"/>
          <w:sz w:val="21"/>
        </w:rPr>
      </w:pPr>
    </w:p>
    <w:p>
      <w:pPr>
        <w:pStyle w:val="12"/>
        <w:spacing w:line="360" w:lineRule="auto"/>
        <w:rPr>
          <w:rFonts w:hint="eastAsia" w:ascii="仿宋" w:hAnsi="仿宋" w:eastAsia="仿宋" w:cs="仿宋"/>
          <w:color w:val="000000"/>
        </w:rPr>
      </w:pPr>
      <w:r>
        <w:rPr>
          <w:rFonts w:hint="eastAsia" w:ascii="仿宋" w:hAnsi="仿宋" w:eastAsia="仿宋" w:cs="仿宋"/>
          <w:color w:val="000000"/>
        </w:rPr>
        <w:t>投标人（盖公章）：</w:t>
      </w:r>
    </w:p>
    <w:p>
      <w:pPr>
        <w:pStyle w:val="12"/>
        <w:spacing w:line="360" w:lineRule="auto"/>
        <w:rPr>
          <w:rFonts w:hint="eastAsia" w:ascii="仿宋" w:hAnsi="仿宋" w:eastAsia="仿宋" w:cs="仿宋"/>
          <w:color w:val="000000"/>
        </w:rPr>
      </w:pPr>
      <w:r>
        <w:rPr>
          <w:rFonts w:hint="eastAsia" w:ascii="仿宋" w:hAnsi="仿宋" w:eastAsia="仿宋" w:cs="仿宋"/>
          <w:color w:val="000000"/>
        </w:rPr>
        <w:t>法定代表人或其委托代理人（签字或盖章）：</w:t>
      </w:r>
    </w:p>
    <w:p>
      <w:pPr>
        <w:pStyle w:val="38"/>
        <w:adjustRightInd w:val="0"/>
        <w:snapToGrid w:val="0"/>
        <w:spacing w:line="360" w:lineRule="auto"/>
        <w:rPr>
          <w:rFonts w:hint="eastAsia" w:ascii="仿宋" w:hAnsi="仿宋" w:eastAsia="仿宋" w:cs="仿宋"/>
          <w:color w:val="000000"/>
        </w:rPr>
      </w:pPr>
      <w:r>
        <w:rPr>
          <w:rFonts w:hint="eastAsia" w:ascii="仿宋" w:hAnsi="仿宋" w:eastAsia="仿宋" w:cs="仿宋"/>
          <w:snapToGrid w:val="0"/>
          <w:color w:val="000000"/>
          <w:sz w:val="21"/>
        </w:rPr>
        <w:t>日期：</w:t>
      </w:r>
      <w:r>
        <w:rPr>
          <w:rFonts w:hint="eastAsia" w:ascii="仿宋" w:hAnsi="仿宋" w:eastAsia="仿宋" w:cs="仿宋"/>
          <w:color w:val="000000"/>
          <w:sz w:val="21"/>
        </w:rPr>
        <w:t xml:space="preserve">      年    月    日</w:t>
      </w:r>
    </w:p>
    <w:p>
      <w:pPr>
        <w:pStyle w:val="6"/>
        <w:jc w:val="center"/>
        <w:rPr>
          <w:rFonts w:hint="eastAsia" w:ascii="仿宋" w:hAnsi="仿宋" w:eastAsia="仿宋" w:cs="仿宋"/>
          <w:bCs w:val="0"/>
          <w:sz w:val="32"/>
          <w:szCs w:val="32"/>
        </w:rPr>
      </w:pPr>
      <w:r>
        <w:rPr>
          <w:rFonts w:hint="eastAsia" w:ascii="仿宋" w:hAnsi="仿宋" w:eastAsia="仿宋" w:cs="仿宋"/>
          <w:bCs w:val="0"/>
          <w:sz w:val="32"/>
          <w:szCs w:val="32"/>
        </w:rPr>
        <w:br w:type="page"/>
      </w:r>
      <w:r>
        <w:rPr>
          <w:rFonts w:hint="eastAsia" w:ascii="仿宋" w:hAnsi="仿宋" w:eastAsia="仿宋" w:cs="仿宋"/>
          <w:bCs w:val="0"/>
          <w:sz w:val="32"/>
          <w:szCs w:val="32"/>
        </w:rPr>
        <w:t>五、技术与服务解决方案</w:t>
      </w:r>
    </w:p>
    <w:p>
      <w:pPr>
        <w:spacing w:line="360" w:lineRule="auto"/>
        <w:jc w:val="center"/>
        <w:rPr>
          <w:rFonts w:hint="eastAsia" w:ascii="仿宋" w:hAnsi="仿宋" w:eastAsia="仿宋" w:cs="仿宋"/>
          <w:sz w:val="24"/>
        </w:rPr>
      </w:pPr>
      <w:r>
        <w:rPr>
          <w:rFonts w:hint="eastAsia" w:ascii="仿宋" w:hAnsi="仿宋" w:eastAsia="仿宋" w:cs="仿宋"/>
          <w:sz w:val="24"/>
        </w:rPr>
        <w:t>（由投标人根据招标需求及招标文件要求编制）</w:t>
      </w:r>
    </w:p>
    <w:p>
      <w:pPr>
        <w:pStyle w:val="6"/>
        <w:jc w:val="center"/>
        <w:rPr>
          <w:rFonts w:hint="eastAsia" w:ascii="仿宋" w:hAnsi="仿宋" w:eastAsia="仿宋" w:cs="仿宋"/>
          <w:bCs w:val="0"/>
          <w:sz w:val="32"/>
          <w:szCs w:val="32"/>
        </w:rPr>
      </w:pPr>
      <w:r>
        <w:rPr>
          <w:rFonts w:hint="eastAsia" w:ascii="仿宋" w:hAnsi="仿宋" w:eastAsia="仿宋" w:cs="仿宋"/>
          <w:bCs w:val="0"/>
          <w:sz w:val="32"/>
          <w:szCs w:val="32"/>
        </w:rPr>
        <w:br w:type="page"/>
      </w:r>
      <w:r>
        <w:rPr>
          <w:rFonts w:hint="eastAsia" w:ascii="仿宋" w:hAnsi="仿宋" w:eastAsia="仿宋" w:cs="仿宋"/>
          <w:bCs w:val="0"/>
          <w:sz w:val="32"/>
          <w:szCs w:val="32"/>
        </w:rPr>
        <w:t>六、优惠条件及特殊承诺</w:t>
      </w:r>
    </w:p>
    <w:p>
      <w:pPr>
        <w:spacing w:line="360" w:lineRule="auto"/>
        <w:jc w:val="center"/>
        <w:rPr>
          <w:rFonts w:hint="eastAsia" w:ascii="仿宋" w:hAnsi="仿宋" w:eastAsia="仿宋" w:cs="仿宋"/>
          <w:sz w:val="24"/>
        </w:rPr>
      </w:pPr>
      <w:r>
        <w:rPr>
          <w:rFonts w:hint="eastAsia" w:ascii="仿宋" w:hAnsi="仿宋" w:eastAsia="仿宋" w:cs="仿宋"/>
          <w:szCs w:val="21"/>
        </w:rPr>
        <w:t>（由投标人根据招标需求自行编制）</w:t>
      </w:r>
    </w:p>
    <w:p>
      <w:pPr>
        <w:spacing w:line="360" w:lineRule="auto"/>
        <w:jc w:val="center"/>
        <w:rPr>
          <w:rFonts w:hint="eastAsia" w:ascii="仿宋" w:hAnsi="仿宋" w:eastAsia="仿宋" w:cs="仿宋"/>
          <w:sz w:val="18"/>
          <w:szCs w:val="18"/>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8"/>
        <w:rPr>
          <w:rFonts w:hint="eastAsia" w:ascii="仿宋" w:hAnsi="仿宋" w:eastAsia="仿宋" w:cs="仿宋"/>
        </w:rPr>
      </w:pPr>
    </w:p>
    <w:p>
      <w:pPr>
        <w:pStyle w:val="12"/>
        <w:snapToGrid w:val="0"/>
        <w:spacing w:line="360" w:lineRule="auto"/>
        <w:rPr>
          <w:rFonts w:hint="eastAsia" w:ascii="仿宋" w:hAnsi="仿宋" w:eastAsia="仿宋" w:cs="仿宋"/>
          <w:snapToGrid w:val="0"/>
          <w:kern w:val="0"/>
        </w:rPr>
      </w:pPr>
      <w:r>
        <w:rPr>
          <w:rFonts w:hint="eastAsia" w:ascii="仿宋" w:hAnsi="仿宋" w:eastAsia="仿宋" w:cs="仿宋"/>
          <w:snapToGrid w:val="0"/>
          <w:kern w:val="0"/>
        </w:rPr>
        <w:t>投标人（盖公章）：</w:t>
      </w:r>
    </w:p>
    <w:p>
      <w:pPr>
        <w:pStyle w:val="12"/>
        <w:snapToGrid w:val="0"/>
        <w:spacing w:line="360" w:lineRule="auto"/>
        <w:rPr>
          <w:rFonts w:hint="eastAsia" w:ascii="仿宋" w:hAnsi="仿宋" w:eastAsia="仿宋" w:cs="仿宋"/>
          <w:snapToGrid w:val="0"/>
          <w:kern w:val="0"/>
        </w:rPr>
      </w:pPr>
      <w:r>
        <w:rPr>
          <w:rFonts w:hint="eastAsia" w:ascii="仿宋" w:hAnsi="仿宋" w:eastAsia="仿宋" w:cs="仿宋"/>
          <w:snapToGrid w:val="0"/>
          <w:kern w:val="0"/>
        </w:rPr>
        <w:t>法定代表人或其委托代理人（签字或盖章）：</w:t>
      </w:r>
    </w:p>
    <w:p>
      <w:pPr>
        <w:pStyle w:val="37"/>
        <w:adjustRightInd w:val="0"/>
        <w:snapToGrid w:val="0"/>
        <w:spacing w:line="360" w:lineRule="auto"/>
        <w:rPr>
          <w:rFonts w:hint="eastAsia" w:ascii="仿宋" w:hAnsi="仿宋" w:eastAsia="仿宋" w:cs="仿宋"/>
          <w:sz w:val="21"/>
        </w:rPr>
      </w:pPr>
      <w:r>
        <w:rPr>
          <w:rFonts w:hint="eastAsia" w:ascii="仿宋" w:hAnsi="仿宋" w:eastAsia="仿宋" w:cs="仿宋"/>
          <w:snapToGrid w:val="0"/>
          <w:sz w:val="21"/>
        </w:rPr>
        <w:t>日期：</w:t>
      </w:r>
      <w:r>
        <w:rPr>
          <w:rFonts w:hint="eastAsia" w:ascii="仿宋" w:hAnsi="仿宋" w:eastAsia="仿宋" w:cs="仿宋"/>
          <w:sz w:val="21"/>
        </w:rPr>
        <w:t xml:space="preserve">      年    月    日</w:t>
      </w:r>
    </w:p>
    <w:p>
      <w:pPr>
        <w:pStyle w:val="37"/>
        <w:adjustRightInd w:val="0"/>
        <w:snapToGrid w:val="0"/>
        <w:spacing w:line="360" w:lineRule="auto"/>
        <w:rPr>
          <w:rFonts w:hint="eastAsia" w:ascii="仿宋" w:hAnsi="仿宋" w:eastAsia="仿宋" w:cs="仿宋"/>
          <w:color w:val="FF0000"/>
          <w:sz w:val="21"/>
        </w:rPr>
      </w:pPr>
    </w:p>
    <w:p>
      <w:pPr>
        <w:adjustRightInd w:val="0"/>
        <w:snapToGrid w:val="0"/>
        <w:spacing w:line="360" w:lineRule="auto"/>
        <w:rPr>
          <w:rFonts w:hint="eastAsia" w:ascii="仿宋" w:hAnsi="仿宋" w:eastAsia="仿宋" w:cs="仿宋"/>
          <w:color w:val="FF0000"/>
        </w:rPr>
      </w:pPr>
    </w:p>
    <w:p>
      <w:pPr>
        <w:pStyle w:val="6"/>
        <w:jc w:val="center"/>
        <w:rPr>
          <w:rFonts w:hint="eastAsia" w:ascii="仿宋" w:hAnsi="仿宋" w:eastAsia="仿宋" w:cs="仿宋"/>
          <w:bCs w:val="0"/>
          <w:sz w:val="32"/>
          <w:szCs w:val="32"/>
          <w:lang w:val="zh-CN"/>
        </w:rPr>
      </w:pPr>
      <w:r>
        <w:rPr>
          <w:rFonts w:hint="eastAsia" w:ascii="仿宋" w:hAnsi="仿宋" w:eastAsia="仿宋" w:cs="仿宋"/>
          <w:bCs w:val="0"/>
          <w:sz w:val="32"/>
          <w:szCs w:val="32"/>
        </w:rPr>
        <w:br w:type="page"/>
      </w:r>
      <w:r>
        <w:rPr>
          <w:rFonts w:hint="eastAsia" w:ascii="仿宋" w:hAnsi="仿宋" w:eastAsia="仿宋" w:cs="仿宋"/>
          <w:bCs w:val="0"/>
          <w:sz w:val="32"/>
          <w:szCs w:val="32"/>
        </w:rPr>
        <w:t>七</w:t>
      </w:r>
      <w:r>
        <w:rPr>
          <w:rFonts w:hint="eastAsia" w:ascii="仿宋" w:hAnsi="仿宋" w:eastAsia="仿宋" w:cs="仿宋"/>
          <w:bCs w:val="0"/>
          <w:sz w:val="32"/>
          <w:szCs w:val="32"/>
          <w:lang w:val="zh-CN"/>
        </w:rPr>
        <w:t>、投标人认为有必要的其他内容</w:t>
      </w:r>
    </w:p>
    <w:p>
      <w:pPr>
        <w:jc w:val="center"/>
        <w:rPr>
          <w:rFonts w:hint="eastAsia" w:ascii="仿宋" w:hAnsi="仿宋" w:eastAsia="仿宋" w:cs="仿宋"/>
        </w:rPr>
      </w:pPr>
      <w:r>
        <w:rPr>
          <w:rFonts w:hint="eastAsia" w:ascii="仿宋" w:hAnsi="仿宋" w:eastAsia="仿宋" w:cs="仿宋"/>
        </w:rPr>
        <w:t>（包括与评分细则有关的内容）</w:t>
      </w:r>
    </w:p>
    <w:bookmarkEnd w:id="196"/>
    <w:bookmarkEnd w:id="206"/>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9"/>
        <w:rPr>
          <w:rFonts w:hint="eastAsia" w:ascii="仿宋" w:hAnsi="仿宋" w:eastAsia="仿宋" w:cs="仿宋"/>
          <w:b/>
          <w:bCs/>
          <w:sz w:val="28"/>
          <w:szCs w:val="28"/>
        </w:rPr>
      </w:pPr>
    </w:p>
    <w:p>
      <w:pPr>
        <w:adjustRightInd w:val="0"/>
        <w:snapToGrid w:val="0"/>
        <w:spacing w:line="360" w:lineRule="auto"/>
        <w:outlineLvl w:val="0"/>
        <w:rPr>
          <w:rFonts w:hint="eastAsia" w:ascii="仿宋" w:hAnsi="仿宋" w:eastAsia="仿宋" w:cs="仿宋"/>
          <w:b/>
          <w:bCs/>
          <w:sz w:val="28"/>
          <w:szCs w:val="28"/>
        </w:rPr>
      </w:pPr>
      <w:bookmarkStart w:id="207" w:name="_Toc4093"/>
      <w:r>
        <w:rPr>
          <w:rFonts w:hint="eastAsia" w:ascii="仿宋" w:hAnsi="仿宋" w:eastAsia="仿宋" w:cs="仿宋"/>
          <w:b/>
          <w:bCs/>
          <w:sz w:val="28"/>
          <w:szCs w:val="28"/>
        </w:rPr>
        <w:t>第三部分、资信文件</w:t>
      </w:r>
      <w:bookmarkEnd w:id="207"/>
    </w:p>
    <w:p>
      <w:pPr>
        <w:pStyle w:val="6"/>
        <w:jc w:val="center"/>
        <w:rPr>
          <w:rFonts w:hint="eastAsia" w:ascii="仿宋" w:hAnsi="仿宋" w:eastAsia="仿宋" w:cs="仿宋"/>
          <w:sz w:val="32"/>
          <w:szCs w:val="32"/>
        </w:rPr>
      </w:pPr>
      <w:r>
        <w:rPr>
          <w:rFonts w:hint="eastAsia" w:ascii="仿宋" w:hAnsi="仿宋" w:eastAsia="仿宋" w:cs="仿宋"/>
          <w:sz w:val="32"/>
          <w:szCs w:val="32"/>
        </w:rPr>
        <w:t>一、投标人基本情况表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投标人名称</w:t>
            </w:r>
          </w:p>
        </w:tc>
        <w:tc>
          <w:tcPr>
            <w:tcW w:w="7370" w:type="dxa"/>
            <w:gridSpan w:val="7"/>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37"/>
              <w:rPr>
                <w:rFonts w:hint="eastAsia" w:ascii="仿宋" w:hAnsi="仿宋" w:eastAsia="仿宋" w:cs="仿宋"/>
                <w:b/>
                <w:sz w:val="21"/>
              </w:rPr>
            </w:pPr>
            <w:r>
              <w:rPr>
                <w:rFonts w:hint="eastAsia" w:ascii="仿宋" w:hAnsi="仿宋" w:eastAsia="仿宋" w:cs="仿宋"/>
                <w:b/>
                <w:sz w:val="21"/>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统一社会信用代码</w:t>
            </w:r>
          </w:p>
        </w:tc>
        <w:tc>
          <w:tcPr>
            <w:tcW w:w="2697" w:type="dxa"/>
            <w:gridSpan w:val="3"/>
            <w:noWrap w:val="0"/>
            <w:vAlign w:val="center"/>
          </w:tcPr>
          <w:p>
            <w:pPr>
              <w:pStyle w:val="37"/>
              <w:rPr>
                <w:rFonts w:hint="eastAsia" w:ascii="仿宋" w:hAnsi="仿宋" w:eastAsia="仿宋" w:cs="仿宋"/>
                <w:sz w:val="21"/>
              </w:rPr>
            </w:pPr>
          </w:p>
        </w:tc>
        <w:tc>
          <w:tcPr>
            <w:tcW w:w="1803"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注册资本</w:t>
            </w:r>
          </w:p>
        </w:tc>
        <w:tc>
          <w:tcPr>
            <w:tcW w:w="2870" w:type="dxa"/>
            <w:gridSpan w:val="2"/>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发照机关</w:t>
            </w:r>
          </w:p>
        </w:tc>
        <w:tc>
          <w:tcPr>
            <w:tcW w:w="2697" w:type="dxa"/>
            <w:gridSpan w:val="3"/>
            <w:noWrap w:val="0"/>
            <w:vAlign w:val="center"/>
          </w:tcPr>
          <w:p>
            <w:pPr>
              <w:pStyle w:val="37"/>
              <w:rPr>
                <w:rFonts w:hint="eastAsia" w:ascii="仿宋" w:hAnsi="仿宋" w:eastAsia="仿宋" w:cs="仿宋"/>
                <w:sz w:val="21"/>
              </w:rPr>
            </w:pPr>
          </w:p>
        </w:tc>
        <w:tc>
          <w:tcPr>
            <w:tcW w:w="1803"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注册地址</w:t>
            </w:r>
          </w:p>
        </w:tc>
        <w:tc>
          <w:tcPr>
            <w:tcW w:w="2870" w:type="dxa"/>
            <w:gridSpan w:val="2"/>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成立时间</w:t>
            </w:r>
          </w:p>
        </w:tc>
        <w:tc>
          <w:tcPr>
            <w:tcW w:w="2697" w:type="dxa"/>
            <w:gridSpan w:val="3"/>
            <w:noWrap w:val="0"/>
            <w:vAlign w:val="center"/>
          </w:tcPr>
          <w:p>
            <w:pPr>
              <w:pStyle w:val="37"/>
              <w:rPr>
                <w:rFonts w:hint="eastAsia" w:ascii="仿宋" w:hAnsi="仿宋" w:eastAsia="仿宋" w:cs="仿宋"/>
                <w:sz w:val="21"/>
              </w:rPr>
            </w:pPr>
          </w:p>
        </w:tc>
        <w:tc>
          <w:tcPr>
            <w:tcW w:w="1803"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单位性质</w:t>
            </w:r>
          </w:p>
        </w:tc>
        <w:tc>
          <w:tcPr>
            <w:tcW w:w="2870" w:type="dxa"/>
            <w:gridSpan w:val="2"/>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经营范围</w:t>
            </w:r>
          </w:p>
        </w:tc>
        <w:tc>
          <w:tcPr>
            <w:tcW w:w="7370" w:type="dxa"/>
            <w:gridSpan w:val="7"/>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37"/>
              <w:rPr>
                <w:rFonts w:hint="eastAsia" w:ascii="仿宋" w:hAnsi="仿宋" w:eastAsia="仿宋" w:cs="仿宋"/>
                <w:b/>
                <w:sz w:val="21"/>
              </w:rPr>
            </w:pPr>
            <w:r>
              <w:rPr>
                <w:rFonts w:hint="eastAsia" w:ascii="仿宋" w:hAnsi="仿宋" w:eastAsia="仿宋" w:cs="仿宋"/>
                <w:b/>
                <w:sz w:val="21"/>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单位资质等级</w:t>
            </w:r>
          </w:p>
        </w:tc>
        <w:tc>
          <w:tcPr>
            <w:tcW w:w="2697" w:type="dxa"/>
            <w:gridSpan w:val="3"/>
            <w:noWrap w:val="0"/>
            <w:vAlign w:val="center"/>
          </w:tcPr>
          <w:p>
            <w:pPr>
              <w:pStyle w:val="37"/>
              <w:rPr>
                <w:rFonts w:hint="eastAsia" w:ascii="仿宋" w:hAnsi="仿宋" w:eastAsia="仿宋" w:cs="仿宋"/>
                <w:sz w:val="21"/>
              </w:rPr>
            </w:pPr>
          </w:p>
        </w:tc>
        <w:tc>
          <w:tcPr>
            <w:tcW w:w="1803"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证书编号</w:t>
            </w:r>
          </w:p>
        </w:tc>
        <w:tc>
          <w:tcPr>
            <w:tcW w:w="2870" w:type="dxa"/>
            <w:gridSpan w:val="2"/>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发证机关</w:t>
            </w:r>
          </w:p>
        </w:tc>
        <w:tc>
          <w:tcPr>
            <w:tcW w:w="2697" w:type="dxa"/>
            <w:gridSpan w:val="3"/>
            <w:noWrap w:val="0"/>
            <w:vAlign w:val="center"/>
          </w:tcPr>
          <w:p>
            <w:pPr>
              <w:pStyle w:val="37"/>
              <w:rPr>
                <w:rFonts w:hint="eastAsia" w:ascii="仿宋" w:hAnsi="仿宋" w:eastAsia="仿宋" w:cs="仿宋"/>
                <w:sz w:val="21"/>
              </w:rPr>
            </w:pPr>
          </w:p>
        </w:tc>
        <w:tc>
          <w:tcPr>
            <w:tcW w:w="1803"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业务范围</w:t>
            </w:r>
          </w:p>
        </w:tc>
        <w:tc>
          <w:tcPr>
            <w:tcW w:w="2870" w:type="dxa"/>
            <w:gridSpan w:val="2"/>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37"/>
              <w:rPr>
                <w:rFonts w:hint="eastAsia" w:ascii="仿宋" w:hAnsi="仿宋" w:eastAsia="仿宋" w:cs="仿宋"/>
                <w:b/>
                <w:sz w:val="21"/>
              </w:rPr>
            </w:pPr>
            <w:r>
              <w:rPr>
                <w:rFonts w:hint="eastAsia" w:ascii="仿宋" w:hAnsi="仿宋" w:eastAsia="仿宋" w:cs="仿宋"/>
                <w:b/>
                <w:sz w:val="21"/>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37"/>
              <w:rPr>
                <w:rFonts w:hint="eastAsia" w:ascii="仿宋" w:hAnsi="仿宋" w:eastAsia="仿宋" w:cs="仿宋"/>
                <w:sz w:val="21"/>
              </w:rPr>
            </w:pPr>
          </w:p>
        </w:tc>
        <w:tc>
          <w:tcPr>
            <w:tcW w:w="1914" w:type="dxa"/>
            <w:gridSpan w:val="3"/>
            <w:noWrap w:val="0"/>
            <w:vAlign w:val="center"/>
          </w:tcPr>
          <w:p>
            <w:pPr>
              <w:pStyle w:val="37"/>
              <w:rPr>
                <w:rFonts w:hint="eastAsia" w:ascii="仿宋" w:hAnsi="仿宋" w:eastAsia="仿宋" w:cs="仿宋"/>
                <w:sz w:val="21"/>
              </w:rPr>
            </w:pPr>
            <w:r>
              <w:rPr>
                <w:rFonts w:hint="eastAsia" w:ascii="仿宋" w:hAnsi="仿宋" w:eastAsia="仿宋" w:cs="仿宋"/>
                <w:sz w:val="21"/>
              </w:rPr>
              <w:t>姓名</w:t>
            </w:r>
          </w:p>
        </w:tc>
        <w:tc>
          <w:tcPr>
            <w:tcW w:w="1914"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职务</w:t>
            </w:r>
          </w:p>
        </w:tc>
        <w:tc>
          <w:tcPr>
            <w:tcW w:w="1914"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职称</w:t>
            </w:r>
          </w:p>
        </w:tc>
        <w:tc>
          <w:tcPr>
            <w:tcW w:w="1802" w:type="dxa"/>
            <w:noWrap w:val="0"/>
            <w:vAlign w:val="center"/>
          </w:tcPr>
          <w:p>
            <w:pPr>
              <w:pStyle w:val="37"/>
              <w:rPr>
                <w:rFonts w:hint="eastAsia" w:ascii="仿宋" w:hAnsi="仿宋" w:eastAsia="仿宋" w:cs="仿宋"/>
                <w:sz w:val="21"/>
              </w:rPr>
            </w:pPr>
            <w:r>
              <w:rPr>
                <w:rFonts w:hint="eastAsia" w:ascii="仿宋" w:hAnsi="仿宋" w:eastAsia="仿宋" w:cs="仿宋"/>
                <w:sz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37"/>
              <w:rPr>
                <w:rFonts w:hint="eastAsia" w:ascii="仿宋" w:hAnsi="仿宋" w:eastAsia="仿宋" w:cs="仿宋"/>
                <w:sz w:val="21"/>
              </w:rPr>
            </w:pPr>
            <w:r>
              <w:rPr>
                <w:rFonts w:hint="eastAsia" w:ascii="仿宋" w:hAnsi="仿宋" w:eastAsia="仿宋" w:cs="仿宋"/>
                <w:sz w:val="21"/>
              </w:rPr>
              <w:t>法定代表人</w:t>
            </w:r>
          </w:p>
        </w:tc>
        <w:tc>
          <w:tcPr>
            <w:tcW w:w="1914" w:type="dxa"/>
            <w:gridSpan w:val="3"/>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802" w:type="dxa"/>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37"/>
              <w:rPr>
                <w:rFonts w:hint="eastAsia" w:ascii="仿宋" w:hAnsi="仿宋" w:eastAsia="仿宋" w:cs="仿宋"/>
                <w:sz w:val="21"/>
              </w:rPr>
            </w:pPr>
            <w:r>
              <w:rPr>
                <w:rFonts w:hint="eastAsia" w:ascii="仿宋" w:hAnsi="仿宋" w:eastAsia="仿宋" w:cs="仿宋"/>
                <w:sz w:val="21"/>
              </w:rPr>
              <w:t>单位负责人</w:t>
            </w:r>
          </w:p>
        </w:tc>
        <w:tc>
          <w:tcPr>
            <w:tcW w:w="1914" w:type="dxa"/>
            <w:gridSpan w:val="3"/>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802" w:type="dxa"/>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37"/>
              <w:rPr>
                <w:rFonts w:hint="eastAsia" w:ascii="仿宋" w:hAnsi="仿宋" w:eastAsia="仿宋" w:cs="仿宋"/>
                <w:sz w:val="21"/>
              </w:rPr>
            </w:pPr>
          </w:p>
        </w:tc>
        <w:tc>
          <w:tcPr>
            <w:tcW w:w="1914" w:type="dxa"/>
            <w:gridSpan w:val="3"/>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802" w:type="dxa"/>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37"/>
              <w:rPr>
                <w:rFonts w:hint="eastAsia" w:ascii="仿宋" w:hAnsi="仿宋" w:eastAsia="仿宋" w:cs="仿宋"/>
                <w:sz w:val="21"/>
              </w:rPr>
            </w:pPr>
          </w:p>
        </w:tc>
        <w:tc>
          <w:tcPr>
            <w:tcW w:w="1914" w:type="dxa"/>
            <w:gridSpan w:val="3"/>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802" w:type="dxa"/>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914" w:type="dxa"/>
            <w:noWrap w:val="0"/>
            <w:vAlign w:val="center"/>
          </w:tcPr>
          <w:p>
            <w:pPr>
              <w:pStyle w:val="37"/>
              <w:rPr>
                <w:rFonts w:hint="eastAsia" w:ascii="仿宋" w:hAnsi="仿宋" w:eastAsia="仿宋" w:cs="仿宋"/>
                <w:sz w:val="21"/>
              </w:rPr>
            </w:pPr>
          </w:p>
        </w:tc>
        <w:tc>
          <w:tcPr>
            <w:tcW w:w="1914" w:type="dxa"/>
            <w:gridSpan w:val="3"/>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802" w:type="dxa"/>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37"/>
              <w:rPr>
                <w:rFonts w:hint="eastAsia" w:ascii="仿宋" w:hAnsi="仿宋" w:eastAsia="仿宋" w:cs="仿宋"/>
                <w:b/>
                <w:sz w:val="21"/>
              </w:rPr>
            </w:pPr>
            <w:r>
              <w:rPr>
                <w:rFonts w:hint="eastAsia" w:ascii="仿宋" w:hAnsi="仿宋" w:eastAsia="仿宋" w:cs="仿宋"/>
                <w:b/>
                <w:sz w:val="21"/>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37"/>
              <w:rPr>
                <w:rFonts w:hint="eastAsia" w:ascii="仿宋" w:hAnsi="仿宋" w:eastAsia="仿宋" w:cs="仿宋"/>
                <w:sz w:val="21"/>
              </w:rPr>
            </w:pPr>
            <w:r>
              <w:rPr>
                <w:rFonts w:hint="eastAsia" w:ascii="仿宋" w:hAnsi="仿宋" w:eastAsia="仿宋" w:cs="仿宋"/>
                <w:sz w:val="21"/>
              </w:rPr>
              <w:t>人员总数</w:t>
            </w:r>
          </w:p>
        </w:tc>
        <w:tc>
          <w:tcPr>
            <w:tcW w:w="1914" w:type="dxa"/>
            <w:gridSpan w:val="3"/>
            <w:noWrap w:val="0"/>
            <w:vAlign w:val="center"/>
          </w:tcPr>
          <w:p>
            <w:pPr>
              <w:pStyle w:val="37"/>
              <w:rPr>
                <w:rFonts w:hint="eastAsia" w:ascii="仿宋" w:hAnsi="仿宋" w:eastAsia="仿宋" w:cs="仿宋"/>
                <w:sz w:val="21"/>
              </w:rPr>
            </w:pPr>
            <w:r>
              <w:rPr>
                <w:rFonts w:hint="eastAsia" w:ascii="仿宋" w:hAnsi="仿宋" w:eastAsia="仿宋" w:cs="仿宋"/>
                <w:sz w:val="21"/>
              </w:rPr>
              <w:t>高级职称</w:t>
            </w:r>
          </w:p>
        </w:tc>
        <w:tc>
          <w:tcPr>
            <w:tcW w:w="1914"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中级职称</w:t>
            </w:r>
          </w:p>
        </w:tc>
        <w:tc>
          <w:tcPr>
            <w:tcW w:w="1914"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初级职称</w:t>
            </w:r>
          </w:p>
        </w:tc>
        <w:tc>
          <w:tcPr>
            <w:tcW w:w="1802" w:type="dxa"/>
            <w:noWrap w:val="0"/>
            <w:vAlign w:val="center"/>
          </w:tcPr>
          <w:p>
            <w:pPr>
              <w:pStyle w:val="37"/>
              <w:rPr>
                <w:rFonts w:hint="eastAsia" w:ascii="仿宋" w:hAnsi="仿宋" w:eastAsia="仿宋" w:cs="仿宋"/>
                <w:sz w:val="21"/>
              </w:rPr>
            </w:pPr>
            <w:r>
              <w:rPr>
                <w:rFonts w:hint="eastAsia" w:ascii="仿宋" w:hAnsi="仿宋" w:eastAsia="仿宋" w:cs="仿宋"/>
                <w:sz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pPr>
              <w:pStyle w:val="37"/>
              <w:rPr>
                <w:rFonts w:hint="eastAsia" w:ascii="仿宋" w:hAnsi="仿宋" w:eastAsia="仿宋" w:cs="仿宋"/>
                <w:sz w:val="21"/>
              </w:rPr>
            </w:pPr>
          </w:p>
        </w:tc>
        <w:tc>
          <w:tcPr>
            <w:tcW w:w="1914" w:type="dxa"/>
            <w:gridSpan w:val="3"/>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802" w:type="dxa"/>
            <w:noWrap w:val="0"/>
            <w:vAlign w:val="center"/>
          </w:tcPr>
          <w:p>
            <w:pPr>
              <w:pStyle w:val="37"/>
              <w:rPr>
                <w:rFonts w:hint="eastAsia" w:ascii="仿宋" w:hAnsi="仿宋" w:eastAsia="仿宋" w:cs="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37"/>
              <w:rPr>
                <w:rFonts w:hint="eastAsia" w:ascii="仿宋" w:hAnsi="仿宋" w:eastAsia="仿宋" w:cs="仿宋"/>
                <w:b/>
                <w:sz w:val="21"/>
              </w:rPr>
            </w:pPr>
            <w:r>
              <w:rPr>
                <w:rFonts w:hint="eastAsia" w:ascii="仿宋" w:hAnsi="仿宋" w:eastAsia="仿宋" w:cs="仿宋"/>
                <w:b/>
                <w:sz w:val="21"/>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37"/>
              <w:rPr>
                <w:rFonts w:hint="eastAsia" w:ascii="仿宋" w:hAnsi="仿宋" w:eastAsia="仿宋" w:cs="仿宋"/>
                <w:sz w:val="21"/>
              </w:rPr>
            </w:pPr>
            <w:r>
              <w:rPr>
                <w:rFonts w:hint="eastAsia" w:ascii="仿宋" w:hAnsi="仿宋" w:eastAsia="仿宋" w:cs="仿宋"/>
                <w:sz w:val="21"/>
              </w:rPr>
              <w:t>20  年</w:t>
            </w:r>
          </w:p>
        </w:tc>
        <w:tc>
          <w:tcPr>
            <w:tcW w:w="1660" w:type="dxa"/>
            <w:noWrap w:val="0"/>
            <w:vAlign w:val="center"/>
          </w:tcPr>
          <w:p>
            <w:pPr>
              <w:pStyle w:val="37"/>
              <w:rPr>
                <w:rFonts w:hint="eastAsia" w:ascii="仿宋" w:hAnsi="仿宋" w:eastAsia="仿宋" w:cs="仿宋"/>
                <w:sz w:val="21"/>
              </w:rPr>
            </w:pPr>
            <w:r>
              <w:rPr>
                <w:rFonts w:hint="eastAsia" w:ascii="仿宋" w:hAnsi="仿宋" w:eastAsia="仿宋" w:cs="仿宋"/>
                <w:sz w:val="21"/>
              </w:rPr>
              <w:t>20  年</w:t>
            </w:r>
          </w:p>
        </w:tc>
        <w:tc>
          <w:tcPr>
            <w:tcW w:w="1914"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20  年</w:t>
            </w:r>
          </w:p>
        </w:tc>
        <w:tc>
          <w:tcPr>
            <w:tcW w:w="1914" w:type="dxa"/>
            <w:gridSpan w:val="2"/>
            <w:noWrap w:val="0"/>
            <w:vAlign w:val="center"/>
          </w:tcPr>
          <w:p>
            <w:pPr>
              <w:pStyle w:val="37"/>
              <w:rPr>
                <w:rFonts w:hint="eastAsia" w:ascii="仿宋" w:hAnsi="仿宋" w:eastAsia="仿宋" w:cs="仿宋"/>
                <w:sz w:val="21"/>
              </w:rPr>
            </w:pPr>
            <w:r>
              <w:rPr>
                <w:rFonts w:hint="eastAsia" w:ascii="仿宋" w:hAnsi="仿宋" w:eastAsia="仿宋" w:cs="仿宋"/>
                <w:sz w:val="21"/>
              </w:rPr>
              <w:t>20  年</w:t>
            </w:r>
          </w:p>
        </w:tc>
        <w:tc>
          <w:tcPr>
            <w:tcW w:w="1802" w:type="dxa"/>
            <w:noWrap w:val="0"/>
            <w:vAlign w:val="center"/>
          </w:tcPr>
          <w:p>
            <w:pPr>
              <w:pStyle w:val="37"/>
              <w:rPr>
                <w:rFonts w:hint="eastAsia" w:ascii="仿宋" w:hAnsi="仿宋" w:eastAsia="仿宋" w:cs="仿宋"/>
                <w:sz w:val="21"/>
              </w:rPr>
            </w:pPr>
            <w:r>
              <w:rPr>
                <w:rFonts w:hint="eastAsia" w:ascii="仿宋" w:hAnsi="仿宋" w:eastAsia="仿宋" w:cs="仿宋"/>
                <w:sz w:val="21"/>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37"/>
              <w:rPr>
                <w:rFonts w:hint="eastAsia" w:ascii="仿宋" w:hAnsi="仿宋" w:eastAsia="仿宋" w:cs="仿宋"/>
                <w:sz w:val="21"/>
              </w:rPr>
            </w:pPr>
          </w:p>
        </w:tc>
        <w:tc>
          <w:tcPr>
            <w:tcW w:w="1660" w:type="dxa"/>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914" w:type="dxa"/>
            <w:gridSpan w:val="2"/>
            <w:noWrap w:val="0"/>
            <w:vAlign w:val="center"/>
          </w:tcPr>
          <w:p>
            <w:pPr>
              <w:pStyle w:val="37"/>
              <w:rPr>
                <w:rFonts w:hint="eastAsia" w:ascii="仿宋" w:hAnsi="仿宋" w:eastAsia="仿宋" w:cs="仿宋"/>
                <w:sz w:val="21"/>
              </w:rPr>
            </w:pPr>
          </w:p>
        </w:tc>
        <w:tc>
          <w:tcPr>
            <w:tcW w:w="1802" w:type="dxa"/>
            <w:noWrap w:val="0"/>
            <w:vAlign w:val="center"/>
          </w:tcPr>
          <w:p>
            <w:pPr>
              <w:pStyle w:val="37"/>
              <w:rPr>
                <w:rFonts w:hint="eastAsia" w:ascii="仿宋" w:hAnsi="仿宋" w:eastAsia="仿宋" w:cs="仿宋"/>
                <w:sz w:val="21"/>
              </w:rPr>
            </w:pPr>
          </w:p>
        </w:tc>
      </w:tr>
    </w:tbl>
    <w:p>
      <w:pPr>
        <w:pStyle w:val="37"/>
        <w:snapToGrid w:val="0"/>
        <w:spacing w:line="360" w:lineRule="auto"/>
        <w:rPr>
          <w:rFonts w:hint="eastAsia" w:ascii="仿宋" w:hAnsi="仿宋" w:eastAsia="仿宋" w:cs="仿宋"/>
          <w:snapToGrid w:val="0"/>
          <w:sz w:val="21"/>
        </w:rPr>
      </w:pPr>
      <w:r>
        <w:rPr>
          <w:rFonts w:hint="eastAsia" w:ascii="仿宋" w:hAnsi="仿宋" w:eastAsia="仿宋" w:cs="仿宋"/>
          <w:sz w:val="21"/>
        </w:rPr>
        <w:t>注：本表后应附相关证明材料的复印件并加盖公章。</w:t>
      </w:r>
    </w:p>
    <w:p>
      <w:pPr>
        <w:pStyle w:val="37"/>
        <w:snapToGrid w:val="0"/>
        <w:spacing w:line="360" w:lineRule="auto"/>
        <w:rPr>
          <w:rFonts w:hint="eastAsia" w:ascii="仿宋" w:hAnsi="仿宋" w:eastAsia="仿宋" w:cs="仿宋"/>
          <w:snapToGrid w:val="0"/>
          <w:sz w:val="21"/>
        </w:rPr>
      </w:pPr>
      <w:r>
        <w:rPr>
          <w:rFonts w:hint="eastAsia" w:ascii="仿宋" w:hAnsi="仿宋" w:eastAsia="仿宋" w:cs="仿宋"/>
          <w:snapToGrid w:val="0"/>
          <w:sz w:val="21"/>
        </w:rPr>
        <w:t>投标人（盖公章）：</w:t>
      </w:r>
    </w:p>
    <w:p>
      <w:pPr>
        <w:pStyle w:val="37"/>
        <w:snapToGrid w:val="0"/>
        <w:spacing w:line="360" w:lineRule="auto"/>
        <w:rPr>
          <w:rFonts w:hint="eastAsia" w:ascii="仿宋" w:hAnsi="仿宋" w:eastAsia="仿宋" w:cs="仿宋"/>
          <w:snapToGrid w:val="0"/>
          <w:sz w:val="21"/>
        </w:rPr>
      </w:pPr>
      <w:r>
        <w:rPr>
          <w:rFonts w:hint="eastAsia" w:ascii="仿宋" w:hAnsi="仿宋" w:eastAsia="仿宋" w:cs="仿宋"/>
          <w:snapToGrid w:val="0"/>
          <w:sz w:val="21"/>
        </w:rPr>
        <w:t>法定代表人或其委托代理人（签字或盖章）：</w:t>
      </w:r>
    </w:p>
    <w:p>
      <w:pPr>
        <w:pStyle w:val="37"/>
        <w:snapToGrid w:val="0"/>
        <w:spacing w:line="360" w:lineRule="auto"/>
        <w:rPr>
          <w:rFonts w:hint="eastAsia" w:ascii="仿宋" w:hAnsi="仿宋" w:eastAsia="仿宋" w:cs="仿宋"/>
          <w:sz w:val="21"/>
        </w:rPr>
      </w:pPr>
      <w:r>
        <w:rPr>
          <w:rFonts w:hint="eastAsia" w:ascii="仿宋" w:hAnsi="仿宋" w:eastAsia="仿宋" w:cs="仿宋"/>
          <w:snapToGrid w:val="0"/>
          <w:sz w:val="21"/>
        </w:rPr>
        <w:t>日期：</w:t>
      </w:r>
      <w:r>
        <w:rPr>
          <w:rFonts w:hint="eastAsia" w:ascii="仿宋" w:hAnsi="仿宋" w:eastAsia="仿宋" w:cs="仿宋"/>
          <w:sz w:val="21"/>
        </w:rPr>
        <w:t xml:space="preserve">      年    月    日</w:t>
      </w:r>
    </w:p>
    <w:p>
      <w:pPr>
        <w:pStyle w:val="6"/>
        <w:jc w:val="center"/>
        <w:rPr>
          <w:rFonts w:hint="eastAsia" w:ascii="仿宋" w:hAnsi="仿宋" w:eastAsia="仿宋" w:cs="仿宋"/>
          <w:sz w:val="32"/>
          <w:szCs w:val="32"/>
        </w:rPr>
      </w:pPr>
      <w:r>
        <w:rPr>
          <w:rFonts w:hint="eastAsia" w:ascii="仿宋" w:hAnsi="仿宋" w:eastAsia="仿宋" w:cs="仿宋"/>
        </w:rPr>
        <w:br w:type="page"/>
      </w:r>
      <w:r>
        <w:rPr>
          <w:rFonts w:hint="eastAsia" w:ascii="仿宋" w:hAnsi="仿宋" w:eastAsia="仿宋" w:cs="仿宋"/>
          <w:sz w:val="32"/>
          <w:szCs w:val="32"/>
        </w:rPr>
        <w:t>二、投标人业绩情况表</w:t>
      </w:r>
    </w:p>
    <w:p>
      <w:pPr>
        <w:pStyle w:val="8"/>
        <w:jc w:val="center"/>
        <w:rPr>
          <w:rFonts w:hint="eastAsia" w:ascii="仿宋" w:hAnsi="仿宋" w:eastAsia="仿宋" w:cs="仿宋"/>
          <w:sz w:val="20"/>
          <w:szCs w:val="22"/>
        </w:rPr>
      </w:pPr>
      <w:r>
        <w:rPr>
          <w:rFonts w:hint="eastAsia" w:ascii="仿宋" w:hAnsi="仿宋" w:eastAsia="仿宋" w:cs="仿宋"/>
          <w:sz w:val="20"/>
          <w:szCs w:val="22"/>
        </w:rPr>
        <w:t>（2020年1月1日至投标文件递交截止之日类似项目业绩）</w:t>
      </w:r>
    </w:p>
    <w:tbl>
      <w:tblPr>
        <w:tblStyle w:val="19"/>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序号</w:t>
            </w:r>
          </w:p>
        </w:tc>
        <w:tc>
          <w:tcPr>
            <w:tcW w:w="1417"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采购人名称</w:t>
            </w:r>
          </w:p>
        </w:tc>
        <w:tc>
          <w:tcPr>
            <w:tcW w:w="1134"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项目名称</w:t>
            </w:r>
          </w:p>
        </w:tc>
        <w:tc>
          <w:tcPr>
            <w:tcW w:w="1126"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合同金额</w:t>
            </w:r>
          </w:p>
        </w:tc>
        <w:tc>
          <w:tcPr>
            <w:tcW w:w="1125"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签约日期</w:t>
            </w:r>
          </w:p>
        </w:tc>
        <w:tc>
          <w:tcPr>
            <w:tcW w:w="850"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联系人</w:t>
            </w:r>
          </w:p>
        </w:tc>
        <w:tc>
          <w:tcPr>
            <w:tcW w:w="1134"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联系电话</w:t>
            </w:r>
          </w:p>
        </w:tc>
        <w:tc>
          <w:tcPr>
            <w:tcW w:w="1152"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合同证明文件所在页码</w:t>
            </w:r>
          </w:p>
        </w:tc>
        <w:tc>
          <w:tcPr>
            <w:tcW w:w="646" w:type="dxa"/>
            <w:noWrap w:val="0"/>
            <w:vAlign w:val="center"/>
          </w:tcPr>
          <w:p>
            <w:pPr>
              <w:adjustRightInd w:val="0"/>
              <w:snapToGrid w:val="0"/>
              <w:spacing w:line="360" w:lineRule="exact"/>
              <w:jc w:val="center"/>
              <w:rPr>
                <w:rFonts w:hint="eastAsia" w:ascii="仿宋" w:hAnsi="仿宋" w:eastAsia="仿宋" w:cs="仿宋"/>
                <w:szCs w:val="21"/>
              </w:rPr>
            </w:pPr>
            <w:r>
              <w:rPr>
                <w:rFonts w:hint="eastAsia" w:ascii="仿宋" w:hAnsi="仿宋" w:eastAsia="仿宋" w:cs="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noWrap w:val="0"/>
            <w:vAlign w:val="center"/>
          </w:tcPr>
          <w:p>
            <w:pPr>
              <w:spacing w:line="360" w:lineRule="auto"/>
              <w:jc w:val="center"/>
              <w:rPr>
                <w:rFonts w:hint="eastAsia" w:ascii="仿宋" w:hAnsi="仿宋" w:eastAsia="仿宋" w:cs="仿宋"/>
                <w:spacing w:val="20"/>
                <w:szCs w:val="21"/>
              </w:rPr>
            </w:pPr>
          </w:p>
        </w:tc>
        <w:tc>
          <w:tcPr>
            <w:tcW w:w="1417"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26" w:type="dxa"/>
            <w:noWrap w:val="0"/>
            <w:vAlign w:val="center"/>
          </w:tcPr>
          <w:p>
            <w:pPr>
              <w:spacing w:line="360" w:lineRule="auto"/>
              <w:jc w:val="center"/>
              <w:rPr>
                <w:rFonts w:hint="eastAsia" w:ascii="仿宋" w:hAnsi="仿宋" w:eastAsia="仿宋" w:cs="仿宋"/>
                <w:spacing w:val="20"/>
                <w:szCs w:val="21"/>
              </w:rPr>
            </w:pPr>
          </w:p>
        </w:tc>
        <w:tc>
          <w:tcPr>
            <w:tcW w:w="1125" w:type="dxa"/>
            <w:noWrap w:val="0"/>
            <w:vAlign w:val="center"/>
          </w:tcPr>
          <w:p>
            <w:pPr>
              <w:spacing w:line="360" w:lineRule="auto"/>
              <w:jc w:val="center"/>
              <w:rPr>
                <w:rFonts w:hint="eastAsia" w:ascii="仿宋" w:hAnsi="仿宋" w:eastAsia="仿宋" w:cs="仿宋"/>
                <w:spacing w:val="20"/>
                <w:szCs w:val="21"/>
              </w:rPr>
            </w:pPr>
          </w:p>
        </w:tc>
        <w:tc>
          <w:tcPr>
            <w:tcW w:w="850" w:type="dxa"/>
            <w:noWrap w:val="0"/>
            <w:vAlign w:val="center"/>
          </w:tcPr>
          <w:p>
            <w:pPr>
              <w:spacing w:line="360" w:lineRule="auto"/>
              <w:jc w:val="center"/>
              <w:rPr>
                <w:rFonts w:hint="eastAsia" w:ascii="仿宋" w:hAnsi="仿宋" w:eastAsia="仿宋" w:cs="仿宋"/>
                <w:spacing w:val="20"/>
                <w:szCs w:val="21"/>
              </w:rPr>
            </w:pPr>
          </w:p>
        </w:tc>
        <w:tc>
          <w:tcPr>
            <w:tcW w:w="1134" w:type="dxa"/>
            <w:noWrap w:val="0"/>
            <w:vAlign w:val="center"/>
          </w:tcPr>
          <w:p>
            <w:pPr>
              <w:spacing w:line="360" w:lineRule="auto"/>
              <w:jc w:val="center"/>
              <w:rPr>
                <w:rFonts w:hint="eastAsia" w:ascii="仿宋" w:hAnsi="仿宋" w:eastAsia="仿宋" w:cs="仿宋"/>
                <w:spacing w:val="20"/>
                <w:szCs w:val="21"/>
              </w:rPr>
            </w:pPr>
          </w:p>
        </w:tc>
        <w:tc>
          <w:tcPr>
            <w:tcW w:w="1152" w:type="dxa"/>
            <w:noWrap w:val="0"/>
            <w:vAlign w:val="center"/>
          </w:tcPr>
          <w:p>
            <w:pPr>
              <w:spacing w:line="360" w:lineRule="auto"/>
              <w:jc w:val="center"/>
              <w:rPr>
                <w:rFonts w:hint="eastAsia" w:ascii="仿宋" w:hAnsi="仿宋" w:eastAsia="仿宋" w:cs="仿宋"/>
                <w:spacing w:val="20"/>
                <w:szCs w:val="21"/>
              </w:rPr>
            </w:pPr>
          </w:p>
        </w:tc>
        <w:tc>
          <w:tcPr>
            <w:tcW w:w="646" w:type="dxa"/>
            <w:noWrap w:val="0"/>
            <w:vAlign w:val="center"/>
          </w:tcPr>
          <w:p>
            <w:pPr>
              <w:spacing w:line="360" w:lineRule="auto"/>
              <w:jc w:val="center"/>
              <w:rPr>
                <w:rFonts w:hint="eastAsia" w:ascii="仿宋" w:hAnsi="仿宋" w:eastAsia="仿宋" w:cs="仿宋"/>
                <w:spacing w:val="20"/>
                <w:szCs w:val="21"/>
              </w:rPr>
            </w:pPr>
          </w:p>
        </w:tc>
      </w:tr>
    </w:tbl>
    <w:p>
      <w:pPr>
        <w:pStyle w:val="37"/>
        <w:snapToGrid w:val="0"/>
        <w:spacing w:line="360" w:lineRule="auto"/>
        <w:rPr>
          <w:rFonts w:hint="eastAsia" w:ascii="仿宋" w:hAnsi="仿宋" w:eastAsia="仿宋" w:cs="仿宋"/>
          <w:sz w:val="21"/>
        </w:rPr>
      </w:pPr>
      <w:r>
        <w:rPr>
          <w:rFonts w:hint="eastAsia" w:ascii="仿宋" w:hAnsi="仿宋" w:eastAsia="仿宋" w:cs="仿宋"/>
          <w:sz w:val="21"/>
        </w:rPr>
        <w:t>注：1、投标人可按上述的格式自行编制，须随表提交相应的合同复印件并注明所在投标人资信文件页码。</w:t>
      </w:r>
    </w:p>
    <w:p>
      <w:pPr>
        <w:pStyle w:val="37"/>
        <w:snapToGrid w:val="0"/>
        <w:spacing w:line="360" w:lineRule="auto"/>
        <w:ind w:firstLine="420" w:firstLineChars="200"/>
        <w:rPr>
          <w:rFonts w:hint="eastAsia" w:ascii="仿宋" w:hAnsi="仿宋" w:eastAsia="仿宋" w:cs="仿宋"/>
          <w:sz w:val="21"/>
        </w:rPr>
      </w:pPr>
      <w:r>
        <w:rPr>
          <w:rFonts w:hint="eastAsia" w:ascii="仿宋" w:hAnsi="仿宋" w:eastAsia="仿宋" w:cs="仿宋"/>
          <w:sz w:val="21"/>
        </w:rPr>
        <w:t>2、不录入此表的不作为评审依据。</w:t>
      </w:r>
    </w:p>
    <w:p>
      <w:pPr>
        <w:pStyle w:val="37"/>
        <w:snapToGrid w:val="0"/>
        <w:spacing w:line="360" w:lineRule="auto"/>
        <w:rPr>
          <w:rFonts w:hint="eastAsia" w:ascii="仿宋" w:hAnsi="仿宋" w:eastAsia="仿宋" w:cs="仿宋"/>
          <w:snapToGrid w:val="0"/>
          <w:sz w:val="21"/>
        </w:rPr>
      </w:pPr>
    </w:p>
    <w:p>
      <w:pPr>
        <w:pStyle w:val="37"/>
        <w:snapToGrid w:val="0"/>
        <w:spacing w:line="360" w:lineRule="auto"/>
        <w:rPr>
          <w:rFonts w:hint="eastAsia" w:ascii="仿宋" w:hAnsi="仿宋" w:eastAsia="仿宋" w:cs="仿宋"/>
          <w:snapToGrid w:val="0"/>
          <w:sz w:val="21"/>
        </w:rPr>
      </w:pPr>
      <w:r>
        <w:rPr>
          <w:rFonts w:hint="eastAsia" w:ascii="仿宋" w:hAnsi="仿宋" w:eastAsia="仿宋" w:cs="仿宋"/>
          <w:snapToGrid w:val="0"/>
          <w:sz w:val="21"/>
        </w:rPr>
        <w:t>投标人（盖公章）：</w:t>
      </w:r>
    </w:p>
    <w:p>
      <w:pPr>
        <w:pStyle w:val="37"/>
        <w:snapToGrid w:val="0"/>
        <w:spacing w:line="360" w:lineRule="auto"/>
        <w:rPr>
          <w:rFonts w:hint="eastAsia" w:ascii="仿宋" w:hAnsi="仿宋" w:eastAsia="仿宋" w:cs="仿宋"/>
          <w:snapToGrid w:val="0"/>
          <w:sz w:val="21"/>
        </w:rPr>
      </w:pPr>
      <w:r>
        <w:rPr>
          <w:rFonts w:hint="eastAsia" w:ascii="仿宋" w:hAnsi="仿宋" w:eastAsia="仿宋" w:cs="仿宋"/>
          <w:snapToGrid w:val="0"/>
          <w:sz w:val="21"/>
        </w:rPr>
        <w:t>法定代表人或其委托代理人（签字或盖章）：</w:t>
      </w:r>
    </w:p>
    <w:p>
      <w:pPr>
        <w:pStyle w:val="37"/>
        <w:snapToGrid w:val="0"/>
        <w:spacing w:line="360" w:lineRule="auto"/>
        <w:rPr>
          <w:rFonts w:hint="eastAsia" w:ascii="仿宋" w:hAnsi="仿宋" w:eastAsia="仿宋" w:cs="仿宋"/>
          <w:sz w:val="21"/>
        </w:rPr>
      </w:pPr>
      <w:r>
        <w:rPr>
          <w:rFonts w:hint="eastAsia" w:ascii="仿宋" w:hAnsi="仿宋" w:eastAsia="仿宋" w:cs="仿宋"/>
          <w:snapToGrid w:val="0"/>
          <w:sz w:val="21"/>
        </w:rPr>
        <w:t>日期：</w:t>
      </w:r>
      <w:r>
        <w:rPr>
          <w:rFonts w:hint="eastAsia" w:ascii="仿宋" w:hAnsi="仿宋" w:eastAsia="仿宋" w:cs="仿宋"/>
          <w:sz w:val="21"/>
        </w:rPr>
        <w:t xml:space="preserve">      年    月    日</w:t>
      </w:r>
    </w:p>
    <w:p>
      <w:pPr>
        <w:spacing w:before="101" w:line="440" w:lineRule="exact"/>
        <w:ind w:firstLine="2132"/>
        <w:outlineLvl w:val="6"/>
        <w:rPr>
          <w:rFonts w:hint="eastAsia" w:ascii="仿宋" w:hAnsi="仿宋" w:eastAsia="仿宋" w:cs="仿宋"/>
          <w:color w:val="000000"/>
          <w:sz w:val="31"/>
          <w:szCs w:val="31"/>
        </w:rPr>
      </w:pPr>
      <w:r>
        <w:rPr>
          <w:rFonts w:hint="eastAsia" w:ascii="仿宋" w:hAnsi="仿宋" w:eastAsia="仿宋" w:cs="仿宋"/>
          <w:color w:val="000000"/>
          <w:spacing w:val="11"/>
          <w:sz w:val="31"/>
          <w:szCs w:val="31"/>
        </w:rPr>
        <w:br w:type="page"/>
      </w:r>
      <w:r>
        <w:rPr>
          <w:rFonts w:hint="eastAsia" w:ascii="仿宋" w:hAnsi="仿宋" w:eastAsia="仿宋" w:cs="仿宋"/>
          <w:b/>
          <w:bCs/>
          <w:kern w:val="0"/>
          <w:sz w:val="32"/>
          <w:szCs w:val="32"/>
        </w:rPr>
        <w:t>三、投标人认为有必要的其他内容</w:t>
      </w:r>
    </w:p>
    <w:p>
      <w:pPr>
        <w:spacing w:line="440" w:lineRule="exact"/>
        <w:rPr>
          <w:rFonts w:hint="eastAsia" w:ascii="仿宋" w:hAnsi="仿宋" w:eastAsia="仿宋" w:cs="仿宋"/>
          <w:color w:val="000000"/>
        </w:rPr>
      </w:pPr>
    </w:p>
    <w:p>
      <w:pPr>
        <w:spacing w:line="440" w:lineRule="exact"/>
        <w:rPr>
          <w:rFonts w:hint="eastAsia" w:ascii="仿宋" w:hAnsi="仿宋" w:eastAsia="仿宋" w:cs="仿宋"/>
          <w:color w:val="000000"/>
        </w:rPr>
      </w:pPr>
    </w:p>
    <w:p>
      <w:pPr>
        <w:spacing w:line="440" w:lineRule="exact"/>
        <w:rPr>
          <w:rFonts w:hint="eastAsia" w:ascii="仿宋" w:hAnsi="仿宋" w:eastAsia="仿宋" w:cs="仿宋"/>
          <w:color w:val="000000"/>
        </w:rPr>
      </w:pPr>
    </w:p>
    <w:p>
      <w:pPr>
        <w:spacing w:line="440" w:lineRule="exact"/>
        <w:rPr>
          <w:rFonts w:hint="eastAsia" w:ascii="仿宋" w:hAnsi="仿宋" w:eastAsia="仿宋" w:cs="仿宋"/>
          <w:color w:val="000000"/>
        </w:rPr>
      </w:pPr>
    </w:p>
    <w:p>
      <w:pPr>
        <w:spacing w:line="440" w:lineRule="exact"/>
        <w:rPr>
          <w:rFonts w:hint="eastAsia" w:ascii="仿宋" w:hAnsi="仿宋" w:eastAsia="仿宋" w:cs="仿宋"/>
          <w:color w:val="000000"/>
        </w:rPr>
      </w:pPr>
    </w:p>
    <w:p>
      <w:pPr>
        <w:spacing w:before="65" w:line="440" w:lineRule="exact"/>
        <w:ind w:firstLine="1"/>
        <w:rPr>
          <w:rFonts w:hint="eastAsia" w:ascii="仿宋" w:hAnsi="仿宋" w:eastAsia="仿宋" w:cs="仿宋"/>
          <w:color w:val="000000"/>
          <w:sz w:val="20"/>
          <w:szCs w:val="20"/>
        </w:rPr>
      </w:pPr>
      <w:r>
        <w:rPr>
          <w:rFonts w:hint="eastAsia" w:ascii="仿宋" w:hAnsi="仿宋" w:eastAsia="仿宋" w:cs="仿宋"/>
          <w:color w:val="000000"/>
          <w:spacing w:val="8"/>
          <w:sz w:val="20"/>
          <w:szCs w:val="20"/>
        </w:rPr>
        <w:t>投</w:t>
      </w:r>
      <w:r>
        <w:rPr>
          <w:rFonts w:hint="eastAsia" w:ascii="仿宋" w:hAnsi="仿宋" w:eastAsia="仿宋" w:cs="仿宋"/>
          <w:color w:val="000000"/>
          <w:spacing w:val="7"/>
          <w:sz w:val="20"/>
          <w:szCs w:val="20"/>
        </w:rPr>
        <w:t>标人（盖公章</w:t>
      </w:r>
      <w:r>
        <w:rPr>
          <w:rFonts w:hint="eastAsia" w:ascii="仿宋" w:hAnsi="仿宋" w:eastAsia="仿宋" w:cs="仿宋"/>
          <w:color w:val="000000"/>
          <w:spacing w:val="10"/>
          <w:sz w:val="20"/>
          <w:szCs w:val="20"/>
        </w:rPr>
        <w:t>）：</w:t>
      </w:r>
    </w:p>
    <w:p>
      <w:pPr>
        <w:spacing w:before="162" w:line="440" w:lineRule="exact"/>
        <w:rPr>
          <w:rFonts w:hint="eastAsia" w:ascii="仿宋" w:hAnsi="仿宋" w:eastAsia="仿宋" w:cs="仿宋"/>
          <w:color w:val="000000"/>
          <w:sz w:val="20"/>
          <w:szCs w:val="20"/>
        </w:rPr>
      </w:pPr>
      <w:r>
        <w:rPr>
          <w:rFonts w:hint="eastAsia" w:ascii="仿宋" w:hAnsi="仿宋" w:eastAsia="仿宋" w:cs="仿宋"/>
          <w:color w:val="000000"/>
          <w:spacing w:val="9"/>
          <w:sz w:val="20"/>
          <w:szCs w:val="20"/>
        </w:rPr>
        <w:t>法定代表人或其委托代理人（签字或</w:t>
      </w:r>
      <w:r>
        <w:rPr>
          <w:rFonts w:hint="eastAsia" w:ascii="仿宋" w:hAnsi="仿宋" w:eastAsia="仿宋" w:cs="仿宋"/>
          <w:color w:val="000000"/>
          <w:spacing w:val="8"/>
          <w:sz w:val="20"/>
          <w:szCs w:val="20"/>
        </w:rPr>
        <w:t>盖章</w:t>
      </w:r>
      <w:r>
        <w:rPr>
          <w:rFonts w:hint="eastAsia" w:ascii="仿宋" w:hAnsi="仿宋" w:eastAsia="仿宋" w:cs="仿宋"/>
          <w:color w:val="000000"/>
          <w:spacing w:val="10"/>
          <w:sz w:val="20"/>
          <w:szCs w:val="20"/>
        </w:rPr>
        <w:t>）：</w:t>
      </w:r>
    </w:p>
    <w:p>
      <w:pPr>
        <w:spacing w:before="161" w:line="440" w:lineRule="exact"/>
        <w:ind w:firstLine="35"/>
        <w:rPr>
          <w:rFonts w:hint="eastAsia" w:ascii="仿宋" w:hAnsi="仿宋" w:eastAsia="仿宋" w:cs="仿宋"/>
          <w:color w:val="000000"/>
          <w:sz w:val="20"/>
          <w:szCs w:val="20"/>
        </w:rPr>
      </w:pPr>
      <w:r>
        <w:rPr>
          <w:rFonts w:hint="eastAsia" w:ascii="仿宋" w:hAnsi="仿宋" w:eastAsia="仿宋" w:cs="仿宋"/>
          <w:color w:val="000000"/>
          <w:spacing w:val="1"/>
          <w:sz w:val="20"/>
          <w:szCs w:val="20"/>
        </w:rPr>
        <w:t>日期：年月   日</w:t>
      </w:r>
    </w:p>
    <w:p>
      <w:pPr>
        <w:adjustRightInd w:val="0"/>
        <w:snapToGrid w:val="0"/>
        <w:spacing w:line="360" w:lineRule="auto"/>
        <w:outlineLvl w:val="0"/>
        <w:rPr>
          <w:rFonts w:hint="eastAsia" w:ascii="仿宋" w:hAnsi="仿宋" w:eastAsia="仿宋" w:cs="仿宋"/>
          <w:b/>
          <w:bCs/>
          <w:sz w:val="28"/>
          <w:szCs w:val="28"/>
        </w:rPr>
      </w:pPr>
      <w:r>
        <w:rPr>
          <w:rFonts w:hint="eastAsia" w:ascii="仿宋" w:hAnsi="仿宋" w:eastAsia="仿宋" w:cs="仿宋"/>
        </w:rPr>
        <w:br w:type="page"/>
      </w:r>
      <w:bookmarkStart w:id="208" w:name="_Toc5688"/>
      <w:r>
        <w:rPr>
          <w:rFonts w:hint="eastAsia" w:ascii="仿宋" w:hAnsi="仿宋" w:eastAsia="仿宋" w:cs="仿宋"/>
          <w:b/>
          <w:bCs/>
          <w:sz w:val="28"/>
          <w:szCs w:val="28"/>
        </w:rPr>
        <w:t>第四部分、技术文件</w:t>
      </w:r>
      <w:bookmarkEnd w:id="208"/>
    </w:p>
    <w:p>
      <w:pPr>
        <w:pStyle w:val="6"/>
        <w:jc w:val="center"/>
        <w:rPr>
          <w:rFonts w:hint="eastAsia" w:ascii="仿宋" w:hAnsi="仿宋" w:eastAsia="仿宋" w:cs="仿宋"/>
          <w:bCs w:val="0"/>
          <w:sz w:val="32"/>
          <w:szCs w:val="32"/>
        </w:rPr>
      </w:pPr>
      <w:r>
        <w:rPr>
          <w:rFonts w:hint="eastAsia" w:ascii="仿宋" w:hAnsi="仿宋" w:eastAsia="仿宋" w:cs="仿宋"/>
          <w:bCs w:val="0"/>
          <w:sz w:val="32"/>
          <w:szCs w:val="32"/>
        </w:rPr>
        <w:t>一、法定代表人身份证明或附有法定代表人和授权代表身份证明的授权委托书</w:t>
      </w:r>
    </w:p>
    <w:p>
      <w:pPr>
        <w:snapToGrid w:val="0"/>
        <w:spacing w:line="360" w:lineRule="auto"/>
        <w:jc w:val="center"/>
        <w:rPr>
          <w:rFonts w:hint="eastAsia" w:ascii="仿宋" w:hAnsi="仿宋" w:eastAsia="仿宋" w:cs="仿宋"/>
          <w:b/>
          <w:bCs/>
          <w:sz w:val="32"/>
          <w:szCs w:val="32"/>
        </w:rPr>
      </w:pPr>
    </w:p>
    <w:p>
      <w:pPr>
        <w:snapToGrid w:val="0"/>
        <w:spacing w:line="360" w:lineRule="auto"/>
        <w:jc w:val="center"/>
        <w:rPr>
          <w:rFonts w:hint="eastAsia" w:ascii="仿宋" w:hAnsi="仿宋" w:eastAsia="仿宋" w:cs="仿宋"/>
          <w:sz w:val="24"/>
        </w:rPr>
      </w:pPr>
      <w:r>
        <w:rPr>
          <w:rFonts w:hint="eastAsia" w:ascii="仿宋" w:hAnsi="仿宋" w:eastAsia="仿宋" w:cs="仿宋"/>
          <w:b/>
          <w:bCs/>
          <w:sz w:val="32"/>
          <w:szCs w:val="32"/>
        </w:rPr>
        <w:t>法定代表人身份证明</w:t>
      </w:r>
    </w:p>
    <w:p>
      <w:pPr>
        <w:snapToGrid w:val="0"/>
        <w:spacing w:line="360" w:lineRule="auto"/>
        <w:rPr>
          <w:rFonts w:hint="eastAsia" w:ascii="仿宋" w:hAnsi="仿宋" w:eastAsia="仿宋" w:cs="仿宋"/>
          <w:szCs w:val="21"/>
          <w:u w:val="single"/>
        </w:rPr>
      </w:pPr>
      <w:r>
        <w:rPr>
          <w:rFonts w:hint="eastAsia" w:ascii="仿宋" w:hAnsi="仿宋" w:eastAsia="仿宋" w:cs="仿宋"/>
          <w:szCs w:val="21"/>
        </w:rPr>
        <w:t>投标人名称：</w:t>
      </w:r>
      <w:r>
        <w:rPr>
          <w:rFonts w:hint="eastAsia" w:ascii="仿宋" w:hAnsi="仿宋" w:eastAsia="仿宋" w:cs="仿宋"/>
          <w:szCs w:val="21"/>
          <w:u w:val="single"/>
        </w:rPr>
        <w:t xml:space="preserve">                                      </w:t>
      </w:r>
    </w:p>
    <w:p>
      <w:pPr>
        <w:snapToGrid w:val="0"/>
        <w:spacing w:line="360" w:lineRule="auto"/>
        <w:rPr>
          <w:rFonts w:hint="eastAsia" w:ascii="仿宋" w:hAnsi="仿宋" w:eastAsia="仿宋" w:cs="仿宋"/>
          <w:szCs w:val="21"/>
          <w:u w:val="single"/>
        </w:rPr>
      </w:pPr>
      <w:r>
        <w:rPr>
          <w:rFonts w:hint="eastAsia" w:ascii="仿宋" w:hAnsi="仿宋" w:eastAsia="仿宋" w:cs="仿宋"/>
          <w:szCs w:val="21"/>
        </w:rPr>
        <w:t>单位性质：</w:t>
      </w:r>
      <w:r>
        <w:rPr>
          <w:rFonts w:hint="eastAsia" w:ascii="仿宋" w:hAnsi="仿宋" w:eastAsia="仿宋" w:cs="仿宋"/>
          <w:szCs w:val="21"/>
          <w:u w:val="single"/>
        </w:rPr>
        <w:t xml:space="preserve">                                        </w:t>
      </w:r>
    </w:p>
    <w:p>
      <w:pPr>
        <w:snapToGrid w:val="0"/>
        <w:spacing w:line="360" w:lineRule="auto"/>
        <w:rPr>
          <w:rFonts w:hint="eastAsia" w:ascii="仿宋" w:hAnsi="仿宋" w:eastAsia="仿宋" w:cs="仿宋"/>
          <w:szCs w:val="21"/>
          <w:u w:val="single"/>
        </w:rPr>
      </w:pPr>
      <w:r>
        <w:rPr>
          <w:rFonts w:hint="eastAsia" w:ascii="仿宋" w:hAnsi="仿宋" w:eastAsia="仿宋" w:cs="仿宋"/>
          <w:szCs w:val="21"/>
        </w:rPr>
        <w:t>地址：</w:t>
      </w:r>
      <w:r>
        <w:rPr>
          <w:rFonts w:hint="eastAsia" w:ascii="仿宋" w:hAnsi="仿宋" w:eastAsia="仿宋" w:cs="仿宋"/>
          <w:szCs w:val="21"/>
          <w:u w:val="single"/>
        </w:rPr>
        <w:t xml:space="preserve">                                            </w:t>
      </w:r>
    </w:p>
    <w:p>
      <w:pPr>
        <w:snapToGrid w:val="0"/>
        <w:spacing w:line="360" w:lineRule="auto"/>
        <w:rPr>
          <w:rFonts w:hint="eastAsia" w:ascii="仿宋" w:hAnsi="仿宋" w:eastAsia="仿宋" w:cs="仿宋"/>
          <w:szCs w:val="21"/>
          <w:u w:val="single"/>
        </w:rPr>
      </w:pPr>
      <w:r>
        <w:rPr>
          <w:rFonts w:hint="eastAsia" w:ascii="仿宋" w:hAnsi="仿宋" w:eastAsia="仿宋" w:cs="仿宋"/>
          <w:szCs w:val="21"/>
        </w:rPr>
        <w:t>成立时间：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napToGrid w:val="0"/>
        <w:spacing w:line="360" w:lineRule="auto"/>
        <w:rPr>
          <w:rFonts w:hint="eastAsia" w:ascii="仿宋" w:hAnsi="仿宋" w:eastAsia="仿宋" w:cs="仿宋"/>
          <w:szCs w:val="21"/>
          <w:u w:val="single"/>
        </w:rPr>
      </w:pPr>
      <w:r>
        <w:rPr>
          <w:rFonts w:hint="eastAsia" w:ascii="仿宋" w:hAnsi="仿宋" w:eastAsia="仿宋" w:cs="仿宋"/>
          <w:szCs w:val="21"/>
        </w:rPr>
        <w:t>经营期限：</w:t>
      </w:r>
    </w:p>
    <w:p>
      <w:pPr>
        <w:snapToGrid w:val="0"/>
        <w:spacing w:line="360" w:lineRule="auto"/>
        <w:rPr>
          <w:rFonts w:hint="eastAsia" w:ascii="仿宋" w:hAnsi="仿宋" w:eastAsia="仿宋" w:cs="仿宋"/>
          <w:szCs w:val="21"/>
          <w:u w:val="single"/>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r>
        <w:rPr>
          <w:rFonts w:hint="eastAsia" w:ascii="仿宋" w:hAnsi="仿宋" w:eastAsia="仿宋" w:cs="仿宋"/>
          <w:szCs w:val="21"/>
        </w:rPr>
        <w:t>年龄：</w:t>
      </w:r>
      <w:r>
        <w:rPr>
          <w:rFonts w:hint="eastAsia" w:ascii="仿宋" w:hAnsi="仿宋" w:eastAsia="仿宋" w:cs="仿宋"/>
          <w:szCs w:val="21"/>
          <w:u w:val="single"/>
        </w:rPr>
        <w:t xml:space="preserve">             </w:t>
      </w:r>
      <w:r>
        <w:rPr>
          <w:rFonts w:hint="eastAsia" w:ascii="仿宋" w:hAnsi="仿宋" w:eastAsia="仿宋" w:cs="仿宋"/>
          <w:szCs w:val="21"/>
        </w:rPr>
        <w:t>职务：</w:t>
      </w:r>
      <w:r>
        <w:rPr>
          <w:rFonts w:hint="eastAsia" w:ascii="仿宋" w:hAnsi="仿宋" w:eastAsia="仿宋" w:cs="仿宋"/>
          <w:szCs w:val="21"/>
          <w:u w:val="single"/>
        </w:rPr>
        <w:t xml:space="preserve">              </w:t>
      </w:r>
    </w:p>
    <w:p>
      <w:pPr>
        <w:snapToGrid w:val="0"/>
        <w:spacing w:line="360" w:lineRule="auto"/>
        <w:rPr>
          <w:rFonts w:hint="eastAsia" w:ascii="仿宋" w:hAnsi="仿宋" w:eastAsia="仿宋" w:cs="仿宋"/>
          <w:szCs w:val="21"/>
          <w:u w:val="single"/>
        </w:rPr>
      </w:pPr>
      <w:r>
        <w:rPr>
          <w:rFonts w:hint="eastAsia" w:ascii="仿宋" w:hAnsi="仿宋" w:eastAsia="仿宋" w:cs="仿宋"/>
          <w:szCs w:val="21"/>
        </w:rPr>
        <w:t>身份证号码：</w:t>
      </w:r>
      <w:r>
        <w:rPr>
          <w:rFonts w:hint="eastAsia" w:ascii="仿宋" w:hAnsi="仿宋" w:eastAsia="仿宋" w:cs="仿宋"/>
          <w:szCs w:val="21"/>
          <w:u w:val="single"/>
        </w:rPr>
        <w:t xml:space="preserve">                                     </w:t>
      </w:r>
      <w:r>
        <w:rPr>
          <w:rFonts w:hint="eastAsia" w:ascii="仿宋" w:hAnsi="仿宋" w:eastAsia="仿宋" w:cs="仿宋"/>
          <w:szCs w:val="21"/>
        </w:rPr>
        <w:t xml:space="preserve"> 联系电话：</w:t>
      </w:r>
      <w:r>
        <w:rPr>
          <w:rFonts w:hint="eastAsia" w:ascii="仿宋" w:hAnsi="仿宋" w:eastAsia="仿宋" w:cs="仿宋"/>
          <w:szCs w:val="21"/>
          <w:u w:val="single"/>
        </w:rPr>
        <w:t xml:space="preserve">                     </w:t>
      </w:r>
    </w:p>
    <w:p>
      <w:pPr>
        <w:snapToGrid w:val="0"/>
        <w:spacing w:line="360" w:lineRule="auto"/>
        <w:ind w:firstLine="560"/>
        <w:rPr>
          <w:rFonts w:hint="eastAsia" w:ascii="仿宋" w:hAnsi="仿宋" w:eastAsia="仿宋" w:cs="仿宋"/>
          <w:szCs w:val="21"/>
        </w:rPr>
      </w:pPr>
    </w:p>
    <w:p>
      <w:pPr>
        <w:snapToGrid w:val="0"/>
        <w:spacing w:line="360" w:lineRule="auto"/>
        <w:rPr>
          <w:rFonts w:hint="eastAsia" w:ascii="仿宋" w:hAnsi="仿宋" w:eastAsia="仿宋" w:cs="仿宋"/>
          <w:szCs w:val="21"/>
        </w:rPr>
      </w:pPr>
      <w:r>
        <w:rPr>
          <w:rFonts w:hint="eastAsia" w:ascii="仿宋" w:hAnsi="仿宋" w:eastAsia="仿宋" w:cs="仿宋"/>
          <w:szCs w:val="21"/>
        </w:rPr>
        <w:t>系</w:t>
      </w:r>
      <w:r>
        <w:rPr>
          <w:rFonts w:hint="eastAsia" w:ascii="仿宋" w:hAnsi="仿宋" w:eastAsia="仿宋" w:cs="仿宋"/>
          <w:szCs w:val="21"/>
          <w:u w:val="single"/>
        </w:rPr>
        <w:t xml:space="preserve">                              （投标人名称）</w:t>
      </w:r>
      <w:r>
        <w:rPr>
          <w:rFonts w:hint="eastAsia" w:ascii="仿宋" w:hAnsi="仿宋" w:eastAsia="仿宋" w:cs="仿宋"/>
          <w:szCs w:val="21"/>
        </w:rPr>
        <w:t>的法定代表人。</w:t>
      </w:r>
    </w:p>
    <w:p>
      <w:pPr>
        <w:snapToGrid w:val="0"/>
        <w:spacing w:line="360" w:lineRule="auto"/>
        <w:ind w:firstLine="560"/>
        <w:rPr>
          <w:rFonts w:hint="eastAsia" w:ascii="仿宋" w:hAnsi="仿宋" w:eastAsia="仿宋" w:cs="仿宋"/>
          <w:szCs w:val="21"/>
        </w:rPr>
      </w:pPr>
    </w:p>
    <w:p>
      <w:pPr>
        <w:snapToGrid w:val="0"/>
        <w:spacing w:line="360" w:lineRule="auto"/>
        <w:rPr>
          <w:rFonts w:hint="eastAsia" w:ascii="仿宋" w:hAnsi="仿宋" w:eastAsia="仿宋" w:cs="仿宋"/>
          <w:szCs w:val="21"/>
        </w:rPr>
      </w:pPr>
      <w:r>
        <w:rPr>
          <w:rFonts w:hint="eastAsia" w:ascii="仿宋" w:hAnsi="仿宋" w:eastAsia="仿宋" w:cs="仿宋"/>
          <w:szCs w:val="21"/>
        </w:rPr>
        <w:t>特此证明。</w:t>
      </w:r>
    </w:p>
    <w:p>
      <w:pPr>
        <w:snapToGrid w:val="0"/>
        <w:spacing w:line="360" w:lineRule="auto"/>
        <w:rPr>
          <w:rFonts w:hint="eastAsia" w:ascii="仿宋" w:hAnsi="仿宋" w:eastAsia="仿宋" w:cs="仿宋"/>
          <w:szCs w:val="21"/>
        </w:rPr>
      </w:pPr>
      <w:r>
        <w:rPr>
          <w:rFonts w:hint="eastAsia" w:ascii="仿宋" w:hAnsi="仿宋" w:eastAsia="仿宋" w:cs="仿宋"/>
          <w:szCs w:val="21"/>
        </w:rPr>
        <w:t>附：法定代表人身份证复印件</w:t>
      </w:r>
    </w:p>
    <w:p>
      <w:pPr>
        <w:snapToGrid w:val="0"/>
        <w:spacing w:line="360" w:lineRule="auto"/>
        <w:ind w:firstLine="6216" w:firstLineChars="2960"/>
        <w:rPr>
          <w:rFonts w:hint="eastAsia" w:ascii="仿宋" w:hAnsi="仿宋" w:eastAsia="仿宋" w:cs="仿宋"/>
          <w:szCs w:val="21"/>
        </w:rPr>
      </w:pPr>
      <w:r>
        <w:rPr>
          <w:rFonts w:hint="eastAsia" w:ascii="仿宋" w:hAnsi="仿宋" w:eastAsia="仿宋" w:cs="仿宋"/>
          <w:szCs w:val="21"/>
        </w:rPr>
        <w:t xml:space="preserve">投标人：（盖单位公章） </w:t>
      </w:r>
    </w:p>
    <w:p>
      <w:pPr>
        <w:snapToGrid w:val="0"/>
        <w:spacing w:line="360" w:lineRule="auto"/>
        <w:ind w:firstLine="6216" w:firstLineChars="2960"/>
        <w:rPr>
          <w:rFonts w:hint="eastAsia" w:ascii="仿宋" w:hAnsi="仿宋" w:eastAsia="仿宋" w:cs="仿宋"/>
          <w:szCs w:val="21"/>
        </w:rPr>
      </w:pPr>
      <w:r>
        <w:rPr>
          <w:rFonts w:hint="eastAsia" w:ascii="仿宋" w:hAnsi="仿宋" w:eastAsia="仿宋" w:cs="仿宋"/>
          <w:szCs w:val="21"/>
        </w:rPr>
        <w:t>日期：      年    月    日</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adjustRightInd w:val="0"/>
              <w:snapToGrid w:val="0"/>
              <w:spacing w:line="360" w:lineRule="auto"/>
              <w:jc w:val="center"/>
              <w:rPr>
                <w:rFonts w:hint="eastAsia" w:ascii="仿宋" w:hAnsi="仿宋" w:eastAsia="仿宋" w:cs="仿宋"/>
                <w:szCs w:val="21"/>
              </w:rPr>
            </w:pPr>
            <w:r>
              <w:rPr>
                <w:rFonts w:hint="eastAsia" w:ascii="仿宋" w:hAnsi="仿宋" w:eastAsia="仿宋" w:cs="仿宋"/>
                <w:szCs w:val="21"/>
              </w:rPr>
              <w:t>法定代表人身份证复印件粘贴处（正、反面）</w:t>
            </w:r>
          </w:p>
        </w:tc>
      </w:tr>
    </w:tbl>
    <w:p>
      <w:pPr>
        <w:spacing w:line="440" w:lineRule="exact"/>
        <w:rPr>
          <w:rFonts w:hint="eastAsia" w:ascii="仿宋" w:hAnsi="仿宋" w:eastAsia="仿宋" w:cs="仿宋"/>
          <w:b/>
          <w:szCs w:val="21"/>
        </w:rPr>
      </w:pPr>
      <w:r>
        <w:rPr>
          <w:rFonts w:hint="eastAsia" w:ascii="仿宋" w:hAnsi="仿宋" w:eastAsia="仿宋" w:cs="仿宋"/>
          <w:b/>
          <w:szCs w:val="21"/>
        </w:rPr>
        <w:t>注：法定代表人参加开标的，须随带本人身份证或驾驶证或公安机关出具的临时身份证明或港澳台胞证或护照原件（其他诸如市民卡等无效）和法定代表人身份证明原件。</w:t>
      </w:r>
    </w:p>
    <w:p>
      <w:pPr>
        <w:pStyle w:val="8"/>
        <w:rPr>
          <w:rFonts w:hint="eastAsia" w:ascii="仿宋" w:hAnsi="仿宋" w:eastAsia="仿宋" w:cs="仿宋"/>
        </w:rPr>
      </w:pPr>
    </w:p>
    <w:p>
      <w:pPr>
        <w:spacing w:after="120" w:afterLines="50" w:line="440" w:lineRule="exact"/>
        <w:jc w:val="center"/>
        <w:rPr>
          <w:rFonts w:hint="eastAsia" w:ascii="仿宋" w:hAnsi="仿宋" w:eastAsia="仿宋" w:cs="仿宋"/>
          <w:b/>
          <w:bCs/>
          <w:sz w:val="32"/>
          <w:szCs w:val="32"/>
        </w:rPr>
      </w:pPr>
      <w:r>
        <w:rPr>
          <w:rFonts w:hint="eastAsia" w:ascii="仿宋" w:hAnsi="仿宋" w:eastAsia="仿宋" w:cs="仿宋"/>
          <w:szCs w:val="21"/>
        </w:rPr>
        <w:br w:type="page"/>
      </w:r>
      <w:r>
        <w:rPr>
          <w:rFonts w:hint="eastAsia" w:ascii="仿宋" w:hAnsi="仿宋" w:eastAsia="仿宋" w:cs="仿宋"/>
          <w:b/>
          <w:bCs/>
          <w:sz w:val="32"/>
          <w:szCs w:val="32"/>
        </w:rPr>
        <w:t>授权委托书</w:t>
      </w:r>
    </w:p>
    <w:p>
      <w:pPr>
        <w:spacing w:line="440" w:lineRule="exact"/>
        <w:ind w:firstLine="420" w:firstLineChars="200"/>
        <w:rPr>
          <w:rFonts w:hint="eastAsia" w:ascii="仿宋" w:hAnsi="仿宋" w:eastAsia="仿宋" w:cs="仿宋"/>
          <w:szCs w:val="21"/>
        </w:rPr>
      </w:pPr>
    </w:p>
    <w:p>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本人</w:t>
      </w:r>
      <w:r>
        <w:rPr>
          <w:rFonts w:hint="eastAsia" w:ascii="仿宋" w:hAnsi="仿宋" w:eastAsia="仿宋" w:cs="仿宋"/>
          <w:szCs w:val="21"/>
          <w:u w:val="single"/>
        </w:rPr>
        <w:t xml:space="preserve">             </w:t>
      </w:r>
      <w:r>
        <w:rPr>
          <w:rFonts w:hint="eastAsia" w:ascii="仿宋" w:hAnsi="仿宋" w:eastAsia="仿宋" w:cs="仿宋"/>
          <w:szCs w:val="21"/>
        </w:rPr>
        <w:t>（姓名）系</w:t>
      </w:r>
      <w:r>
        <w:rPr>
          <w:rFonts w:hint="eastAsia" w:ascii="仿宋" w:hAnsi="仿宋" w:eastAsia="仿宋" w:cs="仿宋"/>
          <w:szCs w:val="21"/>
          <w:u w:val="single"/>
        </w:rPr>
        <w:t xml:space="preserve">                         （投标人名称）</w:t>
      </w:r>
      <w:r>
        <w:rPr>
          <w:rFonts w:hint="eastAsia" w:ascii="仿宋" w:hAnsi="仿宋" w:eastAsia="仿宋" w:cs="仿宋"/>
          <w:szCs w:val="21"/>
        </w:rPr>
        <w:t>的法定代表人，现委托</w:t>
      </w:r>
      <w:r>
        <w:rPr>
          <w:rFonts w:hint="eastAsia" w:ascii="仿宋" w:hAnsi="仿宋" w:eastAsia="仿宋" w:cs="仿宋"/>
          <w:szCs w:val="21"/>
          <w:u w:val="single"/>
        </w:rPr>
        <w:t xml:space="preserve">               </w:t>
      </w:r>
      <w:r>
        <w:rPr>
          <w:rFonts w:hint="eastAsia" w:ascii="仿宋" w:hAnsi="仿宋" w:eastAsia="仿宋" w:cs="仿宋"/>
          <w:szCs w:val="21"/>
        </w:rPr>
        <w:t>（姓名）为我方代理人（联系电话：</w:t>
      </w:r>
      <w:r>
        <w:rPr>
          <w:rFonts w:hint="eastAsia" w:ascii="仿宋" w:hAnsi="仿宋" w:eastAsia="仿宋" w:cs="仿宋"/>
          <w:szCs w:val="21"/>
          <w:u w:val="single"/>
        </w:rPr>
        <w:t xml:space="preserve">                     </w:t>
      </w:r>
      <w:r>
        <w:rPr>
          <w:rFonts w:hint="eastAsia" w:ascii="仿宋" w:hAnsi="仿宋" w:eastAsia="仿宋" w:cs="仿宋"/>
          <w:szCs w:val="21"/>
        </w:rPr>
        <w:t>）。代理人根据授权，以我方名义签署、澄清、说明、补正、递交、撤回、修改</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2023年临江公司机修通用备件采购项目</w:t>
      </w:r>
      <w:r>
        <w:rPr>
          <w:rFonts w:hint="eastAsia" w:ascii="仿宋" w:hAnsi="仿宋" w:eastAsia="仿宋" w:cs="仿宋"/>
          <w:szCs w:val="21"/>
        </w:rPr>
        <w:t>投标文件、签订合同和处理有关事宜，其法律后果由我方承担。</w:t>
      </w:r>
    </w:p>
    <w:p>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代理人无转委托权。</w:t>
      </w:r>
    </w:p>
    <w:p>
      <w:pPr>
        <w:spacing w:line="440" w:lineRule="exact"/>
        <w:ind w:firstLine="420" w:firstLineChars="200"/>
        <w:rPr>
          <w:rFonts w:hint="eastAsia" w:ascii="仿宋" w:hAnsi="仿宋" w:eastAsia="仿宋" w:cs="仿宋"/>
          <w:szCs w:val="21"/>
        </w:rPr>
      </w:pPr>
      <w:r>
        <w:rPr>
          <w:rFonts w:hint="eastAsia" w:ascii="仿宋" w:hAnsi="仿宋" w:eastAsia="仿宋" w:cs="仿宋"/>
          <w:szCs w:val="21"/>
        </w:rPr>
        <w:t>附：委托代理人身份证复印件</w:t>
      </w:r>
    </w:p>
    <w:p>
      <w:pPr>
        <w:spacing w:line="440" w:lineRule="exact"/>
        <w:rPr>
          <w:rFonts w:hint="eastAsia" w:ascii="仿宋" w:hAnsi="仿宋" w:eastAsia="仿宋" w:cs="仿宋"/>
          <w:szCs w:val="21"/>
        </w:rPr>
      </w:pPr>
    </w:p>
    <w:p>
      <w:pPr>
        <w:spacing w:line="440" w:lineRule="exact"/>
        <w:rPr>
          <w:rFonts w:hint="eastAsia" w:ascii="仿宋" w:hAnsi="仿宋" w:eastAsia="仿宋" w:cs="仿宋"/>
          <w:szCs w:val="21"/>
        </w:rPr>
      </w:pPr>
      <w:r>
        <w:rPr>
          <w:rFonts w:hint="eastAsia" w:ascii="仿宋" w:hAnsi="仿宋" w:eastAsia="仿宋" w:cs="仿宋"/>
          <w:szCs w:val="21"/>
        </w:rPr>
        <w:t>投标人：（盖单位公章）</w:t>
      </w:r>
    </w:p>
    <w:p>
      <w:pPr>
        <w:spacing w:line="440" w:lineRule="exact"/>
        <w:rPr>
          <w:rFonts w:hint="eastAsia" w:ascii="仿宋" w:hAnsi="仿宋" w:eastAsia="仿宋" w:cs="仿宋"/>
          <w:szCs w:val="21"/>
        </w:rPr>
      </w:pPr>
      <w:r>
        <w:rPr>
          <w:rFonts w:hint="eastAsia" w:ascii="仿宋" w:hAnsi="仿宋" w:eastAsia="仿宋" w:cs="仿宋"/>
          <w:szCs w:val="21"/>
        </w:rPr>
        <w:t>法定代表人：（签字或盖章）</w:t>
      </w:r>
    </w:p>
    <w:p>
      <w:pPr>
        <w:spacing w:line="440" w:lineRule="exact"/>
        <w:rPr>
          <w:rFonts w:hint="eastAsia" w:ascii="仿宋" w:hAnsi="仿宋" w:eastAsia="仿宋" w:cs="仿宋"/>
          <w:szCs w:val="21"/>
        </w:rPr>
      </w:pPr>
      <w:r>
        <w:rPr>
          <w:rFonts w:hint="eastAsia" w:ascii="仿宋" w:hAnsi="仿宋" w:eastAsia="仿宋" w:cs="仿宋"/>
          <w:szCs w:val="21"/>
        </w:rPr>
        <w:t>身份证号码：</w:t>
      </w:r>
    </w:p>
    <w:p>
      <w:pPr>
        <w:spacing w:line="440" w:lineRule="exact"/>
        <w:rPr>
          <w:rFonts w:hint="eastAsia" w:ascii="仿宋" w:hAnsi="仿宋" w:eastAsia="仿宋" w:cs="仿宋"/>
          <w:szCs w:val="21"/>
        </w:rPr>
      </w:pPr>
    </w:p>
    <w:p>
      <w:pPr>
        <w:spacing w:line="440" w:lineRule="exact"/>
        <w:rPr>
          <w:rFonts w:hint="eastAsia" w:ascii="仿宋" w:hAnsi="仿宋" w:eastAsia="仿宋" w:cs="仿宋"/>
          <w:szCs w:val="21"/>
        </w:rPr>
      </w:pPr>
      <w:r>
        <w:rPr>
          <w:rFonts w:hint="eastAsia" w:ascii="仿宋" w:hAnsi="仿宋" w:eastAsia="仿宋" w:cs="仿宋"/>
          <w:szCs w:val="21"/>
        </w:rPr>
        <w:t>委托的代理人：（签字或盖章）</w:t>
      </w:r>
    </w:p>
    <w:p>
      <w:pPr>
        <w:spacing w:line="440" w:lineRule="exact"/>
        <w:rPr>
          <w:rFonts w:hint="eastAsia" w:ascii="仿宋" w:hAnsi="仿宋" w:eastAsia="仿宋" w:cs="仿宋"/>
          <w:szCs w:val="21"/>
        </w:rPr>
      </w:pPr>
      <w:r>
        <w:rPr>
          <w:rFonts w:hint="eastAsia" w:ascii="仿宋" w:hAnsi="仿宋" w:eastAsia="仿宋" w:cs="仿宋"/>
          <w:szCs w:val="21"/>
        </w:rPr>
        <w:t>身份证号码：</w:t>
      </w:r>
    </w:p>
    <w:p>
      <w:pPr>
        <w:snapToGrid w:val="0"/>
        <w:spacing w:line="360" w:lineRule="auto"/>
        <w:ind w:firstLine="6216" w:firstLineChars="2960"/>
        <w:rPr>
          <w:rFonts w:hint="eastAsia" w:ascii="仿宋" w:hAnsi="仿宋" w:eastAsia="仿宋" w:cs="仿宋"/>
          <w:szCs w:val="21"/>
        </w:rPr>
      </w:pPr>
      <w:r>
        <w:rPr>
          <w:rFonts w:hint="eastAsia" w:ascii="仿宋" w:hAnsi="仿宋" w:eastAsia="仿宋" w:cs="仿宋"/>
          <w:szCs w:val="21"/>
        </w:rPr>
        <w:t>日期：      年    月    日</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adjustRightInd w:val="0"/>
              <w:snapToGrid w:val="0"/>
              <w:spacing w:line="360" w:lineRule="auto"/>
              <w:jc w:val="center"/>
              <w:rPr>
                <w:rFonts w:hint="eastAsia" w:ascii="仿宋" w:hAnsi="仿宋" w:eastAsia="仿宋" w:cs="仿宋"/>
                <w:szCs w:val="21"/>
              </w:rPr>
            </w:pPr>
            <w:r>
              <w:rPr>
                <w:rFonts w:hint="eastAsia" w:ascii="仿宋" w:hAnsi="仿宋" w:eastAsia="仿宋" w:cs="仿宋"/>
                <w:szCs w:val="21"/>
              </w:rPr>
              <w:t>委托代理人身份证复印件粘贴处（正、反面）</w:t>
            </w:r>
          </w:p>
        </w:tc>
      </w:tr>
    </w:tbl>
    <w:p>
      <w:pPr>
        <w:snapToGrid w:val="0"/>
        <w:spacing w:line="440" w:lineRule="exact"/>
        <w:rPr>
          <w:rFonts w:hint="eastAsia" w:ascii="仿宋" w:hAnsi="仿宋" w:eastAsia="仿宋" w:cs="仿宋"/>
          <w:szCs w:val="21"/>
        </w:rPr>
      </w:pPr>
    </w:p>
    <w:p>
      <w:pPr>
        <w:spacing w:line="440" w:lineRule="exact"/>
        <w:rPr>
          <w:rFonts w:hint="eastAsia" w:ascii="仿宋" w:hAnsi="仿宋" w:eastAsia="仿宋" w:cs="仿宋"/>
          <w:b/>
          <w:szCs w:val="21"/>
        </w:rPr>
      </w:pPr>
      <w:r>
        <w:rPr>
          <w:rFonts w:hint="eastAsia" w:ascii="仿宋" w:hAnsi="仿宋" w:eastAsia="仿宋" w:cs="仿宋"/>
          <w:b/>
          <w:szCs w:val="21"/>
        </w:rPr>
        <w:t>注：1、如投标文件由委托代理人签字或盖章的，投标文件必须附此授权委托书和法定代表人身份证明。</w:t>
      </w:r>
    </w:p>
    <w:p>
      <w:pPr>
        <w:spacing w:line="440" w:lineRule="exact"/>
        <w:rPr>
          <w:rFonts w:hint="eastAsia" w:ascii="仿宋" w:hAnsi="仿宋" w:eastAsia="仿宋" w:cs="仿宋"/>
          <w:b/>
          <w:kern w:val="0"/>
          <w:szCs w:val="21"/>
        </w:rPr>
      </w:pPr>
      <w:r>
        <w:rPr>
          <w:rFonts w:hint="eastAsia" w:ascii="仿宋" w:hAnsi="仿宋" w:eastAsia="仿宋" w:cs="仿宋"/>
          <w:b/>
          <w:szCs w:val="21"/>
        </w:rPr>
        <w:t>2、</w:t>
      </w:r>
      <w:r>
        <w:rPr>
          <w:rFonts w:hint="eastAsia" w:ascii="仿宋" w:hAnsi="仿宋" w:eastAsia="仿宋" w:cs="仿宋"/>
          <w:b/>
          <w:kern w:val="0"/>
          <w:szCs w:val="21"/>
        </w:rPr>
        <w:t>委托代理人参加开标的，须随带本人身份证或驾驶证或公安机关出具的临时身份证明或港澳台胞证或护照原件（其他诸如市民卡等无效）、法定代表人身份证明和授权委托书原件。</w:t>
      </w:r>
    </w:p>
    <w:p>
      <w:pPr>
        <w:pStyle w:val="9"/>
        <w:ind w:firstLine="0" w:firstLineChars="0"/>
        <w:rPr>
          <w:rFonts w:hint="eastAsia" w:ascii="仿宋" w:hAnsi="仿宋" w:eastAsia="仿宋" w:cs="仿宋"/>
          <w:color w:val="FF0000"/>
        </w:rPr>
      </w:pPr>
    </w:p>
    <w:p>
      <w:pPr>
        <w:pStyle w:val="6"/>
        <w:jc w:val="center"/>
        <w:rPr>
          <w:rFonts w:hint="eastAsia" w:ascii="仿宋" w:hAnsi="仿宋" w:eastAsia="仿宋" w:cs="仿宋"/>
          <w:bCs w:val="0"/>
          <w:sz w:val="32"/>
          <w:szCs w:val="32"/>
        </w:rPr>
      </w:pPr>
      <w:r>
        <w:rPr>
          <w:rFonts w:hint="eastAsia" w:ascii="仿宋" w:hAnsi="仿宋" w:eastAsia="仿宋" w:cs="仿宋"/>
          <w:bCs w:val="0"/>
          <w:sz w:val="32"/>
          <w:szCs w:val="32"/>
        </w:rPr>
        <w:t>二、商务偏离表</w:t>
      </w:r>
    </w:p>
    <w:p>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投标人应根据其投标文件响应情况，对照招标文件的要求，有差异的，则在表中写明实际响应的具体内容。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序号</w:t>
            </w:r>
          </w:p>
        </w:tc>
        <w:tc>
          <w:tcPr>
            <w:tcW w:w="3143" w:type="dxa"/>
            <w:gridSpan w:val="2"/>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招标文件要求</w:t>
            </w:r>
          </w:p>
        </w:tc>
        <w:tc>
          <w:tcPr>
            <w:tcW w:w="3921" w:type="dxa"/>
            <w:gridSpan w:val="2"/>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投标文件内容</w:t>
            </w:r>
          </w:p>
        </w:tc>
        <w:tc>
          <w:tcPr>
            <w:tcW w:w="1367" w:type="dxa"/>
            <w:vMerge w:val="restart"/>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条目</w:t>
            </w:r>
          </w:p>
        </w:tc>
        <w:tc>
          <w:tcPr>
            <w:tcW w:w="2003" w:type="dxa"/>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简要内容</w:t>
            </w:r>
          </w:p>
        </w:tc>
        <w:tc>
          <w:tcPr>
            <w:tcW w:w="1200" w:type="dxa"/>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条目</w:t>
            </w:r>
          </w:p>
        </w:tc>
        <w:tc>
          <w:tcPr>
            <w:tcW w:w="2721" w:type="dxa"/>
            <w:noWrap w:val="0"/>
            <w:vAlign w:val="center"/>
          </w:tcPr>
          <w:p>
            <w:pPr>
              <w:adjustRightInd w:val="0"/>
              <w:snapToGrid w:val="0"/>
              <w:jc w:val="center"/>
              <w:rPr>
                <w:rFonts w:hint="eastAsia" w:ascii="仿宋" w:hAnsi="仿宋" w:eastAsia="仿宋" w:cs="仿宋"/>
                <w:szCs w:val="21"/>
              </w:rPr>
            </w:pPr>
            <w:r>
              <w:rPr>
                <w:rFonts w:hint="eastAsia" w:ascii="仿宋" w:hAnsi="仿宋" w:eastAsia="仿宋" w:cs="仿宋"/>
                <w:szCs w:val="21"/>
              </w:rPr>
              <w:t>实际响应的具体内容</w:t>
            </w:r>
          </w:p>
        </w:tc>
        <w:tc>
          <w:tcPr>
            <w:tcW w:w="1367" w:type="dxa"/>
            <w:vMerge w:val="continue"/>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adjustRightInd w:val="0"/>
              <w:snapToGrid w:val="0"/>
              <w:jc w:val="center"/>
              <w:rPr>
                <w:rFonts w:hint="eastAsia" w:ascii="仿宋" w:hAnsi="仿宋" w:eastAsia="仿宋" w:cs="仿宋"/>
                <w:szCs w:val="21"/>
              </w:rPr>
            </w:pPr>
          </w:p>
        </w:tc>
        <w:tc>
          <w:tcPr>
            <w:tcW w:w="1140" w:type="dxa"/>
            <w:noWrap w:val="0"/>
            <w:vAlign w:val="center"/>
          </w:tcPr>
          <w:p>
            <w:pPr>
              <w:adjustRightInd w:val="0"/>
              <w:snapToGrid w:val="0"/>
              <w:jc w:val="center"/>
              <w:rPr>
                <w:rFonts w:hint="eastAsia" w:ascii="仿宋" w:hAnsi="仿宋" w:eastAsia="仿宋" w:cs="仿宋"/>
                <w:szCs w:val="21"/>
              </w:rPr>
            </w:pPr>
          </w:p>
        </w:tc>
        <w:tc>
          <w:tcPr>
            <w:tcW w:w="2003" w:type="dxa"/>
            <w:noWrap w:val="0"/>
            <w:vAlign w:val="center"/>
          </w:tcPr>
          <w:p>
            <w:pPr>
              <w:adjustRightInd w:val="0"/>
              <w:snapToGrid w:val="0"/>
              <w:jc w:val="center"/>
              <w:rPr>
                <w:rFonts w:hint="eastAsia" w:ascii="仿宋" w:hAnsi="仿宋" w:eastAsia="仿宋" w:cs="仿宋"/>
                <w:szCs w:val="21"/>
              </w:rPr>
            </w:pPr>
          </w:p>
        </w:tc>
        <w:tc>
          <w:tcPr>
            <w:tcW w:w="1200" w:type="dxa"/>
            <w:noWrap w:val="0"/>
            <w:vAlign w:val="center"/>
          </w:tcPr>
          <w:p>
            <w:pPr>
              <w:adjustRightInd w:val="0"/>
              <w:snapToGrid w:val="0"/>
              <w:jc w:val="center"/>
              <w:rPr>
                <w:rFonts w:hint="eastAsia" w:ascii="仿宋" w:hAnsi="仿宋" w:eastAsia="仿宋" w:cs="仿宋"/>
                <w:szCs w:val="21"/>
              </w:rPr>
            </w:pPr>
          </w:p>
        </w:tc>
        <w:tc>
          <w:tcPr>
            <w:tcW w:w="2721" w:type="dxa"/>
            <w:noWrap w:val="0"/>
            <w:vAlign w:val="center"/>
          </w:tcPr>
          <w:p>
            <w:pPr>
              <w:adjustRightInd w:val="0"/>
              <w:snapToGrid w:val="0"/>
              <w:jc w:val="center"/>
              <w:rPr>
                <w:rFonts w:hint="eastAsia" w:ascii="仿宋" w:hAnsi="仿宋" w:eastAsia="仿宋" w:cs="仿宋"/>
                <w:szCs w:val="21"/>
              </w:rPr>
            </w:pPr>
          </w:p>
        </w:tc>
        <w:tc>
          <w:tcPr>
            <w:tcW w:w="1367" w:type="dxa"/>
            <w:noWrap w:val="0"/>
            <w:vAlign w:val="center"/>
          </w:tcPr>
          <w:p>
            <w:pPr>
              <w:adjustRightInd w:val="0"/>
              <w:snapToGrid w:val="0"/>
              <w:jc w:val="center"/>
              <w:rPr>
                <w:rFonts w:hint="eastAsia" w:ascii="仿宋" w:hAnsi="仿宋" w:eastAsia="仿宋" w:cs="仿宋"/>
                <w:szCs w:val="21"/>
              </w:rPr>
            </w:pPr>
          </w:p>
        </w:tc>
      </w:tr>
    </w:tbl>
    <w:p>
      <w:pPr>
        <w:pStyle w:val="37"/>
        <w:adjustRightInd w:val="0"/>
        <w:snapToGrid w:val="0"/>
        <w:spacing w:line="360" w:lineRule="auto"/>
        <w:ind w:firstLine="420" w:firstLineChars="200"/>
        <w:rPr>
          <w:rFonts w:hint="eastAsia" w:ascii="仿宋" w:hAnsi="仿宋" w:eastAsia="仿宋" w:cs="仿宋"/>
          <w:sz w:val="21"/>
        </w:rPr>
      </w:pPr>
      <w:r>
        <w:rPr>
          <w:rFonts w:hint="eastAsia" w:ascii="仿宋" w:hAnsi="仿宋" w:eastAsia="仿宋" w:cs="仿宋"/>
          <w:sz w:val="21"/>
        </w:rPr>
        <w:t>若投标人未提供或未填写本表，均视作完全响应招标文件要求。</w:t>
      </w:r>
    </w:p>
    <w:p>
      <w:pPr>
        <w:pStyle w:val="37"/>
        <w:adjustRightInd w:val="0"/>
        <w:snapToGrid w:val="0"/>
        <w:spacing w:line="360" w:lineRule="auto"/>
        <w:ind w:firstLine="420" w:firstLineChars="200"/>
        <w:rPr>
          <w:rFonts w:hint="eastAsia" w:ascii="仿宋" w:hAnsi="仿宋" w:eastAsia="仿宋" w:cs="仿宋"/>
          <w:sz w:val="21"/>
        </w:rPr>
      </w:pPr>
    </w:p>
    <w:p>
      <w:pPr>
        <w:pStyle w:val="12"/>
        <w:snapToGrid w:val="0"/>
        <w:spacing w:line="360" w:lineRule="auto"/>
        <w:rPr>
          <w:rFonts w:hint="eastAsia" w:ascii="仿宋" w:hAnsi="仿宋" w:eastAsia="仿宋" w:cs="仿宋"/>
          <w:snapToGrid w:val="0"/>
          <w:kern w:val="0"/>
        </w:rPr>
      </w:pPr>
      <w:r>
        <w:rPr>
          <w:rFonts w:hint="eastAsia" w:ascii="仿宋" w:hAnsi="仿宋" w:eastAsia="仿宋" w:cs="仿宋"/>
          <w:snapToGrid w:val="0"/>
          <w:kern w:val="0"/>
        </w:rPr>
        <w:t>投标人（盖公章）：</w:t>
      </w:r>
    </w:p>
    <w:p>
      <w:pPr>
        <w:pStyle w:val="12"/>
        <w:snapToGrid w:val="0"/>
        <w:spacing w:line="360" w:lineRule="auto"/>
        <w:rPr>
          <w:rFonts w:hint="eastAsia" w:ascii="仿宋" w:hAnsi="仿宋" w:eastAsia="仿宋" w:cs="仿宋"/>
          <w:snapToGrid w:val="0"/>
          <w:kern w:val="0"/>
        </w:rPr>
      </w:pPr>
      <w:r>
        <w:rPr>
          <w:rFonts w:hint="eastAsia" w:ascii="仿宋" w:hAnsi="仿宋" w:eastAsia="仿宋" w:cs="仿宋"/>
          <w:snapToGrid w:val="0"/>
          <w:kern w:val="0"/>
        </w:rPr>
        <w:t>法定代表人或其委托代理人（签字或盖章）：</w:t>
      </w:r>
    </w:p>
    <w:p>
      <w:pPr>
        <w:pStyle w:val="37"/>
        <w:adjustRightInd w:val="0"/>
        <w:snapToGrid w:val="0"/>
        <w:spacing w:line="360" w:lineRule="auto"/>
        <w:rPr>
          <w:rFonts w:hint="eastAsia" w:ascii="仿宋" w:hAnsi="仿宋" w:eastAsia="仿宋" w:cs="仿宋"/>
          <w:sz w:val="21"/>
        </w:rPr>
      </w:pPr>
      <w:r>
        <w:rPr>
          <w:rFonts w:hint="eastAsia" w:ascii="仿宋" w:hAnsi="仿宋" w:eastAsia="仿宋" w:cs="仿宋"/>
          <w:snapToGrid w:val="0"/>
          <w:sz w:val="21"/>
        </w:rPr>
        <w:t>日期：</w:t>
      </w:r>
      <w:r>
        <w:rPr>
          <w:rFonts w:hint="eastAsia" w:ascii="仿宋" w:hAnsi="仿宋" w:eastAsia="仿宋" w:cs="仿宋"/>
          <w:sz w:val="21"/>
        </w:rPr>
        <w:t xml:space="preserve">      年    月    日</w:t>
      </w:r>
    </w:p>
    <w:p>
      <w:pPr>
        <w:pStyle w:val="6"/>
        <w:jc w:val="center"/>
        <w:outlineLvl w:val="9"/>
        <w:rPr>
          <w:rFonts w:hint="eastAsia" w:ascii="仿宋" w:hAnsi="仿宋" w:eastAsia="仿宋" w:cs="仿宋"/>
          <w:sz w:val="32"/>
          <w:szCs w:val="32"/>
        </w:rPr>
      </w:pPr>
    </w:p>
    <w:p>
      <w:pPr>
        <w:pStyle w:val="6"/>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三、诚信廉洁承诺函</w:t>
      </w:r>
    </w:p>
    <w:p>
      <w:pPr>
        <w:spacing w:line="360" w:lineRule="auto"/>
        <w:rPr>
          <w:rFonts w:hint="eastAsia" w:ascii="仿宋" w:hAnsi="仿宋" w:eastAsia="仿宋" w:cs="仿宋"/>
          <w:color w:val="000000"/>
        </w:rPr>
      </w:pPr>
      <w:r>
        <w:rPr>
          <w:rFonts w:hint="eastAsia" w:ascii="仿宋" w:hAnsi="仿宋" w:eastAsia="仿宋" w:cs="仿宋"/>
          <w:b/>
          <w:bCs/>
          <w:kern w:val="0"/>
          <w:szCs w:val="21"/>
        </w:rPr>
        <w:t>杭州临江环境能源有限公司</w:t>
      </w:r>
      <w:r>
        <w:rPr>
          <w:rFonts w:hint="eastAsia" w:ascii="仿宋" w:hAnsi="仿宋" w:eastAsia="仿宋" w:cs="仿宋"/>
          <w:b/>
          <w:bCs/>
          <w:szCs w:val="21"/>
        </w:rPr>
        <w:t>：</w:t>
      </w:r>
    </w:p>
    <w:p>
      <w:pPr>
        <w:spacing w:line="360" w:lineRule="auto"/>
        <w:ind w:firstLine="630" w:firstLineChars="300"/>
        <w:rPr>
          <w:rFonts w:hint="eastAsia" w:ascii="仿宋" w:hAnsi="仿宋" w:eastAsia="仿宋" w:cs="仿宋"/>
          <w:color w:val="000000"/>
        </w:rPr>
      </w:pPr>
      <w:r>
        <w:rPr>
          <w:rFonts w:hint="eastAsia" w:ascii="仿宋" w:hAnsi="仿宋" w:eastAsia="仿宋" w:cs="仿宋"/>
          <w:color w:val="000000"/>
          <w:u w:val="single"/>
        </w:rPr>
        <w:t>（投标人名称）</w:t>
      </w:r>
      <w:r>
        <w:rPr>
          <w:rFonts w:hint="eastAsia" w:ascii="仿宋" w:hAnsi="仿宋" w:eastAsia="仿宋" w:cs="仿宋"/>
          <w:color w:val="000000"/>
        </w:rPr>
        <w:t>承诺提供的信息（含投标资料、各项应答及承诺）是真实可靠，并能在价格有效期内忠实履行的。</w:t>
      </w:r>
    </w:p>
    <w:p>
      <w:pPr>
        <w:spacing w:line="360" w:lineRule="auto"/>
        <w:ind w:firstLine="630" w:firstLineChars="300"/>
        <w:rPr>
          <w:rFonts w:hint="eastAsia" w:ascii="仿宋" w:hAnsi="仿宋" w:eastAsia="仿宋" w:cs="仿宋"/>
          <w:color w:val="000000"/>
        </w:rPr>
      </w:pPr>
      <w:r>
        <w:rPr>
          <w:rFonts w:hint="eastAsia" w:ascii="仿宋" w:hAnsi="仿宋" w:eastAsia="仿宋" w:cs="仿宋"/>
          <w:color w:val="000000"/>
          <w:u w:val="single"/>
        </w:rPr>
        <w:t>（投标人名称）</w:t>
      </w:r>
      <w:r>
        <w:rPr>
          <w:rFonts w:hint="eastAsia" w:ascii="仿宋" w:hAnsi="仿宋" w:eastAsia="仿宋" w:cs="仿宋"/>
          <w:color w:val="000000"/>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pPr>
        <w:spacing w:line="360" w:lineRule="auto"/>
        <w:ind w:firstLine="420"/>
        <w:rPr>
          <w:rFonts w:hint="eastAsia" w:ascii="仿宋" w:hAnsi="仿宋" w:eastAsia="仿宋" w:cs="仿宋"/>
          <w:color w:val="000000"/>
        </w:rPr>
      </w:pPr>
      <w:r>
        <w:rPr>
          <w:rFonts w:hint="eastAsia" w:ascii="仿宋" w:hAnsi="仿宋" w:eastAsia="仿宋" w:cs="仿宋"/>
          <w:color w:val="000000"/>
        </w:rPr>
        <w:t>如我公司在招投标过程中，通过提供不真实的数据或信息，而获取中标资格的供应商，招标人有权将我公司列入供应商不良行为记录名单（即黑名单），取消我公司被列入名单后二年内在招标人及其他下属全资、控股企业的任何招标或采购中的供应商资格。</w:t>
      </w:r>
    </w:p>
    <w:p>
      <w:pPr>
        <w:spacing w:line="360" w:lineRule="auto"/>
        <w:jc w:val="center"/>
        <w:rPr>
          <w:rFonts w:hint="eastAsia" w:ascii="仿宋" w:hAnsi="仿宋" w:eastAsia="仿宋" w:cs="仿宋"/>
          <w:color w:val="000000"/>
          <w:sz w:val="24"/>
        </w:rPr>
      </w:pPr>
    </w:p>
    <w:p>
      <w:pPr>
        <w:spacing w:line="360" w:lineRule="auto"/>
        <w:jc w:val="center"/>
        <w:rPr>
          <w:rFonts w:hint="eastAsia" w:ascii="仿宋" w:hAnsi="仿宋" w:eastAsia="仿宋" w:cs="仿宋"/>
          <w:color w:val="000000"/>
          <w:sz w:val="18"/>
          <w:szCs w:val="18"/>
        </w:rPr>
      </w:pPr>
    </w:p>
    <w:p>
      <w:pPr>
        <w:rPr>
          <w:rFonts w:hint="eastAsia" w:ascii="仿宋" w:hAnsi="仿宋" w:eastAsia="仿宋" w:cs="仿宋"/>
          <w:color w:val="000000"/>
          <w:sz w:val="18"/>
          <w:szCs w:val="18"/>
        </w:rPr>
      </w:pPr>
    </w:p>
    <w:p>
      <w:pPr>
        <w:rPr>
          <w:rFonts w:hint="eastAsia" w:ascii="仿宋" w:hAnsi="仿宋" w:eastAsia="仿宋" w:cs="仿宋"/>
          <w:color w:val="000000"/>
          <w:sz w:val="18"/>
          <w:szCs w:val="18"/>
        </w:rPr>
      </w:pPr>
    </w:p>
    <w:p>
      <w:pPr>
        <w:rPr>
          <w:rFonts w:hint="eastAsia" w:ascii="仿宋" w:hAnsi="仿宋" w:eastAsia="仿宋" w:cs="仿宋"/>
          <w:color w:val="000000"/>
          <w:sz w:val="18"/>
          <w:szCs w:val="18"/>
        </w:rPr>
      </w:pPr>
    </w:p>
    <w:p>
      <w:pPr>
        <w:pStyle w:val="12"/>
        <w:spacing w:line="360" w:lineRule="auto"/>
        <w:rPr>
          <w:rFonts w:hint="eastAsia" w:ascii="仿宋" w:hAnsi="仿宋" w:eastAsia="仿宋" w:cs="仿宋"/>
          <w:color w:val="000000"/>
        </w:rPr>
      </w:pPr>
      <w:r>
        <w:rPr>
          <w:rFonts w:hint="eastAsia" w:ascii="仿宋" w:hAnsi="仿宋" w:eastAsia="仿宋" w:cs="仿宋"/>
          <w:color w:val="000000"/>
        </w:rPr>
        <w:t>投标人（盖公章）：</w:t>
      </w:r>
    </w:p>
    <w:p>
      <w:pPr>
        <w:pStyle w:val="12"/>
        <w:spacing w:line="360" w:lineRule="auto"/>
        <w:rPr>
          <w:rFonts w:hint="eastAsia" w:ascii="仿宋" w:hAnsi="仿宋" w:eastAsia="仿宋" w:cs="仿宋"/>
          <w:color w:val="000000"/>
        </w:rPr>
      </w:pPr>
      <w:r>
        <w:rPr>
          <w:rFonts w:hint="eastAsia" w:ascii="仿宋" w:hAnsi="仿宋" w:eastAsia="仿宋" w:cs="仿宋"/>
          <w:color w:val="000000"/>
        </w:rPr>
        <w:t>法定代表人或其委托代理人（签字或盖章）：</w:t>
      </w:r>
    </w:p>
    <w:p>
      <w:pPr>
        <w:pStyle w:val="38"/>
        <w:adjustRightInd w:val="0"/>
        <w:snapToGrid w:val="0"/>
        <w:spacing w:line="360" w:lineRule="auto"/>
        <w:rPr>
          <w:rFonts w:hint="eastAsia" w:ascii="仿宋" w:hAnsi="仿宋" w:eastAsia="仿宋" w:cs="仿宋"/>
          <w:color w:val="000000"/>
          <w:sz w:val="21"/>
        </w:rPr>
      </w:pPr>
      <w:r>
        <w:rPr>
          <w:rFonts w:hint="eastAsia" w:ascii="仿宋" w:hAnsi="仿宋" w:eastAsia="仿宋" w:cs="仿宋"/>
          <w:snapToGrid w:val="0"/>
          <w:color w:val="000000"/>
          <w:sz w:val="21"/>
        </w:rPr>
        <w:t>日期：</w:t>
      </w:r>
      <w:r>
        <w:rPr>
          <w:rFonts w:hint="eastAsia" w:ascii="仿宋" w:hAnsi="仿宋" w:eastAsia="仿宋" w:cs="仿宋"/>
          <w:color w:val="000000"/>
          <w:sz w:val="21"/>
        </w:rPr>
        <w:t xml:space="preserve">      年    月    日</w:t>
      </w:r>
    </w:p>
    <w:p>
      <w:pPr>
        <w:spacing w:line="360" w:lineRule="auto"/>
        <w:jc w:val="center"/>
        <w:rPr>
          <w:rFonts w:hint="eastAsia" w:ascii="仿宋" w:hAnsi="仿宋" w:eastAsia="仿宋" w:cs="仿宋"/>
          <w:bCs/>
          <w:color w:val="000000"/>
          <w:sz w:val="32"/>
          <w:szCs w:val="32"/>
        </w:rPr>
      </w:pPr>
      <w:r>
        <w:rPr>
          <w:rFonts w:hint="eastAsia" w:ascii="仿宋" w:hAnsi="仿宋" w:eastAsia="仿宋" w:cs="仿宋"/>
          <w:color w:val="FF0000"/>
        </w:rPr>
        <w:br w:type="page"/>
      </w:r>
      <w:r>
        <w:rPr>
          <w:rFonts w:hint="eastAsia" w:ascii="仿宋" w:hAnsi="仿宋" w:eastAsia="仿宋" w:cs="仿宋"/>
          <w:b/>
          <w:bCs/>
          <w:color w:val="000000"/>
          <w:sz w:val="32"/>
          <w:szCs w:val="32"/>
        </w:rPr>
        <w:t>四、技术偏离表</w:t>
      </w:r>
    </w:p>
    <w:p>
      <w:pPr>
        <w:spacing w:line="360" w:lineRule="auto"/>
        <w:ind w:firstLine="420" w:firstLineChars="200"/>
        <w:rPr>
          <w:rFonts w:hint="eastAsia" w:ascii="仿宋" w:hAnsi="仿宋" w:eastAsia="仿宋" w:cs="仿宋"/>
          <w:color w:val="000000"/>
        </w:rPr>
      </w:pPr>
      <w:r>
        <w:rPr>
          <w:rFonts w:hint="eastAsia" w:ascii="仿宋" w:hAnsi="仿宋" w:eastAsia="仿宋" w:cs="仿宋"/>
          <w:color w:val="000000"/>
        </w:rPr>
        <w:t>投标人应根据其投标文件响应情况，对照招标文件的要求，有差异的，则在表中写明实际响应的具体内容。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pPr>
              <w:jc w:val="center"/>
              <w:rPr>
                <w:rFonts w:hint="eastAsia" w:ascii="仿宋" w:hAnsi="仿宋" w:eastAsia="仿宋" w:cs="仿宋"/>
                <w:color w:val="000000"/>
              </w:rPr>
            </w:pPr>
            <w:r>
              <w:rPr>
                <w:rFonts w:hint="eastAsia" w:ascii="仿宋" w:hAnsi="仿宋" w:eastAsia="仿宋" w:cs="仿宋"/>
                <w:color w:val="000000"/>
              </w:rPr>
              <w:t>序号</w:t>
            </w:r>
          </w:p>
        </w:tc>
        <w:tc>
          <w:tcPr>
            <w:tcW w:w="3143" w:type="dxa"/>
            <w:gridSpan w:val="2"/>
            <w:noWrap w:val="0"/>
            <w:vAlign w:val="center"/>
          </w:tcPr>
          <w:p>
            <w:pPr>
              <w:jc w:val="center"/>
              <w:rPr>
                <w:rFonts w:hint="eastAsia" w:ascii="仿宋" w:hAnsi="仿宋" w:eastAsia="仿宋" w:cs="仿宋"/>
                <w:color w:val="000000"/>
              </w:rPr>
            </w:pPr>
            <w:r>
              <w:rPr>
                <w:rFonts w:hint="eastAsia" w:ascii="仿宋" w:hAnsi="仿宋" w:eastAsia="仿宋" w:cs="仿宋"/>
                <w:color w:val="000000"/>
              </w:rPr>
              <w:t>招标文件要求</w:t>
            </w:r>
          </w:p>
        </w:tc>
        <w:tc>
          <w:tcPr>
            <w:tcW w:w="3921" w:type="dxa"/>
            <w:gridSpan w:val="2"/>
            <w:noWrap w:val="0"/>
            <w:vAlign w:val="center"/>
          </w:tcPr>
          <w:p>
            <w:pPr>
              <w:jc w:val="center"/>
              <w:rPr>
                <w:rFonts w:hint="eastAsia" w:ascii="仿宋" w:hAnsi="仿宋" w:eastAsia="仿宋" w:cs="仿宋"/>
                <w:color w:val="000000"/>
              </w:rPr>
            </w:pPr>
            <w:r>
              <w:rPr>
                <w:rFonts w:hint="eastAsia" w:ascii="仿宋" w:hAnsi="仿宋" w:eastAsia="仿宋" w:cs="仿宋"/>
                <w:color w:val="000000"/>
              </w:rPr>
              <w:t>投标文件内容</w:t>
            </w:r>
          </w:p>
        </w:tc>
        <w:tc>
          <w:tcPr>
            <w:tcW w:w="1367" w:type="dxa"/>
            <w:vMerge w:val="restart"/>
            <w:noWrap w:val="0"/>
            <w:vAlign w:val="center"/>
          </w:tcPr>
          <w:p>
            <w:pPr>
              <w:jc w:val="center"/>
              <w:rPr>
                <w:rFonts w:hint="eastAsia" w:ascii="仿宋" w:hAnsi="仿宋" w:eastAsia="仿宋" w:cs="仿宋"/>
                <w:color w:val="000000"/>
              </w:rPr>
            </w:pPr>
            <w:r>
              <w:rPr>
                <w:rFonts w:hint="eastAsia" w:ascii="仿宋" w:hAnsi="仿宋" w:eastAsia="仿宋" w:cs="仿宋"/>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r>
              <w:rPr>
                <w:rFonts w:hint="eastAsia" w:ascii="仿宋" w:hAnsi="仿宋" w:eastAsia="仿宋" w:cs="仿宋"/>
                <w:color w:val="000000"/>
              </w:rPr>
              <w:t>条目</w:t>
            </w:r>
          </w:p>
        </w:tc>
        <w:tc>
          <w:tcPr>
            <w:tcW w:w="2003" w:type="dxa"/>
            <w:noWrap w:val="0"/>
            <w:vAlign w:val="center"/>
          </w:tcPr>
          <w:p>
            <w:pPr>
              <w:jc w:val="center"/>
              <w:rPr>
                <w:rFonts w:hint="eastAsia" w:ascii="仿宋" w:hAnsi="仿宋" w:eastAsia="仿宋" w:cs="仿宋"/>
                <w:color w:val="000000"/>
              </w:rPr>
            </w:pPr>
            <w:r>
              <w:rPr>
                <w:rFonts w:hint="eastAsia" w:ascii="仿宋" w:hAnsi="仿宋" w:eastAsia="仿宋" w:cs="仿宋"/>
                <w:color w:val="000000"/>
              </w:rPr>
              <w:t>简要内容</w:t>
            </w:r>
          </w:p>
        </w:tc>
        <w:tc>
          <w:tcPr>
            <w:tcW w:w="1200" w:type="dxa"/>
            <w:noWrap w:val="0"/>
            <w:vAlign w:val="center"/>
          </w:tcPr>
          <w:p>
            <w:pPr>
              <w:jc w:val="center"/>
              <w:rPr>
                <w:rFonts w:hint="eastAsia" w:ascii="仿宋" w:hAnsi="仿宋" w:eastAsia="仿宋" w:cs="仿宋"/>
                <w:color w:val="000000"/>
              </w:rPr>
            </w:pPr>
            <w:r>
              <w:rPr>
                <w:rFonts w:hint="eastAsia" w:ascii="仿宋" w:hAnsi="仿宋" w:eastAsia="仿宋" w:cs="仿宋"/>
                <w:color w:val="000000"/>
              </w:rPr>
              <w:t>条目</w:t>
            </w:r>
          </w:p>
        </w:tc>
        <w:tc>
          <w:tcPr>
            <w:tcW w:w="2721" w:type="dxa"/>
            <w:noWrap w:val="0"/>
            <w:vAlign w:val="center"/>
          </w:tcPr>
          <w:p>
            <w:pPr>
              <w:jc w:val="center"/>
              <w:rPr>
                <w:rFonts w:hint="eastAsia" w:ascii="仿宋" w:hAnsi="仿宋" w:eastAsia="仿宋" w:cs="仿宋"/>
                <w:color w:val="000000"/>
              </w:rPr>
            </w:pPr>
            <w:r>
              <w:rPr>
                <w:rFonts w:hint="eastAsia" w:ascii="仿宋" w:hAnsi="仿宋" w:eastAsia="仿宋" w:cs="仿宋"/>
                <w:color w:val="000000"/>
              </w:rPr>
              <w:t>实际响应的具体内容</w:t>
            </w:r>
          </w:p>
        </w:tc>
        <w:tc>
          <w:tcPr>
            <w:tcW w:w="1367" w:type="dxa"/>
            <w:vMerge w:val="continue"/>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jc w:val="center"/>
              <w:rPr>
                <w:rFonts w:hint="eastAsia" w:ascii="仿宋" w:hAnsi="仿宋" w:eastAsia="仿宋" w:cs="仿宋"/>
                <w:color w:val="000000"/>
              </w:rPr>
            </w:pPr>
          </w:p>
        </w:tc>
        <w:tc>
          <w:tcPr>
            <w:tcW w:w="1140" w:type="dxa"/>
            <w:noWrap w:val="0"/>
            <w:vAlign w:val="center"/>
          </w:tcPr>
          <w:p>
            <w:pPr>
              <w:jc w:val="center"/>
              <w:rPr>
                <w:rFonts w:hint="eastAsia" w:ascii="仿宋" w:hAnsi="仿宋" w:eastAsia="仿宋" w:cs="仿宋"/>
                <w:color w:val="000000"/>
              </w:rPr>
            </w:pPr>
          </w:p>
        </w:tc>
        <w:tc>
          <w:tcPr>
            <w:tcW w:w="2003" w:type="dxa"/>
            <w:noWrap w:val="0"/>
            <w:vAlign w:val="center"/>
          </w:tcPr>
          <w:p>
            <w:pPr>
              <w:jc w:val="center"/>
              <w:rPr>
                <w:rFonts w:hint="eastAsia" w:ascii="仿宋" w:hAnsi="仿宋" w:eastAsia="仿宋" w:cs="仿宋"/>
                <w:color w:val="000000"/>
              </w:rPr>
            </w:pPr>
          </w:p>
        </w:tc>
        <w:tc>
          <w:tcPr>
            <w:tcW w:w="1200" w:type="dxa"/>
            <w:noWrap w:val="0"/>
            <w:vAlign w:val="center"/>
          </w:tcPr>
          <w:p>
            <w:pPr>
              <w:jc w:val="center"/>
              <w:rPr>
                <w:rFonts w:hint="eastAsia" w:ascii="仿宋" w:hAnsi="仿宋" w:eastAsia="仿宋" w:cs="仿宋"/>
                <w:color w:val="000000"/>
              </w:rPr>
            </w:pPr>
          </w:p>
        </w:tc>
        <w:tc>
          <w:tcPr>
            <w:tcW w:w="2721" w:type="dxa"/>
            <w:noWrap w:val="0"/>
            <w:vAlign w:val="center"/>
          </w:tcPr>
          <w:p>
            <w:pPr>
              <w:jc w:val="center"/>
              <w:rPr>
                <w:rFonts w:hint="eastAsia" w:ascii="仿宋" w:hAnsi="仿宋" w:eastAsia="仿宋" w:cs="仿宋"/>
                <w:color w:val="000000"/>
              </w:rPr>
            </w:pPr>
          </w:p>
        </w:tc>
        <w:tc>
          <w:tcPr>
            <w:tcW w:w="1367" w:type="dxa"/>
            <w:noWrap w:val="0"/>
            <w:vAlign w:val="center"/>
          </w:tcPr>
          <w:p>
            <w:pPr>
              <w:jc w:val="center"/>
              <w:rPr>
                <w:rFonts w:hint="eastAsia" w:ascii="仿宋" w:hAnsi="仿宋" w:eastAsia="仿宋" w:cs="仿宋"/>
                <w:color w:val="000000"/>
              </w:rPr>
            </w:pPr>
          </w:p>
        </w:tc>
      </w:tr>
    </w:tbl>
    <w:p>
      <w:pPr>
        <w:pStyle w:val="38"/>
        <w:adjustRightInd w:val="0"/>
        <w:snapToGrid w:val="0"/>
        <w:spacing w:line="360" w:lineRule="auto"/>
        <w:ind w:firstLine="420" w:firstLineChars="200"/>
        <w:rPr>
          <w:rFonts w:hint="eastAsia" w:ascii="仿宋" w:hAnsi="仿宋" w:eastAsia="仿宋" w:cs="仿宋"/>
          <w:color w:val="000000"/>
          <w:sz w:val="21"/>
        </w:rPr>
      </w:pPr>
      <w:r>
        <w:rPr>
          <w:rFonts w:hint="eastAsia" w:ascii="仿宋" w:hAnsi="仿宋" w:eastAsia="仿宋" w:cs="仿宋"/>
          <w:color w:val="000000"/>
          <w:sz w:val="21"/>
        </w:rPr>
        <w:t>若投标人未提供或未填写本表，均视作完全响应招标文件要求。</w:t>
      </w:r>
    </w:p>
    <w:p>
      <w:pPr>
        <w:pStyle w:val="38"/>
        <w:adjustRightInd w:val="0"/>
        <w:snapToGrid w:val="0"/>
        <w:spacing w:line="360" w:lineRule="auto"/>
        <w:ind w:firstLine="420" w:firstLineChars="200"/>
        <w:rPr>
          <w:rFonts w:hint="eastAsia" w:ascii="仿宋" w:hAnsi="仿宋" w:eastAsia="仿宋" w:cs="仿宋"/>
          <w:color w:val="000000"/>
          <w:sz w:val="21"/>
        </w:rPr>
      </w:pPr>
    </w:p>
    <w:p>
      <w:pPr>
        <w:pStyle w:val="12"/>
        <w:spacing w:line="360" w:lineRule="auto"/>
        <w:rPr>
          <w:rFonts w:hint="eastAsia" w:ascii="仿宋" w:hAnsi="仿宋" w:eastAsia="仿宋" w:cs="仿宋"/>
          <w:color w:val="000000"/>
        </w:rPr>
      </w:pPr>
      <w:r>
        <w:rPr>
          <w:rFonts w:hint="eastAsia" w:ascii="仿宋" w:hAnsi="仿宋" w:eastAsia="仿宋" w:cs="仿宋"/>
          <w:color w:val="000000"/>
        </w:rPr>
        <w:t>投标人（盖公章）：</w:t>
      </w:r>
    </w:p>
    <w:p>
      <w:pPr>
        <w:pStyle w:val="12"/>
        <w:spacing w:line="360" w:lineRule="auto"/>
        <w:rPr>
          <w:rFonts w:hint="eastAsia" w:ascii="仿宋" w:hAnsi="仿宋" w:eastAsia="仿宋" w:cs="仿宋"/>
          <w:color w:val="000000"/>
        </w:rPr>
      </w:pPr>
      <w:r>
        <w:rPr>
          <w:rFonts w:hint="eastAsia" w:ascii="仿宋" w:hAnsi="仿宋" w:eastAsia="仿宋" w:cs="仿宋"/>
          <w:color w:val="000000"/>
        </w:rPr>
        <w:t>法定代表人或其委托代理人（签字或盖章）：</w:t>
      </w:r>
    </w:p>
    <w:p>
      <w:pPr>
        <w:pStyle w:val="38"/>
        <w:adjustRightInd w:val="0"/>
        <w:snapToGrid w:val="0"/>
        <w:spacing w:line="360" w:lineRule="auto"/>
        <w:rPr>
          <w:rFonts w:hint="eastAsia" w:ascii="仿宋" w:hAnsi="仿宋" w:eastAsia="仿宋" w:cs="仿宋"/>
          <w:color w:val="000000"/>
        </w:rPr>
      </w:pPr>
      <w:r>
        <w:rPr>
          <w:rFonts w:hint="eastAsia" w:ascii="仿宋" w:hAnsi="仿宋" w:eastAsia="仿宋" w:cs="仿宋"/>
          <w:snapToGrid w:val="0"/>
          <w:color w:val="000000"/>
          <w:sz w:val="21"/>
        </w:rPr>
        <w:t>日期：</w:t>
      </w:r>
      <w:r>
        <w:rPr>
          <w:rFonts w:hint="eastAsia" w:ascii="仿宋" w:hAnsi="仿宋" w:eastAsia="仿宋" w:cs="仿宋"/>
          <w:color w:val="000000"/>
          <w:sz w:val="21"/>
        </w:rPr>
        <w:t xml:space="preserve">      年    月    日</w:t>
      </w:r>
    </w:p>
    <w:p>
      <w:pPr>
        <w:pStyle w:val="6"/>
        <w:jc w:val="center"/>
        <w:rPr>
          <w:rFonts w:hint="eastAsia" w:ascii="仿宋" w:hAnsi="仿宋" w:eastAsia="仿宋" w:cs="仿宋"/>
          <w:bCs w:val="0"/>
          <w:sz w:val="32"/>
          <w:szCs w:val="32"/>
        </w:rPr>
      </w:pPr>
      <w:r>
        <w:rPr>
          <w:rFonts w:hint="eastAsia" w:ascii="仿宋" w:hAnsi="仿宋" w:eastAsia="仿宋" w:cs="仿宋"/>
          <w:bCs w:val="0"/>
          <w:sz w:val="32"/>
          <w:szCs w:val="32"/>
        </w:rPr>
        <w:br w:type="page"/>
      </w:r>
      <w:r>
        <w:rPr>
          <w:rFonts w:hint="eastAsia" w:ascii="仿宋" w:hAnsi="仿宋" w:eastAsia="仿宋" w:cs="仿宋"/>
          <w:bCs w:val="0"/>
          <w:sz w:val="32"/>
          <w:szCs w:val="32"/>
        </w:rPr>
        <w:t>五、技术与服务解决方案</w:t>
      </w:r>
    </w:p>
    <w:p>
      <w:pPr>
        <w:spacing w:line="360" w:lineRule="auto"/>
        <w:jc w:val="center"/>
        <w:rPr>
          <w:rFonts w:hint="eastAsia" w:ascii="仿宋" w:hAnsi="仿宋" w:eastAsia="仿宋" w:cs="仿宋"/>
          <w:sz w:val="24"/>
        </w:rPr>
      </w:pPr>
      <w:r>
        <w:rPr>
          <w:rFonts w:hint="eastAsia" w:ascii="仿宋" w:hAnsi="仿宋" w:eastAsia="仿宋" w:cs="仿宋"/>
          <w:sz w:val="24"/>
        </w:rPr>
        <w:t>（由投标人根据招标需求及招标文件要求编制）</w:t>
      </w:r>
    </w:p>
    <w:p>
      <w:pPr>
        <w:pStyle w:val="6"/>
        <w:jc w:val="center"/>
        <w:rPr>
          <w:rFonts w:hint="eastAsia" w:ascii="仿宋" w:hAnsi="仿宋" w:eastAsia="仿宋" w:cs="仿宋"/>
          <w:bCs w:val="0"/>
          <w:sz w:val="32"/>
          <w:szCs w:val="32"/>
        </w:rPr>
      </w:pPr>
      <w:r>
        <w:rPr>
          <w:rFonts w:hint="eastAsia" w:ascii="仿宋" w:hAnsi="仿宋" w:eastAsia="仿宋" w:cs="仿宋"/>
          <w:bCs w:val="0"/>
          <w:sz w:val="32"/>
          <w:szCs w:val="32"/>
        </w:rPr>
        <w:br w:type="page"/>
      </w:r>
      <w:r>
        <w:rPr>
          <w:rFonts w:hint="eastAsia" w:ascii="仿宋" w:hAnsi="仿宋" w:eastAsia="仿宋" w:cs="仿宋"/>
          <w:bCs w:val="0"/>
          <w:sz w:val="32"/>
          <w:szCs w:val="32"/>
        </w:rPr>
        <w:t>六、优惠条件及特殊承诺</w:t>
      </w:r>
    </w:p>
    <w:p>
      <w:pPr>
        <w:spacing w:line="360" w:lineRule="auto"/>
        <w:jc w:val="center"/>
        <w:rPr>
          <w:rFonts w:hint="eastAsia" w:ascii="仿宋" w:hAnsi="仿宋" w:eastAsia="仿宋" w:cs="仿宋"/>
          <w:sz w:val="24"/>
        </w:rPr>
      </w:pPr>
      <w:r>
        <w:rPr>
          <w:rFonts w:hint="eastAsia" w:ascii="仿宋" w:hAnsi="仿宋" w:eastAsia="仿宋" w:cs="仿宋"/>
          <w:szCs w:val="21"/>
        </w:rPr>
        <w:t>（由投标人根据招标需求自行编制）</w:t>
      </w:r>
    </w:p>
    <w:p>
      <w:pPr>
        <w:spacing w:line="360" w:lineRule="auto"/>
        <w:jc w:val="center"/>
        <w:rPr>
          <w:rFonts w:hint="eastAsia" w:ascii="仿宋" w:hAnsi="仿宋" w:eastAsia="仿宋" w:cs="仿宋"/>
          <w:sz w:val="18"/>
          <w:szCs w:val="18"/>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8"/>
        <w:rPr>
          <w:rFonts w:hint="eastAsia" w:ascii="仿宋" w:hAnsi="仿宋" w:eastAsia="仿宋" w:cs="仿宋"/>
        </w:rPr>
      </w:pPr>
    </w:p>
    <w:p>
      <w:pPr>
        <w:pStyle w:val="12"/>
        <w:snapToGrid w:val="0"/>
        <w:spacing w:line="360" w:lineRule="auto"/>
        <w:rPr>
          <w:rFonts w:hint="eastAsia" w:ascii="仿宋" w:hAnsi="仿宋" w:eastAsia="仿宋" w:cs="仿宋"/>
          <w:snapToGrid w:val="0"/>
          <w:kern w:val="0"/>
        </w:rPr>
      </w:pPr>
      <w:r>
        <w:rPr>
          <w:rFonts w:hint="eastAsia" w:ascii="仿宋" w:hAnsi="仿宋" w:eastAsia="仿宋" w:cs="仿宋"/>
          <w:snapToGrid w:val="0"/>
          <w:kern w:val="0"/>
        </w:rPr>
        <w:t>投标人（盖公章）：</w:t>
      </w:r>
    </w:p>
    <w:p>
      <w:pPr>
        <w:pStyle w:val="12"/>
        <w:snapToGrid w:val="0"/>
        <w:spacing w:line="360" w:lineRule="auto"/>
        <w:rPr>
          <w:rFonts w:hint="eastAsia" w:ascii="仿宋" w:hAnsi="仿宋" w:eastAsia="仿宋" w:cs="仿宋"/>
          <w:snapToGrid w:val="0"/>
          <w:kern w:val="0"/>
        </w:rPr>
      </w:pPr>
      <w:r>
        <w:rPr>
          <w:rFonts w:hint="eastAsia" w:ascii="仿宋" w:hAnsi="仿宋" w:eastAsia="仿宋" w:cs="仿宋"/>
          <w:snapToGrid w:val="0"/>
          <w:kern w:val="0"/>
        </w:rPr>
        <w:t>法定代表人或其委托代理人（签字或盖章）：</w:t>
      </w:r>
    </w:p>
    <w:p>
      <w:pPr>
        <w:pStyle w:val="37"/>
        <w:adjustRightInd w:val="0"/>
        <w:snapToGrid w:val="0"/>
        <w:spacing w:line="360" w:lineRule="auto"/>
        <w:rPr>
          <w:rFonts w:hint="eastAsia" w:ascii="仿宋" w:hAnsi="仿宋" w:eastAsia="仿宋" w:cs="仿宋"/>
          <w:sz w:val="21"/>
        </w:rPr>
      </w:pPr>
      <w:r>
        <w:rPr>
          <w:rFonts w:hint="eastAsia" w:ascii="仿宋" w:hAnsi="仿宋" w:eastAsia="仿宋" w:cs="仿宋"/>
          <w:snapToGrid w:val="0"/>
          <w:sz w:val="21"/>
        </w:rPr>
        <w:t>日期：</w:t>
      </w:r>
      <w:r>
        <w:rPr>
          <w:rFonts w:hint="eastAsia" w:ascii="仿宋" w:hAnsi="仿宋" w:eastAsia="仿宋" w:cs="仿宋"/>
          <w:sz w:val="21"/>
        </w:rPr>
        <w:t xml:space="preserve">      年    月    日</w:t>
      </w:r>
    </w:p>
    <w:p>
      <w:pPr>
        <w:pStyle w:val="37"/>
        <w:adjustRightInd w:val="0"/>
        <w:snapToGrid w:val="0"/>
        <w:spacing w:line="360" w:lineRule="auto"/>
        <w:rPr>
          <w:rFonts w:hint="eastAsia" w:ascii="仿宋" w:hAnsi="仿宋" w:eastAsia="仿宋" w:cs="仿宋"/>
          <w:color w:val="FF0000"/>
          <w:sz w:val="21"/>
        </w:rPr>
      </w:pPr>
    </w:p>
    <w:p>
      <w:pPr>
        <w:adjustRightInd w:val="0"/>
        <w:snapToGrid w:val="0"/>
        <w:spacing w:line="360" w:lineRule="auto"/>
        <w:rPr>
          <w:rFonts w:hint="eastAsia" w:ascii="仿宋" w:hAnsi="仿宋" w:eastAsia="仿宋" w:cs="仿宋"/>
          <w:color w:val="FF0000"/>
        </w:rPr>
      </w:pPr>
    </w:p>
    <w:p>
      <w:pPr>
        <w:pStyle w:val="6"/>
        <w:jc w:val="center"/>
        <w:rPr>
          <w:rFonts w:hint="eastAsia" w:ascii="仿宋" w:hAnsi="仿宋" w:eastAsia="仿宋" w:cs="仿宋"/>
          <w:bCs w:val="0"/>
          <w:sz w:val="32"/>
          <w:szCs w:val="32"/>
          <w:lang w:val="zh-CN"/>
        </w:rPr>
      </w:pPr>
      <w:r>
        <w:rPr>
          <w:rFonts w:hint="eastAsia" w:ascii="仿宋" w:hAnsi="仿宋" w:eastAsia="仿宋" w:cs="仿宋"/>
          <w:bCs w:val="0"/>
          <w:sz w:val="32"/>
          <w:szCs w:val="32"/>
        </w:rPr>
        <w:br w:type="page"/>
      </w:r>
      <w:r>
        <w:rPr>
          <w:rFonts w:hint="eastAsia" w:ascii="仿宋" w:hAnsi="仿宋" w:eastAsia="仿宋" w:cs="仿宋"/>
          <w:bCs w:val="0"/>
          <w:sz w:val="32"/>
          <w:szCs w:val="32"/>
        </w:rPr>
        <w:t>七</w:t>
      </w:r>
      <w:r>
        <w:rPr>
          <w:rFonts w:hint="eastAsia" w:ascii="仿宋" w:hAnsi="仿宋" w:eastAsia="仿宋" w:cs="仿宋"/>
          <w:bCs w:val="0"/>
          <w:sz w:val="32"/>
          <w:szCs w:val="32"/>
          <w:lang w:val="zh-CN"/>
        </w:rPr>
        <w:t>、投标人认为有必要的其他内容</w:t>
      </w:r>
    </w:p>
    <w:p>
      <w:pPr>
        <w:jc w:val="center"/>
        <w:rPr>
          <w:rFonts w:hint="eastAsia" w:ascii="仿宋" w:hAnsi="仿宋" w:eastAsia="仿宋" w:cs="仿宋"/>
        </w:rPr>
      </w:pPr>
      <w:r>
        <w:rPr>
          <w:rFonts w:hint="eastAsia" w:ascii="仿宋" w:hAnsi="仿宋" w:eastAsia="仿宋" w:cs="仿宋"/>
        </w:rPr>
        <w:t>（包括与评分细则有关的内容）</w:t>
      </w:r>
    </w:p>
    <w:p>
      <w:pPr>
        <w:spacing w:line="480" w:lineRule="exact"/>
        <w:rPr>
          <w:rStyle w:val="25"/>
          <w:rFonts w:hint="eastAsia" w:ascii="仿宋" w:hAnsi="仿宋" w:eastAsia="仿宋" w:cs="仿宋"/>
          <w:sz w:val="30"/>
        </w:rPr>
      </w:pPr>
    </w:p>
    <w:p>
      <w:pPr>
        <w:spacing w:line="480" w:lineRule="exact"/>
        <w:rPr>
          <w:rStyle w:val="25"/>
          <w:rFonts w:hint="eastAsia" w:ascii="仿宋" w:hAnsi="仿宋" w:eastAsia="仿宋" w:cs="仿宋"/>
          <w:sz w:val="30"/>
        </w:rPr>
      </w:pPr>
    </w:p>
    <w:p>
      <w:pPr>
        <w:pStyle w:val="17"/>
        <w:numPr>
          <w:ilvl w:val="-1"/>
          <w:numId w:val="0"/>
        </w:numPr>
        <w:spacing w:line="360" w:lineRule="auto"/>
        <w:jc w:val="both"/>
        <w:rPr>
          <w:rStyle w:val="25"/>
          <w:rFonts w:hint="eastAsia" w:ascii="仿宋" w:hAnsi="仿宋" w:eastAsia="仿宋" w:cs="仿宋"/>
          <w:b/>
          <w:spacing w:val="0"/>
          <w:sz w:val="44"/>
          <w:lang w:val="en-GB"/>
        </w:rPr>
      </w:pPr>
      <w:r>
        <w:rPr>
          <w:rStyle w:val="25"/>
          <w:rFonts w:hint="eastAsia" w:ascii="仿宋" w:hAnsi="仿宋" w:eastAsia="仿宋" w:cs="仿宋"/>
          <w:b/>
          <w:spacing w:val="0"/>
          <w:sz w:val="44"/>
          <w:lang w:val="en-GB"/>
        </w:rPr>
        <w:t xml:space="preserve"> </w:t>
      </w: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jc w:val="both"/>
        <w:rPr>
          <w:rStyle w:val="25"/>
          <w:rFonts w:hint="eastAsia" w:ascii="仿宋" w:hAnsi="仿宋" w:eastAsia="仿宋" w:cs="仿宋"/>
          <w:b/>
          <w:spacing w:val="0"/>
          <w:sz w:val="44"/>
          <w:lang w:val="en-GB"/>
        </w:rPr>
      </w:pPr>
    </w:p>
    <w:p>
      <w:pPr>
        <w:pStyle w:val="17"/>
        <w:numPr>
          <w:ilvl w:val="-1"/>
          <w:numId w:val="0"/>
        </w:numPr>
        <w:spacing w:line="360" w:lineRule="auto"/>
        <w:outlineLvl w:val="0"/>
        <w:rPr>
          <w:rStyle w:val="25"/>
          <w:rFonts w:hint="eastAsia" w:ascii="仿宋" w:hAnsi="仿宋" w:eastAsia="仿宋" w:cs="仿宋"/>
          <w:b/>
          <w:bCs/>
          <w:spacing w:val="-2"/>
          <w:sz w:val="44"/>
          <w:lang w:val="en-GB"/>
        </w:rPr>
      </w:pPr>
      <w:bookmarkStart w:id="209" w:name="_Toc32160"/>
      <w:r>
        <w:rPr>
          <w:rStyle w:val="25"/>
          <w:rFonts w:hint="eastAsia" w:ascii="仿宋" w:hAnsi="仿宋" w:eastAsia="仿宋" w:cs="仿宋"/>
          <w:b/>
          <w:bCs/>
          <w:spacing w:val="-2"/>
          <w:sz w:val="44"/>
          <w:lang w:val="en-GB"/>
        </w:rPr>
        <w:t>第六部分   合同基本条款</w:t>
      </w:r>
      <w:bookmarkEnd w:id="209"/>
    </w:p>
    <w:p>
      <w:pPr>
        <w:spacing w:line="360" w:lineRule="auto"/>
        <w:ind w:firstLine="520" w:firstLineChars="217"/>
        <w:rPr>
          <w:rFonts w:hint="eastAsia" w:ascii="仿宋" w:hAnsi="仿宋" w:eastAsia="仿宋" w:cs="仿宋"/>
          <w:sz w:val="24"/>
          <w:szCs w:val="24"/>
        </w:rPr>
      </w:pP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根据《中华人民共和国民法典》等法律法规</w:t>
      </w:r>
      <w:r>
        <w:rPr>
          <w:rFonts w:hint="eastAsia" w:ascii="仿宋" w:hAnsi="仿宋" w:eastAsia="仿宋" w:cs="仿宋"/>
          <w:sz w:val="24"/>
          <w:szCs w:val="24"/>
        </w:rPr>
        <w:t>及招、投标文件的</w:t>
      </w:r>
      <w:r>
        <w:rPr>
          <w:rFonts w:hint="eastAsia" w:ascii="仿宋" w:hAnsi="仿宋" w:eastAsia="仿宋" w:cs="仿宋"/>
          <w:kern w:val="0"/>
          <w:sz w:val="24"/>
          <w:szCs w:val="24"/>
        </w:rPr>
        <w:t>要求，双方经招标、投标并协商一致，</w:t>
      </w:r>
      <w:r>
        <w:rPr>
          <w:rFonts w:hint="eastAsia" w:ascii="仿宋" w:hAnsi="仿宋" w:eastAsia="仿宋" w:cs="仿宋"/>
          <w:sz w:val="24"/>
          <w:szCs w:val="24"/>
        </w:rPr>
        <w:t>就甲方向乙方采购机修普通备品备件事宜达成如下条款：</w:t>
      </w:r>
    </w:p>
    <w:p>
      <w:pPr>
        <w:spacing w:line="360" w:lineRule="auto"/>
        <w:ind w:firstLine="520" w:firstLineChars="217"/>
        <w:rPr>
          <w:rFonts w:hint="eastAsia" w:ascii="仿宋" w:hAnsi="仿宋" w:eastAsia="仿宋" w:cs="仿宋"/>
          <w:b/>
          <w:sz w:val="24"/>
          <w:szCs w:val="24"/>
        </w:rPr>
      </w:pPr>
      <w:r>
        <w:rPr>
          <w:rFonts w:hint="eastAsia" w:ascii="仿宋" w:hAnsi="仿宋" w:eastAsia="仿宋" w:cs="仿宋"/>
          <w:sz w:val="24"/>
          <w:szCs w:val="24"/>
        </w:rPr>
        <w:t>一、产品名称、技术指标、单价、数量、总价</w:t>
      </w:r>
      <w:r>
        <w:rPr>
          <w:rFonts w:hint="eastAsia" w:ascii="仿宋" w:hAnsi="仿宋" w:eastAsia="仿宋" w:cs="仿宋"/>
          <w:b/>
          <w:bCs/>
          <w:sz w:val="24"/>
          <w:szCs w:val="24"/>
        </w:rPr>
        <w:t>详见附件清单</w:t>
      </w:r>
      <w:r>
        <w:rPr>
          <w:rFonts w:hint="eastAsia" w:ascii="仿宋" w:hAnsi="仿宋" w:eastAsia="仿宋" w:cs="仿宋"/>
          <w:sz w:val="24"/>
          <w:szCs w:val="24"/>
        </w:rPr>
        <w:t>：（金额单位:元）</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1、合同单价系指乙方在甲方指定地点的交货价（包括货款、包装费、运输费、装卸费、税费、检测费、服务费等相关费用）。</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2、本合同供货期自签订之日起1年。采购数量为暂估量，实际采购量有可能多于或少于暂估量。乙方承诺在合同供货期内，单价不变，甲方可根据实际生产计划，按照合同价格，调整采购数量，最终按实际供货数量结算。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1、乙方保证所供货物须符合甲方招标文件所规定的《招标内容及项目要求》，接受甲方对所供货物进行每批次抽检，对不符合要求的产品，甲方有权利要求乙方调换。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sz w:val="24"/>
          <w:szCs w:val="24"/>
        </w:rPr>
        <w:t>元（合同总价的5%）作为履约保证金。待合同履行完毕后一月内，乙方售后服务良好，无质量和服务问题，甲方无息退还履约保证金余额，但发生甲方有权没收履约保证金的情形除外。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乙方将货物运达甲方指定交货地点后,并由双方在《采购量确认单》上签字确认。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五、售后服务。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七、其它约定。</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1、货物在整个运送过程中产生的一切费用，如货物装卸费用、安全费用、环保费用等全部由乙方负责。</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2、乙方必须遵守有关法律法规及甲方的规章制度。否则，乙方应承担相应责任。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
          <w:sz w:val="24"/>
          <w:szCs w:val="24"/>
        </w:rPr>
        <w:t>乙方违反招标文件及合同约定的售后服务承诺的，每次应向甲方承担1000元的违约金，并赔偿甲方因此受到的损失；在合同有效期内，乙方三次（含）以上违反售后服务约定的，乙方还应按合同价款的5%承担违约金。</w:t>
      </w:r>
    </w:p>
    <w:p>
      <w:pPr>
        <w:pStyle w:val="15"/>
        <w:rPr>
          <w:rFonts w:hint="eastAsia" w:ascii="仿宋" w:hAnsi="仿宋" w:eastAsia="仿宋" w:cs="仿宋"/>
        </w:rPr>
      </w:pP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九、争议的解决。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十、合同的生效和终止。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1、本合同经甲、乙双方法定代表人或其委托人签字盖章后生效。招标文件、投标文件及招标过程中有关澄清文件、承诺书等，以及合同附件均为本合同的组成部分，与本合同具有同等效力。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2、本合同一式捌份，甲方、乙方各执肆份，效力相同。</w:t>
      </w:r>
    </w:p>
    <w:p>
      <w:pPr>
        <w:pStyle w:val="17"/>
        <w:spacing w:line="360" w:lineRule="auto"/>
        <w:jc w:val="both"/>
        <w:rPr>
          <w:rStyle w:val="25"/>
          <w:rFonts w:hint="eastAsia" w:ascii="仿宋" w:hAnsi="仿宋" w:eastAsia="仿宋" w:cs="仿宋"/>
          <w:b w:val="0"/>
          <w:spacing w:val="0"/>
          <w:sz w:val="44"/>
        </w:rPr>
      </w:pPr>
      <w:r>
        <w:rPr>
          <w:rStyle w:val="25"/>
          <w:rFonts w:hint="eastAsia" w:ascii="仿宋" w:hAnsi="仿宋" w:eastAsia="仿宋" w:cs="仿宋"/>
          <w:b w:val="0"/>
          <w:spacing w:val="0"/>
          <w:szCs w:val="24"/>
        </w:rPr>
        <w:t>附件：</w:t>
      </w:r>
    </w:p>
    <w:p>
      <w:pPr>
        <w:pStyle w:val="17"/>
        <w:spacing w:line="360" w:lineRule="auto"/>
        <w:rPr>
          <w:rStyle w:val="25"/>
          <w:rFonts w:hint="eastAsia" w:ascii="仿宋" w:hAnsi="仿宋" w:eastAsia="仿宋" w:cs="仿宋"/>
          <w:b/>
          <w:spacing w:val="0"/>
          <w:sz w:val="44"/>
          <w:lang w:val="en-GB"/>
        </w:rPr>
      </w:pPr>
    </w:p>
    <w:p>
      <w:pPr>
        <w:pStyle w:val="17"/>
        <w:spacing w:line="360" w:lineRule="auto"/>
        <w:rPr>
          <w:rStyle w:val="25"/>
          <w:rFonts w:hint="eastAsia" w:ascii="仿宋" w:hAnsi="仿宋" w:eastAsia="仿宋" w:cs="仿宋"/>
          <w:b/>
          <w:spacing w:val="0"/>
          <w:sz w:val="44"/>
          <w:lang w:val="en-GB"/>
        </w:rPr>
      </w:pPr>
    </w:p>
    <w:p>
      <w:pPr>
        <w:pStyle w:val="17"/>
        <w:spacing w:line="360" w:lineRule="auto"/>
        <w:rPr>
          <w:rStyle w:val="25"/>
          <w:rFonts w:hint="eastAsia" w:ascii="仿宋" w:hAnsi="仿宋" w:eastAsia="仿宋" w:cs="仿宋"/>
          <w:b/>
          <w:spacing w:val="0"/>
          <w:sz w:val="44"/>
          <w:lang w:val="en-GB"/>
        </w:rPr>
      </w:pPr>
    </w:p>
    <w:p>
      <w:pPr>
        <w:pStyle w:val="17"/>
        <w:spacing w:line="360" w:lineRule="auto"/>
        <w:rPr>
          <w:rStyle w:val="25"/>
          <w:rFonts w:hint="eastAsia" w:ascii="仿宋" w:hAnsi="仿宋" w:eastAsia="仿宋" w:cs="仿宋"/>
          <w:b/>
          <w:spacing w:val="0"/>
          <w:sz w:val="44"/>
          <w:lang w:val="en-GB"/>
        </w:rPr>
      </w:pPr>
    </w:p>
    <w:p>
      <w:pPr>
        <w:pStyle w:val="17"/>
        <w:spacing w:line="360" w:lineRule="auto"/>
        <w:rPr>
          <w:rStyle w:val="25"/>
          <w:rFonts w:hint="eastAsia" w:ascii="仿宋" w:hAnsi="仿宋" w:eastAsia="仿宋" w:cs="仿宋"/>
          <w:b/>
          <w:spacing w:val="0"/>
          <w:sz w:val="44"/>
          <w:lang w:val="en-GB"/>
        </w:rPr>
      </w:pPr>
    </w:p>
    <w:p>
      <w:pPr>
        <w:pStyle w:val="17"/>
        <w:spacing w:line="360" w:lineRule="auto"/>
        <w:rPr>
          <w:rStyle w:val="25"/>
          <w:rFonts w:hint="eastAsia" w:ascii="仿宋" w:hAnsi="仿宋" w:eastAsia="仿宋" w:cs="仿宋"/>
          <w:b/>
          <w:spacing w:val="0"/>
          <w:sz w:val="44"/>
          <w:lang w:val="en-GB"/>
        </w:rPr>
      </w:pPr>
    </w:p>
    <w:p>
      <w:pPr>
        <w:pStyle w:val="17"/>
        <w:spacing w:line="360" w:lineRule="auto"/>
        <w:rPr>
          <w:rStyle w:val="25"/>
          <w:rFonts w:hint="eastAsia" w:ascii="仿宋" w:hAnsi="仿宋" w:eastAsia="仿宋" w:cs="仿宋"/>
          <w:b/>
          <w:spacing w:val="0"/>
          <w:sz w:val="44"/>
          <w:lang w:val="en-GB"/>
        </w:rPr>
      </w:pPr>
    </w:p>
    <w:p>
      <w:pPr>
        <w:pStyle w:val="2"/>
        <w:rPr>
          <w:rFonts w:hint="eastAsia" w:ascii="仿宋" w:hAnsi="仿宋" w:eastAsia="仿宋" w:cs="仿宋"/>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5</w:t>
    </w:r>
    <w: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29</w:t>
    </w:r>
    <w:r>
      <w:rPr>
        <w:lang w:val="zh-CN"/>
      </w:rP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29</w:t>
    </w:r>
    <w:r>
      <w:rPr>
        <w:lang w:val="zh-CN"/>
      </w:rPr>
      <w:fldChar w:fldCharType="end"/>
    </w:r>
  </w:p>
  <w:p>
    <w:pPr>
      <w:pStyle w:val="1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69" o:spid="_x0000_s2050" o:spt="136" type="#_x0000_t136" style="position:absolute;left:0pt;height:171.75pt;width:515.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639917468" o:spid="_x0000_s2049"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A0FEB"/>
    <w:multiLevelType w:val="singleLevel"/>
    <w:tmpl w:val="993A0FEB"/>
    <w:lvl w:ilvl="0" w:tentative="0">
      <w:start w:val="2"/>
      <w:numFmt w:val="chineseCounting"/>
      <w:suff w:val="nothing"/>
      <w:lvlText w:val="%1、"/>
      <w:lvlJc w:val="left"/>
      <w:rPr>
        <w:rFonts w:hint="eastAsia"/>
      </w:rPr>
    </w:lvl>
  </w:abstractNum>
  <w:abstractNum w:abstractNumId="1">
    <w:nsid w:val="3DF4E643"/>
    <w:multiLevelType w:val="singleLevel"/>
    <w:tmpl w:val="3DF4E643"/>
    <w:lvl w:ilvl="0" w:tentative="0">
      <w:start w:val="3"/>
      <w:numFmt w:val="chineseCounting"/>
      <w:suff w:val="nothing"/>
      <w:lvlText w:val="%1、"/>
      <w:lvlJc w:val="left"/>
      <w:rPr>
        <w:rFonts w:hint="eastAsia"/>
      </w:rPr>
    </w:lvl>
  </w:abstractNum>
  <w:abstractNum w:abstractNumId="2">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g0M2E3NGM1Y2Y3YjNkOGEzYjgwMmQwODkzMWM2NDAifQ=="/>
  </w:docVars>
  <w:rsids>
    <w:rsidRoot w:val="16B638F3"/>
    <w:rsid w:val="00012067"/>
    <w:rsid w:val="0006588B"/>
    <w:rsid w:val="000C62F8"/>
    <w:rsid w:val="0010744E"/>
    <w:rsid w:val="00110710"/>
    <w:rsid w:val="00167417"/>
    <w:rsid w:val="001E1E0A"/>
    <w:rsid w:val="001E4CE6"/>
    <w:rsid w:val="003458C6"/>
    <w:rsid w:val="003C6BC6"/>
    <w:rsid w:val="00413693"/>
    <w:rsid w:val="00483065"/>
    <w:rsid w:val="004B559B"/>
    <w:rsid w:val="005F590B"/>
    <w:rsid w:val="006349C4"/>
    <w:rsid w:val="0070285B"/>
    <w:rsid w:val="0073795E"/>
    <w:rsid w:val="00771771"/>
    <w:rsid w:val="007B0DB2"/>
    <w:rsid w:val="008D6557"/>
    <w:rsid w:val="0097524E"/>
    <w:rsid w:val="009B7BCD"/>
    <w:rsid w:val="009C6CD1"/>
    <w:rsid w:val="00A52058"/>
    <w:rsid w:val="00AB18BA"/>
    <w:rsid w:val="00AF49EC"/>
    <w:rsid w:val="00B64DE0"/>
    <w:rsid w:val="00C1283B"/>
    <w:rsid w:val="00CA2AFF"/>
    <w:rsid w:val="00D93491"/>
    <w:rsid w:val="00DB3307"/>
    <w:rsid w:val="00E06261"/>
    <w:rsid w:val="00E2754C"/>
    <w:rsid w:val="00E76864"/>
    <w:rsid w:val="00F4407D"/>
    <w:rsid w:val="00F81403"/>
    <w:rsid w:val="00FB79EE"/>
    <w:rsid w:val="00FF705C"/>
    <w:rsid w:val="013921BC"/>
    <w:rsid w:val="01B43E78"/>
    <w:rsid w:val="03006B0B"/>
    <w:rsid w:val="03427E45"/>
    <w:rsid w:val="03B17571"/>
    <w:rsid w:val="03C7727D"/>
    <w:rsid w:val="053573F9"/>
    <w:rsid w:val="05F619A1"/>
    <w:rsid w:val="06204129"/>
    <w:rsid w:val="064542C5"/>
    <w:rsid w:val="068936EF"/>
    <w:rsid w:val="068F345C"/>
    <w:rsid w:val="082D7F26"/>
    <w:rsid w:val="08D92A1A"/>
    <w:rsid w:val="0A515223"/>
    <w:rsid w:val="0A5A652F"/>
    <w:rsid w:val="0A8618DA"/>
    <w:rsid w:val="0B5063AC"/>
    <w:rsid w:val="0B852894"/>
    <w:rsid w:val="0C96743B"/>
    <w:rsid w:val="0C967683"/>
    <w:rsid w:val="0CBF5D08"/>
    <w:rsid w:val="0D032C7B"/>
    <w:rsid w:val="0D16773A"/>
    <w:rsid w:val="0D611D8E"/>
    <w:rsid w:val="0D9701F0"/>
    <w:rsid w:val="0F8D6D34"/>
    <w:rsid w:val="10407ED2"/>
    <w:rsid w:val="10B0303E"/>
    <w:rsid w:val="10FF4A54"/>
    <w:rsid w:val="111F4E49"/>
    <w:rsid w:val="115F4BBB"/>
    <w:rsid w:val="12BC4D16"/>
    <w:rsid w:val="13A03661"/>
    <w:rsid w:val="1428554C"/>
    <w:rsid w:val="152C449D"/>
    <w:rsid w:val="163B66B0"/>
    <w:rsid w:val="16B638F3"/>
    <w:rsid w:val="16EB52C8"/>
    <w:rsid w:val="1AF54722"/>
    <w:rsid w:val="1B0F315F"/>
    <w:rsid w:val="1C48188B"/>
    <w:rsid w:val="1F234ABF"/>
    <w:rsid w:val="1F7A065F"/>
    <w:rsid w:val="1F9E39F0"/>
    <w:rsid w:val="23F67F1C"/>
    <w:rsid w:val="242B7D50"/>
    <w:rsid w:val="24E7027B"/>
    <w:rsid w:val="24ED56A6"/>
    <w:rsid w:val="25C96F89"/>
    <w:rsid w:val="26131767"/>
    <w:rsid w:val="28D0736C"/>
    <w:rsid w:val="29AE210C"/>
    <w:rsid w:val="2CB42B91"/>
    <w:rsid w:val="2CD33D94"/>
    <w:rsid w:val="2EB336F7"/>
    <w:rsid w:val="2EE26967"/>
    <w:rsid w:val="2FF57743"/>
    <w:rsid w:val="323B67F5"/>
    <w:rsid w:val="335D386F"/>
    <w:rsid w:val="33972683"/>
    <w:rsid w:val="3477500A"/>
    <w:rsid w:val="347F5E0E"/>
    <w:rsid w:val="34C82F8A"/>
    <w:rsid w:val="353528DC"/>
    <w:rsid w:val="35786281"/>
    <w:rsid w:val="36125DF5"/>
    <w:rsid w:val="362C23BC"/>
    <w:rsid w:val="36ED15AA"/>
    <w:rsid w:val="38520AE8"/>
    <w:rsid w:val="391D248F"/>
    <w:rsid w:val="399C4894"/>
    <w:rsid w:val="39B03DD0"/>
    <w:rsid w:val="39C93665"/>
    <w:rsid w:val="39CB5E7B"/>
    <w:rsid w:val="3BBD17B9"/>
    <w:rsid w:val="3C516C67"/>
    <w:rsid w:val="3DD8672C"/>
    <w:rsid w:val="3E2A18B9"/>
    <w:rsid w:val="3E302620"/>
    <w:rsid w:val="3EA94F12"/>
    <w:rsid w:val="3F1B764F"/>
    <w:rsid w:val="3FF662B1"/>
    <w:rsid w:val="417B4F96"/>
    <w:rsid w:val="4377287B"/>
    <w:rsid w:val="448C4A66"/>
    <w:rsid w:val="44F3065E"/>
    <w:rsid w:val="458F2CAC"/>
    <w:rsid w:val="472E60BF"/>
    <w:rsid w:val="474754EB"/>
    <w:rsid w:val="48084421"/>
    <w:rsid w:val="486147D7"/>
    <w:rsid w:val="490452FC"/>
    <w:rsid w:val="492F416F"/>
    <w:rsid w:val="495F1F38"/>
    <w:rsid w:val="49CB00B7"/>
    <w:rsid w:val="49F4202F"/>
    <w:rsid w:val="4A67719B"/>
    <w:rsid w:val="4A6E2CCE"/>
    <w:rsid w:val="4AB479D6"/>
    <w:rsid w:val="4C694A59"/>
    <w:rsid w:val="4CDB0F3F"/>
    <w:rsid w:val="4E105DDD"/>
    <w:rsid w:val="4E6571AD"/>
    <w:rsid w:val="4F163CF2"/>
    <w:rsid w:val="50797B9C"/>
    <w:rsid w:val="50B82B49"/>
    <w:rsid w:val="51654A5B"/>
    <w:rsid w:val="51745BF7"/>
    <w:rsid w:val="526A007B"/>
    <w:rsid w:val="53A35FB7"/>
    <w:rsid w:val="54AE44E0"/>
    <w:rsid w:val="54D75773"/>
    <w:rsid w:val="55277A9F"/>
    <w:rsid w:val="56A469C5"/>
    <w:rsid w:val="56C37DEC"/>
    <w:rsid w:val="56ED4F15"/>
    <w:rsid w:val="57926345"/>
    <w:rsid w:val="59582E90"/>
    <w:rsid w:val="59B221C7"/>
    <w:rsid w:val="5A202B4B"/>
    <w:rsid w:val="5ABA4DFC"/>
    <w:rsid w:val="5B8676E2"/>
    <w:rsid w:val="5CA91126"/>
    <w:rsid w:val="5CE337BF"/>
    <w:rsid w:val="5CF27518"/>
    <w:rsid w:val="5E6936AF"/>
    <w:rsid w:val="5EFA3FB5"/>
    <w:rsid w:val="5F237D39"/>
    <w:rsid w:val="5FC10DD2"/>
    <w:rsid w:val="6071081F"/>
    <w:rsid w:val="627678F9"/>
    <w:rsid w:val="62CF541F"/>
    <w:rsid w:val="65CD59F4"/>
    <w:rsid w:val="65DA7A35"/>
    <w:rsid w:val="663D76DA"/>
    <w:rsid w:val="68B80296"/>
    <w:rsid w:val="68BF354D"/>
    <w:rsid w:val="694F2ECE"/>
    <w:rsid w:val="6A642B3B"/>
    <w:rsid w:val="6AD472F2"/>
    <w:rsid w:val="6D30174F"/>
    <w:rsid w:val="6D9F7A3A"/>
    <w:rsid w:val="6E3B51A4"/>
    <w:rsid w:val="6FF94444"/>
    <w:rsid w:val="70146CDF"/>
    <w:rsid w:val="741E5803"/>
    <w:rsid w:val="753054F9"/>
    <w:rsid w:val="75F0011F"/>
    <w:rsid w:val="76CB0923"/>
    <w:rsid w:val="76D62F49"/>
    <w:rsid w:val="77DC0A50"/>
    <w:rsid w:val="78715B20"/>
    <w:rsid w:val="78DD3875"/>
    <w:rsid w:val="791962C0"/>
    <w:rsid w:val="79270E86"/>
    <w:rsid w:val="799C01B3"/>
    <w:rsid w:val="799E794C"/>
    <w:rsid w:val="7B452F65"/>
    <w:rsid w:val="7B740622"/>
    <w:rsid w:val="7B8A1BFB"/>
    <w:rsid w:val="7BA479E1"/>
    <w:rsid w:val="7CC609AE"/>
    <w:rsid w:val="7CE01F7C"/>
    <w:rsid w:val="7D1049AA"/>
    <w:rsid w:val="7D352DD8"/>
    <w:rsid w:val="7D3E74F4"/>
    <w:rsid w:val="7F2725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qFormat/>
    <w:uiPriority w:val="1"/>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1"/>
    <w:pPr>
      <w:keepNext/>
      <w:keepLines/>
      <w:adjustRightInd w:val="0"/>
      <w:snapToGrid w:val="0"/>
      <w:spacing w:line="360" w:lineRule="auto"/>
      <w:jc w:val="left"/>
      <w:outlineLvl w:val="2"/>
    </w:pPr>
    <w:rPr>
      <w:rFonts w:ascii="宋体" w:hAnsi="宋体"/>
      <w:b/>
      <w:bCs/>
      <w:kern w:val="0"/>
      <w:sz w:val="20"/>
      <w:szCs w:val="21"/>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paragraph" w:styleId="7">
    <w:name w:val="annotation text"/>
    <w:basedOn w:val="1"/>
    <w:link w:val="34"/>
    <w:qFormat/>
    <w:uiPriority w:val="0"/>
    <w:pPr>
      <w:jc w:val="left"/>
    </w:pPr>
  </w:style>
  <w:style w:type="paragraph" w:styleId="8">
    <w:name w:val="Body Text"/>
    <w:basedOn w:val="1"/>
    <w:next w:val="9"/>
    <w:qFormat/>
    <w:uiPriority w:val="1"/>
    <w:pPr>
      <w:spacing w:after="120" w:afterLines="0"/>
    </w:pPr>
  </w:style>
  <w:style w:type="paragraph" w:styleId="9">
    <w:name w:val="Body Text First Indent"/>
    <w:basedOn w:val="8"/>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0">
    <w:name w:val="Body Text Indent"/>
    <w:basedOn w:val="1"/>
    <w:qFormat/>
    <w:uiPriority w:val="0"/>
    <w:pPr>
      <w:spacing w:line="480" w:lineRule="auto"/>
      <w:ind w:firstLine="600"/>
    </w:pPr>
    <w:rPr>
      <w:sz w:val="28"/>
    </w:rPr>
  </w:style>
  <w:style w:type="paragraph" w:styleId="11">
    <w:name w:val="toc 3"/>
    <w:basedOn w:val="1"/>
    <w:next w:val="1"/>
    <w:qFormat/>
    <w:uiPriority w:val="39"/>
    <w:pPr>
      <w:ind w:left="210"/>
      <w:jc w:val="left"/>
    </w:pPr>
    <w:rPr>
      <w:rFonts w:ascii="等线" w:eastAsia="等线"/>
      <w:sz w:val="20"/>
    </w:rPr>
  </w:style>
  <w:style w:type="paragraph" w:styleId="12">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360"/>
      <w:jc w:val="left"/>
    </w:pPr>
    <w:rPr>
      <w:rFonts w:ascii="等线 Light" w:eastAsia="等线 Light"/>
      <w:b/>
      <w:bCs/>
      <w:caps/>
      <w:sz w:val="24"/>
      <w:szCs w:val="24"/>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8">
    <w:name w:val="annotation subject"/>
    <w:basedOn w:val="7"/>
    <w:next w:val="7"/>
    <w:link w:val="35"/>
    <w:qFormat/>
    <w:uiPriority w:val="0"/>
    <w:rPr>
      <w:b/>
      <w:bCs/>
    </w:rPr>
  </w:style>
  <w:style w:type="character" w:styleId="21">
    <w:name w:val="page number"/>
    <w:basedOn w:val="20"/>
    <w:qFormat/>
    <w:uiPriority w:val="0"/>
  </w:style>
  <w:style w:type="character" w:styleId="22">
    <w:name w:val="Hyperlink"/>
    <w:qFormat/>
    <w:uiPriority w:val="99"/>
    <w:rPr>
      <w:color w:val="0000FF"/>
      <w:u w:val="single"/>
    </w:rPr>
  </w:style>
  <w:style w:type="character" w:styleId="23">
    <w:name w:val="annotation reference"/>
    <w:basedOn w:val="20"/>
    <w:qFormat/>
    <w:uiPriority w:val="0"/>
    <w:rPr>
      <w:sz w:val="21"/>
      <w:szCs w:val="21"/>
    </w:rPr>
  </w:style>
  <w:style w:type="paragraph" w:customStyle="1" w:styleId="24">
    <w:name w:val="目录 71"/>
    <w:next w:val="1"/>
    <w:qFormat/>
    <w:uiPriority w:val="0"/>
    <w:pPr>
      <w:wordWrap w:val="0"/>
      <w:ind w:left="2550"/>
      <w:jc w:val="both"/>
    </w:pPr>
    <w:rPr>
      <w:rFonts w:ascii="Calibri" w:hAnsi="Calibri" w:eastAsia="宋体" w:cs="Times New Roman"/>
      <w:sz w:val="21"/>
      <w:szCs w:val="22"/>
      <w:lang w:val="en-US" w:eastAsia="zh-CN" w:bidi="ar-SA"/>
    </w:rPr>
  </w:style>
  <w:style w:type="character" w:customStyle="1" w:styleId="25">
    <w:name w:val="标题 1 Char Char"/>
    <w:qFormat/>
    <w:uiPriority w:val="0"/>
    <w:rPr>
      <w:rFonts w:eastAsia="宋体"/>
      <w:b/>
      <w:spacing w:val="-2"/>
      <w:sz w:val="24"/>
      <w:lang w:val="en-US" w:eastAsia="zh-CN"/>
    </w:rPr>
  </w:style>
  <w:style w:type="paragraph" w:customStyle="1" w:styleId="26">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7">
    <w:name w:val="正文2"/>
    <w:basedOn w:val="1"/>
    <w:qFormat/>
    <w:uiPriority w:val="0"/>
    <w:pPr>
      <w:spacing w:before="156" w:line="360" w:lineRule="auto"/>
      <w:ind w:firstLine="510" w:firstLineChars="200"/>
    </w:pPr>
    <w:rPr>
      <w:kern w:val="0"/>
      <w:sz w:val="24"/>
    </w:rPr>
  </w:style>
  <w:style w:type="paragraph" w:customStyle="1" w:styleId="28">
    <w:name w:val="一、标题"/>
    <w:basedOn w:val="1"/>
    <w:qFormat/>
    <w:uiPriority w:val="0"/>
    <w:rPr>
      <w:b/>
      <w:sz w:val="28"/>
    </w:rPr>
  </w:style>
  <w:style w:type="paragraph" w:styleId="29">
    <w:name w:val="List Paragraph"/>
    <w:basedOn w:val="1"/>
    <w:qFormat/>
    <w:uiPriority w:val="34"/>
    <w:pPr>
      <w:ind w:firstLine="420" w:firstLineChars="200"/>
    </w:pPr>
  </w:style>
  <w:style w:type="character" w:customStyle="1" w:styleId="30">
    <w:name w:val="页眉 字符"/>
    <w:basedOn w:val="20"/>
    <w:link w:val="14"/>
    <w:qFormat/>
    <w:uiPriority w:val="0"/>
    <w:rPr>
      <w:kern w:val="2"/>
      <w:sz w:val="18"/>
      <w:szCs w:val="18"/>
    </w:rPr>
  </w:style>
  <w:style w:type="paragraph" w:customStyle="1" w:styleId="3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Table Paragraph"/>
    <w:basedOn w:val="1"/>
    <w:qFormat/>
    <w:uiPriority w:val="1"/>
  </w:style>
  <w:style w:type="paragraph" w:customStyle="1" w:styleId="33">
    <w:name w:val="Revision"/>
    <w:hidden/>
    <w:semiHidden/>
    <w:qFormat/>
    <w:uiPriority w:val="99"/>
    <w:rPr>
      <w:rFonts w:ascii="Times New Roman" w:hAnsi="Times New Roman" w:eastAsia="宋体" w:cs="Times New Roman"/>
      <w:kern w:val="2"/>
      <w:sz w:val="21"/>
      <w:lang w:val="en-US" w:eastAsia="zh-CN" w:bidi="ar-SA"/>
    </w:rPr>
  </w:style>
  <w:style w:type="character" w:customStyle="1" w:styleId="34">
    <w:name w:val="批注文字 字符"/>
    <w:basedOn w:val="20"/>
    <w:link w:val="7"/>
    <w:qFormat/>
    <w:uiPriority w:val="0"/>
    <w:rPr>
      <w:kern w:val="2"/>
      <w:sz w:val="21"/>
    </w:rPr>
  </w:style>
  <w:style w:type="character" w:customStyle="1" w:styleId="35">
    <w:name w:val="批注主题 字符"/>
    <w:basedOn w:val="34"/>
    <w:link w:val="18"/>
    <w:qFormat/>
    <w:uiPriority w:val="0"/>
    <w:rPr>
      <w:b/>
      <w:bCs/>
      <w:kern w:val="2"/>
      <w:sz w:val="21"/>
    </w:rPr>
  </w:style>
  <w:style w:type="paragraph" w:customStyle="1" w:styleId="36">
    <w:name w:val="_Style 284"/>
    <w:basedOn w:val="8"/>
    <w:next w:val="1"/>
    <w:qFormat/>
    <w:uiPriority w:val="99"/>
    <w:pPr>
      <w:widowControl/>
      <w:ind w:firstLine="420" w:firstLineChars="100"/>
      <w:jc w:val="left"/>
    </w:pPr>
    <w:rPr>
      <w:kern w:val="0"/>
    </w:rPr>
  </w:style>
  <w:style w:type="paragraph" w:customStyle="1" w:styleId="37">
    <w:name w:val="Plain Text"/>
    <w:basedOn w:val="1"/>
    <w:qFormat/>
    <w:uiPriority w:val="0"/>
    <w:rPr>
      <w:rFonts w:ascii="宋体" w:hAnsi="Courier New"/>
      <w:kern w:val="0"/>
      <w:sz w:val="20"/>
      <w:szCs w:val="21"/>
    </w:rPr>
  </w:style>
  <w:style w:type="paragraph" w:customStyle="1" w:styleId="38">
    <w:name w:val="纯文本2"/>
    <w:basedOn w:val="1"/>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27424</Words>
  <Characters>32674</Characters>
  <Lines>191</Lines>
  <Paragraphs>53</Paragraphs>
  <TotalTime>10</TotalTime>
  <ScaleCrop>false</ScaleCrop>
  <LinksUpToDate>false</LinksUpToDate>
  <CharactersWithSpaces>34942</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2021-02-25T07:17:00Z</dcterms:created>
  <dc:creator>Echo</dc:creator>
  <cp:lastModifiedBy>wangh</cp:lastModifiedBy>
  <cp:lastPrinted>2021-03-05T00:28:00Z</cp:lastPrinted>
  <dcterms:modified xsi:type="dcterms:W3CDTF">2023-02-13T06:25:13Z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19D04B11EAC840A38E9D701F922C790C</vt:lpwstr>
  </property>
</Properties>
</file>