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202303007</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3</w:t>
      </w:r>
      <w:r>
        <w:rPr>
          <w:rFonts w:hint="eastAsia" w:ascii="仿宋_GB2312" w:eastAsia="仿宋_GB2312"/>
          <w:sz w:val="32"/>
          <w:szCs w:val="32"/>
          <w:u w:val="single"/>
        </w:rPr>
        <w:t>年</w:t>
      </w:r>
      <w:r>
        <w:rPr>
          <w:rFonts w:hint="eastAsia" w:ascii="仿宋_GB2312" w:eastAsia="仿宋_GB2312"/>
          <w:sz w:val="32"/>
          <w:szCs w:val="32"/>
          <w:u w:val="single"/>
          <w:lang w:val="en-US" w:eastAsia="zh-CN"/>
        </w:rPr>
        <w:t>杭州临江环境能源有限公司能源项目和三固一期项目竣工财务决算编制服务采购项目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三</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2"/>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2"/>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2"/>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12"/>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9</w:t>
      </w:r>
      <w:r>
        <w:rPr>
          <w:rFonts w:hint="eastAsia" w:ascii="仿宋_GB2312" w:eastAsia="仿宋_GB2312"/>
          <w:b w:val="0"/>
          <w:sz w:val="36"/>
        </w:rPr>
        <w:fldChar w:fldCharType="end"/>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600" w:firstLineChars="200"/>
        <w:jc w:val="left"/>
        <w:rPr>
          <w:rFonts w:ascii="仿宋_GB2312" w:hAnsi="宋体" w:eastAsia="仿宋_GB2312"/>
          <w:sz w:val="30"/>
          <w:szCs w:val="30"/>
        </w:rPr>
      </w:pPr>
      <w:r>
        <w:rPr>
          <w:rFonts w:hint="eastAsia" w:ascii="仿宋_GB2312" w:hAnsi="Times New Roman" w:eastAsia="仿宋_GB2312" w:cs="Times New Roman"/>
          <w:kern w:val="2"/>
          <w:sz w:val="30"/>
          <w:szCs w:val="30"/>
          <w:lang w:val="en-US" w:eastAsia="zh-CN" w:bidi="ar-SA"/>
        </w:rPr>
        <w:t>杭州临江环境能源有限公司需对能源项目和三固一期项目进行竣工财务决算编制，其中能源项目工程投资概算为350000万元，三固一期项目工程投资概算为70000万元。</w:t>
      </w:r>
      <w:r>
        <w:rPr>
          <w:rFonts w:hint="eastAsia" w:ascii="仿宋_GB2312" w:hAnsi="宋体" w:eastAsia="仿宋_GB2312"/>
          <w:sz w:val="30"/>
          <w:szCs w:val="30"/>
        </w:rPr>
        <w:t>欢迎符合要求的</w:t>
      </w:r>
      <w:r>
        <w:rPr>
          <w:rFonts w:hint="eastAsia" w:ascii="仿宋_GB2312"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202303007</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杭州临江环境能源有限公司能源项目和三固一期项目竣工财务决算编制服务</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15</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企业资质</w:t>
      </w:r>
      <w:r>
        <w:rPr>
          <w:rFonts w:hint="eastAsia" w:ascii="仿宋_GB2312" w:eastAsia="仿宋_GB2312"/>
          <w:sz w:val="30"/>
          <w:szCs w:val="30"/>
        </w:rPr>
        <w:t>要求。</w:t>
      </w:r>
    </w:p>
    <w:p>
      <w:pPr>
        <w:snapToGrid w:val="0"/>
        <w:ind w:firstLine="585"/>
        <w:jc w:val="left"/>
        <w:rPr>
          <w:rFonts w:hint="eastAsia" w:ascii="仿宋_GB2312" w:eastAsia="仿宋_GB2312"/>
          <w:sz w:val="30"/>
          <w:szCs w:val="30"/>
          <w:highlight w:val="yellow"/>
          <w:lang w:eastAsia="zh-CN"/>
        </w:rPr>
      </w:pPr>
      <w:r>
        <w:rPr>
          <w:rFonts w:hint="eastAsia" w:ascii="仿宋_GB2312" w:eastAsia="仿宋_GB2312"/>
          <w:sz w:val="30"/>
          <w:szCs w:val="30"/>
          <w:lang w:val="en-US" w:eastAsia="zh-CN"/>
        </w:rPr>
        <w:t>1.</w:t>
      </w:r>
      <w:r>
        <w:rPr>
          <w:rFonts w:hint="eastAsia" w:ascii="仿宋_GB2312" w:eastAsia="仿宋_GB2312"/>
          <w:sz w:val="30"/>
          <w:szCs w:val="30"/>
          <w:highlight w:val="none"/>
          <w:lang w:val="en-US" w:eastAsia="zh-CN"/>
        </w:rPr>
        <w:t>供应商必须是在中华人民共和国境内注册，具有独立法人资格和独立承担民事责任的能力（提供工商注册证明）；</w:t>
      </w:r>
    </w:p>
    <w:p>
      <w:pPr>
        <w:snapToGrid w:val="0"/>
        <w:ind w:firstLine="585"/>
        <w:jc w:val="left"/>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val="en-US" w:eastAsia="zh-CN"/>
        </w:rPr>
        <w:t>供应商</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pStyle w:val="2"/>
        <w:ind w:firstLine="602"/>
        <w:rPr>
          <w:rFonts w:hint="eastAsia"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3.</w:t>
      </w:r>
      <w:r>
        <w:rPr>
          <w:rFonts w:hint="eastAsia" w:ascii="仿宋_GB2312" w:eastAsia="仿宋_GB2312" w:cs="Times New Roman"/>
          <w:b w:val="0"/>
          <w:caps w:val="0"/>
          <w:kern w:val="2"/>
          <w:sz w:val="30"/>
          <w:szCs w:val="30"/>
          <w:highlight w:val="none"/>
          <w:lang w:val="en-US" w:eastAsia="zh-CN" w:bidi="ar-SA"/>
        </w:rPr>
        <w:t>供应商必须为会计师事务所；</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4</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不得为临江环境能源有限公司不合格供应商或者在黑名单之内。</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5</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 xml:space="preserve">单位负责人为同一人或者存在控股、管理关系的不同单位，不得同时参加本项目。  </w:t>
      </w:r>
    </w:p>
    <w:p>
      <w:pPr>
        <w:ind w:firstLine="600"/>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6</w:t>
      </w:r>
      <w:r>
        <w:rPr>
          <w:rFonts w:hint="eastAsia" w:ascii="仿宋_GB2312" w:hAnsi="Times New Roman" w:eastAsia="仿宋_GB2312" w:cs="Times New Roman"/>
          <w:sz w:val="30"/>
          <w:szCs w:val="30"/>
          <w:lang w:val="en-US" w:eastAsia="zh-CN"/>
        </w:rPr>
        <w:t>.</w:t>
      </w:r>
      <w:r>
        <w:rPr>
          <w:rFonts w:hint="eastAsia" w:ascii="仿宋_GB2312" w:eastAsia="仿宋_GB2312" w:cs="Times New Roman"/>
          <w:sz w:val="30"/>
          <w:szCs w:val="30"/>
          <w:lang w:val="en-US" w:eastAsia="zh-CN"/>
        </w:rPr>
        <w:t>供应商</w:t>
      </w:r>
      <w:r>
        <w:rPr>
          <w:rFonts w:hint="eastAsia" w:ascii="仿宋_GB2312" w:hAnsi="Times New Roman" w:eastAsia="仿宋_GB2312" w:cs="Times New Roman"/>
          <w:sz w:val="30"/>
          <w:szCs w:val="30"/>
          <w:lang w:val="en-US" w:eastAsia="zh-CN"/>
        </w:rPr>
        <w:t>须提供其股东信息及出资比例信息。</w:t>
      </w:r>
    </w:p>
    <w:p>
      <w:pPr>
        <w:pStyle w:val="2"/>
        <w:ind w:firstLine="600" w:firstLineChars="200"/>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eastAsia" w:ascii="仿宋_GB2312" w:eastAsia="仿宋_GB2312"/>
          <w:sz w:val="30"/>
          <w:szCs w:val="30"/>
          <w:lang w:val="en-US" w:eastAsia="zh-CN"/>
        </w:rPr>
        <w:t>2023</w:t>
      </w:r>
      <w:r>
        <w:rPr>
          <w:rFonts w:hint="eastAsia" w:ascii="仿宋_GB2312" w:eastAsia="仿宋_GB2312"/>
          <w:sz w:val="30"/>
          <w:szCs w:val="30"/>
        </w:rPr>
        <w:t>年</w:t>
      </w:r>
      <w:r>
        <w:rPr>
          <w:rFonts w:hint="eastAsia" w:ascii="仿宋_GB2312" w:eastAsia="仿宋_GB2312"/>
          <w:sz w:val="30"/>
          <w:szCs w:val="30"/>
          <w:lang w:val="en-US" w:eastAsia="zh-CN"/>
        </w:rPr>
        <w:t>3月15</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w:t>
      </w:r>
      <w:r>
        <w:rPr>
          <w:rFonts w:hint="eastAsia" w:ascii="仿宋_GB2312" w:eastAsia="仿宋_GB2312"/>
          <w:sz w:val="30"/>
          <w:szCs w:val="30"/>
          <w:lang w:val="en-US" w:eastAsia="zh-CN"/>
        </w:rPr>
        <w:t>23</w:t>
      </w:r>
      <w:r>
        <w:rPr>
          <w:rFonts w:hint="default" w:ascii="仿宋_GB2312" w:eastAsia="仿宋_GB2312"/>
          <w:sz w:val="30"/>
          <w:szCs w:val="30"/>
          <w:lang w:val="en-US"/>
        </w:rPr>
        <w:t>年</w:t>
      </w:r>
      <w:r>
        <w:rPr>
          <w:rFonts w:hint="eastAsia" w:ascii="仿宋_GB2312" w:eastAsia="仿宋_GB2312"/>
          <w:sz w:val="30"/>
          <w:szCs w:val="30"/>
          <w:lang w:val="en-US" w:eastAsia="zh-CN"/>
        </w:rPr>
        <w:t>3月8</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4.服务保证承诺函（附件四）；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w:t>
      </w:r>
      <w:r>
        <w:rPr>
          <w:rFonts w:hint="eastAsia" w:ascii="仿宋_GB2312" w:hAnsi="宋体" w:eastAsia="仿宋_GB2312"/>
          <w:sz w:val="30"/>
          <w:szCs w:val="30"/>
          <w:lang w:val="en-US" w:eastAsia="zh-CN"/>
        </w:rPr>
        <w:t>报价人基本情况表</w:t>
      </w:r>
      <w:r>
        <w:rPr>
          <w:rFonts w:hint="eastAsia" w:ascii="仿宋_GB2312" w:hAnsi="宋体" w:eastAsia="仿宋_GB2312"/>
          <w:sz w:val="30"/>
          <w:szCs w:val="30"/>
        </w:rPr>
        <w:t>（附件</w:t>
      </w:r>
      <w:r>
        <w:rPr>
          <w:rFonts w:hint="eastAsia" w:ascii="仿宋_GB2312" w:hAnsi="宋体" w:eastAsia="仿宋_GB2312"/>
          <w:sz w:val="30"/>
          <w:szCs w:val="30"/>
          <w:lang w:val="en-US" w:eastAsia="zh-CN"/>
        </w:rPr>
        <w:t>五</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6.报价人股东出资比例表</w:t>
      </w:r>
      <w:r>
        <w:rPr>
          <w:rFonts w:hint="eastAsia" w:ascii="仿宋_GB2312" w:hAnsi="宋体" w:eastAsia="仿宋_GB2312"/>
          <w:sz w:val="30"/>
          <w:szCs w:val="30"/>
        </w:rPr>
        <w:t>（附件</w:t>
      </w:r>
      <w:r>
        <w:rPr>
          <w:rFonts w:hint="eastAsia" w:ascii="仿宋_GB2312" w:hAnsi="宋体" w:eastAsia="仿宋_GB2312"/>
          <w:sz w:val="30"/>
          <w:szCs w:val="30"/>
          <w:lang w:val="en-US" w:eastAsia="zh-CN"/>
        </w:rPr>
        <w:t>六</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3"/>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600" w:firstLineChars="200"/>
        <w:jc w:val="left"/>
        <w:rPr>
          <w:rFonts w:ascii="仿宋_GB2312" w:eastAsia="仿宋_GB2312"/>
          <w:sz w:val="30"/>
          <w:szCs w:val="30"/>
        </w:rPr>
      </w:pP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880"/>
      <w:bookmarkStart w:id="7" w:name="_Toc530583923"/>
      <w:r>
        <w:rPr>
          <w:rFonts w:hint="eastAsia" w:ascii="仿宋_GB2312" w:eastAsia="仿宋_GB2312"/>
          <w:snapToGrid w:val="0"/>
          <w:sz w:val="44"/>
          <w:szCs w:val="44"/>
        </w:rPr>
        <w:t>第三部分   询价内容</w:t>
      </w:r>
      <w:bookmarkEnd w:id="6"/>
      <w:bookmarkEnd w:id="7"/>
    </w:p>
    <w:p>
      <w:pPr>
        <w:pStyle w:val="14"/>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lang w:val="en-US" w:eastAsia="zh-CN"/>
        </w:rPr>
        <w:t>项目</w:t>
      </w:r>
      <w:r>
        <w:rPr>
          <w:rFonts w:hint="eastAsia" w:ascii="仿宋_GB2312" w:eastAsia="仿宋_GB2312"/>
          <w:sz w:val="30"/>
          <w:szCs w:val="30"/>
        </w:rPr>
        <w:t>内容及相关</w:t>
      </w:r>
      <w:r>
        <w:rPr>
          <w:rFonts w:hint="eastAsia" w:ascii="仿宋_GB2312" w:eastAsia="仿宋_GB2312"/>
          <w:sz w:val="30"/>
          <w:szCs w:val="30"/>
          <w:lang w:val="en-US" w:eastAsia="zh-CN"/>
        </w:rPr>
        <w:t>说明</w:t>
      </w:r>
    </w:p>
    <w:p>
      <w:pPr>
        <w:pStyle w:val="14"/>
        <w:ind w:left="0" w:leftChars="0" w:firstLine="600" w:firstLineChars="2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1.项目名称：杭州临江环境能源有限公司能源项目和三固一期项目竣工财务决算编制服务。</w:t>
      </w:r>
    </w:p>
    <w:p>
      <w:pPr>
        <w:pStyle w:val="14"/>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2.项目情况：杭州临江环境能源有限公司能源项目和三固一期项目已完成竣工验收，需开展财务决算编制。能源项目和三固一期项目</w:t>
      </w:r>
      <w:r>
        <w:rPr>
          <w:rFonts w:hint="eastAsia" w:ascii="仿宋_GB2312" w:hAnsi="Times New Roman" w:eastAsia="仿宋_GB2312" w:cs="Times New Roman"/>
          <w:kern w:val="2"/>
          <w:sz w:val="30"/>
          <w:szCs w:val="30"/>
          <w:lang w:val="en-US" w:eastAsia="zh-CN" w:bidi="ar-SA"/>
        </w:rPr>
        <w:t>工程投资概算</w:t>
      </w:r>
      <w:r>
        <w:rPr>
          <w:rFonts w:hint="eastAsia" w:ascii="仿宋_GB2312" w:eastAsia="仿宋_GB2312" w:cs="Times New Roman"/>
          <w:kern w:val="2"/>
          <w:sz w:val="30"/>
          <w:szCs w:val="30"/>
          <w:lang w:val="en-US" w:eastAsia="zh-CN" w:bidi="ar-SA"/>
        </w:rPr>
        <w:t>分别</w:t>
      </w:r>
      <w:r>
        <w:rPr>
          <w:rFonts w:hint="eastAsia" w:ascii="仿宋_GB2312" w:eastAsia="仿宋_GB2312"/>
          <w:sz w:val="30"/>
          <w:szCs w:val="30"/>
          <w:lang w:val="en-US" w:eastAsia="zh-CN"/>
        </w:rPr>
        <w:t>为350000万元和70000万元。</w:t>
      </w:r>
    </w:p>
    <w:p>
      <w:pPr>
        <w:pStyle w:val="14"/>
        <w:ind w:left="0" w:leftChars="0" w:firstLine="600" w:firstLineChars="200"/>
        <w:jc w:val="both"/>
        <w:rPr>
          <w:rFonts w:hint="eastAsia" w:ascii="仿宋_GB2312" w:eastAsia="仿宋_GB2312"/>
          <w:sz w:val="30"/>
          <w:szCs w:val="30"/>
          <w:lang w:val="en-US" w:eastAsia="zh-CN"/>
        </w:rPr>
      </w:pPr>
      <w:r>
        <w:rPr>
          <w:rFonts w:hint="eastAsia" w:ascii="仿宋_GB2312" w:eastAsia="仿宋_GB2312"/>
          <w:sz w:val="30"/>
          <w:szCs w:val="30"/>
          <w:lang w:val="en-US" w:eastAsia="zh-CN"/>
        </w:rPr>
        <w:t>3.项目内容：本次服务主要为在提供项目竣工财务决算资料的工作基础上，为我司提供项目的竣工财务决算编制服务并出具决算编制报告。</w:t>
      </w:r>
    </w:p>
    <w:p>
      <w:pPr>
        <w:pStyle w:val="14"/>
        <w:ind w:left="0" w:leftChars="0" w:firstLine="600" w:firstLineChars="200"/>
        <w:jc w:val="both"/>
        <w:rPr>
          <w:rFonts w:hint="eastAsia" w:ascii="仿宋_GB2312" w:eastAsia="仿宋_GB2312"/>
          <w:sz w:val="30"/>
          <w:szCs w:val="30"/>
          <w:lang w:val="en-US" w:eastAsia="zh-CN"/>
        </w:rPr>
      </w:pPr>
    </w:p>
    <w:p>
      <w:pPr>
        <w:pStyle w:val="13"/>
        <w:snapToGrid w:val="0"/>
        <w:spacing w:line="240" w:lineRule="auto"/>
        <w:ind w:left="0" w:leftChars="0" w:firstLine="600" w:firstLineChars="2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rPr>
        <w:t>二、</w:t>
      </w:r>
      <w:r>
        <w:rPr>
          <w:rFonts w:hint="eastAsia" w:ascii="仿宋_GB2312" w:eastAsia="仿宋_GB2312"/>
          <w:color w:val="auto"/>
          <w:kern w:val="2"/>
          <w:sz w:val="30"/>
          <w:szCs w:val="30"/>
          <w:lang w:val="en-US" w:eastAsia="zh-CN"/>
        </w:rPr>
        <w:t>服务要求</w:t>
      </w:r>
    </w:p>
    <w:p>
      <w:pPr>
        <w:pStyle w:val="13"/>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lang w:val="en-US" w:eastAsia="zh-CN"/>
        </w:rPr>
        <w:t>1.时间要求：中标人在采购人提供完整资料后两个月内完成审核编制工作，并且出具最终财务决算报告</w:t>
      </w:r>
      <w:r>
        <w:rPr>
          <w:rFonts w:hint="eastAsia" w:ascii="仿宋_GB2312" w:eastAsia="仿宋_GB2312"/>
          <w:color w:val="auto"/>
          <w:kern w:val="2"/>
          <w:sz w:val="30"/>
          <w:szCs w:val="30"/>
          <w:highlight w:val="none"/>
          <w:lang w:val="en-US" w:eastAsia="zh-CN"/>
        </w:rPr>
        <w:t>；</w:t>
      </w:r>
    </w:p>
    <w:p>
      <w:pPr>
        <w:pStyle w:val="13"/>
        <w:snapToGrid w:val="0"/>
        <w:spacing w:line="240" w:lineRule="auto"/>
        <w:ind w:firstLine="601"/>
        <w:rPr>
          <w:rFonts w:hint="default"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highlight w:val="none"/>
          <w:lang w:val="en-US" w:eastAsia="zh-CN"/>
        </w:rPr>
        <w:t>2.验收要求：符合财务部财建【2016】503号文件规定，对出具的决算编制报告需经得起采购人以及市财政部门的审核，对该报告上编制的数据如有异议需积极做好解释工作，如有要求必须配合提供数据可支撑材料。</w:t>
      </w:r>
    </w:p>
    <w:p>
      <w:pPr>
        <w:pStyle w:val="13"/>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3.其他要求：项目工作地点位于杭州钱塘区临江街道红十五线与观十五线交叉口杭州临江环境能源有限公司，交通、食宿等审计人员相关的费用需要服务供应商自理。</w:t>
      </w:r>
    </w:p>
    <w:p>
      <w:pPr>
        <w:pStyle w:val="13"/>
        <w:snapToGrid w:val="0"/>
        <w:spacing w:line="240" w:lineRule="auto"/>
        <w:ind w:firstLine="601"/>
        <w:rPr>
          <w:rFonts w:hint="eastAsia" w:ascii="仿宋_GB2312" w:eastAsia="仿宋_GB2312"/>
          <w:color w:val="auto"/>
          <w:kern w:val="2"/>
          <w:sz w:val="30"/>
          <w:szCs w:val="30"/>
          <w:lang w:val="en-US" w:eastAsia="zh-CN"/>
        </w:rPr>
      </w:pPr>
    </w:p>
    <w:p>
      <w:pPr>
        <w:pStyle w:val="13"/>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三、人员要求</w:t>
      </w:r>
    </w:p>
    <w:p>
      <w:pPr>
        <w:pStyle w:val="13"/>
        <w:snapToGrid w:val="0"/>
        <w:spacing w:line="240" w:lineRule="auto"/>
        <w:ind w:firstLine="601"/>
        <w:rPr>
          <w:rFonts w:hint="eastAsia" w:ascii="仿宋_GB2312" w:eastAsia="仿宋_GB2312"/>
          <w:color w:val="auto"/>
          <w:kern w:val="2"/>
          <w:sz w:val="30"/>
          <w:szCs w:val="30"/>
          <w:highlight w:val="none"/>
          <w:lang w:val="en-US" w:eastAsia="zh-CN"/>
        </w:rPr>
      </w:pPr>
      <w:r>
        <w:rPr>
          <w:rFonts w:hint="eastAsia" w:ascii="仿宋_GB2312" w:eastAsia="仿宋_GB2312"/>
          <w:color w:val="auto"/>
          <w:kern w:val="2"/>
          <w:sz w:val="30"/>
          <w:szCs w:val="30"/>
          <w:lang w:val="en-US" w:eastAsia="zh-CN"/>
        </w:rPr>
        <w:t>设立专门的项目小组，项目负责人应具有注册会计师资格证书</w:t>
      </w:r>
      <w:r>
        <w:rPr>
          <w:rFonts w:hint="eastAsia" w:ascii="仿宋_GB2312" w:eastAsia="仿宋_GB2312"/>
          <w:color w:val="auto"/>
          <w:kern w:val="2"/>
          <w:sz w:val="30"/>
          <w:szCs w:val="30"/>
          <w:highlight w:val="none"/>
          <w:lang w:val="en-US" w:eastAsia="zh-CN"/>
        </w:rPr>
        <w:t>。</w:t>
      </w:r>
    </w:p>
    <w:p>
      <w:pPr>
        <w:pStyle w:val="13"/>
        <w:snapToGrid w:val="0"/>
        <w:spacing w:line="240" w:lineRule="auto"/>
        <w:ind w:firstLine="601"/>
        <w:rPr>
          <w:rFonts w:hint="default" w:ascii="仿宋_GB2312" w:eastAsia="仿宋_GB2312"/>
          <w:color w:val="auto"/>
          <w:kern w:val="2"/>
          <w:sz w:val="30"/>
          <w:szCs w:val="30"/>
          <w:lang w:val="en-US" w:eastAsia="zh-CN"/>
        </w:rPr>
      </w:pPr>
    </w:p>
    <w:p>
      <w:pPr>
        <w:pStyle w:val="13"/>
        <w:numPr>
          <w:ilvl w:val="0"/>
          <w:numId w:val="2"/>
        </w:numPr>
        <w:snapToGrid w:val="0"/>
        <w:spacing w:line="240" w:lineRule="auto"/>
        <w:ind w:firstLine="601"/>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保密要求</w:t>
      </w:r>
    </w:p>
    <w:p>
      <w:pPr>
        <w:pStyle w:val="13"/>
        <w:numPr>
          <w:ilvl w:val="0"/>
          <w:numId w:val="0"/>
        </w:numPr>
        <w:snapToGrid w:val="0"/>
        <w:spacing w:line="240" w:lineRule="auto"/>
        <w:ind w:firstLine="600"/>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中标人须对在审核过程中知悉的商业秘密及单位提供的资料进行保密，合同履行期间和合同终止后，除依照法律规定或经采购人同意外，中标人及其工作人员不得将所知悉的商业秘密和采购单位提供的资料向任何第三方提供。</w:t>
      </w:r>
    </w:p>
    <w:p>
      <w:pPr>
        <w:pStyle w:val="13"/>
        <w:numPr>
          <w:ilvl w:val="0"/>
          <w:numId w:val="0"/>
        </w:numPr>
        <w:snapToGrid w:val="0"/>
        <w:spacing w:line="240" w:lineRule="auto"/>
        <w:ind w:firstLine="600"/>
        <w:rPr>
          <w:rFonts w:hint="default" w:ascii="仿宋_GB2312" w:eastAsia="仿宋_GB2312"/>
          <w:color w:val="auto"/>
          <w:kern w:val="2"/>
          <w:sz w:val="30"/>
          <w:szCs w:val="30"/>
          <w:lang w:val="en-US" w:eastAsia="zh-CN"/>
        </w:rPr>
      </w:pPr>
    </w:p>
    <w:p>
      <w:pPr>
        <w:pStyle w:val="13"/>
        <w:snapToGrid w:val="0"/>
        <w:spacing w:line="240" w:lineRule="auto"/>
        <w:ind w:firstLine="601"/>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五</w:t>
      </w:r>
      <w:r>
        <w:rPr>
          <w:rFonts w:hint="eastAsia" w:ascii="仿宋_GB2312" w:eastAsia="仿宋_GB2312"/>
          <w:color w:val="auto"/>
          <w:kern w:val="2"/>
          <w:sz w:val="30"/>
          <w:szCs w:val="30"/>
        </w:rPr>
        <w:t>、付款方式</w:t>
      </w:r>
    </w:p>
    <w:p>
      <w:pPr>
        <w:pStyle w:val="13"/>
        <w:snapToGrid w:val="0"/>
        <w:spacing w:line="240" w:lineRule="auto"/>
        <w:ind w:firstLine="601"/>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按签订的采购合同相应条款执行</w:t>
      </w:r>
      <w:r>
        <w:rPr>
          <w:rFonts w:hint="eastAsia" w:ascii="仿宋_GB2312" w:eastAsia="仿宋_GB2312"/>
          <w:color w:val="auto"/>
          <w:kern w:val="2"/>
          <w:sz w:val="30"/>
          <w:szCs w:val="30"/>
        </w:rPr>
        <w:t>。</w:t>
      </w:r>
    </w:p>
    <w:p>
      <w:pPr>
        <w:pStyle w:val="3"/>
        <w:numPr>
          <w:ilvl w:val="0"/>
          <w:numId w:val="0"/>
        </w:numPr>
        <w:jc w:val="both"/>
        <w:rPr>
          <w:rFonts w:ascii="仿宋_GB2312" w:eastAsia="仿宋_GB2312"/>
          <w:snapToGrid w:val="0"/>
          <w:sz w:val="44"/>
          <w:szCs w:val="44"/>
        </w:rPr>
      </w:pPr>
      <w:bookmarkStart w:id="8"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8"/>
    </w:p>
    <w:p>
      <w:pPr>
        <w:spacing w:line="480" w:lineRule="auto"/>
        <w:jc w:val="left"/>
        <w:rPr>
          <w:rFonts w:ascii="仿宋_GB2312" w:eastAsia="仿宋_GB2312"/>
          <w:b/>
          <w:sz w:val="28"/>
        </w:rPr>
      </w:pPr>
      <w:r>
        <w:rPr>
          <w:rStyle w:val="15"/>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3</w:t>
      </w:r>
      <w:r>
        <w:rPr>
          <w:rFonts w:hint="eastAsia" w:ascii="仿宋_GB2312" w:eastAsia="仿宋_GB2312"/>
          <w:sz w:val="52"/>
        </w:rPr>
        <w:t>年</w:t>
      </w:r>
      <w:r>
        <w:rPr>
          <w:rFonts w:hint="eastAsia" w:ascii="仿宋_GB2312" w:eastAsia="仿宋_GB2312"/>
          <w:sz w:val="52"/>
          <w:lang w:val="en-US" w:eastAsia="zh-CN"/>
        </w:rPr>
        <w:t>杭州</w:t>
      </w:r>
      <w:r>
        <w:rPr>
          <w:rFonts w:hint="eastAsia" w:ascii="仿宋_GB2312" w:eastAsia="仿宋_GB2312"/>
          <w:sz w:val="52"/>
        </w:rPr>
        <w:t>临江</w:t>
      </w:r>
      <w:r>
        <w:rPr>
          <w:rFonts w:hint="eastAsia" w:ascii="仿宋_GB2312" w:eastAsia="仿宋_GB2312"/>
          <w:sz w:val="52"/>
          <w:lang w:val="en-US" w:eastAsia="zh-CN"/>
        </w:rPr>
        <w:t>环境能源有限</w:t>
      </w:r>
      <w:r>
        <w:rPr>
          <w:rFonts w:hint="eastAsia" w:ascii="仿宋_GB2312" w:eastAsia="仿宋_GB2312"/>
          <w:sz w:val="52"/>
        </w:rPr>
        <w:t>公司</w:t>
      </w:r>
      <w:r>
        <w:rPr>
          <w:rFonts w:hint="eastAsia" w:ascii="仿宋_GB2312" w:eastAsia="仿宋_GB2312"/>
          <w:sz w:val="52"/>
          <w:lang w:val="en-US" w:eastAsia="zh-CN"/>
        </w:rPr>
        <w:t>能源项目和三固一期项目竣工财务决算编制服务采购项目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202303007</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both"/>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5"/>
          <w:rFonts w:ascii="仿宋_GB2312" w:eastAsia="仿宋_GB2312"/>
          <w:sz w:val="30"/>
        </w:rPr>
      </w:pPr>
      <w:r>
        <w:rPr>
          <w:rStyle w:val="15"/>
          <w:rFonts w:ascii="仿宋_GB2312" w:eastAsia="仿宋_GB2312"/>
          <w:sz w:val="30"/>
        </w:rPr>
        <w:br w:type="page"/>
      </w:r>
      <w:r>
        <w:rPr>
          <w:rStyle w:val="15"/>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3</w:t>
      </w:r>
      <w:r>
        <w:rPr>
          <w:rFonts w:hint="eastAsia" w:ascii="仿宋_GB2312" w:eastAsia="仿宋_GB2312"/>
          <w:sz w:val="30"/>
          <w:u w:val="single"/>
        </w:rPr>
        <w:t>年</w:t>
      </w:r>
      <w:r>
        <w:rPr>
          <w:rFonts w:hint="eastAsia" w:ascii="仿宋_GB2312" w:eastAsia="仿宋_GB2312"/>
          <w:sz w:val="30"/>
          <w:u w:val="single"/>
          <w:lang w:val="en-US" w:eastAsia="zh-CN"/>
        </w:rPr>
        <w:t>杭州临江环境能源有限</w:t>
      </w:r>
      <w:r>
        <w:rPr>
          <w:rFonts w:hint="eastAsia" w:ascii="仿宋_GB2312" w:eastAsia="仿宋_GB2312"/>
          <w:sz w:val="30"/>
          <w:u w:val="single"/>
        </w:rPr>
        <w:t>公司</w:t>
      </w:r>
      <w:r>
        <w:rPr>
          <w:rFonts w:hint="eastAsia" w:ascii="仿宋_GB2312" w:eastAsia="仿宋_GB2312"/>
          <w:sz w:val="30"/>
          <w:u w:val="single"/>
          <w:lang w:val="en-US" w:eastAsia="zh-CN"/>
        </w:rPr>
        <w:t>能源项目和三固一期项目竣工财务决算编制服务采购项目</w:t>
      </w:r>
      <w:r>
        <w:rPr>
          <w:rFonts w:hint="eastAsia" w:ascii="仿宋_GB2312" w:eastAsia="仿宋_GB2312"/>
          <w:sz w:val="30"/>
        </w:rPr>
        <w:t>编号为</w:t>
      </w:r>
      <w:r>
        <w:rPr>
          <w:rFonts w:hint="eastAsia" w:ascii="仿宋_GB2312" w:eastAsia="仿宋_GB2312"/>
          <w:sz w:val="30"/>
          <w:u w:val="single"/>
          <w:lang w:val="en-US" w:eastAsia="zh-CN"/>
        </w:rPr>
        <w:t xml:space="preserve"> 202303007</w:t>
      </w:r>
      <w:r>
        <w:rPr>
          <w:rFonts w:hint="eastAsia" w:ascii="仿宋_GB2312" w:eastAsia="仿宋_GB2312"/>
          <w:sz w:val="30"/>
        </w:rPr>
        <w:t>询价采购活动，其在报价过程中的一切活动本公司均予承认。委托期限：。</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3</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5"/>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5"/>
          <w:rFonts w:ascii="仿宋_GB2312" w:eastAsia="仿宋_GB2312"/>
          <w:sz w:val="30"/>
        </w:rPr>
      </w:pPr>
      <w:r>
        <w:rPr>
          <w:rStyle w:val="15"/>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6"/>
        <w:snapToGrid w:val="0"/>
        <w:jc w:val="left"/>
        <w:rPr>
          <w:rFonts w:ascii="仿宋_GB2312" w:eastAsia="仿宋_GB2312"/>
          <w:b w:val="0"/>
          <w:sz w:val="30"/>
          <w:szCs w:val="30"/>
        </w:rPr>
      </w:pPr>
      <w:r>
        <w:rPr>
          <w:rFonts w:hint="eastAsia" w:ascii="仿宋_GB2312" w:eastAsia="仿宋_GB2312"/>
          <w:b w:val="0"/>
          <w:sz w:val="30"/>
          <w:szCs w:val="30"/>
        </w:rPr>
        <w:t>杭州临江环境能源有限公司：</w:t>
      </w:r>
    </w:p>
    <w:p>
      <w:pPr>
        <w:snapToGrid w:val="0"/>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根据贵单位询价文件要求，参加</w:t>
      </w:r>
      <w:r>
        <w:rPr>
          <w:rFonts w:hint="eastAsia" w:ascii="仿宋_GB2312" w:eastAsia="仿宋_GB2312"/>
          <w:sz w:val="30"/>
          <w:szCs w:val="30"/>
          <w:u w:val="single"/>
          <w:lang w:val="en-US" w:eastAsia="zh-CN"/>
        </w:rPr>
        <w:t>2023年杭州临江环境能源有限公司能源项目和三固一期项目竣工财务决算编制服务</w:t>
      </w:r>
      <w:r>
        <w:rPr>
          <w:rFonts w:hint="eastAsia" w:ascii="仿宋_GB2312" w:eastAsia="仿宋_GB2312"/>
          <w:sz w:val="30"/>
          <w:szCs w:val="30"/>
          <w:u w:val="none"/>
          <w:lang w:val="en-US" w:eastAsia="zh-CN"/>
        </w:rPr>
        <w:t>项目</w:t>
      </w:r>
      <w:r>
        <w:rPr>
          <w:rFonts w:hint="eastAsia" w:ascii="仿宋_GB2312" w:eastAsia="仿宋_GB2312"/>
          <w:sz w:val="30"/>
          <w:szCs w:val="30"/>
        </w:rPr>
        <w:t>，报价如下：（金额单位：</w:t>
      </w:r>
      <w:r>
        <w:rPr>
          <w:rFonts w:hint="eastAsia" w:ascii="仿宋_GB2312" w:eastAsia="仿宋_GB2312"/>
          <w:sz w:val="30"/>
          <w:szCs w:val="30"/>
          <w:lang w:val="en-US" w:eastAsia="zh-CN"/>
        </w:rPr>
        <w:t xml:space="preserve">     </w:t>
      </w:r>
      <w:r>
        <w:rPr>
          <w:rFonts w:hint="eastAsia" w:ascii="仿宋_GB2312" w:eastAsia="仿宋_GB2312"/>
          <w:sz w:val="30"/>
          <w:szCs w:val="30"/>
        </w:rPr>
        <w:t>元，税率为     %）</w:t>
      </w:r>
      <w:r>
        <w:rPr>
          <w:rFonts w:hint="eastAsia" w:ascii="仿宋_GB2312" w:eastAsia="仿宋_GB2312"/>
          <w:sz w:val="30"/>
          <w:szCs w:val="30"/>
          <w:lang w:val="en-US" w:eastAsia="zh-CN"/>
        </w:rPr>
        <w:t xml:space="preserve"> </w:t>
      </w:r>
    </w:p>
    <w:p>
      <w:pPr>
        <w:pStyle w:val="17"/>
        <w:spacing w:line="240" w:lineRule="auto"/>
        <w:ind w:left="0" w:leftChars="0" w:firstLine="0" w:firstLineChars="0"/>
        <w:rPr>
          <w:rFonts w:hint="eastAsia" w:ascii="仿宋_GB2312" w:hAnsi="仿宋_GB2312" w:eastAsia="仿宋_GB2312" w:cs="仿宋_GB2312"/>
          <w:sz w:val="32"/>
          <w:szCs w:val="30"/>
        </w:rPr>
      </w:pPr>
    </w:p>
    <w:tbl>
      <w:tblPr>
        <w:tblStyle w:val="9"/>
        <w:tblpPr w:leftFromText="180" w:rightFromText="180" w:vertAnchor="text" w:horzAnchor="page" w:tblpX="1956" w:tblpY="5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3263"/>
        <w:gridCol w:w="1537"/>
        <w:gridCol w:w="8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标项</w:t>
            </w:r>
          </w:p>
        </w:tc>
        <w:tc>
          <w:tcPr>
            <w:tcW w:w="326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服务内容</w:t>
            </w:r>
          </w:p>
        </w:tc>
        <w:tc>
          <w:tcPr>
            <w:tcW w:w="1537"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服务要求</w:t>
            </w:r>
          </w:p>
        </w:tc>
        <w:tc>
          <w:tcPr>
            <w:tcW w:w="863"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数量</w:t>
            </w:r>
          </w:p>
        </w:tc>
        <w:tc>
          <w:tcPr>
            <w:tcW w:w="1600" w:type="dxa"/>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3263"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杭州</w:t>
            </w:r>
            <w:r>
              <w:rPr>
                <w:rFonts w:hint="eastAsia" w:ascii="仿宋_GB2312" w:hAnsi="Times New Roman" w:eastAsia="仿宋_GB2312" w:cs="Times New Roman"/>
                <w:b w:val="0"/>
                <w:caps w:val="0"/>
                <w:kern w:val="2"/>
                <w:sz w:val="30"/>
                <w:szCs w:val="30"/>
                <w:lang w:val="en-US" w:eastAsia="zh-CN" w:bidi="ar-SA"/>
              </w:rPr>
              <w:t>临江</w:t>
            </w:r>
            <w:r>
              <w:rPr>
                <w:rFonts w:hint="eastAsia" w:ascii="仿宋_GB2312" w:eastAsia="仿宋_GB2312" w:cs="Times New Roman"/>
                <w:b w:val="0"/>
                <w:caps w:val="0"/>
                <w:kern w:val="2"/>
                <w:sz w:val="30"/>
                <w:szCs w:val="30"/>
                <w:lang w:val="en-US" w:eastAsia="zh-CN" w:bidi="ar-SA"/>
              </w:rPr>
              <w:t>环境能源有限</w:t>
            </w:r>
            <w:r>
              <w:rPr>
                <w:rFonts w:hint="eastAsia" w:ascii="仿宋_GB2312" w:hAnsi="Times New Roman" w:eastAsia="仿宋_GB2312" w:cs="Times New Roman"/>
                <w:b w:val="0"/>
                <w:caps w:val="0"/>
                <w:kern w:val="2"/>
                <w:sz w:val="30"/>
                <w:szCs w:val="30"/>
                <w:lang w:val="en-US" w:eastAsia="zh-CN" w:bidi="ar-SA"/>
              </w:rPr>
              <w:t>公司</w:t>
            </w:r>
            <w:r>
              <w:rPr>
                <w:rFonts w:hint="eastAsia" w:ascii="仿宋_GB2312" w:eastAsia="仿宋_GB2312" w:cs="Times New Roman"/>
                <w:b w:val="0"/>
                <w:caps w:val="0"/>
                <w:kern w:val="2"/>
                <w:sz w:val="30"/>
                <w:szCs w:val="30"/>
                <w:lang w:val="en-US" w:eastAsia="zh-CN" w:bidi="ar-SA"/>
              </w:rPr>
              <w:t>能源项目竣工财务决算编制</w:t>
            </w:r>
            <w:r>
              <w:rPr>
                <w:rFonts w:hint="eastAsia" w:ascii="仿宋_GB2312" w:hAnsi="Times New Roman" w:eastAsia="仿宋_GB2312" w:cs="Times New Roman"/>
                <w:b w:val="0"/>
                <w:caps w:val="0"/>
                <w:kern w:val="2"/>
                <w:sz w:val="30"/>
                <w:szCs w:val="30"/>
                <w:lang w:val="en-US" w:eastAsia="zh-CN" w:bidi="ar-SA"/>
              </w:rPr>
              <w:t>服务</w:t>
            </w:r>
          </w:p>
        </w:tc>
        <w:tc>
          <w:tcPr>
            <w:tcW w:w="153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以询价文件为准</w:t>
            </w:r>
          </w:p>
        </w:tc>
        <w:tc>
          <w:tcPr>
            <w:tcW w:w="863" w:type="dxa"/>
            <w:vAlign w:val="center"/>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1</w:t>
            </w:r>
          </w:p>
        </w:tc>
        <w:tc>
          <w:tcPr>
            <w:tcW w:w="16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2</w:t>
            </w:r>
          </w:p>
        </w:tc>
        <w:tc>
          <w:tcPr>
            <w:tcW w:w="3263" w:type="dxa"/>
            <w:vAlign w:val="center"/>
          </w:tcPr>
          <w:p>
            <w:pPr>
              <w:pStyle w:val="2"/>
              <w:jc w:val="center"/>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杭州</w:t>
            </w:r>
            <w:r>
              <w:rPr>
                <w:rFonts w:hint="eastAsia" w:ascii="仿宋_GB2312" w:hAnsi="Times New Roman" w:eastAsia="仿宋_GB2312" w:cs="Times New Roman"/>
                <w:b w:val="0"/>
                <w:caps w:val="0"/>
                <w:kern w:val="2"/>
                <w:sz w:val="30"/>
                <w:szCs w:val="30"/>
                <w:lang w:val="en-US" w:eastAsia="zh-CN" w:bidi="ar-SA"/>
              </w:rPr>
              <w:t>临江</w:t>
            </w:r>
            <w:r>
              <w:rPr>
                <w:rFonts w:hint="eastAsia" w:ascii="仿宋_GB2312" w:eastAsia="仿宋_GB2312" w:cs="Times New Roman"/>
                <w:b w:val="0"/>
                <w:caps w:val="0"/>
                <w:kern w:val="2"/>
                <w:sz w:val="30"/>
                <w:szCs w:val="30"/>
                <w:lang w:val="en-US" w:eastAsia="zh-CN" w:bidi="ar-SA"/>
              </w:rPr>
              <w:t>环境能源有限</w:t>
            </w:r>
            <w:r>
              <w:rPr>
                <w:rFonts w:hint="eastAsia" w:ascii="仿宋_GB2312" w:hAnsi="Times New Roman" w:eastAsia="仿宋_GB2312" w:cs="Times New Roman"/>
                <w:b w:val="0"/>
                <w:caps w:val="0"/>
                <w:kern w:val="2"/>
                <w:sz w:val="30"/>
                <w:szCs w:val="30"/>
                <w:lang w:val="en-US" w:eastAsia="zh-CN" w:bidi="ar-SA"/>
              </w:rPr>
              <w:t>公司</w:t>
            </w:r>
            <w:r>
              <w:rPr>
                <w:rFonts w:hint="eastAsia" w:ascii="仿宋_GB2312" w:eastAsia="仿宋_GB2312" w:cs="Times New Roman"/>
                <w:b w:val="0"/>
                <w:caps w:val="0"/>
                <w:kern w:val="2"/>
                <w:sz w:val="30"/>
                <w:szCs w:val="30"/>
                <w:lang w:val="en-US" w:eastAsia="zh-CN" w:bidi="ar-SA"/>
              </w:rPr>
              <w:t>三固一期项目竣工财务决算编制</w:t>
            </w:r>
            <w:r>
              <w:rPr>
                <w:rFonts w:hint="eastAsia" w:ascii="仿宋_GB2312" w:hAnsi="Times New Roman" w:eastAsia="仿宋_GB2312" w:cs="Times New Roman"/>
                <w:b w:val="0"/>
                <w:caps w:val="0"/>
                <w:kern w:val="2"/>
                <w:sz w:val="30"/>
                <w:szCs w:val="30"/>
                <w:lang w:val="en-US" w:eastAsia="zh-CN" w:bidi="ar-SA"/>
              </w:rPr>
              <w:t>服务</w:t>
            </w:r>
          </w:p>
        </w:tc>
        <w:tc>
          <w:tcPr>
            <w:tcW w:w="1537" w:type="dxa"/>
            <w:vAlign w:val="center"/>
          </w:tcPr>
          <w:p>
            <w:pPr>
              <w:pStyle w:val="2"/>
              <w:jc w:val="center"/>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以询价文件为准</w:t>
            </w:r>
          </w:p>
        </w:tc>
        <w:tc>
          <w:tcPr>
            <w:tcW w:w="863" w:type="dxa"/>
            <w:vAlign w:val="center"/>
          </w:tcPr>
          <w:p>
            <w:pPr>
              <w:pStyle w:val="2"/>
              <w:ind w:firstLine="300" w:firstLineChars="100"/>
              <w:jc w:val="both"/>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1</w:t>
            </w:r>
          </w:p>
        </w:tc>
        <w:tc>
          <w:tcPr>
            <w:tcW w:w="1600" w:type="dxa"/>
            <w:vAlign w:val="center"/>
          </w:tcPr>
          <w:p>
            <w:pPr>
              <w:pStyle w:val="2"/>
              <w:jc w:val="center"/>
              <w:rPr>
                <w:rFonts w:hint="default" w:ascii="仿宋_GB2312" w:hAnsi="Times New Roman"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default"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 xml:space="preserve">合计：               </w:t>
            </w:r>
            <w:r>
              <w:rPr>
                <w:rFonts w:hint="eastAsia" w:ascii="仿宋_GB2312" w:eastAsia="仿宋_GB2312" w:cs="Times New Roman"/>
                <w:b w:val="0"/>
                <w:caps w:val="0"/>
                <w:kern w:val="2"/>
                <w:sz w:val="30"/>
                <w:szCs w:val="30"/>
                <w:lang w:val="en-US" w:eastAsia="zh-CN" w:bidi="ar-SA"/>
              </w:rPr>
              <w:t xml:space="preserve">  </w:t>
            </w:r>
            <w:r>
              <w:rPr>
                <w:rFonts w:hint="eastAsia" w:ascii="仿宋_GB2312" w:hAnsi="Times New Roman" w:eastAsia="仿宋_GB2312" w:cs="Times New Roman"/>
                <w:b w:val="0"/>
                <w:caps w:val="0"/>
                <w:kern w:val="2"/>
                <w:sz w:val="30"/>
                <w:szCs w:val="30"/>
                <w:lang w:val="en-US" w:eastAsia="zh-CN" w:bidi="ar-S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0" w:type="dxa"/>
            <w:gridSpan w:val="5"/>
          </w:tcPr>
          <w:p>
            <w:pPr>
              <w:pStyle w:val="2"/>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总价（人民币大写）：</w:t>
            </w:r>
          </w:p>
        </w:tc>
      </w:tr>
    </w:tbl>
    <w:p>
      <w:pPr>
        <w:rPr>
          <w:sz w:val="30"/>
          <w:szCs w:val="30"/>
        </w:rPr>
      </w:pPr>
    </w:p>
    <w:p>
      <w:pPr>
        <w:pStyle w:val="2"/>
      </w:pPr>
    </w:p>
    <w:p>
      <w:pPr>
        <w:pStyle w:val="2"/>
      </w:pPr>
    </w:p>
    <w:p>
      <w:pPr>
        <w:pStyle w:val="2"/>
        <w:keepNext w:val="0"/>
        <w:keepLines w:val="0"/>
        <w:pageBreakBefore w:val="0"/>
        <w:widowControl w:val="0"/>
        <w:kinsoku/>
        <w:wordWrap/>
        <w:overflowPunct/>
        <w:topLinePunct w:val="0"/>
        <w:autoSpaceDE/>
        <w:autoSpaceDN/>
        <w:bidi w:val="0"/>
        <w:adjustRightInd/>
        <w:snapToGrid/>
        <w:spacing w:line="360" w:lineRule="auto"/>
        <w:ind w:left="718" w:leftChars="342" w:firstLine="0" w:firstLineChars="0"/>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相关要求：以上总价应为含税全包价，包括与提供服务相关的</w:t>
      </w:r>
      <w:r>
        <w:rPr>
          <w:rFonts w:hint="eastAsia" w:ascii="仿宋_GB2312" w:eastAsia="仿宋_GB2312" w:cs="Times New Roman"/>
          <w:b w:val="0"/>
          <w:caps w:val="0"/>
          <w:kern w:val="2"/>
          <w:sz w:val="24"/>
          <w:szCs w:val="24"/>
          <w:lang w:val="en-US" w:eastAsia="zh-CN" w:bidi="ar-SA"/>
        </w:rPr>
        <w:t>人员交通食宿费和</w:t>
      </w:r>
      <w:r>
        <w:rPr>
          <w:rFonts w:hint="eastAsia" w:ascii="仿宋_GB2312" w:hAnsi="Times New Roman" w:eastAsia="仿宋_GB2312" w:cs="Times New Roman"/>
          <w:b w:val="0"/>
          <w:caps w:val="0"/>
          <w:kern w:val="2"/>
          <w:sz w:val="24"/>
          <w:szCs w:val="24"/>
          <w:lang w:val="en-US" w:eastAsia="zh-CN" w:bidi="ar-SA"/>
        </w:rPr>
        <w:t>税费等一切费用</w:t>
      </w:r>
      <w:r>
        <w:rPr>
          <w:rFonts w:hint="eastAsia" w:ascii="仿宋_GB2312" w:eastAsia="仿宋_GB2312" w:cs="Times New Roman"/>
          <w:b w:val="0"/>
          <w:caps w:val="0"/>
          <w:kern w:val="2"/>
          <w:sz w:val="24"/>
          <w:szCs w:val="24"/>
          <w:lang w:val="en-US" w:eastAsia="zh-CN" w:bidi="ar-SA"/>
        </w:rPr>
        <w:t>。</w:t>
      </w:r>
    </w:p>
    <w:p>
      <w:pPr>
        <w:rPr>
          <w:rFonts w:hint="eastAsia" w:ascii="仿宋_GB2312" w:hAnsi="Times New Roman" w:eastAsia="仿宋_GB2312" w:cs="Times New Roman"/>
          <w:b w:val="0"/>
          <w:caps w:val="0"/>
          <w:kern w:val="2"/>
          <w:sz w:val="24"/>
          <w:szCs w:val="24"/>
          <w:lang w:val="en-US" w:eastAsia="zh-CN" w:bidi="ar-SA"/>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snapToGrid w:val="0"/>
        <w:ind w:firstLine="480" w:firstLineChars="200"/>
        <w:rPr>
          <w:rFonts w:ascii="仿宋_GB2312" w:eastAsia="仿宋_GB2312"/>
          <w:sz w:val="24"/>
          <w:szCs w:val="24"/>
        </w:r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p>
    <w:p>
      <w:pPr>
        <w:snapToGrid w:val="0"/>
        <w:ind w:firstLine="600" w:firstLineChars="200"/>
        <w:jc w:val="right"/>
        <w:rPr>
          <w:rFonts w:ascii="仿宋_GB2312" w:eastAsia="仿宋_GB2312"/>
          <w:sz w:val="30"/>
          <w:szCs w:val="30"/>
        </w:rPr>
      </w:pPr>
      <w:r>
        <w:rPr>
          <w:rFonts w:hint="eastAsia" w:ascii="仿宋_GB2312" w:eastAsia="仿宋_GB2312"/>
          <w:sz w:val="30"/>
          <w:szCs w:val="30"/>
        </w:rPr>
        <w:t>报价单位名称（公章）：</w:t>
      </w:r>
    </w:p>
    <w:p>
      <w:pPr>
        <w:snapToGrid w:val="0"/>
        <w:ind w:firstLine="600" w:firstLineChars="200"/>
        <w:jc w:val="right"/>
        <w:rPr>
          <w:rFonts w:ascii="仿宋_GB2312" w:eastAsia="仿宋_GB2312"/>
          <w:sz w:val="30"/>
          <w:szCs w:val="30"/>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ab/>
      </w:r>
      <w:r>
        <w:rPr>
          <w:rFonts w:hint="eastAsia" w:ascii="仿宋_GB2312" w:eastAsia="仿宋_GB2312"/>
          <w:sz w:val="30"/>
          <w:szCs w:val="30"/>
        </w:rPr>
        <w:t xml:space="preserve">           202</w:t>
      </w:r>
      <w:r>
        <w:rPr>
          <w:rFonts w:hint="eastAsia" w:ascii="仿宋_GB2312" w:eastAsia="仿宋_GB2312"/>
          <w:sz w:val="30"/>
          <w:szCs w:val="30"/>
          <w:lang w:val="en-US" w:eastAsia="zh-CN"/>
        </w:rPr>
        <w:t>3</w:t>
      </w:r>
      <w:r>
        <w:rPr>
          <w:rFonts w:hint="eastAsia" w:ascii="仿宋_GB2312" w:eastAsia="仿宋_GB2312"/>
          <w:sz w:val="30"/>
          <w:szCs w:val="30"/>
        </w:rPr>
        <w:t>年 月 日</w:t>
      </w:r>
    </w:p>
    <w:p>
      <w:pPr>
        <w:spacing w:line="480" w:lineRule="auto"/>
        <w:jc w:val="left"/>
        <w:rPr>
          <w:rFonts w:ascii="仿宋_GB2312" w:eastAsia="仿宋_GB2312"/>
          <w:b/>
          <w:spacing w:val="-2"/>
          <w:sz w:val="30"/>
        </w:rPr>
      </w:pPr>
      <w:bookmarkStart w:id="9" w:name="_Toc103165678"/>
      <w:bookmarkStart w:id="10" w:name="_Toc108839328"/>
      <w:r>
        <w:rPr>
          <w:rStyle w:val="15"/>
          <w:rFonts w:hint="eastAsia" w:ascii="仿宋_GB2312" w:eastAsia="仿宋_GB2312"/>
          <w:sz w:val="30"/>
        </w:rPr>
        <w:t>附件</w:t>
      </w:r>
      <w:bookmarkEnd w:id="9"/>
      <w:bookmarkEnd w:id="10"/>
      <w:r>
        <w:rPr>
          <w:rStyle w:val="15"/>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30"/>
          <w:szCs w:val="30"/>
        </w:rPr>
      </w:pPr>
      <w:r>
        <w:rPr>
          <w:rFonts w:hint="eastAsia" w:ascii="仿宋_GB2312" w:eastAsia="仿宋_GB2312"/>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900" w:firstLineChars="300"/>
        <w:textAlignment w:val="auto"/>
        <w:rPr>
          <w:rFonts w:hint="eastAsia" w:ascii="仿宋_GB2312" w:eastAsia="仿宋_GB2312"/>
          <w:sz w:val="30"/>
          <w:szCs w:val="30"/>
        </w:rPr>
      </w:pPr>
      <w:r>
        <w:rPr>
          <w:rFonts w:hint="eastAsia" w:ascii="仿宋_GB2312" w:eastAsia="仿宋_GB2312"/>
          <w:sz w:val="30"/>
          <w:szCs w:val="30"/>
        </w:rPr>
        <w:t>我公司</w:t>
      </w:r>
      <w:r>
        <w:rPr>
          <w:rFonts w:hint="eastAsia" w:ascii="仿宋_GB2312" w:eastAsia="仿宋_GB2312"/>
          <w:sz w:val="30"/>
          <w:szCs w:val="30"/>
          <w:u w:val="single"/>
        </w:rPr>
        <w:t xml:space="preserve">    （报价单位名称）    </w:t>
      </w:r>
      <w:r>
        <w:rPr>
          <w:rFonts w:hint="eastAsia" w:ascii="仿宋_GB2312" w:eastAsia="仿宋_GB2312"/>
          <w:sz w:val="30"/>
          <w:szCs w:val="30"/>
        </w:rPr>
        <w:t>自愿参加杭州临江环境能源有限公司</w:t>
      </w:r>
      <w:r>
        <w:rPr>
          <w:rFonts w:hint="eastAsia" w:ascii="仿宋_GB2312" w:eastAsia="仿宋_GB2312"/>
          <w:sz w:val="30"/>
          <w:szCs w:val="30"/>
          <w:u w:val="single"/>
        </w:rPr>
        <w:t>202</w:t>
      </w:r>
      <w:r>
        <w:rPr>
          <w:rFonts w:hint="eastAsia" w:ascii="仿宋_GB2312" w:eastAsia="仿宋_GB2312"/>
          <w:sz w:val="30"/>
          <w:szCs w:val="30"/>
          <w:u w:val="single"/>
          <w:lang w:val="en-US" w:eastAsia="zh-CN"/>
        </w:rPr>
        <w:t>3</w:t>
      </w:r>
      <w:r>
        <w:rPr>
          <w:rFonts w:hint="eastAsia" w:ascii="仿宋_GB2312" w:eastAsia="仿宋_GB2312"/>
          <w:sz w:val="30"/>
          <w:szCs w:val="30"/>
          <w:u w:val="single"/>
        </w:rPr>
        <w:t>年</w:t>
      </w:r>
      <w:r>
        <w:rPr>
          <w:rFonts w:hint="eastAsia" w:ascii="仿宋_GB2312" w:eastAsia="仿宋_GB2312"/>
          <w:sz w:val="30"/>
          <w:szCs w:val="30"/>
          <w:u w:val="single"/>
          <w:lang w:val="en-US" w:eastAsia="zh-CN"/>
        </w:rPr>
        <w:t>杭州</w:t>
      </w:r>
      <w:r>
        <w:rPr>
          <w:rFonts w:hint="eastAsia" w:ascii="仿宋_GB2312" w:eastAsia="仿宋_GB2312"/>
          <w:sz w:val="30"/>
          <w:szCs w:val="30"/>
          <w:u w:val="single"/>
        </w:rPr>
        <w:t>临江</w:t>
      </w:r>
      <w:r>
        <w:rPr>
          <w:rFonts w:hint="eastAsia" w:ascii="仿宋_GB2312" w:eastAsia="仿宋_GB2312"/>
          <w:sz w:val="30"/>
          <w:szCs w:val="30"/>
          <w:u w:val="single"/>
          <w:lang w:val="en-US" w:eastAsia="zh-CN"/>
        </w:rPr>
        <w:t>环境能源有限</w:t>
      </w:r>
      <w:r>
        <w:rPr>
          <w:rFonts w:hint="eastAsia" w:ascii="仿宋_GB2312" w:eastAsia="仿宋_GB2312"/>
          <w:sz w:val="30"/>
          <w:szCs w:val="30"/>
          <w:u w:val="single"/>
        </w:rPr>
        <w:t>公司</w:t>
      </w:r>
      <w:r>
        <w:rPr>
          <w:rFonts w:hint="eastAsia" w:ascii="仿宋_GB2312" w:eastAsia="仿宋_GB2312"/>
          <w:sz w:val="30"/>
          <w:szCs w:val="30"/>
          <w:u w:val="single"/>
          <w:lang w:val="en-US" w:eastAsia="zh-CN"/>
        </w:rPr>
        <w:t>能源项目和三固一期项目竣工财务决算编制服务</w:t>
      </w:r>
      <w:r>
        <w:rPr>
          <w:rFonts w:hint="eastAsia" w:ascii="仿宋_GB2312" w:eastAsia="仿宋_GB2312"/>
          <w:sz w:val="30"/>
          <w:szCs w:val="30"/>
        </w:rPr>
        <w:t>询价采购，并作如下承诺：</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840" w:leftChars="0" w:firstLine="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我公司保证按照询价文件的服务要求、验收要求和人员要求提供相应的服务；</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default" w:ascii="仿宋_GB2312"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我公司保证未经采购方事先书面同意，不得将由甲方提供的</w:t>
      </w:r>
      <w:r>
        <w:rPr>
          <w:rFonts w:hint="eastAsia" w:ascii="仿宋_GB2312" w:eastAsia="仿宋_GB2312" w:cs="Times New Roman"/>
          <w:b w:val="0"/>
          <w:caps w:val="0"/>
          <w:kern w:val="2"/>
          <w:sz w:val="30"/>
          <w:szCs w:val="30"/>
          <w:lang w:val="en-US" w:eastAsia="zh-CN" w:bidi="ar-SA"/>
        </w:rPr>
        <w:t>相关</w:t>
      </w:r>
      <w:r>
        <w:rPr>
          <w:rFonts w:hint="eastAsia" w:ascii="仿宋_GB2312" w:hAnsi="Times New Roman" w:eastAsia="仿宋_GB2312" w:cs="Times New Roman"/>
          <w:b w:val="0"/>
          <w:caps w:val="0"/>
          <w:kern w:val="2"/>
          <w:sz w:val="30"/>
          <w:szCs w:val="30"/>
          <w:lang w:val="en-US" w:eastAsia="zh-CN" w:bidi="ar-SA"/>
        </w:rPr>
        <w:t>资料提供给履行本合同无关的任何其他人。即使向履行本合同有关的人员提供，也应注意保密并限于履行</w:t>
      </w:r>
      <w:r>
        <w:rPr>
          <w:rFonts w:hint="eastAsia" w:ascii="仿宋_GB2312" w:eastAsia="仿宋_GB2312" w:cs="Times New Roman"/>
          <w:b w:val="0"/>
          <w:caps w:val="0"/>
          <w:kern w:val="2"/>
          <w:sz w:val="30"/>
          <w:szCs w:val="30"/>
          <w:lang w:val="en-US" w:eastAsia="zh-CN" w:bidi="ar-SA"/>
        </w:rPr>
        <w:t>合同的必需范围；</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839" w:leftChars="0" w:firstLine="0" w:firstLineChars="0"/>
        <w:textAlignment w:val="auto"/>
        <w:rPr>
          <w:rFonts w:hint="eastAsia" w:ascii="仿宋_GB2312" w:eastAsia="仿宋_GB2312" w:cs="Times New Roman"/>
          <w:b w:val="0"/>
          <w:caps w:val="0"/>
          <w:kern w:val="2"/>
          <w:sz w:val="30"/>
          <w:szCs w:val="30"/>
          <w:lang w:val="en-US" w:eastAsia="zh-CN" w:bidi="ar-SA"/>
        </w:rPr>
      </w:pPr>
      <w:r>
        <w:rPr>
          <w:rFonts w:hint="eastAsia" w:ascii="仿宋_GB2312" w:eastAsia="仿宋_GB2312" w:cs="Times New Roman"/>
          <w:b w:val="0"/>
          <w:caps w:val="0"/>
          <w:kern w:val="2"/>
          <w:sz w:val="30"/>
          <w:szCs w:val="30"/>
          <w:lang w:val="en-US" w:eastAsia="zh-CN" w:bidi="ar-SA"/>
        </w:rPr>
        <w:t>我公司保证在采购人要求的时间内完成所有能源项目和三固一期竣工财务决算编制工作；</w:t>
      </w:r>
    </w:p>
    <w:p>
      <w:pPr>
        <w:pStyle w:val="2"/>
        <w:numPr>
          <w:ilvl w:val="0"/>
          <w:numId w:val="0"/>
        </w:numPr>
        <w:ind w:left="839" w:leftChars="0"/>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三</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Pr>
        <w:pStyle w:val="2"/>
        <w:keepNext w:val="0"/>
        <w:keepLines w:val="0"/>
        <w:pageBreakBefore w:val="0"/>
        <w:widowControl w:val="0"/>
        <w:kinsoku/>
        <w:wordWrap/>
        <w:overflowPunct/>
        <w:topLinePunct w:val="0"/>
        <w:autoSpaceDE/>
        <w:autoSpaceDN/>
        <w:bidi w:val="0"/>
        <w:adjustRightInd/>
        <w:spacing w:line="360" w:lineRule="auto"/>
        <w:textAlignment w:val="auto"/>
        <w:rPr>
          <w:sz w:val="28"/>
          <w:szCs w:val="28"/>
        </w:rPr>
      </w:pPr>
    </w:p>
    <w:p/>
    <w:p>
      <w:pPr>
        <w:rPr>
          <w:rStyle w:val="15"/>
          <w:rFonts w:hint="eastAsia" w:ascii="仿宋_GB2312" w:eastAsia="仿宋_GB2312"/>
          <w:sz w:val="30"/>
        </w:rPr>
      </w:pPr>
    </w:p>
    <w:p>
      <w:pPr>
        <w:rPr>
          <w:rStyle w:val="15"/>
          <w:rFonts w:hint="default" w:ascii="仿宋_GB2312" w:eastAsia="仿宋_GB2312"/>
          <w:sz w:val="30"/>
          <w:lang w:val="en-US"/>
        </w:rPr>
      </w:pPr>
      <w:r>
        <w:rPr>
          <w:rStyle w:val="15"/>
          <w:rFonts w:hint="eastAsia" w:ascii="仿宋_GB2312" w:eastAsia="仿宋_GB2312"/>
          <w:sz w:val="30"/>
        </w:rPr>
        <w:t>附件</w:t>
      </w:r>
      <w:r>
        <w:rPr>
          <w:rStyle w:val="15"/>
          <w:rFonts w:hint="eastAsia" w:ascii="仿宋_GB2312" w:eastAsia="仿宋_GB2312"/>
          <w:sz w:val="30"/>
          <w:lang w:val="en-US"/>
        </w:rPr>
        <w:t>五</w:t>
      </w:r>
    </w:p>
    <w:p>
      <w:pPr>
        <w:rPr>
          <w:rFonts w:hint="eastAsia" w:ascii="仿宋_GB2312" w:eastAsia="仿宋_GB2312"/>
          <w:b/>
          <w:bCs/>
          <w:sz w:val="44"/>
          <w:szCs w:val="44"/>
          <w:lang w:val="en-US" w:eastAsia="zh-CN"/>
        </w:rPr>
      </w:pPr>
    </w:p>
    <w:p>
      <w:pPr>
        <w:jc w:val="center"/>
        <w:rPr>
          <w:rFonts w:hint="eastAsia" w:ascii="仿宋" w:hAnsi="仿宋" w:eastAsia="仿宋" w:cs="仿宋"/>
          <w:sz w:val="30"/>
          <w:szCs w:val="30"/>
        </w:rPr>
      </w:pPr>
      <w:bookmarkStart w:id="11" w:name="_Toc413943311"/>
      <w:bookmarkStart w:id="12" w:name="_Toc413938876"/>
      <w:bookmarkStart w:id="13" w:name="_Toc413939394"/>
      <w:bookmarkStart w:id="14" w:name="_Toc355877114"/>
      <w:bookmarkStart w:id="15" w:name="_Toc413966573"/>
      <w:bookmarkStart w:id="16" w:name="_Toc414541440"/>
      <w:r>
        <w:rPr>
          <w:rFonts w:hint="eastAsia" w:ascii="仿宋" w:hAnsi="仿宋" w:eastAsia="仿宋" w:cs="仿宋"/>
          <w:sz w:val="30"/>
          <w:szCs w:val="30"/>
          <w:lang w:val="en-US" w:eastAsia="zh-CN"/>
        </w:rPr>
        <w:t>报价</w:t>
      </w:r>
      <w:r>
        <w:rPr>
          <w:rFonts w:hint="eastAsia" w:ascii="仿宋" w:hAnsi="仿宋" w:eastAsia="仿宋" w:cs="仿宋"/>
          <w:sz w:val="30"/>
          <w:szCs w:val="30"/>
        </w:rPr>
        <w:t>人基本情况表</w:t>
      </w:r>
      <w:bookmarkEnd w:id="11"/>
      <w:bookmarkEnd w:id="12"/>
      <w:bookmarkEnd w:id="13"/>
      <w:bookmarkEnd w:id="14"/>
      <w:bookmarkEnd w:id="15"/>
      <w:bookmarkEnd w:id="16"/>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单位名称</w:t>
            </w:r>
          </w:p>
          <w:p>
            <w:pPr>
              <w:jc w:val="center"/>
              <w:rPr>
                <w:rFonts w:hint="eastAsia" w:ascii="仿宋" w:hAnsi="仿宋" w:eastAsia="仿宋" w:cs="仿宋"/>
                <w:sz w:val="30"/>
                <w:szCs w:val="30"/>
              </w:rPr>
            </w:pPr>
            <w:r>
              <w:rPr>
                <w:rFonts w:hint="eastAsia" w:ascii="仿宋" w:hAnsi="仿宋" w:eastAsia="仿宋" w:cs="仿宋"/>
                <w:sz w:val="30"/>
                <w:szCs w:val="30"/>
              </w:rPr>
              <w:t>（公章）</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单位地址</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主管部门</w:t>
            </w:r>
          </w:p>
        </w:tc>
        <w:tc>
          <w:tcPr>
            <w:tcW w:w="7102" w:type="dxa"/>
            <w:gridSpan w:val="7"/>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成立时间</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营业执照编号</w:t>
            </w:r>
          </w:p>
          <w:p>
            <w:pPr>
              <w:rPr>
                <w:rFonts w:hint="eastAsia" w:ascii="仿宋" w:hAnsi="仿宋" w:eastAsia="仿宋" w:cs="仿宋"/>
                <w:sz w:val="30"/>
                <w:szCs w:val="30"/>
              </w:rPr>
            </w:pPr>
            <w:r>
              <w:rPr>
                <w:rFonts w:hint="eastAsia" w:ascii="仿宋" w:hAnsi="仿宋" w:eastAsia="仿宋" w:cs="仿宋"/>
                <w:sz w:val="30"/>
                <w:szCs w:val="30"/>
              </w:rPr>
              <w:t>（事业单位法人证书）</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税务登记证编号</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单位性质</w:t>
            </w:r>
          </w:p>
        </w:tc>
        <w:tc>
          <w:tcPr>
            <w:tcW w:w="1421" w:type="dxa"/>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开户银行</w:t>
            </w:r>
          </w:p>
          <w:p>
            <w:pPr>
              <w:jc w:val="center"/>
              <w:rPr>
                <w:rFonts w:hint="eastAsia" w:ascii="仿宋" w:hAnsi="仿宋" w:eastAsia="仿宋" w:cs="仿宋"/>
                <w:sz w:val="30"/>
                <w:szCs w:val="30"/>
              </w:rPr>
            </w:pPr>
            <w:r>
              <w:rPr>
                <w:rFonts w:hint="eastAsia" w:ascii="仿宋" w:hAnsi="仿宋" w:eastAsia="仿宋" w:cs="仿宋"/>
                <w:sz w:val="30"/>
                <w:szCs w:val="30"/>
              </w:rPr>
              <w:t>及账号</w:t>
            </w:r>
          </w:p>
        </w:tc>
        <w:tc>
          <w:tcPr>
            <w:tcW w:w="1082" w:type="dxa"/>
            <w:noWrap w:val="0"/>
            <w:vAlign w:val="center"/>
          </w:tcPr>
          <w:p>
            <w:pPr>
              <w:jc w:val="cente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注册资金</w:t>
            </w:r>
          </w:p>
          <w:p>
            <w:pPr>
              <w:jc w:val="center"/>
              <w:rPr>
                <w:rFonts w:hint="eastAsia" w:ascii="仿宋" w:hAnsi="仿宋" w:eastAsia="仿宋" w:cs="仿宋"/>
                <w:sz w:val="30"/>
                <w:szCs w:val="30"/>
              </w:rPr>
            </w:pPr>
            <w:r>
              <w:rPr>
                <w:rFonts w:hint="eastAsia" w:ascii="仿宋" w:hAnsi="仿宋" w:eastAsia="仿宋" w:cs="仿宋"/>
                <w:sz w:val="30"/>
                <w:szCs w:val="30"/>
              </w:rPr>
              <w:t>（万元）</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资质等级</w:t>
            </w:r>
          </w:p>
        </w:tc>
        <w:tc>
          <w:tcPr>
            <w:tcW w:w="1421" w:type="dxa"/>
            <w:noWrap w:val="0"/>
            <w:vAlign w:val="top"/>
          </w:tcPr>
          <w:p>
            <w:pP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证号</w:t>
            </w:r>
          </w:p>
        </w:tc>
        <w:tc>
          <w:tcPr>
            <w:tcW w:w="1082" w:type="dxa"/>
            <w:noWrap w:val="0"/>
            <w:vAlign w:val="top"/>
          </w:tcPr>
          <w:p>
            <w:pPr>
              <w:rPr>
                <w:rFonts w:hint="eastAsia" w:ascii="仿宋" w:hAnsi="仿宋" w:eastAsia="仿宋" w:cs="仿宋"/>
                <w:sz w:val="30"/>
                <w:szCs w:val="30"/>
              </w:rPr>
            </w:pPr>
          </w:p>
        </w:tc>
        <w:tc>
          <w:tcPr>
            <w:tcW w:w="152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发证单位</w:t>
            </w:r>
          </w:p>
        </w:tc>
        <w:tc>
          <w:tcPr>
            <w:tcW w:w="1318" w:type="dxa"/>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联系人</w:t>
            </w:r>
          </w:p>
        </w:tc>
        <w:tc>
          <w:tcPr>
            <w:tcW w:w="1421" w:type="dxa"/>
            <w:vMerge w:val="restart"/>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电话</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vMerge w:val="continue"/>
            <w:noWrap w:val="0"/>
            <w:vAlign w:val="center"/>
          </w:tcPr>
          <w:p>
            <w:pPr>
              <w:jc w:val="center"/>
              <w:rPr>
                <w:rFonts w:hint="eastAsia" w:ascii="仿宋" w:hAnsi="仿宋" w:eastAsia="仿宋" w:cs="仿宋"/>
                <w:sz w:val="30"/>
                <w:szCs w:val="30"/>
              </w:rPr>
            </w:pPr>
          </w:p>
        </w:tc>
        <w:tc>
          <w:tcPr>
            <w:tcW w:w="1759"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传真</w:t>
            </w:r>
          </w:p>
        </w:tc>
        <w:tc>
          <w:tcPr>
            <w:tcW w:w="3922" w:type="dxa"/>
            <w:gridSpan w:val="4"/>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restart"/>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职工概况</w:t>
            </w: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职工总数</w:t>
            </w:r>
          </w:p>
        </w:tc>
        <w:tc>
          <w:tcPr>
            <w:tcW w:w="1759" w:type="dxa"/>
            <w:gridSpan w:val="2"/>
            <w:noWrap w:val="0"/>
            <w:vAlign w:val="center"/>
          </w:tcPr>
          <w:p>
            <w:pPr>
              <w:jc w:val="center"/>
              <w:rPr>
                <w:rFonts w:hint="eastAsia" w:ascii="仿宋" w:hAnsi="仿宋" w:eastAsia="仿宋" w:cs="仿宋"/>
                <w:sz w:val="30"/>
                <w:szCs w:val="30"/>
              </w:rPr>
            </w:pPr>
          </w:p>
        </w:tc>
        <w:tc>
          <w:tcPr>
            <w:tcW w:w="2502"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其中：</w:t>
            </w:r>
            <w:r>
              <w:rPr>
                <w:rFonts w:hint="eastAsia" w:ascii="仿宋" w:hAnsi="仿宋" w:eastAsia="仿宋" w:cs="仿宋"/>
                <w:sz w:val="30"/>
                <w:szCs w:val="30"/>
                <w:lang w:val="en-US" w:eastAsia="zh-CN"/>
              </w:rPr>
              <w:t>注册会计师</w:t>
            </w:r>
            <w:r>
              <w:rPr>
                <w:rFonts w:hint="eastAsia" w:ascii="仿宋" w:hAnsi="仿宋" w:eastAsia="仿宋" w:cs="仿宋"/>
                <w:sz w:val="30"/>
                <w:szCs w:val="30"/>
              </w:rPr>
              <w:t>人员数</w:t>
            </w: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7102" w:type="dxa"/>
            <w:gridSpan w:val="7"/>
            <w:noWrap w:val="0"/>
            <w:vAlign w:val="center"/>
          </w:tcPr>
          <w:p>
            <w:pPr>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项目主要负责人及团队人员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姓名</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职务及职称</w:t>
            </w:r>
          </w:p>
        </w:tc>
        <w:tc>
          <w:tcPr>
            <w:tcW w:w="1421"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年龄</w:t>
            </w:r>
          </w:p>
        </w:tc>
        <w:tc>
          <w:tcPr>
            <w:tcW w:w="1420" w:type="dxa"/>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专业</w:t>
            </w:r>
          </w:p>
        </w:tc>
        <w:tc>
          <w:tcPr>
            <w:tcW w:w="1420" w:type="dxa"/>
            <w:gridSpan w:val="2"/>
            <w:noWrap w:val="0"/>
            <w:vAlign w:val="center"/>
          </w:tcPr>
          <w:p>
            <w:pPr>
              <w:jc w:val="center"/>
              <w:rPr>
                <w:rFonts w:hint="eastAsia" w:ascii="仿宋" w:hAnsi="仿宋" w:eastAsia="仿宋" w:cs="仿宋"/>
                <w:sz w:val="30"/>
                <w:szCs w:val="30"/>
              </w:rPr>
            </w:pPr>
            <w:r>
              <w:rPr>
                <w:rFonts w:hint="eastAsia" w:ascii="仿宋" w:hAnsi="仿宋" w:eastAsia="仿宋" w:cs="仿宋"/>
                <w:sz w:val="30"/>
                <w:szCs w:val="30"/>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9" w:hRule="atLeast"/>
          <w:jc w:val="center"/>
        </w:trPr>
        <w:tc>
          <w:tcPr>
            <w:tcW w:w="1420" w:type="dxa"/>
            <w:vMerge w:val="continue"/>
            <w:noWrap w:val="0"/>
            <w:vAlign w:val="center"/>
          </w:tcPr>
          <w:p>
            <w:pPr>
              <w:jc w:val="center"/>
              <w:rPr>
                <w:rFonts w:hint="eastAsia" w:ascii="仿宋" w:hAnsi="仿宋" w:eastAsia="仿宋" w:cs="仿宋"/>
                <w:sz w:val="30"/>
                <w:szCs w:val="30"/>
              </w:rPr>
            </w:pPr>
          </w:p>
        </w:tc>
        <w:tc>
          <w:tcPr>
            <w:tcW w:w="1421" w:type="dxa"/>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1" w:type="dxa"/>
            <w:gridSpan w:val="2"/>
            <w:noWrap w:val="0"/>
            <w:vAlign w:val="center"/>
          </w:tcPr>
          <w:p>
            <w:pPr>
              <w:jc w:val="center"/>
              <w:rPr>
                <w:rFonts w:hint="eastAsia" w:ascii="仿宋" w:hAnsi="仿宋" w:eastAsia="仿宋" w:cs="仿宋"/>
                <w:sz w:val="30"/>
                <w:szCs w:val="30"/>
              </w:rPr>
            </w:pPr>
          </w:p>
        </w:tc>
        <w:tc>
          <w:tcPr>
            <w:tcW w:w="1420" w:type="dxa"/>
            <w:noWrap w:val="0"/>
            <w:vAlign w:val="center"/>
          </w:tcPr>
          <w:p>
            <w:pPr>
              <w:jc w:val="center"/>
              <w:rPr>
                <w:rFonts w:hint="eastAsia" w:ascii="仿宋" w:hAnsi="仿宋" w:eastAsia="仿宋" w:cs="仿宋"/>
                <w:sz w:val="30"/>
                <w:szCs w:val="30"/>
              </w:rPr>
            </w:pPr>
          </w:p>
        </w:tc>
        <w:tc>
          <w:tcPr>
            <w:tcW w:w="1420" w:type="dxa"/>
            <w:gridSpan w:val="2"/>
            <w:noWrap w:val="0"/>
            <w:vAlign w:val="center"/>
          </w:tcPr>
          <w:p>
            <w:pPr>
              <w:jc w:val="center"/>
              <w:rPr>
                <w:rFonts w:hint="eastAsia" w:ascii="仿宋" w:hAnsi="仿宋" w:eastAsia="仿宋" w:cs="仿宋"/>
                <w:sz w:val="30"/>
                <w:szCs w:val="30"/>
              </w:rPr>
            </w:pPr>
          </w:p>
        </w:tc>
      </w:tr>
    </w:tbl>
    <w:p>
      <w:pPr>
        <w:spacing w:line="360" w:lineRule="exact"/>
        <w:rPr>
          <w:rFonts w:hint="eastAsia" w:ascii="仿宋" w:hAnsi="仿宋" w:eastAsia="仿宋" w:cs="仿宋"/>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97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jc w:val="center"/>
        </w:trPr>
        <w:tc>
          <w:tcPr>
            <w:tcW w:w="8522" w:type="dxa"/>
            <w:gridSpan w:val="5"/>
            <w:noWrap w:val="0"/>
            <w:vAlign w:val="top"/>
          </w:tcPr>
          <w:p>
            <w:pPr>
              <w:pStyle w:val="5"/>
              <w:ind w:firstLine="0"/>
              <w:rPr>
                <w:rFonts w:hint="eastAsia" w:ascii="仿宋" w:hAnsi="仿宋" w:eastAsia="仿宋" w:cs="仿宋"/>
                <w:sz w:val="30"/>
                <w:szCs w:val="30"/>
              </w:rPr>
            </w:pPr>
            <w:r>
              <w:rPr>
                <w:rFonts w:hint="eastAsia" w:ascii="仿宋" w:hAnsi="仿宋" w:eastAsia="仿宋" w:cs="仿宋"/>
                <w:sz w:val="30"/>
                <w:szCs w:val="30"/>
                <w:lang w:val="en-US" w:eastAsia="zh-CN"/>
              </w:rPr>
              <w:t>报价</w:t>
            </w:r>
            <w:r>
              <w:rPr>
                <w:rFonts w:hint="eastAsia" w:ascii="仿宋" w:hAnsi="仿宋" w:eastAsia="仿宋" w:cs="仿宋"/>
                <w:sz w:val="30"/>
                <w:szCs w:val="30"/>
              </w:rPr>
              <w:t>单位简介：（可另附页说明）</w:t>
            </w: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p>
            <w:pPr>
              <w:pStyle w:val="5"/>
              <w:ind w:firstLine="0"/>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22" w:type="dxa"/>
            <w:gridSpan w:val="5"/>
            <w:noWrap w:val="0"/>
            <w:vAlign w:val="top"/>
          </w:tcPr>
          <w:p>
            <w:pPr>
              <w:pStyle w:val="5"/>
              <w:ind w:firstLine="0"/>
              <w:rPr>
                <w:rFonts w:hint="eastAsia" w:ascii="仿宋" w:hAnsi="仿宋" w:eastAsia="仿宋" w:cs="仿宋"/>
                <w:sz w:val="30"/>
                <w:szCs w:val="30"/>
              </w:rPr>
            </w:pPr>
            <w:r>
              <w:rPr>
                <w:rFonts w:hint="eastAsia" w:ascii="仿宋" w:hAnsi="仿宋" w:eastAsia="仿宋" w:cs="仿宋"/>
                <w:sz w:val="30"/>
                <w:szCs w:val="30"/>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8" w:type="dxa"/>
            <w:noWrap w:val="0"/>
            <w:vAlign w:val="center"/>
          </w:tcPr>
          <w:p>
            <w:pPr>
              <w:pStyle w:val="5"/>
              <w:ind w:firstLine="0"/>
              <w:jc w:val="center"/>
              <w:rPr>
                <w:rFonts w:hint="eastAsia" w:ascii="仿宋" w:hAnsi="仿宋" w:eastAsia="仿宋" w:cs="仿宋"/>
                <w:sz w:val="30"/>
                <w:szCs w:val="30"/>
              </w:rPr>
            </w:pPr>
            <w:r>
              <w:rPr>
                <w:rFonts w:hint="eastAsia" w:ascii="仿宋" w:hAnsi="仿宋" w:eastAsia="仿宋" w:cs="仿宋"/>
                <w:sz w:val="30"/>
                <w:szCs w:val="30"/>
              </w:rPr>
              <w:t>序号</w:t>
            </w:r>
          </w:p>
        </w:tc>
        <w:tc>
          <w:tcPr>
            <w:tcW w:w="3433" w:type="dxa"/>
            <w:noWrap w:val="0"/>
            <w:vAlign w:val="center"/>
          </w:tcPr>
          <w:p>
            <w:pPr>
              <w:pStyle w:val="5"/>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项目名称</w:t>
            </w:r>
          </w:p>
        </w:tc>
        <w:tc>
          <w:tcPr>
            <w:tcW w:w="1559" w:type="dxa"/>
            <w:noWrap w:val="0"/>
            <w:vAlign w:val="center"/>
          </w:tcPr>
          <w:p>
            <w:pPr>
              <w:pStyle w:val="5"/>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编制时间</w:t>
            </w:r>
          </w:p>
        </w:tc>
        <w:tc>
          <w:tcPr>
            <w:tcW w:w="972" w:type="dxa"/>
            <w:noWrap w:val="0"/>
            <w:vAlign w:val="center"/>
          </w:tcPr>
          <w:p>
            <w:pPr>
              <w:pStyle w:val="5"/>
              <w:ind w:left="0" w:leftChars="0" w:firstLine="0" w:firstLineChars="0"/>
              <w:jc w:val="center"/>
              <w:rPr>
                <w:rFonts w:hint="eastAsia" w:ascii="仿宋" w:hAnsi="仿宋" w:eastAsia="仿宋" w:cs="仿宋"/>
                <w:sz w:val="30"/>
                <w:szCs w:val="30"/>
              </w:rPr>
            </w:pPr>
            <w:r>
              <w:rPr>
                <w:rFonts w:hint="eastAsia" w:ascii="仿宋" w:hAnsi="仿宋" w:eastAsia="仿宋" w:cs="仿宋"/>
                <w:sz w:val="30"/>
                <w:szCs w:val="30"/>
              </w:rPr>
              <w:t>规模</w:t>
            </w:r>
          </w:p>
        </w:tc>
        <w:tc>
          <w:tcPr>
            <w:tcW w:w="1630" w:type="dxa"/>
            <w:noWrap w:val="0"/>
            <w:vAlign w:val="center"/>
          </w:tcPr>
          <w:p>
            <w:pPr>
              <w:pStyle w:val="5"/>
              <w:ind w:firstLine="0"/>
              <w:jc w:val="center"/>
              <w:rPr>
                <w:rFonts w:hint="eastAsia" w:ascii="仿宋" w:hAnsi="仿宋" w:eastAsia="仿宋" w:cs="仿宋"/>
                <w:sz w:val="30"/>
                <w:szCs w:val="30"/>
              </w:rPr>
            </w:pPr>
            <w:r>
              <w:rPr>
                <w:rFonts w:hint="eastAsia" w:ascii="仿宋" w:hAnsi="仿宋" w:eastAsia="仿宋" w:cs="仿宋"/>
                <w:sz w:val="30"/>
                <w:szCs w:val="30"/>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28" w:type="dxa"/>
            <w:noWrap w:val="0"/>
            <w:vAlign w:val="center"/>
          </w:tcPr>
          <w:p>
            <w:pPr>
              <w:pStyle w:val="5"/>
              <w:jc w:val="center"/>
              <w:rPr>
                <w:rFonts w:hint="eastAsia" w:ascii="仿宋" w:hAnsi="仿宋" w:eastAsia="仿宋" w:cs="仿宋"/>
                <w:sz w:val="30"/>
                <w:szCs w:val="30"/>
              </w:rPr>
            </w:pPr>
          </w:p>
        </w:tc>
        <w:tc>
          <w:tcPr>
            <w:tcW w:w="3433" w:type="dxa"/>
            <w:noWrap w:val="0"/>
            <w:vAlign w:val="center"/>
          </w:tcPr>
          <w:p>
            <w:pPr>
              <w:pStyle w:val="5"/>
              <w:jc w:val="center"/>
              <w:rPr>
                <w:rFonts w:hint="eastAsia" w:ascii="仿宋" w:hAnsi="仿宋" w:eastAsia="仿宋" w:cs="仿宋"/>
                <w:sz w:val="30"/>
                <w:szCs w:val="30"/>
              </w:rPr>
            </w:pPr>
          </w:p>
        </w:tc>
        <w:tc>
          <w:tcPr>
            <w:tcW w:w="1559" w:type="dxa"/>
            <w:noWrap w:val="0"/>
            <w:vAlign w:val="center"/>
          </w:tcPr>
          <w:p>
            <w:pPr>
              <w:pStyle w:val="5"/>
              <w:jc w:val="center"/>
              <w:rPr>
                <w:rFonts w:hint="eastAsia" w:ascii="仿宋" w:hAnsi="仿宋" w:eastAsia="仿宋" w:cs="仿宋"/>
                <w:sz w:val="30"/>
                <w:szCs w:val="30"/>
              </w:rPr>
            </w:pPr>
          </w:p>
        </w:tc>
        <w:tc>
          <w:tcPr>
            <w:tcW w:w="972" w:type="dxa"/>
            <w:noWrap w:val="0"/>
            <w:vAlign w:val="center"/>
          </w:tcPr>
          <w:p>
            <w:pPr>
              <w:pStyle w:val="5"/>
              <w:jc w:val="center"/>
              <w:rPr>
                <w:rFonts w:hint="eastAsia" w:ascii="仿宋" w:hAnsi="仿宋" w:eastAsia="仿宋" w:cs="仿宋"/>
                <w:sz w:val="30"/>
                <w:szCs w:val="30"/>
              </w:rPr>
            </w:pPr>
          </w:p>
        </w:tc>
        <w:tc>
          <w:tcPr>
            <w:tcW w:w="1630" w:type="dxa"/>
            <w:noWrap w:val="0"/>
            <w:vAlign w:val="center"/>
          </w:tcPr>
          <w:p>
            <w:pPr>
              <w:pStyle w:val="5"/>
              <w:jc w:val="center"/>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ind w:firstLine="0"/>
              <w:rPr>
                <w:rFonts w:hint="eastAsia" w:ascii="仿宋" w:hAnsi="仿宋" w:eastAsia="仿宋" w:cs="仿宋"/>
                <w:sz w:val="30"/>
                <w:szCs w:val="30"/>
              </w:rPr>
            </w:pPr>
            <w:r>
              <w:rPr>
                <w:rFonts w:hint="eastAsia" w:ascii="仿宋" w:hAnsi="仿宋" w:eastAsia="仿宋" w:cs="仿宋"/>
                <w:sz w:val="30"/>
                <w:szCs w:val="30"/>
              </w:rPr>
              <w:t xml:space="preserve">    </w:t>
            </w:r>
          </w:p>
        </w:tc>
        <w:tc>
          <w:tcPr>
            <w:tcW w:w="1630" w:type="dxa"/>
            <w:noWrap w:val="0"/>
            <w:vAlign w:val="top"/>
          </w:tcPr>
          <w:p>
            <w:pPr>
              <w:pStyle w:val="5"/>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rPr>
                <w:rFonts w:hint="eastAsia" w:ascii="仿宋" w:hAnsi="仿宋" w:eastAsia="仿宋" w:cs="仿宋"/>
                <w:sz w:val="30"/>
                <w:szCs w:val="30"/>
              </w:rPr>
            </w:pPr>
          </w:p>
        </w:tc>
        <w:tc>
          <w:tcPr>
            <w:tcW w:w="1630" w:type="dxa"/>
            <w:noWrap w:val="0"/>
            <w:vAlign w:val="top"/>
          </w:tcPr>
          <w:p>
            <w:pPr>
              <w:pStyle w:val="5"/>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rPr>
                <w:rFonts w:hint="eastAsia" w:ascii="仿宋" w:hAnsi="仿宋" w:eastAsia="仿宋" w:cs="仿宋"/>
                <w:sz w:val="30"/>
                <w:szCs w:val="30"/>
              </w:rPr>
            </w:pPr>
          </w:p>
        </w:tc>
        <w:tc>
          <w:tcPr>
            <w:tcW w:w="1630" w:type="dxa"/>
            <w:noWrap w:val="0"/>
            <w:vAlign w:val="top"/>
          </w:tcPr>
          <w:p>
            <w:pPr>
              <w:pStyle w:val="5"/>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rPr>
                <w:rFonts w:hint="eastAsia" w:ascii="仿宋" w:hAnsi="仿宋" w:eastAsia="仿宋" w:cs="仿宋"/>
                <w:sz w:val="30"/>
                <w:szCs w:val="30"/>
              </w:rPr>
            </w:pPr>
          </w:p>
        </w:tc>
        <w:tc>
          <w:tcPr>
            <w:tcW w:w="1630" w:type="dxa"/>
            <w:noWrap w:val="0"/>
            <w:vAlign w:val="top"/>
          </w:tcPr>
          <w:p>
            <w:pPr>
              <w:pStyle w:val="5"/>
              <w:rPr>
                <w:rFonts w:hint="eastAsia" w:ascii="仿宋" w:hAnsi="仿宋" w:eastAsia="仿宋" w:cs="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928" w:type="dxa"/>
            <w:noWrap w:val="0"/>
            <w:vAlign w:val="top"/>
          </w:tcPr>
          <w:p>
            <w:pPr>
              <w:pStyle w:val="5"/>
              <w:rPr>
                <w:rFonts w:hint="eastAsia" w:ascii="仿宋" w:hAnsi="仿宋" w:eastAsia="仿宋" w:cs="仿宋"/>
                <w:sz w:val="30"/>
                <w:szCs w:val="30"/>
              </w:rPr>
            </w:pPr>
          </w:p>
        </w:tc>
        <w:tc>
          <w:tcPr>
            <w:tcW w:w="3433" w:type="dxa"/>
            <w:noWrap w:val="0"/>
            <w:vAlign w:val="top"/>
          </w:tcPr>
          <w:p>
            <w:pPr>
              <w:pStyle w:val="5"/>
              <w:rPr>
                <w:rFonts w:hint="eastAsia" w:ascii="仿宋" w:hAnsi="仿宋" w:eastAsia="仿宋" w:cs="仿宋"/>
                <w:sz w:val="30"/>
                <w:szCs w:val="30"/>
              </w:rPr>
            </w:pPr>
          </w:p>
        </w:tc>
        <w:tc>
          <w:tcPr>
            <w:tcW w:w="1559" w:type="dxa"/>
            <w:noWrap w:val="0"/>
            <w:vAlign w:val="top"/>
          </w:tcPr>
          <w:p>
            <w:pPr>
              <w:pStyle w:val="5"/>
              <w:rPr>
                <w:rFonts w:hint="eastAsia" w:ascii="仿宋" w:hAnsi="仿宋" w:eastAsia="仿宋" w:cs="仿宋"/>
                <w:sz w:val="30"/>
                <w:szCs w:val="30"/>
              </w:rPr>
            </w:pPr>
          </w:p>
        </w:tc>
        <w:tc>
          <w:tcPr>
            <w:tcW w:w="972" w:type="dxa"/>
            <w:noWrap w:val="0"/>
            <w:vAlign w:val="top"/>
          </w:tcPr>
          <w:p>
            <w:pPr>
              <w:pStyle w:val="5"/>
              <w:rPr>
                <w:rFonts w:hint="eastAsia" w:ascii="仿宋" w:hAnsi="仿宋" w:eastAsia="仿宋" w:cs="仿宋"/>
                <w:sz w:val="30"/>
                <w:szCs w:val="30"/>
              </w:rPr>
            </w:pPr>
          </w:p>
        </w:tc>
        <w:tc>
          <w:tcPr>
            <w:tcW w:w="1630" w:type="dxa"/>
            <w:noWrap w:val="0"/>
            <w:vAlign w:val="top"/>
          </w:tcPr>
          <w:p>
            <w:pPr>
              <w:pStyle w:val="5"/>
              <w:rPr>
                <w:rFonts w:hint="eastAsia" w:ascii="仿宋" w:hAnsi="仿宋" w:eastAsia="仿宋" w:cs="仿宋"/>
                <w:sz w:val="30"/>
                <w:szCs w:val="30"/>
              </w:rPr>
            </w:pPr>
          </w:p>
        </w:tc>
      </w:tr>
    </w:tbl>
    <w:p>
      <w:pPr>
        <w:spacing w:line="400" w:lineRule="exact"/>
        <w:ind w:firstLine="3570" w:firstLineChars="1700"/>
        <w:rPr>
          <w:rFonts w:hint="eastAsia" w:ascii="仿宋" w:hAnsi="仿宋" w:eastAsia="仿宋" w:cs="仿宋"/>
          <w:szCs w:val="21"/>
        </w:rPr>
      </w:pPr>
    </w:p>
    <w:p>
      <w:pPr>
        <w:spacing w:line="340" w:lineRule="exact"/>
        <w:ind w:right="480" w:firstLine="3600" w:firstLineChars="1500"/>
        <w:rPr>
          <w:rFonts w:hint="eastAsia" w:ascii="仿宋" w:hAnsi="仿宋" w:eastAsia="仿宋" w:cs="仿宋"/>
          <w:sz w:val="24"/>
        </w:rPr>
      </w:pPr>
    </w:p>
    <w:p>
      <w:pPr>
        <w:spacing w:line="360" w:lineRule="auto"/>
        <w:ind w:left="6015" w:leftChars="2350" w:hanging="1080" w:hangingChars="450"/>
        <w:rPr>
          <w:rFonts w:hint="eastAsia" w:ascii="仿宋" w:hAnsi="仿宋" w:eastAsia="仿宋" w:cs="仿宋"/>
          <w:sz w:val="24"/>
        </w:rPr>
      </w:pPr>
      <w:r>
        <w:rPr>
          <w:rFonts w:hint="eastAsia" w:ascii="仿宋" w:hAnsi="仿宋" w:eastAsia="仿宋" w:cs="仿宋"/>
          <w:sz w:val="24"/>
        </w:rPr>
        <w:t xml:space="preserve"> </w:t>
      </w:r>
    </w:p>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lang w:val="en-US" w:eastAsia="zh-CN"/>
        </w:rPr>
        <w:t>报价</w:t>
      </w:r>
      <w:r>
        <w:rPr>
          <w:rFonts w:hint="eastAsia" w:ascii="仿宋" w:hAnsi="仿宋" w:eastAsia="仿宋" w:cs="仿宋"/>
          <w:sz w:val="30"/>
          <w:szCs w:val="30"/>
        </w:rPr>
        <w:t>人（盖公章）：</w:t>
      </w:r>
    </w:p>
    <w:p>
      <w:pPr>
        <w:pStyle w:val="18"/>
        <w:ind w:firstLine="0" w:firstLineChars="0"/>
        <w:jc w:val="left"/>
        <w:rPr>
          <w:rFonts w:hint="eastAsia" w:ascii="仿宋" w:hAnsi="仿宋" w:eastAsia="仿宋" w:cs="仿宋"/>
          <w:sz w:val="30"/>
          <w:szCs w:val="30"/>
        </w:rPr>
      </w:pPr>
      <w:r>
        <w:rPr>
          <w:rFonts w:hint="eastAsia" w:ascii="仿宋" w:hAnsi="仿宋" w:eastAsia="仿宋" w:cs="仿宋"/>
          <w:sz w:val="30"/>
          <w:szCs w:val="30"/>
        </w:rPr>
        <w:t>法定代表人或授权代表（签字或盖章）：</w:t>
      </w:r>
    </w:p>
    <w:p>
      <w:pPr>
        <w:spacing w:line="360" w:lineRule="auto"/>
        <w:jc w:val="left"/>
        <w:rPr>
          <w:rFonts w:hint="eastAsia" w:ascii="仿宋" w:hAnsi="仿宋" w:eastAsia="仿宋" w:cs="仿宋"/>
          <w:sz w:val="30"/>
          <w:szCs w:val="30"/>
        </w:rPr>
      </w:pPr>
      <w:r>
        <w:rPr>
          <w:rFonts w:hint="eastAsia" w:ascii="仿宋" w:hAnsi="仿宋" w:eastAsia="仿宋" w:cs="仿宋"/>
          <w:sz w:val="30"/>
          <w:szCs w:val="30"/>
        </w:rPr>
        <w:t>日期：    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spacing w:line="360" w:lineRule="auto"/>
        <w:rPr>
          <w:rFonts w:hint="eastAsia" w:ascii="仿宋" w:hAnsi="仿宋" w:eastAsia="仿宋" w:cs="仿宋"/>
          <w:sz w:val="24"/>
        </w:rPr>
      </w:pPr>
    </w:p>
    <w:p>
      <w:pPr>
        <w:pStyle w:val="2"/>
        <w:rPr>
          <w:rFonts w:hint="eastAsia" w:ascii="仿宋" w:hAnsi="仿宋" w:eastAsia="仿宋" w:cs="仿宋"/>
        </w:rPr>
      </w:pPr>
    </w:p>
    <w:p>
      <w:pPr>
        <w:spacing w:line="360" w:lineRule="auto"/>
        <w:rPr>
          <w:rFonts w:hint="eastAsia" w:ascii="仿宋" w:hAnsi="仿宋" w:eastAsia="仿宋" w:cs="仿宋"/>
          <w:sz w:val="24"/>
        </w:rPr>
      </w:pPr>
    </w:p>
    <w:p>
      <w:pPr>
        <w:jc w:val="center"/>
        <w:rPr>
          <w:rFonts w:hint="eastAsia" w:ascii="仿宋" w:hAnsi="仿宋" w:eastAsia="仿宋" w:cs="仿宋"/>
          <w:sz w:val="30"/>
          <w:szCs w:val="30"/>
        </w:rPr>
      </w:pPr>
      <w:bookmarkStart w:id="17" w:name="_Toc413943313"/>
      <w:bookmarkStart w:id="18" w:name="_Toc354649937"/>
      <w:bookmarkStart w:id="19" w:name="_Toc413938878"/>
      <w:bookmarkStart w:id="20" w:name="_Toc414541441"/>
      <w:bookmarkStart w:id="21" w:name="_Toc413939396"/>
      <w:bookmarkStart w:id="22" w:name="_Toc413966574"/>
      <w:r>
        <w:rPr>
          <w:rFonts w:hint="eastAsia" w:ascii="仿宋" w:hAnsi="仿宋" w:eastAsia="仿宋" w:cs="仿宋"/>
          <w:sz w:val="30"/>
          <w:szCs w:val="30"/>
        </w:rPr>
        <w:t>项目负责人情况表</w:t>
      </w:r>
      <w:bookmarkEnd w:id="17"/>
      <w:bookmarkEnd w:id="18"/>
      <w:bookmarkEnd w:id="19"/>
      <w:bookmarkEnd w:id="20"/>
      <w:bookmarkEnd w:id="21"/>
      <w:bookmarkEnd w:id="22"/>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both"/>
              <w:rPr>
                <w:rFonts w:hint="eastAsia" w:ascii="仿宋" w:hAnsi="仿宋" w:eastAsia="仿宋" w:cs="仿宋"/>
                <w:sz w:val="32"/>
                <w:szCs w:val="32"/>
              </w:rPr>
            </w:pPr>
            <w:r>
              <w:rPr>
                <w:rFonts w:hint="eastAsia" w:ascii="仿宋" w:hAnsi="仿宋" w:eastAsia="仿宋" w:cs="仿宋"/>
                <w:sz w:val="32"/>
                <w:szCs w:val="32"/>
              </w:rPr>
              <w:t>姓  名</w:t>
            </w:r>
          </w:p>
        </w:tc>
        <w:tc>
          <w:tcPr>
            <w:tcW w:w="1609" w:type="dxa"/>
            <w:noWrap w:val="0"/>
            <w:vAlign w:val="center"/>
          </w:tcPr>
          <w:p>
            <w:pPr>
              <w:spacing w:line="360" w:lineRule="exact"/>
              <w:jc w:val="center"/>
              <w:rPr>
                <w:rFonts w:hint="eastAsia" w:ascii="仿宋" w:hAnsi="仿宋" w:eastAsia="仿宋" w:cs="仿宋"/>
                <w:sz w:val="32"/>
                <w:szCs w:val="32"/>
              </w:rPr>
            </w:pPr>
          </w:p>
        </w:tc>
        <w:tc>
          <w:tcPr>
            <w:tcW w:w="140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年  龄</w:t>
            </w:r>
          </w:p>
        </w:tc>
        <w:tc>
          <w:tcPr>
            <w:tcW w:w="1479" w:type="dxa"/>
            <w:gridSpan w:val="2"/>
            <w:noWrap w:val="0"/>
            <w:vAlign w:val="center"/>
          </w:tcPr>
          <w:p>
            <w:pPr>
              <w:spacing w:line="360" w:lineRule="exact"/>
              <w:jc w:val="center"/>
              <w:rPr>
                <w:rFonts w:hint="eastAsia" w:ascii="仿宋" w:hAnsi="仿宋" w:eastAsia="仿宋" w:cs="仿宋"/>
                <w:sz w:val="32"/>
                <w:szCs w:val="32"/>
              </w:rPr>
            </w:pPr>
          </w:p>
        </w:tc>
        <w:tc>
          <w:tcPr>
            <w:tcW w:w="1634"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学  历</w:t>
            </w:r>
          </w:p>
        </w:tc>
        <w:tc>
          <w:tcPr>
            <w:tcW w:w="1094" w:type="dxa"/>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exact"/>
          <w:jc w:val="center"/>
        </w:trPr>
        <w:tc>
          <w:tcPr>
            <w:tcW w:w="1305" w:type="dxa"/>
            <w:gridSpan w:val="2"/>
            <w:noWrap w:val="0"/>
            <w:vAlign w:val="center"/>
          </w:tcPr>
          <w:p>
            <w:pPr>
              <w:spacing w:line="360" w:lineRule="exact"/>
              <w:jc w:val="both"/>
              <w:rPr>
                <w:rFonts w:hint="eastAsia" w:ascii="仿宋" w:hAnsi="仿宋" w:eastAsia="仿宋" w:cs="仿宋"/>
                <w:sz w:val="32"/>
                <w:szCs w:val="32"/>
              </w:rPr>
            </w:pPr>
            <w:r>
              <w:rPr>
                <w:rFonts w:hint="eastAsia" w:ascii="仿宋" w:hAnsi="仿宋" w:eastAsia="仿宋" w:cs="仿宋"/>
                <w:sz w:val="32"/>
                <w:szCs w:val="32"/>
              </w:rPr>
              <w:t>毕业学校</w:t>
            </w:r>
          </w:p>
        </w:tc>
        <w:tc>
          <w:tcPr>
            <w:tcW w:w="1609" w:type="dxa"/>
            <w:noWrap w:val="0"/>
            <w:vAlign w:val="center"/>
          </w:tcPr>
          <w:p>
            <w:pPr>
              <w:spacing w:line="360" w:lineRule="exact"/>
              <w:rPr>
                <w:rFonts w:hint="eastAsia" w:ascii="仿宋" w:hAnsi="仿宋" w:eastAsia="仿宋" w:cs="仿宋"/>
                <w:sz w:val="32"/>
                <w:szCs w:val="32"/>
              </w:rPr>
            </w:pPr>
          </w:p>
        </w:tc>
        <w:tc>
          <w:tcPr>
            <w:tcW w:w="140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专  业</w:t>
            </w:r>
          </w:p>
        </w:tc>
        <w:tc>
          <w:tcPr>
            <w:tcW w:w="1479" w:type="dxa"/>
            <w:gridSpan w:val="2"/>
            <w:noWrap w:val="0"/>
            <w:vAlign w:val="center"/>
          </w:tcPr>
          <w:p>
            <w:pPr>
              <w:spacing w:line="360" w:lineRule="exact"/>
              <w:jc w:val="center"/>
              <w:rPr>
                <w:rFonts w:hint="eastAsia" w:ascii="仿宋" w:hAnsi="仿宋" w:eastAsia="仿宋" w:cs="仿宋"/>
                <w:sz w:val="32"/>
                <w:szCs w:val="32"/>
              </w:rPr>
            </w:pPr>
          </w:p>
        </w:tc>
        <w:tc>
          <w:tcPr>
            <w:tcW w:w="1634"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职  务</w:t>
            </w:r>
          </w:p>
        </w:tc>
        <w:tc>
          <w:tcPr>
            <w:tcW w:w="1094" w:type="dxa"/>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exact"/>
          <w:jc w:val="center"/>
        </w:trPr>
        <w:tc>
          <w:tcPr>
            <w:tcW w:w="1305" w:type="dxa"/>
            <w:gridSpan w:val="2"/>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职  称</w:t>
            </w:r>
          </w:p>
        </w:tc>
        <w:tc>
          <w:tcPr>
            <w:tcW w:w="1609" w:type="dxa"/>
            <w:noWrap w:val="0"/>
            <w:vAlign w:val="center"/>
          </w:tcPr>
          <w:p>
            <w:pPr>
              <w:spacing w:line="360" w:lineRule="exact"/>
              <w:rPr>
                <w:rFonts w:hint="eastAsia" w:ascii="仿宋" w:hAnsi="仿宋" w:eastAsia="仿宋" w:cs="仿宋"/>
                <w:sz w:val="32"/>
                <w:szCs w:val="32"/>
              </w:rPr>
            </w:pPr>
          </w:p>
        </w:tc>
        <w:tc>
          <w:tcPr>
            <w:tcW w:w="140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拟任何职</w:t>
            </w:r>
          </w:p>
        </w:tc>
        <w:tc>
          <w:tcPr>
            <w:tcW w:w="1479" w:type="dxa"/>
            <w:gridSpan w:val="2"/>
            <w:noWrap w:val="0"/>
            <w:vAlign w:val="center"/>
          </w:tcPr>
          <w:p>
            <w:pPr>
              <w:spacing w:line="360" w:lineRule="exact"/>
              <w:jc w:val="center"/>
              <w:rPr>
                <w:rFonts w:hint="eastAsia" w:ascii="仿宋" w:hAnsi="仿宋" w:eastAsia="仿宋" w:cs="仿宋"/>
                <w:sz w:val="32"/>
                <w:szCs w:val="32"/>
              </w:rPr>
            </w:pPr>
          </w:p>
        </w:tc>
        <w:tc>
          <w:tcPr>
            <w:tcW w:w="1634" w:type="dxa"/>
            <w:noWrap w:val="0"/>
            <w:vAlign w:val="center"/>
          </w:tcPr>
          <w:p>
            <w:pPr>
              <w:spacing w:line="280" w:lineRule="exact"/>
              <w:jc w:val="center"/>
              <w:rPr>
                <w:rFonts w:hint="eastAsia" w:ascii="仿宋" w:hAnsi="仿宋" w:eastAsia="仿宋" w:cs="仿宋"/>
                <w:sz w:val="32"/>
                <w:szCs w:val="32"/>
              </w:rPr>
            </w:pPr>
            <w:r>
              <w:rPr>
                <w:rFonts w:hint="eastAsia" w:ascii="仿宋" w:hAnsi="仿宋" w:eastAsia="仿宋" w:cs="仿宋"/>
                <w:sz w:val="32"/>
                <w:szCs w:val="32"/>
              </w:rPr>
              <w:t>参加工作</w:t>
            </w:r>
          </w:p>
          <w:p>
            <w:pPr>
              <w:spacing w:line="280" w:lineRule="exact"/>
              <w:jc w:val="center"/>
              <w:rPr>
                <w:rFonts w:hint="eastAsia" w:ascii="仿宋" w:hAnsi="仿宋" w:eastAsia="仿宋" w:cs="仿宋"/>
                <w:sz w:val="32"/>
                <w:szCs w:val="32"/>
              </w:rPr>
            </w:pPr>
            <w:r>
              <w:rPr>
                <w:rFonts w:hint="eastAsia" w:ascii="仿宋" w:hAnsi="仿宋" w:eastAsia="仿宋" w:cs="仿宋"/>
                <w:sz w:val="32"/>
                <w:szCs w:val="32"/>
              </w:rPr>
              <w:t>时间</w:t>
            </w:r>
          </w:p>
        </w:tc>
        <w:tc>
          <w:tcPr>
            <w:tcW w:w="1094" w:type="dxa"/>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时  间</w:t>
            </w:r>
          </w:p>
        </w:tc>
        <w:tc>
          <w:tcPr>
            <w:tcW w:w="7217" w:type="dxa"/>
            <w:gridSpan w:val="6"/>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rFonts w:hint="eastAsia" w:ascii="仿宋" w:hAnsi="仿宋" w:eastAsia="仿宋" w:cs="仿宋"/>
                <w:sz w:val="32"/>
                <w:szCs w:val="32"/>
              </w:rPr>
            </w:pPr>
          </w:p>
        </w:tc>
        <w:tc>
          <w:tcPr>
            <w:tcW w:w="7217" w:type="dxa"/>
            <w:gridSpan w:val="6"/>
            <w:noWrap w:val="0"/>
            <w:vAlign w:val="center"/>
          </w:tcPr>
          <w:p>
            <w:pPr>
              <w:spacing w:line="360"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rFonts w:hint="eastAsia" w:ascii="仿宋" w:hAnsi="仿宋" w:eastAsia="仿宋" w:cs="仿宋"/>
                <w:sz w:val="32"/>
                <w:szCs w:val="32"/>
              </w:rPr>
            </w:pPr>
          </w:p>
        </w:tc>
        <w:tc>
          <w:tcPr>
            <w:tcW w:w="7217" w:type="dxa"/>
            <w:gridSpan w:val="6"/>
            <w:noWrap w:val="0"/>
            <w:vAlign w:val="center"/>
          </w:tcPr>
          <w:p>
            <w:pPr>
              <w:spacing w:line="360" w:lineRule="exact"/>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序号</w:t>
            </w:r>
          </w:p>
        </w:tc>
        <w:tc>
          <w:tcPr>
            <w:tcW w:w="4197" w:type="dxa"/>
            <w:gridSpan w:val="4"/>
            <w:noWrap w:val="0"/>
            <w:vAlign w:val="center"/>
          </w:tcPr>
          <w:p>
            <w:pPr>
              <w:spacing w:line="360" w:lineRule="exact"/>
              <w:rPr>
                <w:rFonts w:hint="eastAsia" w:ascii="仿宋" w:hAnsi="仿宋" w:eastAsia="仿宋" w:cs="仿宋"/>
                <w:sz w:val="32"/>
                <w:szCs w:val="32"/>
              </w:rPr>
            </w:pPr>
            <w:r>
              <w:rPr>
                <w:rFonts w:hint="eastAsia" w:ascii="仿宋" w:hAnsi="仿宋" w:eastAsia="仿宋" w:cs="仿宋"/>
                <w:sz w:val="32"/>
                <w:szCs w:val="32"/>
              </w:rPr>
              <w:t>项目名称</w:t>
            </w:r>
          </w:p>
        </w:tc>
        <w:tc>
          <w:tcPr>
            <w:tcW w:w="3414" w:type="dxa"/>
            <w:gridSpan w:val="3"/>
            <w:noWrap w:val="0"/>
            <w:vAlign w:val="center"/>
          </w:tcPr>
          <w:p>
            <w:pPr>
              <w:spacing w:line="360" w:lineRule="exact"/>
              <w:jc w:val="center"/>
              <w:rPr>
                <w:rFonts w:hint="eastAsia" w:ascii="仿宋" w:hAnsi="仿宋" w:eastAsia="仿宋" w:cs="仿宋"/>
                <w:sz w:val="32"/>
                <w:szCs w:val="32"/>
              </w:rPr>
            </w:pPr>
            <w:r>
              <w:rPr>
                <w:rFonts w:hint="eastAsia" w:ascii="仿宋" w:hAnsi="仿宋" w:eastAsia="仿宋" w:cs="仿宋"/>
                <w:sz w:val="32"/>
                <w:szCs w:val="32"/>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rFonts w:hint="eastAsia" w:ascii="仿宋" w:hAnsi="仿宋" w:eastAsia="仿宋" w:cs="仿宋"/>
                <w:sz w:val="32"/>
                <w:szCs w:val="32"/>
              </w:rPr>
            </w:pPr>
          </w:p>
        </w:tc>
        <w:tc>
          <w:tcPr>
            <w:tcW w:w="4197" w:type="dxa"/>
            <w:gridSpan w:val="4"/>
            <w:noWrap w:val="0"/>
            <w:vAlign w:val="center"/>
          </w:tcPr>
          <w:p>
            <w:pPr>
              <w:spacing w:line="360" w:lineRule="exact"/>
              <w:rPr>
                <w:rFonts w:hint="eastAsia" w:ascii="仿宋" w:hAnsi="仿宋" w:eastAsia="仿宋" w:cs="仿宋"/>
                <w:sz w:val="32"/>
                <w:szCs w:val="32"/>
              </w:rPr>
            </w:pPr>
          </w:p>
        </w:tc>
        <w:tc>
          <w:tcPr>
            <w:tcW w:w="3414" w:type="dxa"/>
            <w:gridSpan w:val="3"/>
            <w:noWrap w:val="0"/>
            <w:vAlign w:val="center"/>
          </w:tcPr>
          <w:p>
            <w:pPr>
              <w:spacing w:line="360" w:lineRule="exact"/>
              <w:jc w:val="center"/>
              <w:rPr>
                <w:rFonts w:hint="eastAsia" w:ascii="仿宋" w:hAnsi="仿宋" w:eastAsia="仿宋" w:cs="仿宋"/>
                <w:sz w:val="32"/>
                <w:szCs w:val="32"/>
              </w:rPr>
            </w:pPr>
          </w:p>
        </w:tc>
      </w:tr>
    </w:tbl>
    <w:p>
      <w:pPr>
        <w:spacing w:line="360" w:lineRule="exact"/>
        <w:ind w:firstLine="450"/>
        <w:rPr>
          <w:rFonts w:hint="eastAsia" w:ascii="仿宋" w:hAnsi="仿宋" w:eastAsia="仿宋" w:cs="仿宋"/>
          <w:sz w:val="32"/>
          <w:szCs w:val="32"/>
        </w:rPr>
      </w:pPr>
      <w:r>
        <w:rPr>
          <w:rFonts w:hint="eastAsia" w:ascii="仿宋" w:hAnsi="仿宋" w:eastAsia="仿宋" w:cs="仿宋"/>
          <w:sz w:val="32"/>
          <w:szCs w:val="32"/>
        </w:rPr>
        <w:t>注：本表可在不改变格式的情况下根据具体需要自行增减。</w:t>
      </w:r>
    </w:p>
    <w:p>
      <w:pPr>
        <w:spacing w:line="360" w:lineRule="exact"/>
        <w:ind w:firstLine="450"/>
        <w:rPr>
          <w:rFonts w:hint="eastAsia" w:ascii="仿宋" w:hAnsi="仿宋" w:eastAsia="仿宋" w:cs="仿宋"/>
          <w:sz w:val="32"/>
          <w:szCs w:val="32"/>
        </w:rPr>
      </w:pPr>
    </w:p>
    <w:p>
      <w:pPr>
        <w:pStyle w:val="18"/>
        <w:ind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报价</w:t>
      </w:r>
      <w:r>
        <w:rPr>
          <w:rFonts w:hint="eastAsia" w:ascii="仿宋" w:hAnsi="仿宋" w:eastAsia="仿宋" w:cs="仿宋"/>
          <w:sz w:val="32"/>
          <w:szCs w:val="32"/>
        </w:rPr>
        <w:t>人（盖公章）：</w:t>
      </w:r>
    </w:p>
    <w:p>
      <w:pPr>
        <w:pStyle w:val="18"/>
        <w:ind w:firstLine="0" w:firstLineChars="0"/>
        <w:rPr>
          <w:rFonts w:hint="eastAsia" w:ascii="仿宋" w:hAnsi="仿宋" w:eastAsia="仿宋" w:cs="仿宋"/>
          <w:sz w:val="32"/>
          <w:szCs w:val="32"/>
        </w:rPr>
      </w:pPr>
      <w:r>
        <w:rPr>
          <w:rFonts w:hint="eastAsia" w:ascii="仿宋" w:hAnsi="仿宋" w:eastAsia="仿宋" w:cs="仿宋"/>
          <w:sz w:val="32"/>
          <w:szCs w:val="32"/>
        </w:rPr>
        <w:t>法定代表人或授权代表（签字或盖章）：</w:t>
      </w:r>
    </w:p>
    <w:p>
      <w:pPr>
        <w:pStyle w:val="18"/>
        <w:ind w:firstLine="0" w:firstLineChars="0"/>
        <w:rPr>
          <w:rFonts w:hint="eastAsia" w:ascii="仿宋" w:hAnsi="仿宋" w:eastAsia="仿宋" w:cs="仿宋"/>
          <w:sz w:val="32"/>
          <w:szCs w:val="32"/>
        </w:rPr>
      </w:pPr>
      <w:r>
        <w:rPr>
          <w:rFonts w:hint="eastAsia" w:ascii="仿宋" w:hAnsi="仿宋" w:eastAsia="仿宋" w:cs="仿宋"/>
          <w:sz w:val="32"/>
          <w:szCs w:val="32"/>
        </w:rPr>
        <w:t>日期：    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bookmarkStart w:id="23" w:name="_GoBack"/>
      <w:bookmarkEnd w:id="23"/>
    </w:p>
    <w:p>
      <w:pPr>
        <w:ind w:firstLine="1767" w:firstLineChars="400"/>
        <w:rPr>
          <w:rFonts w:hint="default" w:ascii="仿宋_GB2312" w:eastAsia="仿宋_GB2312"/>
          <w:b/>
          <w:bCs/>
          <w:sz w:val="44"/>
          <w:szCs w:val="44"/>
          <w:lang w:val="en-US" w:eastAsia="zh-CN"/>
        </w:rPr>
      </w:pPr>
    </w:p>
    <w:p>
      <w:pPr>
        <w:rPr>
          <w:rFonts w:hint="eastAsia" w:ascii="仿宋_GB2312" w:eastAsia="仿宋_GB2312"/>
          <w:b/>
          <w:bCs/>
          <w:sz w:val="30"/>
          <w:szCs w:val="22"/>
          <w:lang w:val="en-US" w:eastAsia="zh-CN"/>
        </w:rPr>
      </w:pPr>
    </w:p>
    <w:p>
      <w:pPr>
        <w:jc w:val="both"/>
        <w:rPr>
          <w:rFonts w:hint="default" w:ascii="仿宋_GB2312" w:eastAsia="仿宋_GB2312"/>
          <w:b/>
          <w:bCs/>
          <w:sz w:val="30"/>
          <w:szCs w:val="22"/>
          <w:lang w:val="en-US" w:eastAsia="zh-CN"/>
        </w:rPr>
      </w:pPr>
      <w:r>
        <w:rPr>
          <w:rFonts w:hint="eastAsia" w:ascii="仿宋_GB2312" w:eastAsia="仿宋_GB2312"/>
          <w:b/>
          <w:bCs/>
          <w:sz w:val="30"/>
          <w:szCs w:val="22"/>
          <w:lang w:val="en-US" w:eastAsia="zh-CN"/>
        </w:rPr>
        <w:t>附件六</w:t>
      </w:r>
    </w:p>
    <w:p>
      <w:pPr>
        <w:pStyle w:val="2"/>
        <w:numPr>
          <w:ilvl w:val="0"/>
          <w:numId w:val="0"/>
        </w:numPr>
        <w:rPr>
          <w:rFonts w:hint="default"/>
          <w:lang w:val="en-US" w:eastAsia="zh-CN"/>
        </w:rPr>
      </w:pPr>
    </w:p>
    <w:p>
      <w:pPr>
        <w:pStyle w:val="2"/>
        <w:ind w:firstLine="640"/>
        <w:rPr>
          <w:rFonts w:hint="eastAsia"/>
          <w:lang w:val="en-US" w:eastAsia="zh-CN"/>
        </w:rPr>
      </w:pPr>
    </w:p>
    <w:p>
      <w:pPr>
        <w:rPr>
          <w:rFonts w:hint="eastAsia"/>
          <w:lang w:val="en-US" w:eastAsia="zh-CN"/>
        </w:rPr>
      </w:pPr>
    </w:p>
    <w:p>
      <w:pPr>
        <w:spacing w:line="360" w:lineRule="auto"/>
        <w:jc w:val="center"/>
        <w:rPr>
          <w:rFonts w:ascii="仿宋_GB2312" w:hAnsi="宋体" w:eastAsia="仿宋_GB2312" w:cs="宋体"/>
          <w:b/>
          <w:kern w:val="0"/>
          <w:sz w:val="30"/>
          <w:szCs w:val="30"/>
        </w:rPr>
      </w:pPr>
      <w:r>
        <w:rPr>
          <w:rFonts w:hint="eastAsia" w:ascii="仿宋_GB2312" w:eastAsia="仿宋_GB2312"/>
          <w:b/>
          <w:bCs/>
          <w:sz w:val="44"/>
          <w:szCs w:val="44"/>
          <w:lang w:val="en-US" w:eastAsia="zh-CN"/>
        </w:rPr>
        <w:t xml:space="preserve"> </w:t>
      </w:r>
      <w:r>
        <w:rPr>
          <w:rFonts w:hint="eastAsia" w:ascii="仿宋_GB2312" w:hAnsi="宋体" w:eastAsia="仿宋_GB2312" w:cs="宋体"/>
          <w:b/>
          <w:kern w:val="0"/>
          <w:sz w:val="30"/>
          <w:szCs w:val="30"/>
          <w:lang w:val="en-US" w:eastAsia="zh-CN"/>
        </w:rPr>
        <w:t>报价人</w:t>
      </w:r>
      <w:r>
        <w:rPr>
          <w:rFonts w:hint="eastAsia" w:ascii="仿宋_GB2312" w:hAnsi="宋体" w:eastAsia="仿宋_GB2312" w:cs="宋体"/>
          <w:b/>
          <w:kern w:val="0"/>
          <w:sz w:val="30"/>
          <w:szCs w:val="30"/>
        </w:rPr>
        <w:t>股东信息及出资比例信息表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val="en-US"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val="en-US"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w:t>
      </w:r>
      <w:r>
        <w:rPr>
          <w:rFonts w:hint="eastAsia" w:ascii="仿宋_GB2312" w:hAnsi="宋体" w:eastAsia="仿宋_GB2312"/>
          <w:b/>
          <w:kern w:val="0"/>
          <w:sz w:val="24"/>
          <w:lang w:val="en-US"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jc w:val="left"/>
        <w:rPr>
          <w:rStyle w:val="15"/>
          <w:rFonts w:hint="default" w:ascii="仿宋_GB2312" w:eastAsia="仿宋_GB2312"/>
          <w:sz w:val="30"/>
          <w:szCs w:val="22"/>
          <w:lang w:val="en-US"/>
        </w:rPr>
      </w:pPr>
      <w:r>
        <w:rPr>
          <w:rStyle w:val="15"/>
          <w:rFonts w:hint="eastAsia" w:ascii="仿宋_GB2312" w:eastAsia="仿宋_GB2312"/>
          <w:sz w:val="30"/>
          <w:szCs w:val="22"/>
          <w:lang w:val="en-GB"/>
        </w:rPr>
        <w:t>附件</w:t>
      </w:r>
      <w:r>
        <w:rPr>
          <w:rStyle w:val="15"/>
          <w:rFonts w:hint="eastAsia" w:ascii="仿宋_GB2312" w:eastAsia="仿宋_GB2312"/>
          <w:sz w:val="30"/>
          <w:szCs w:val="22"/>
          <w:lang w:val="en-US"/>
        </w:rPr>
        <w:t>七</w:t>
      </w:r>
    </w:p>
    <w:p>
      <w:pPr>
        <w:pStyle w:val="7"/>
        <w:spacing w:line="360" w:lineRule="auto"/>
        <w:rPr>
          <w:rStyle w:val="15"/>
          <w:rFonts w:ascii="仿宋_GB2312" w:eastAsia="仿宋_GB2312"/>
          <w:b/>
          <w:spacing w:val="0"/>
          <w:sz w:val="44"/>
          <w:lang w:val="en-GB"/>
        </w:rPr>
      </w:pPr>
      <w:r>
        <w:rPr>
          <w:rStyle w:val="15"/>
          <w:rFonts w:hint="eastAsia" w:ascii="仿宋_GB2312" w:eastAsia="仿宋_GB2312"/>
          <w:b/>
          <w:spacing w:val="0"/>
          <w:sz w:val="44"/>
          <w:lang w:val="en-GB"/>
        </w:rPr>
        <w:t xml:space="preserve"> </w:t>
      </w:r>
      <w:r>
        <w:rPr>
          <w:rStyle w:val="15"/>
          <w:rFonts w:hint="eastAsia" w:ascii="仿宋_GB2312" w:eastAsia="仿宋_GB2312"/>
          <w:b/>
          <w:spacing w:val="0"/>
          <w:sz w:val="44"/>
        </w:rPr>
        <w:t>财务</w:t>
      </w:r>
      <w:r>
        <w:rPr>
          <w:rStyle w:val="15"/>
          <w:rFonts w:hint="eastAsia" w:ascii="仿宋_GB2312" w:eastAsia="仿宋_GB2312"/>
          <w:b/>
          <w:spacing w:val="0"/>
          <w:sz w:val="44"/>
          <w:lang w:val="en-US"/>
        </w:rPr>
        <w:t>决算编制</w:t>
      </w:r>
      <w:r>
        <w:rPr>
          <w:rStyle w:val="15"/>
          <w:rFonts w:hint="eastAsia" w:ascii="仿宋_GB2312" w:eastAsia="仿宋_GB2312"/>
          <w:b/>
          <w:spacing w:val="0"/>
          <w:sz w:val="44"/>
          <w:szCs w:val="22"/>
          <w:lang w:val="en-GB"/>
        </w:rPr>
        <w:t>服务</w:t>
      </w:r>
      <w:r>
        <w:rPr>
          <w:rStyle w:val="15"/>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要求，甲乙双方经询价、报价并协商一致，就甲方委托乙方提供</w:t>
      </w:r>
      <w:r>
        <w:rPr>
          <w:rFonts w:hint="eastAsia" w:ascii="仿宋_GB2312" w:hAnsi="宋体" w:eastAsia="仿宋_GB2312" w:cs="宋体"/>
          <w:kern w:val="0"/>
          <w:sz w:val="24"/>
          <w:szCs w:val="24"/>
          <w:lang w:val="en-US" w:eastAsia="zh-CN"/>
        </w:rPr>
        <w:t>杭州临江环境能源有限公司能源项目和三固一期项目竣工</w:t>
      </w:r>
      <w:r>
        <w:rPr>
          <w:rFonts w:hint="eastAsia" w:ascii="仿宋_GB2312" w:hAnsi="宋体" w:eastAsia="仿宋_GB2312" w:cs="宋体"/>
          <w:kern w:val="0"/>
          <w:sz w:val="24"/>
          <w:szCs w:val="24"/>
        </w:rPr>
        <w:t>财务</w:t>
      </w:r>
      <w:r>
        <w:rPr>
          <w:rFonts w:hint="eastAsia" w:ascii="仿宋_GB2312" w:hAnsi="宋体" w:eastAsia="仿宋_GB2312" w:cs="宋体"/>
          <w:kern w:val="0"/>
          <w:sz w:val="24"/>
          <w:szCs w:val="24"/>
          <w:lang w:val="en-US" w:eastAsia="zh-CN"/>
        </w:rPr>
        <w:t>决算编制</w:t>
      </w:r>
      <w:r>
        <w:rPr>
          <w:rFonts w:hint="eastAsia" w:ascii="仿宋_GB2312" w:hAnsi="宋体" w:eastAsia="仿宋_GB2312" w:cs="宋体"/>
          <w:kern w:val="0"/>
          <w:sz w:val="24"/>
          <w:szCs w:val="24"/>
        </w:rPr>
        <w:t>服务事项达成</w:t>
      </w:r>
      <w:r>
        <w:rPr>
          <w:rFonts w:hint="eastAsia" w:ascii="仿宋_GB2312" w:eastAsia="仿宋_GB2312"/>
          <w:sz w:val="24"/>
          <w:szCs w:val="24"/>
        </w:rPr>
        <w:t>如下条款：</w:t>
      </w:r>
    </w:p>
    <w:p>
      <w:pPr>
        <w:numPr>
          <w:ilvl w:val="0"/>
          <w:numId w:val="4"/>
        </w:numPr>
        <w:spacing w:line="360" w:lineRule="auto"/>
        <w:ind w:firstLine="520" w:firstLineChars="217"/>
      </w:pPr>
      <w:r>
        <w:rPr>
          <w:rFonts w:hint="eastAsia" w:ascii="仿宋_GB2312" w:hAnsi="宋体" w:eastAsia="仿宋_GB2312"/>
          <w:sz w:val="24"/>
          <w:szCs w:val="24"/>
        </w:rPr>
        <w:t>服务内容及合同价格：（金额单位:</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元，税率为</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w:t>
      </w:r>
    </w:p>
    <w:tbl>
      <w:tblPr>
        <w:tblStyle w:val="8"/>
        <w:tblpPr w:leftFromText="180" w:rightFromText="180" w:vertAnchor="text" w:horzAnchor="page" w:tblpXSpec="center" w:tblpY="28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3158"/>
        <w:gridCol w:w="1063"/>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rPr>
              <w:t>标项</w:t>
            </w:r>
          </w:p>
        </w:tc>
        <w:tc>
          <w:tcPr>
            <w:tcW w:w="3158"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rPr>
              <w:t>服务内容</w:t>
            </w:r>
          </w:p>
        </w:tc>
        <w:tc>
          <w:tcPr>
            <w:tcW w:w="1063"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rPr>
              <w:t>数量</w:t>
            </w:r>
          </w:p>
        </w:tc>
        <w:tc>
          <w:tcPr>
            <w:tcW w:w="1600"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rPr>
              <w:t>1</w:t>
            </w:r>
          </w:p>
        </w:tc>
        <w:tc>
          <w:tcPr>
            <w:tcW w:w="3158"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lang w:val="en-US" w:eastAsia="zh-CN"/>
              </w:rPr>
              <w:t>杭州临江环境能源有限</w:t>
            </w:r>
            <w:r>
              <w:rPr>
                <w:rFonts w:hint="eastAsia" w:ascii="仿宋_GB2312" w:eastAsia="仿宋_GB2312"/>
                <w:bCs/>
                <w:caps w:val="0"/>
                <w:sz w:val="24"/>
                <w:szCs w:val="24"/>
              </w:rPr>
              <w:t>公司</w:t>
            </w:r>
            <w:r>
              <w:rPr>
                <w:rFonts w:hint="eastAsia" w:ascii="仿宋_GB2312" w:eastAsia="仿宋_GB2312"/>
                <w:bCs/>
                <w:sz w:val="24"/>
                <w:szCs w:val="24"/>
                <w:lang w:val="en-US" w:eastAsia="zh-CN"/>
              </w:rPr>
              <w:t>能源项目竣工财务决算编制</w:t>
            </w:r>
            <w:r>
              <w:rPr>
                <w:rFonts w:hint="eastAsia" w:ascii="仿宋_GB2312" w:eastAsia="仿宋_GB2312"/>
                <w:bCs/>
                <w:caps w:val="0"/>
                <w:sz w:val="24"/>
                <w:szCs w:val="24"/>
              </w:rPr>
              <w:t>服务</w:t>
            </w:r>
          </w:p>
        </w:tc>
        <w:tc>
          <w:tcPr>
            <w:tcW w:w="1063" w:type="dxa"/>
            <w:vAlign w:val="center"/>
          </w:tcPr>
          <w:p>
            <w:pPr>
              <w:pStyle w:val="2"/>
              <w:ind w:firstLine="482" w:firstLineChars="200"/>
              <w:jc w:val="both"/>
              <w:rPr>
                <w:rFonts w:ascii="仿宋_GB2312" w:eastAsia="仿宋_GB2312"/>
                <w:bCs/>
                <w:caps w:val="0"/>
                <w:sz w:val="24"/>
                <w:szCs w:val="24"/>
              </w:rPr>
            </w:pPr>
            <w:r>
              <w:rPr>
                <w:rFonts w:hint="eastAsia" w:ascii="仿宋_GB2312" w:eastAsia="仿宋_GB2312"/>
                <w:bCs/>
                <w:caps w:val="0"/>
                <w:sz w:val="24"/>
                <w:szCs w:val="24"/>
              </w:rPr>
              <w:t>1</w:t>
            </w:r>
          </w:p>
        </w:tc>
        <w:tc>
          <w:tcPr>
            <w:tcW w:w="1600" w:type="dxa"/>
            <w:vAlign w:val="center"/>
          </w:tcPr>
          <w:p>
            <w:pPr>
              <w:pStyle w:val="2"/>
              <w:jc w:val="center"/>
              <w:rPr>
                <w:rFonts w:ascii="仿宋_GB2312" w:eastAsia="仿宋_GB2312"/>
                <w:bCs/>
                <w:caps w:val="0"/>
                <w:sz w:val="24"/>
                <w:szCs w:val="24"/>
              </w:rPr>
            </w:pPr>
            <w:r>
              <w:rPr>
                <w:rFonts w:hint="eastAsia" w:ascii="仿宋_GB2312" w:eastAsia="仿宋_GB2312"/>
                <w:bCs/>
                <w:caps w:val="0"/>
                <w:sz w:val="24"/>
                <w:szCs w:val="24"/>
                <w:lang w:val="en-US" w:eastAsia="zh-CN"/>
              </w:rPr>
              <w:t xml:space="preserve">      </w:t>
            </w:r>
            <w:r>
              <w:rPr>
                <w:rFonts w:hint="eastAsia" w:ascii="仿宋_GB2312" w:eastAsia="仿宋_GB2312"/>
                <w:bCs/>
                <w:caps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7" w:type="dxa"/>
            <w:vAlign w:val="center"/>
          </w:tcPr>
          <w:p>
            <w:pPr>
              <w:pStyle w:val="2"/>
              <w:jc w:val="center"/>
              <w:rPr>
                <w:rFonts w:hint="eastAsia" w:ascii="仿宋_GB2312" w:eastAsia="仿宋_GB2312"/>
                <w:bCs/>
                <w:caps w:val="0"/>
                <w:sz w:val="24"/>
                <w:szCs w:val="24"/>
                <w:lang w:val="en-US" w:eastAsia="zh-CN"/>
              </w:rPr>
            </w:pPr>
            <w:r>
              <w:rPr>
                <w:rFonts w:hint="eastAsia" w:ascii="仿宋_GB2312" w:eastAsia="仿宋_GB2312"/>
                <w:bCs/>
                <w:caps w:val="0"/>
                <w:sz w:val="24"/>
                <w:szCs w:val="24"/>
                <w:lang w:val="en-US" w:eastAsia="zh-CN"/>
              </w:rPr>
              <w:t>2</w:t>
            </w:r>
          </w:p>
        </w:tc>
        <w:tc>
          <w:tcPr>
            <w:tcW w:w="3158" w:type="dxa"/>
            <w:vAlign w:val="center"/>
          </w:tcPr>
          <w:p>
            <w:pPr>
              <w:pStyle w:val="2"/>
              <w:jc w:val="center"/>
              <w:rPr>
                <w:rFonts w:hint="eastAsia" w:ascii="仿宋_GB2312" w:eastAsia="仿宋_GB2312"/>
                <w:bCs/>
                <w:caps w:val="0"/>
                <w:sz w:val="24"/>
                <w:szCs w:val="24"/>
                <w:lang w:val="en-US" w:eastAsia="zh-CN"/>
              </w:rPr>
            </w:pPr>
            <w:r>
              <w:rPr>
                <w:rFonts w:hint="eastAsia" w:ascii="仿宋_GB2312" w:eastAsia="仿宋_GB2312"/>
                <w:bCs/>
                <w:caps w:val="0"/>
                <w:sz w:val="24"/>
                <w:szCs w:val="24"/>
                <w:lang w:val="en-US" w:eastAsia="zh-CN"/>
              </w:rPr>
              <w:t>杭州临江环境能源有限</w:t>
            </w:r>
            <w:r>
              <w:rPr>
                <w:rFonts w:hint="eastAsia" w:ascii="仿宋_GB2312" w:eastAsia="仿宋_GB2312"/>
                <w:bCs/>
                <w:caps w:val="0"/>
                <w:sz w:val="24"/>
                <w:szCs w:val="24"/>
              </w:rPr>
              <w:t>公司</w:t>
            </w:r>
            <w:r>
              <w:rPr>
                <w:rFonts w:hint="eastAsia" w:ascii="仿宋_GB2312" w:eastAsia="仿宋_GB2312"/>
                <w:bCs/>
                <w:caps w:val="0"/>
                <w:sz w:val="24"/>
                <w:szCs w:val="24"/>
                <w:lang w:val="en-US" w:eastAsia="zh-CN"/>
              </w:rPr>
              <w:t>三固一期</w:t>
            </w:r>
            <w:r>
              <w:rPr>
                <w:rFonts w:hint="eastAsia" w:ascii="仿宋_GB2312" w:eastAsia="仿宋_GB2312"/>
                <w:bCs/>
                <w:sz w:val="24"/>
                <w:szCs w:val="24"/>
                <w:lang w:val="en-US" w:eastAsia="zh-CN"/>
              </w:rPr>
              <w:t>项目竣工财务决算编制</w:t>
            </w:r>
            <w:r>
              <w:rPr>
                <w:rFonts w:hint="eastAsia" w:ascii="仿宋_GB2312" w:eastAsia="仿宋_GB2312"/>
                <w:bCs/>
                <w:caps w:val="0"/>
                <w:sz w:val="24"/>
                <w:szCs w:val="24"/>
              </w:rPr>
              <w:t>服务</w:t>
            </w:r>
          </w:p>
        </w:tc>
        <w:tc>
          <w:tcPr>
            <w:tcW w:w="1063" w:type="dxa"/>
            <w:vAlign w:val="center"/>
          </w:tcPr>
          <w:p>
            <w:pPr>
              <w:pStyle w:val="2"/>
              <w:ind w:firstLine="241" w:firstLineChars="100"/>
              <w:jc w:val="center"/>
              <w:rPr>
                <w:rFonts w:hint="default" w:ascii="仿宋_GB2312" w:eastAsia="仿宋_GB2312"/>
                <w:bCs/>
                <w:caps w:val="0"/>
                <w:sz w:val="24"/>
                <w:szCs w:val="24"/>
                <w:lang w:val="en-US" w:eastAsia="zh-CN"/>
              </w:rPr>
            </w:pPr>
            <w:r>
              <w:rPr>
                <w:rFonts w:hint="eastAsia" w:ascii="仿宋_GB2312" w:eastAsia="仿宋_GB2312"/>
                <w:bCs/>
                <w:caps w:val="0"/>
                <w:sz w:val="24"/>
                <w:szCs w:val="24"/>
                <w:lang w:val="en-US" w:eastAsia="zh-CN"/>
              </w:rPr>
              <w:t>1</w:t>
            </w:r>
          </w:p>
        </w:tc>
        <w:tc>
          <w:tcPr>
            <w:tcW w:w="1600" w:type="dxa"/>
            <w:vAlign w:val="center"/>
          </w:tcPr>
          <w:p>
            <w:pPr>
              <w:pStyle w:val="2"/>
              <w:jc w:val="center"/>
              <w:rPr>
                <w:rFonts w:hint="eastAsia" w:ascii="仿宋_GB2312" w:eastAsia="仿宋_GB2312"/>
                <w:bCs/>
                <w:caps w:val="0"/>
                <w:sz w:val="24"/>
                <w:szCs w:val="24"/>
                <w:lang w:val="en-US" w:eastAsia="zh-CN"/>
              </w:rPr>
            </w:pPr>
            <w:r>
              <w:rPr>
                <w:rFonts w:hint="eastAsia" w:ascii="仿宋_GB2312" w:eastAsia="仿宋_GB2312"/>
                <w:bCs/>
                <w:caps w:val="0"/>
                <w:sz w:val="24"/>
                <w:szCs w:val="24"/>
                <w:lang w:val="en-US" w:eastAsia="zh-CN"/>
              </w:rPr>
              <w:t xml:space="preserve">      </w:t>
            </w:r>
            <w:r>
              <w:rPr>
                <w:rFonts w:hint="eastAsia" w:ascii="仿宋_GB2312" w:eastAsia="仿宋_GB2312"/>
                <w:bCs/>
                <w:caps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4"/>
            <w:vAlign w:val="center"/>
          </w:tcPr>
          <w:p>
            <w:pPr>
              <w:pStyle w:val="2"/>
              <w:jc w:val="center"/>
              <w:rPr>
                <w:rFonts w:hint="eastAsia" w:ascii="仿宋_GB2312" w:eastAsia="仿宋_GB2312"/>
                <w:bCs/>
                <w:caps w:val="0"/>
                <w:sz w:val="24"/>
                <w:szCs w:val="24"/>
              </w:rPr>
            </w:pPr>
            <w:r>
              <w:rPr>
                <w:rFonts w:hint="eastAsia" w:ascii="仿宋_GB2312" w:eastAsia="仿宋_GB2312"/>
                <w:bCs/>
                <w:caps w:val="0"/>
                <w:sz w:val="24"/>
                <w:szCs w:val="24"/>
              </w:rPr>
              <w:t>合计：</w:t>
            </w:r>
            <w:r>
              <w:rPr>
                <w:rFonts w:hint="eastAsia" w:ascii="仿宋_GB2312" w:eastAsia="仿宋_GB2312"/>
                <w:bCs/>
                <w:caps w:val="0"/>
                <w:sz w:val="24"/>
                <w:szCs w:val="24"/>
                <w:lang w:val="en-US" w:eastAsia="zh-CN"/>
              </w:rPr>
              <w:t xml:space="preserve">     </w:t>
            </w:r>
            <w:r>
              <w:rPr>
                <w:rFonts w:hint="eastAsia" w:ascii="仿宋_GB2312" w:eastAsia="仿宋_GB2312"/>
                <w:bCs/>
                <w:caps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8" w:type="dxa"/>
            <w:gridSpan w:val="4"/>
            <w:vAlign w:val="center"/>
          </w:tcPr>
          <w:p>
            <w:pPr>
              <w:pStyle w:val="2"/>
              <w:jc w:val="center"/>
              <w:rPr>
                <w:rFonts w:hint="eastAsia" w:ascii="仿宋_GB2312" w:eastAsia="仿宋_GB2312"/>
                <w:bCs/>
                <w:caps w:val="0"/>
                <w:sz w:val="24"/>
                <w:szCs w:val="24"/>
                <w:lang w:val="en-US" w:eastAsia="zh-CN"/>
              </w:rPr>
            </w:pPr>
            <w:r>
              <w:rPr>
                <w:rFonts w:hint="eastAsia" w:ascii="仿宋_GB2312" w:eastAsia="仿宋_GB2312"/>
                <w:bCs/>
                <w:caps w:val="0"/>
                <w:sz w:val="24"/>
                <w:szCs w:val="24"/>
              </w:rPr>
              <w:t>合同总价（人民币大写）：</w:t>
            </w:r>
            <w:r>
              <w:rPr>
                <w:rFonts w:hint="eastAsia" w:ascii="仿宋_GB2312" w:eastAsia="仿宋_GB2312"/>
                <w:bCs/>
                <w:caps w:val="0"/>
                <w:sz w:val="24"/>
                <w:szCs w:val="24"/>
                <w:lang w:val="en-US" w:eastAsia="zh-CN"/>
              </w:rPr>
              <w:t xml:space="preserve">     整</w:t>
            </w:r>
          </w:p>
        </w:tc>
      </w:tr>
    </w:tbl>
    <w:p>
      <w:pPr>
        <w:pStyle w:val="2"/>
        <w:spacing w:line="360" w:lineRule="auto"/>
        <w:ind w:firstLine="480" w:firstLineChars="200"/>
        <w:rPr>
          <w:rFonts w:hint="eastAsia" w:ascii="仿宋_GB2312" w:eastAsia="仿宋_GB2312"/>
          <w:b w:val="0"/>
          <w:caps w:val="0"/>
          <w:sz w:val="24"/>
          <w:szCs w:val="24"/>
          <w:lang w:val="en-US" w:eastAsia="zh-CN"/>
        </w:rPr>
      </w:pPr>
    </w:p>
    <w:p>
      <w:pPr>
        <w:rPr>
          <w:rFonts w:hint="eastAsia" w:ascii="仿宋_GB2312" w:eastAsia="仿宋_GB2312"/>
          <w:b w:val="0"/>
          <w:caps w:val="0"/>
          <w:sz w:val="24"/>
          <w:szCs w:val="24"/>
          <w:lang w:val="en-US" w:eastAsia="zh-CN"/>
        </w:rPr>
      </w:pPr>
    </w:p>
    <w:p>
      <w:pPr>
        <w:pStyle w:val="2"/>
        <w:rPr>
          <w:rFonts w:hint="eastAsia" w:ascii="仿宋_GB2312" w:eastAsia="仿宋_GB2312"/>
          <w:b w:val="0"/>
          <w:caps w:val="0"/>
          <w:sz w:val="24"/>
          <w:szCs w:val="24"/>
          <w:lang w:val="en-US" w:eastAsia="zh-CN"/>
        </w:rPr>
      </w:pPr>
    </w:p>
    <w:p>
      <w:pPr>
        <w:rPr>
          <w:rFonts w:hint="eastAsia" w:ascii="仿宋_GB2312" w:eastAsia="仿宋_GB2312"/>
          <w:b w:val="0"/>
          <w:caps w:val="0"/>
          <w:sz w:val="24"/>
          <w:szCs w:val="24"/>
          <w:lang w:val="en-US" w:eastAsia="zh-CN"/>
        </w:rPr>
      </w:pPr>
    </w:p>
    <w:p>
      <w:pPr>
        <w:pStyle w:val="2"/>
        <w:rPr>
          <w:rFonts w:hint="eastAsia" w:ascii="仿宋_GB2312" w:eastAsia="仿宋_GB2312"/>
          <w:b w:val="0"/>
          <w:caps w:val="0"/>
          <w:sz w:val="24"/>
          <w:szCs w:val="24"/>
          <w:lang w:val="en-US" w:eastAsia="zh-CN"/>
        </w:rPr>
      </w:pPr>
    </w:p>
    <w:p>
      <w:pPr>
        <w:pStyle w:val="2"/>
        <w:rPr>
          <w:rFonts w:hint="eastAsia" w:ascii="仿宋_GB2312" w:eastAsia="仿宋_GB2312"/>
          <w:b w:val="0"/>
          <w:caps w:val="0"/>
          <w:sz w:val="24"/>
          <w:szCs w:val="24"/>
          <w:lang w:val="en-US" w:eastAsia="zh-CN"/>
        </w:rPr>
      </w:pPr>
    </w:p>
    <w:p>
      <w:pPr>
        <w:rPr>
          <w:rFonts w:hint="eastAsia"/>
          <w:lang w:val="en-US" w:eastAsia="zh-CN"/>
        </w:rPr>
      </w:pPr>
    </w:p>
    <w:p>
      <w:pPr>
        <w:pStyle w:val="2"/>
        <w:numPr>
          <w:ilvl w:val="0"/>
          <w:numId w:val="0"/>
        </w:numPr>
        <w:spacing w:line="360" w:lineRule="auto"/>
        <w:ind w:firstLine="480" w:firstLineChars="200"/>
        <w:rPr>
          <w:rFonts w:hint="eastAsia" w:ascii="仿宋_GB2312" w:eastAsia="仿宋_GB2312"/>
          <w:b w:val="0"/>
          <w:caps w:val="0"/>
          <w:sz w:val="24"/>
          <w:szCs w:val="24"/>
          <w:lang w:val="en-US" w:eastAsia="zh-CN"/>
        </w:rPr>
      </w:pPr>
    </w:p>
    <w:p>
      <w:pPr>
        <w:pStyle w:val="2"/>
        <w:numPr>
          <w:ilvl w:val="0"/>
          <w:numId w:val="0"/>
        </w:numPr>
        <w:spacing w:line="360" w:lineRule="auto"/>
        <w:ind w:firstLine="480" w:firstLineChars="200"/>
        <w:rPr>
          <w:rFonts w:hint="eastAsia" w:ascii="仿宋_GB2312" w:eastAsia="仿宋_GB2312"/>
          <w:b w:val="0"/>
          <w:caps w:val="0"/>
          <w:sz w:val="24"/>
          <w:szCs w:val="24"/>
          <w:lang w:val="en-US" w:eastAsia="zh-CN"/>
        </w:rPr>
      </w:pPr>
    </w:p>
    <w:p>
      <w:pPr>
        <w:pStyle w:val="2"/>
        <w:numPr>
          <w:ilvl w:val="0"/>
          <w:numId w:val="0"/>
        </w:numPr>
        <w:spacing w:line="360" w:lineRule="auto"/>
        <w:ind w:firstLine="480" w:firstLineChars="200"/>
        <w:rPr>
          <w:rFonts w:hint="eastAsia" w:ascii="仿宋_GB2312" w:eastAsia="仿宋_GB2312"/>
          <w:b w:val="0"/>
          <w:caps w:val="0"/>
          <w:sz w:val="24"/>
          <w:szCs w:val="24"/>
          <w:lang w:eastAsia="zh-CN"/>
        </w:rPr>
      </w:pPr>
      <w:r>
        <w:rPr>
          <w:rFonts w:hint="eastAsia" w:ascii="仿宋_GB2312" w:eastAsia="仿宋_GB2312"/>
          <w:b w:val="0"/>
          <w:caps w:val="0"/>
          <w:sz w:val="24"/>
          <w:szCs w:val="24"/>
          <w:lang w:val="en-US" w:eastAsia="zh-CN"/>
        </w:rPr>
        <w:t>注：</w:t>
      </w:r>
      <w:r>
        <w:rPr>
          <w:rFonts w:hint="eastAsia" w:ascii="仿宋_GB2312" w:eastAsia="仿宋_GB2312"/>
          <w:b w:val="0"/>
          <w:caps w:val="0"/>
          <w:sz w:val="24"/>
          <w:szCs w:val="24"/>
        </w:rPr>
        <w:t>以上合同总价应为含税全包价，包括与提供服务相关的</w:t>
      </w:r>
      <w:r>
        <w:rPr>
          <w:rFonts w:hint="eastAsia" w:ascii="仿宋_GB2312" w:eastAsia="仿宋_GB2312"/>
          <w:b w:val="0"/>
          <w:caps w:val="0"/>
          <w:sz w:val="24"/>
          <w:szCs w:val="24"/>
          <w:lang w:val="en-US" w:eastAsia="zh-CN"/>
        </w:rPr>
        <w:t>人员交通住宿费和</w:t>
      </w:r>
      <w:r>
        <w:rPr>
          <w:rFonts w:hint="eastAsia" w:ascii="仿宋_GB2312" w:eastAsia="仿宋_GB2312"/>
          <w:b w:val="0"/>
          <w:caps w:val="0"/>
          <w:sz w:val="24"/>
          <w:szCs w:val="24"/>
        </w:rPr>
        <w:t>税费等一切费用</w:t>
      </w:r>
      <w:r>
        <w:rPr>
          <w:rFonts w:hint="eastAsia" w:ascii="仿宋_GB2312" w:eastAsia="仿宋_GB2312"/>
          <w:b w:val="0"/>
          <w:caps w:val="0"/>
          <w:sz w:val="24"/>
          <w:szCs w:val="24"/>
          <w:lang w:eastAsia="zh-CN"/>
        </w:rPr>
        <w:t>；</w:t>
      </w:r>
    </w:p>
    <w:p>
      <w:pPr>
        <w:pStyle w:val="2"/>
        <w:spacing w:line="360" w:lineRule="auto"/>
        <w:ind w:firstLine="480" w:firstLineChars="200"/>
        <w:rPr>
          <w:rFonts w:ascii="仿宋_GB2312" w:hAnsi="宋体" w:eastAsia="仿宋_GB2312"/>
          <w:sz w:val="24"/>
          <w:szCs w:val="24"/>
        </w:rPr>
      </w:pPr>
      <w:r>
        <w:rPr>
          <w:rFonts w:hint="eastAsia" w:ascii="仿宋_GB2312" w:eastAsia="仿宋_GB2312"/>
          <w:b w:val="0"/>
          <w:caps w:val="0"/>
          <w:sz w:val="24"/>
          <w:szCs w:val="24"/>
        </w:rPr>
        <w:t>二、服务质量要求、技术标准。</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乙方应按询价文件规定的要求向甲方提供服务，</w:t>
      </w:r>
      <w:r>
        <w:rPr>
          <w:rFonts w:hint="eastAsia" w:ascii="仿宋_GB2312" w:eastAsia="仿宋_GB2312"/>
          <w:sz w:val="24"/>
          <w:szCs w:val="24"/>
          <w:lang w:val="en-US" w:eastAsia="zh-CN"/>
        </w:rPr>
        <w:t>符合财务部财建【2016】503号文件规定，对出具的决算编制报告需经得起采购人以及市财政部门的审核，对该报告上编制的数据如有异议需积极做好解释工作，如有要求必须配合提供数据可支撑材料</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三</w:t>
      </w:r>
      <w:r>
        <w:rPr>
          <w:rFonts w:hint="eastAsia" w:ascii="仿宋_GB2312" w:eastAsia="仿宋_GB2312"/>
          <w:sz w:val="24"/>
          <w:szCs w:val="24"/>
        </w:rPr>
        <w:t>、转包或分包。</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不允许转包和分包。如乙方</w:t>
      </w:r>
      <w:r>
        <w:rPr>
          <w:rFonts w:hint="eastAsia" w:ascii="仿宋_GB2312" w:eastAsia="仿宋_GB2312"/>
          <w:b w:val="0"/>
          <w:bCs/>
          <w:sz w:val="24"/>
          <w:szCs w:val="24"/>
        </w:rPr>
        <w:t>将</w:t>
      </w:r>
      <w:r>
        <w:rPr>
          <w:rFonts w:hint="eastAsia" w:ascii="仿宋_GB2312" w:eastAsia="仿宋_GB2312"/>
          <w:b w:val="0"/>
          <w:bCs/>
          <w:sz w:val="24"/>
          <w:szCs w:val="24"/>
          <w:lang w:val="en-US" w:eastAsia="zh-CN"/>
        </w:rPr>
        <w:t>编制</w:t>
      </w:r>
      <w:r>
        <w:rPr>
          <w:rFonts w:hint="eastAsia" w:ascii="仿宋_GB2312" w:eastAsia="仿宋_GB2312"/>
          <w:b w:val="0"/>
          <w:bCs/>
          <w:sz w:val="24"/>
          <w:szCs w:val="24"/>
        </w:rPr>
        <w:t>服务转包或分</w:t>
      </w:r>
      <w:r>
        <w:rPr>
          <w:rFonts w:hint="eastAsia" w:ascii="仿宋_GB2312" w:eastAsia="仿宋_GB2312"/>
          <w:b w:val="0"/>
          <w:caps w:val="0"/>
          <w:sz w:val="24"/>
          <w:szCs w:val="24"/>
        </w:rPr>
        <w:t>包的，甲方有权解除合同，</w:t>
      </w:r>
      <w:r>
        <w:rPr>
          <w:rFonts w:hint="eastAsia" w:ascii="仿宋_GB2312" w:eastAsia="仿宋_GB2312"/>
          <w:b w:val="0"/>
          <w:bCs/>
          <w:sz w:val="24"/>
          <w:szCs w:val="24"/>
        </w:rPr>
        <w:t>并没收乙方的履约保证金</w:t>
      </w:r>
      <w:r>
        <w:rPr>
          <w:rFonts w:hint="eastAsia" w:ascii="仿宋_GB2312" w:eastAsia="仿宋_GB2312"/>
          <w:b w:val="0"/>
          <w:caps w:val="0"/>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四</w:t>
      </w:r>
      <w:r>
        <w:rPr>
          <w:rFonts w:hint="eastAsia" w:ascii="仿宋_GB2312" w:eastAsia="仿宋_GB2312"/>
          <w:b w:val="0"/>
          <w:caps w:val="0"/>
          <w:sz w:val="24"/>
          <w:szCs w:val="24"/>
        </w:rPr>
        <w:t>、履约保证金。</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u w:val="single"/>
          <w:lang w:val="en-US" w:eastAsia="zh-CN"/>
        </w:rPr>
        <w:t xml:space="preserve">    </w:t>
      </w:r>
      <w:r>
        <w:rPr>
          <w:rFonts w:hint="eastAsia" w:ascii="仿宋_GB2312" w:eastAsia="仿宋_GB2312"/>
          <w:b w:val="0"/>
          <w:caps w:val="0"/>
          <w:sz w:val="24"/>
          <w:szCs w:val="24"/>
        </w:rPr>
        <w:t>元（合同总价的5%）作为履约保证金。待合同履行完毕后甲方原额无息退还履约保证金。</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五、</w:t>
      </w:r>
      <w:r>
        <w:rPr>
          <w:rFonts w:hint="eastAsia" w:ascii="仿宋_GB2312" w:eastAsia="仿宋_GB2312"/>
          <w:sz w:val="24"/>
          <w:szCs w:val="24"/>
        </w:rPr>
        <w:t>服务期限和服务地点。</w:t>
      </w:r>
    </w:p>
    <w:p>
      <w:pPr>
        <w:pStyle w:val="2"/>
        <w:numPr>
          <w:ilvl w:val="0"/>
          <w:numId w:val="5"/>
        </w:numPr>
        <w:spacing w:line="360" w:lineRule="auto"/>
        <w:rPr>
          <w:rFonts w:ascii="仿宋_GB2312" w:eastAsia="仿宋_GB2312"/>
          <w:b w:val="0"/>
          <w:caps w:val="0"/>
          <w:sz w:val="24"/>
          <w:szCs w:val="24"/>
        </w:rPr>
      </w:pPr>
      <w:r>
        <w:rPr>
          <w:rFonts w:hint="eastAsia" w:ascii="仿宋_GB2312" w:eastAsia="仿宋_GB2312"/>
          <w:b w:val="0"/>
          <w:caps w:val="0"/>
          <w:sz w:val="24"/>
          <w:szCs w:val="24"/>
        </w:rPr>
        <w:t>服务期限：</w:t>
      </w:r>
      <w:r>
        <w:rPr>
          <w:rFonts w:hint="eastAsia" w:ascii="仿宋_GB2312" w:eastAsia="仿宋_GB2312"/>
          <w:b w:val="0"/>
          <w:caps w:val="0"/>
          <w:sz w:val="24"/>
          <w:szCs w:val="24"/>
          <w:lang w:val="en-US" w:eastAsia="zh-CN"/>
        </w:rPr>
        <w:t>自乙方进场之日起两个月内完成编制工作，并出具相应的报告</w:t>
      </w:r>
      <w:r>
        <w:rPr>
          <w:rFonts w:hint="eastAsia" w:ascii="仿宋_GB2312" w:eastAsia="仿宋_GB2312"/>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13" w:leftChars="0" w:firstLine="480" w:firstLineChars="200"/>
        <w:textAlignment w:val="auto"/>
        <w:rPr>
          <w:rFonts w:ascii="仿宋_GB2312" w:eastAsia="仿宋_GB2312"/>
          <w:sz w:val="24"/>
          <w:szCs w:val="24"/>
        </w:rPr>
      </w:pPr>
      <w:r>
        <w:rPr>
          <w:rFonts w:hint="eastAsia" w:ascii="仿宋_GB2312" w:eastAsia="仿宋_GB2312"/>
          <w:sz w:val="24"/>
          <w:szCs w:val="24"/>
          <w:lang w:val="en-US" w:eastAsia="zh-CN"/>
        </w:rPr>
        <w:t>2.</w:t>
      </w:r>
      <w:r>
        <w:rPr>
          <w:rFonts w:hint="eastAsia" w:ascii="仿宋_GB2312" w:eastAsia="仿宋_GB2312"/>
          <w:sz w:val="24"/>
          <w:szCs w:val="24"/>
        </w:rPr>
        <w:t>服务地点：杭州钱塘区临江工业园区红十五线与观十五线交界处杭州临江环境能源有限公司。</w:t>
      </w:r>
    </w:p>
    <w:p>
      <w:pPr>
        <w:spacing w:line="360" w:lineRule="auto"/>
        <w:ind w:firstLine="480" w:firstLineChars="200"/>
        <w:rPr>
          <w:rFonts w:ascii="仿宋_GB2312" w:eastAsia="仿宋_GB2312"/>
          <w:sz w:val="24"/>
          <w:szCs w:val="24"/>
        </w:rPr>
      </w:pPr>
      <w:r>
        <w:rPr>
          <w:rFonts w:hint="eastAsia" w:ascii="仿宋_GB2312" w:eastAsia="仿宋_GB2312"/>
          <w:sz w:val="24"/>
          <w:szCs w:val="24"/>
          <w:lang w:val="en-US" w:eastAsia="zh-CN"/>
        </w:rPr>
        <w:t>六</w:t>
      </w:r>
      <w:r>
        <w:rPr>
          <w:rFonts w:hint="eastAsia" w:ascii="仿宋_GB2312" w:eastAsia="仿宋_GB2312"/>
          <w:sz w:val="24"/>
          <w:szCs w:val="24"/>
        </w:rPr>
        <w:t>、合同款支付。</w:t>
      </w:r>
    </w:p>
    <w:p>
      <w:pPr>
        <w:pStyle w:val="2"/>
        <w:spacing w:line="360" w:lineRule="auto"/>
        <w:ind w:firstLine="480" w:firstLineChars="200"/>
        <w:rPr>
          <w:rFonts w:hint="default" w:ascii="仿宋_GB2312" w:eastAsia="仿宋_GB2312"/>
          <w:b w:val="0"/>
          <w:caps w:val="0"/>
          <w:sz w:val="24"/>
          <w:szCs w:val="24"/>
          <w:lang w:val="en-US" w:eastAsia="zh-CN"/>
        </w:rPr>
      </w:pPr>
      <w:r>
        <w:rPr>
          <w:rFonts w:hint="eastAsia" w:ascii="仿宋_GB2312" w:eastAsia="仿宋_GB2312"/>
          <w:b w:val="0"/>
          <w:caps w:val="0"/>
          <w:sz w:val="24"/>
          <w:szCs w:val="24"/>
          <w:lang w:val="en-US" w:eastAsia="zh-CN"/>
        </w:rPr>
        <w:t>乙方进场后10天，甲方支付乙方服务费用的20%；乙方出具最终正式编制报告后及提供发票后，甲方于10个工作日内支付乙方剩余服务费用。</w:t>
      </w:r>
    </w:p>
    <w:p>
      <w:pPr>
        <w:spacing w:line="360" w:lineRule="auto"/>
        <w:ind w:left="456" w:leftChars="217"/>
        <w:rPr>
          <w:rFonts w:ascii="仿宋_GB2312" w:eastAsia="仿宋_GB2312"/>
          <w:sz w:val="24"/>
          <w:szCs w:val="24"/>
        </w:rPr>
      </w:pPr>
      <w:r>
        <w:rPr>
          <w:rFonts w:hint="eastAsia" w:ascii="仿宋_GB2312" w:eastAsia="仿宋_GB2312"/>
          <w:sz w:val="24"/>
          <w:szCs w:val="24"/>
          <w:lang w:val="en-US" w:eastAsia="zh-CN"/>
        </w:rPr>
        <w:t>七</w:t>
      </w:r>
      <w:r>
        <w:rPr>
          <w:rFonts w:hint="eastAsia" w:ascii="仿宋_GB2312" w:eastAsia="仿宋_GB2312"/>
          <w:sz w:val="24"/>
          <w:szCs w:val="24"/>
        </w:rPr>
        <w:t>、甲、乙方的权利和义务。</w:t>
      </w:r>
    </w:p>
    <w:p>
      <w:pPr>
        <w:numPr>
          <w:ilvl w:val="0"/>
          <w:numId w:val="6"/>
        </w:numPr>
        <w:spacing w:line="360" w:lineRule="auto"/>
        <w:rPr>
          <w:rFonts w:ascii="仿宋_GB2312" w:eastAsia="仿宋_GB2312"/>
          <w:sz w:val="24"/>
          <w:szCs w:val="24"/>
        </w:rPr>
      </w:pPr>
      <w:r>
        <w:rPr>
          <w:rFonts w:hint="eastAsia" w:ascii="仿宋_GB2312" w:eastAsia="仿宋_GB2312"/>
          <w:sz w:val="24"/>
          <w:szCs w:val="24"/>
        </w:rPr>
        <w:t>甲方权利和义务。</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甲方</w:t>
      </w:r>
      <w:r>
        <w:rPr>
          <w:rFonts w:hint="eastAsia" w:ascii="仿宋_GB2312" w:eastAsia="仿宋_GB2312"/>
          <w:sz w:val="24"/>
          <w:szCs w:val="24"/>
        </w:rPr>
        <w:t>应对</w:t>
      </w:r>
      <w:r>
        <w:rPr>
          <w:rFonts w:hint="eastAsia" w:ascii="仿宋_GB2312" w:eastAsia="仿宋_GB2312"/>
          <w:sz w:val="24"/>
          <w:szCs w:val="24"/>
          <w:lang w:val="en-US" w:eastAsia="zh-CN"/>
        </w:rPr>
        <w:t>乙方</w:t>
      </w:r>
      <w:r>
        <w:rPr>
          <w:rFonts w:hint="eastAsia" w:ascii="仿宋_GB2312" w:eastAsia="仿宋_GB2312"/>
          <w:sz w:val="24"/>
          <w:szCs w:val="24"/>
        </w:rPr>
        <w:t>开展委托工作给予充分的合作，提供完成委托事项所需的必要的条件和资料。</w:t>
      </w:r>
    </w:p>
    <w:p>
      <w:pPr>
        <w:numPr>
          <w:ilvl w:val="0"/>
          <w:numId w:val="0"/>
        </w:num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lang w:val="en-US" w:eastAsia="zh-CN"/>
        </w:rPr>
        <w:t>甲方</w:t>
      </w:r>
      <w:r>
        <w:rPr>
          <w:rFonts w:hint="eastAsia" w:ascii="仿宋_GB2312" w:eastAsia="仿宋_GB2312"/>
          <w:sz w:val="24"/>
          <w:szCs w:val="24"/>
        </w:rPr>
        <w:t>应按照约定的条件，及时、足额的支付</w:t>
      </w:r>
      <w:r>
        <w:rPr>
          <w:rFonts w:hint="eastAsia" w:ascii="仿宋_GB2312" w:eastAsia="仿宋_GB2312"/>
          <w:sz w:val="24"/>
          <w:szCs w:val="24"/>
          <w:lang w:val="en-US" w:eastAsia="zh-CN"/>
        </w:rPr>
        <w:t>服务</w:t>
      </w:r>
      <w:r>
        <w:rPr>
          <w:rFonts w:hint="eastAsia" w:ascii="仿宋_GB2312" w:eastAsia="仿宋_GB2312"/>
          <w:sz w:val="24"/>
          <w:szCs w:val="24"/>
        </w:rPr>
        <w:t>费。</w:t>
      </w:r>
    </w:p>
    <w:p>
      <w:pPr>
        <w:pStyle w:val="2"/>
        <w:spacing w:line="360" w:lineRule="auto"/>
        <w:ind w:left="567"/>
      </w:pPr>
      <w:r>
        <w:rPr>
          <w:rFonts w:hint="eastAsia" w:ascii="仿宋_GB2312" w:eastAsia="仿宋_GB2312"/>
          <w:b w:val="0"/>
          <w:caps w:val="0"/>
          <w:sz w:val="24"/>
          <w:szCs w:val="24"/>
        </w:rPr>
        <w:t>2.乙方权利和义务。</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w:t>
      </w:r>
      <w:r>
        <w:rPr>
          <w:rFonts w:hint="eastAsia" w:ascii="仿宋_GB2312" w:eastAsia="仿宋_GB2312"/>
          <w:sz w:val="24"/>
          <w:szCs w:val="24"/>
          <w:lang w:val="en-US" w:eastAsia="zh-CN"/>
        </w:rPr>
        <w:t>合同签订完成后，乙方应及时委派工作人员为甲方提供约定的服务</w:t>
      </w:r>
      <w:r>
        <w:rPr>
          <w:rFonts w:hint="eastAsia" w:ascii="仿宋_GB2312" w:eastAsia="仿宋_GB2312"/>
          <w:sz w:val="24"/>
          <w:szCs w:val="24"/>
        </w:rPr>
        <w:t>；</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w:t>
      </w:r>
      <w:r>
        <w:rPr>
          <w:rFonts w:hint="eastAsia" w:ascii="仿宋_GB2312" w:eastAsia="仿宋_GB2312"/>
          <w:sz w:val="24"/>
          <w:szCs w:val="24"/>
          <w:lang w:val="en-US" w:eastAsia="zh-CN"/>
        </w:rPr>
        <w:t>乙方对在服务过程中知悉的甲方商业秘密负有保密责任。除法律另有规定者外，未经甲方允许，不得将甲方提供的资料对外泄露。本合同终止后，保密条款仍然有效</w:t>
      </w:r>
      <w:r>
        <w:rPr>
          <w:rFonts w:hint="eastAsia" w:ascii="仿宋_GB2312" w:eastAsia="仿宋_GB2312"/>
          <w:sz w:val="24"/>
          <w:szCs w:val="24"/>
        </w:rPr>
        <w:t>；</w:t>
      </w:r>
    </w:p>
    <w:p>
      <w:pPr>
        <w:spacing w:line="360" w:lineRule="auto"/>
        <w:ind w:firstLine="480" w:firstLineChars="200"/>
      </w:pPr>
      <w:r>
        <w:rPr>
          <w:rFonts w:hint="eastAsia" w:ascii="仿宋_GB2312" w:eastAsia="仿宋_GB2312"/>
          <w:sz w:val="24"/>
          <w:szCs w:val="24"/>
        </w:rPr>
        <w:t>（3）</w:t>
      </w:r>
      <w:r>
        <w:rPr>
          <w:rFonts w:hint="eastAsia" w:ascii="仿宋_GB2312" w:eastAsia="仿宋_GB2312"/>
          <w:sz w:val="24"/>
          <w:szCs w:val="24"/>
          <w:lang w:val="en-US" w:eastAsia="zh-CN"/>
        </w:rPr>
        <w:t>因乙方未按照法律法规规定及合同约定完成委托事项给甲方造成损失的，乙方应承担相应的赔偿责任；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lang w:val="en-US" w:eastAsia="zh-CN"/>
        </w:rPr>
        <w:t>八</w:t>
      </w:r>
      <w:r>
        <w:rPr>
          <w:rFonts w:hint="eastAsia" w:ascii="仿宋_GB2312" w:eastAsia="仿宋_GB2312"/>
          <w:sz w:val="24"/>
          <w:szCs w:val="24"/>
        </w:rPr>
        <w:t>、违约责任</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 xml:space="preserve"> 1.乙方逾期完成</w:t>
      </w:r>
      <w:r>
        <w:rPr>
          <w:rFonts w:hint="eastAsia" w:ascii="仿宋_GB2312" w:eastAsia="仿宋_GB2312"/>
          <w:caps/>
          <w:sz w:val="24"/>
          <w:szCs w:val="24"/>
          <w:lang w:val="en-US" w:eastAsia="zh-CN"/>
        </w:rPr>
        <w:t>编制</w:t>
      </w:r>
      <w:r>
        <w:rPr>
          <w:rFonts w:hint="eastAsia" w:ascii="仿宋_GB2312" w:eastAsia="仿宋_GB2312"/>
          <w:caps/>
          <w:sz w:val="24"/>
          <w:szCs w:val="24"/>
        </w:rPr>
        <w:t>服务工作</w:t>
      </w:r>
      <w:r>
        <w:rPr>
          <w:rFonts w:hint="eastAsia" w:ascii="仿宋_GB2312" w:eastAsia="仿宋_GB2312"/>
          <w:sz w:val="24"/>
          <w:szCs w:val="24"/>
        </w:rPr>
        <w:t>的，逾期</w:t>
      </w:r>
      <w:r>
        <w:rPr>
          <w:rFonts w:hint="eastAsia" w:ascii="仿宋_GB2312" w:eastAsia="仿宋_GB2312"/>
          <w:sz w:val="24"/>
          <w:szCs w:val="24"/>
          <w:lang w:val="en-US" w:eastAsia="zh-CN"/>
        </w:rPr>
        <w:t>10</w:t>
      </w:r>
      <w:r>
        <w:rPr>
          <w:rFonts w:hint="eastAsia" w:ascii="仿宋_GB2312" w:eastAsia="仿宋_GB2312"/>
          <w:sz w:val="24"/>
          <w:szCs w:val="24"/>
        </w:rPr>
        <w:t>日起，向甲方每日偿付合同价款0.2%的违约金；自逾期的第11日起，向甲方每日偿付合同价款0.4%的违约金，同时甲方有权终止合同，并没收乙方的履约保证金。</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2.乙方因自身原因无法履行合同或拒不履行合同的，应按合同价款的10%承担违约金，且甲方有权解除合同，并没收乙方的履约保证金。</w:t>
      </w:r>
    </w:p>
    <w:p>
      <w:pPr>
        <w:spacing w:line="360" w:lineRule="auto"/>
        <w:ind w:firstLine="520" w:firstLineChars="217"/>
        <w:rPr>
          <w:rFonts w:hint="eastAsia" w:ascii="仿宋_GB2312" w:eastAsia="仿宋_GB2312"/>
          <w:sz w:val="24"/>
          <w:szCs w:val="24"/>
          <w:lang w:val="en-US" w:eastAsia="zh-CN"/>
        </w:rPr>
      </w:pPr>
      <w:r>
        <w:rPr>
          <w:rFonts w:hint="eastAsia" w:ascii="仿宋_GB2312" w:eastAsia="仿宋_GB2312"/>
          <w:sz w:val="24"/>
          <w:szCs w:val="24"/>
          <w:lang w:val="en-US" w:eastAsia="zh-CN"/>
        </w:rPr>
        <w:t>九、保密条款</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1.双方承认保密信息构成有价值的商业秘密。双方同意严格按照本</w:t>
      </w:r>
      <w:r>
        <w:rPr>
          <w:rFonts w:hint="eastAsia" w:ascii="仿宋_GB2312" w:eastAsia="仿宋_GB2312"/>
          <w:sz w:val="24"/>
          <w:szCs w:val="24"/>
          <w:lang w:val="en-US" w:eastAsia="zh-CN"/>
        </w:rPr>
        <w:t>合同</w:t>
      </w:r>
      <w:r>
        <w:rPr>
          <w:rFonts w:hint="eastAsia" w:ascii="仿宋_GB2312" w:eastAsia="仿宋_GB2312"/>
          <w:sz w:val="24"/>
          <w:szCs w:val="24"/>
        </w:rPr>
        <w:t>的规定使用对方的保密信息，未经对方的事先书面许可，不得向第三方，或允许向第三方直接或间接地透露保密信息。双方同意：</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a.对保密信息保密，并采取所有必要的预防措施（包括但不限于双方采取的用于保护自身保密信息的措施）防止未经授权地使用及透露保密信息；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b.不得向第三方提供保密信息或由保密信息衍生的信息；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c.除了本</w:t>
      </w:r>
      <w:r>
        <w:rPr>
          <w:rFonts w:hint="eastAsia" w:ascii="仿宋_GB2312" w:eastAsia="仿宋_GB2312"/>
          <w:sz w:val="24"/>
          <w:szCs w:val="24"/>
          <w:lang w:val="en-US" w:eastAsia="zh-CN"/>
        </w:rPr>
        <w:t>合同</w:t>
      </w:r>
      <w:r>
        <w:rPr>
          <w:rFonts w:hint="eastAsia" w:ascii="仿宋_GB2312" w:eastAsia="仿宋_GB2312"/>
          <w:sz w:val="24"/>
          <w:szCs w:val="24"/>
        </w:rPr>
        <w:t>确定的应用范围外，不得在任何时候使用保密信息。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2.双方不负责保护以下信息：</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a.已公开的信息；或</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b.由另一方从不受保密限制的第三方获得的信息；或</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c.未参考保密信息而由另一方独立开发的信息；或</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rPr>
        <w:t>d.依据法律的规定或根据法律赋予的权力可以获取此信息的司法、政府机构的要求必须公开的信息。接到此类要求后的一方，应立即通知另一方,使另一方了解将要披露的内容并提出意见。</w:t>
      </w:r>
    </w:p>
    <w:p>
      <w:pPr>
        <w:spacing w:line="360" w:lineRule="auto"/>
        <w:ind w:firstLine="520" w:firstLineChars="217"/>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.本</w:t>
      </w:r>
      <w:r>
        <w:rPr>
          <w:rFonts w:hint="eastAsia" w:ascii="仿宋_GB2312" w:eastAsia="仿宋_GB2312"/>
          <w:sz w:val="24"/>
          <w:szCs w:val="24"/>
          <w:lang w:val="en-US" w:eastAsia="zh-CN"/>
        </w:rPr>
        <w:t>合同</w:t>
      </w:r>
      <w:r>
        <w:rPr>
          <w:rFonts w:hint="eastAsia" w:ascii="仿宋_GB2312" w:eastAsia="仿宋_GB2312"/>
          <w:sz w:val="24"/>
          <w:szCs w:val="24"/>
        </w:rPr>
        <w:t>终止后，双方应立即将保密信息物归原主，并归还所有含保密信息的文件或媒体及其复制件或摘要。双方不得就此要求经济补偿。</w:t>
      </w:r>
    </w:p>
    <w:p>
      <w:pPr>
        <w:spacing w:line="360" w:lineRule="auto"/>
        <w:ind w:firstLine="520" w:firstLineChars="217"/>
        <w:rPr>
          <w:rFonts w:hint="default" w:ascii="仿宋_GB2312" w:eastAsia="仿宋_GB2312"/>
          <w:sz w:val="24"/>
          <w:szCs w:val="24"/>
          <w:lang w:val="en-US" w:eastAsia="zh-CN"/>
        </w:rPr>
      </w:pPr>
      <w:r>
        <w:rPr>
          <w:rFonts w:hint="eastAsia" w:ascii="仿宋_GB2312" w:eastAsia="仿宋_GB2312"/>
          <w:sz w:val="24"/>
          <w:szCs w:val="24"/>
          <w:lang w:val="en-US" w:eastAsia="zh-CN"/>
        </w:rPr>
        <w:t>4</w:t>
      </w:r>
      <w:r>
        <w:rPr>
          <w:rFonts w:hint="eastAsia" w:ascii="仿宋_GB2312" w:eastAsia="仿宋_GB2312"/>
          <w:sz w:val="24"/>
          <w:szCs w:val="24"/>
        </w:rPr>
        <w:t>.本业务约定书终止后，本条款规定继续有效。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十</w:t>
      </w:r>
      <w:r>
        <w:rPr>
          <w:rFonts w:hint="eastAsia" w:ascii="仿宋_GB2312" w:eastAsia="仿宋_GB2312"/>
          <w:b w:val="0"/>
          <w:caps w:val="0"/>
          <w:sz w:val="24"/>
          <w:szCs w:val="24"/>
        </w:rPr>
        <w:t>、合同的变更、终止。</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1、甲方在乙方存在如下违约情况时，有权单方面终止全部或部分合同，并</w:t>
      </w:r>
      <w:r>
        <w:rPr>
          <w:rFonts w:hint="eastAsia" w:ascii="仿宋_GB2312" w:eastAsia="仿宋_GB2312"/>
          <w:bCs/>
          <w:caps/>
          <w:sz w:val="24"/>
          <w:szCs w:val="24"/>
        </w:rPr>
        <w:t>没收乙方的履约保证金</w:t>
      </w:r>
      <w:r>
        <w:rPr>
          <w:rFonts w:hint="eastAsia" w:ascii="仿宋_GB2312" w:eastAsia="仿宋_GB2312"/>
          <w:sz w:val="24"/>
          <w:szCs w:val="24"/>
        </w:rPr>
        <w:t>：</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（1）乙方未能履行合同规定的义务；</w:t>
      </w:r>
    </w:p>
    <w:p>
      <w:pPr>
        <w:pStyle w:val="2"/>
        <w:numPr>
          <w:ilvl w:val="0"/>
          <w:numId w:val="7"/>
        </w:numPr>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有不符合本合同约定的做法或不履行其报价文件承诺的；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（3）存在其他违约行为经甲方书面催告后仍不改正的；</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（4）在合同有效期内，乙方擅自对合同的内容分包或转包的</w:t>
      </w:r>
      <w:r>
        <w:rPr>
          <w:rFonts w:hint="eastAsia" w:ascii="仿宋_GB2312" w:eastAsia="仿宋_GB2312"/>
          <w:b w:val="0"/>
          <w:sz w:val="24"/>
          <w:szCs w:val="24"/>
        </w:rPr>
        <w:t>。</w:t>
      </w:r>
    </w:p>
    <w:p>
      <w:pPr>
        <w:pStyle w:val="2"/>
        <w:spacing w:line="360" w:lineRule="auto"/>
        <w:ind w:firstLine="480" w:firstLineChars="200"/>
      </w:pPr>
      <w:r>
        <w:rPr>
          <w:rFonts w:hint="eastAsia" w:ascii="仿宋_GB2312" w:eastAsia="仿宋_GB2312"/>
          <w:b w:val="0"/>
          <w:caps w:val="0"/>
          <w:sz w:val="24"/>
          <w:szCs w:val="24"/>
        </w:rPr>
        <w:t>乙方对在报价文件中承诺本项目的负责人不得随意变更，更换前须征得甲方同意。乙方应确保相应承诺的人员到位，人员素质符合询价文件要求。</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b w:val="0"/>
          <w:caps w:val="0"/>
          <w:color w:val="auto"/>
          <w:sz w:val="24"/>
          <w:szCs w:val="24"/>
          <w:lang w:val="en-US" w:eastAsia="zh-CN"/>
        </w:rPr>
        <w:t>一</w:t>
      </w:r>
      <w:r>
        <w:rPr>
          <w:rFonts w:hint="eastAsia" w:ascii="仿宋_GB2312" w:eastAsia="仿宋_GB2312"/>
          <w:b w:val="0"/>
          <w:caps w:val="0"/>
          <w:sz w:val="24"/>
          <w:szCs w:val="24"/>
        </w:rPr>
        <w:t>、争议的解决。</w:t>
      </w:r>
    </w:p>
    <w:p>
      <w:pPr>
        <w:spacing w:line="360" w:lineRule="auto"/>
        <w:ind w:firstLine="520" w:firstLineChars="217"/>
        <w:rPr>
          <w:rFonts w:ascii="仿宋_GB2312" w:eastAsia="仿宋_GB2312"/>
          <w:sz w:val="24"/>
          <w:szCs w:val="24"/>
        </w:rPr>
      </w:pPr>
      <w:r>
        <w:rPr>
          <w:rFonts w:hint="eastAsia" w:ascii="仿宋_GB2312" w:eastAsia="仿宋_GB2312"/>
          <w:sz w:val="24"/>
          <w:szCs w:val="24"/>
        </w:rPr>
        <w:t>1.合同有效期内甲、乙双方均不得随意变更或解除合同。合同若有未尽事宜，需经双方共同协商，订立补充协议，补充协议与本合同有同等法律效力；</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color w:val="auto"/>
          <w:sz w:val="24"/>
          <w:szCs w:val="24"/>
        </w:rPr>
        <w:t>十</w:t>
      </w:r>
      <w:r>
        <w:rPr>
          <w:rFonts w:hint="eastAsia" w:ascii="仿宋_GB2312" w:eastAsia="仿宋_GB2312"/>
          <w:b w:val="0"/>
          <w:caps w:val="0"/>
          <w:color w:val="auto"/>
          <w:sz w:val="24"/>
          <w:szCs w:val="24"/>
          <w:lang w:val="en-US" w:eastAsia="zh-CN"/>
        </w:rPr>
        <w:t>二</w:t>
      </w:r>
      <w:r>
        <w:rPr>
          <w:rFonts w:hint="eastAsia" w:ascii="仿宋_GB2312" w:eastAsia="仿宋_GB2312"/>
          <w:b w:val="0"/>
          <w:caps w:val="0"/>
          <w:sz w:val="24"/>
          <w:szCs w:val="24"/>
        </w:rPr>
        <w:t>、合同生效及其他</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1、合同经甲、乙双方签名并加盖单位公章后生效；</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2、询价文件、报价文件与本合同具有同等法律效力；</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3、本合同未尽事宜，遵照《中华人民共和国民法典》有关条文执行；</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rPr>
        <w:t>4、本合同一式肆份，具有同等法律效力，甲、乙双方各执贰份。</w:t>
      </w:r>
    </w:p>
    <w:p>
      <w:pPr>
        <w:pStyle w:val="2"/>
      </w:pPr>
    </w:p>
    <w:p>
      <w:r>
        <w:rPr>
          <w:rFonts w:hint="eastAsia"/>
        </w:rPr>
        <w:t xml:space="preserve">     </w:t>
      </w:r>
    </w:p>
    <w:p>
      <w:pPr>
        <w:spacing w:line="440" w:lineRule="exact"/>
        <w:ind w:firstLine="480" w:firstLineChars="200"/>
        <w:jc w:val="both"/>
        <w:rPr>
          <w:rFonts w:ascii="仿宋_GB2312" w:hAnsi="宋体" w:eastAsia="仿宋_GB2312"/>
          <w:bCs/>
          <w:sz w:val="24"/>
          <w:szCs w:val="24"/>
        </w:rPr>
      </w:pPr>
      <w:r>
        <w:rPr>
          <w:rFonts w:hint="eastAsia" w:ascii="仿宋_GB2312" w:hAnsi="宋体" w:eastAsia="仿宋_GB2312"/>
          <w:bCs/>
          <w:sz w:val="24"/>
          <w:szCs w:val="24"/>
        </w:rPr>
        <w:t xml:space="preserve">甲方：杭州临江环境能源有限公司  </w:t>
      </w:r>
      <w:r>
        <w:rPr>
          <w:rFonts w:hint="eastAsia" w:ascii="仿宋_GB2312" w:hAnsi="宋体" w:eastAsia="仿宋_GB2312"/>
          <w:bCs/>
          <w:sz w:val="24"/>
          <w:szCs w:val="24"/>
          <w:lang w:val="en-US" w:eastAsia="zh-CN"/>
        </w:rPr>
        <w:t xml:space="preserve">            </w:t>
      </w:r>
      <w:r>
        <w:rPr>
          <w:rFonts w:hint="eastAsia" w:ascii="仿宋_GB2312" w:hAnsi="宋体" w:eastAsia="仿宋_GB2312"/>
          <w:bCs/>
          <w:sz w:val="24"/>
          <w:szCs w:val="24"/>
        </w:rPr>
        <w:t>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Pr>
        <w:spacing w:line="440" w:lineRule="exact"/>
        <w:ind w:firstLine="480" w:firstLineChars="200"/>
        <w:jc w:val="left"/>
        <w:rPr>
          <w:rFonts w:ascii="仿宋_GB2312" w:hAnsi="宋体" w:eastAsia="仿宋_GB2312"/>
          <w:sz w:val="24"/>
          <w:szCs w:val="24"/>
        </w:rPr>
      </w:pPr>
    </w:p>
    <w:p/>
    <w:p>
      <w:pPr>
        <w:pStyle w:val="2"/>
        <w:ind w:firstLine="480" w:firstLineChars="200"/>
        <w:rPr>
          <w:rFonts w:hint="eastAsia" w:ascii="仿宋_GB2312" w:hAnsi="宋体" w:eastAsia="仿宋_GB2312" w:cs="Times New Roman"/>
          <w:b w:val="0"/>
          <w:bCs/>
          <w:caps w:val="0"/>
          <w:kern w:val="2"/>
          <w:sz w:val="24"/>
          <w:szCs w:val="24"/>
          <w:lang w:val="en-US" w:eastAsia="zh-CN" w:bidi="ar-SA"/>
        </w:rPr>
      </w:pPr>
    </w:p>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CEF07"/>
    <w:multiLevelType w:val="singleLevel"/>
    <w:tmpl w:val="B00CEF07"/>
    <w:lvl w:ilvl="0" w:tentative="0">
      <w:start w:val="1"/>
      <w:numFmt w:val="decimal"/>
      <w:lvlText w:val="%1."/>
      <w:lvlJc w:val="left"/>
      <w:pPr>
        <w:tabs>
          <w:tab w:val="left" w:pos="567"/>
        </w:tabs>
        <w:ind w:left="454" w:leftChars="0" w:firstLine="113" w:firstLineChars="0"/>
      </w:pPr>
      <w:rPr>
        <w:rFonts w:hint="default"/>
      </w:rPr>
    </w:lvl>
  </w:abstractNum>
  <w:abstractNum w:abstractNumId="1">
    <w:nsid w:val="B7E3E078"/>
    <w:multiLevelType w:val="singleLevel"/>
    <w:tmpl w:val="B7E3E078"/>
    <w:lvl w:ilvl="0" w:tentative="0">
      <w:start w:val="1"/>
      <w:numFmt w:val="decimal"/>
      <w:lvlText w:val="%1."/>
      <w:lvlJc w:val="left"/>
      <w:pPr>
        <w:tabs>
          <w:tab w:val="left" w:pos="567"/>
        </w:tabs>
        <w:ind w:left="454" w:leftChars="0" w:firstLine="113" w:firstLineChars="0"/>
      </w:pPr>
      <w:rPr>
        <w:rFonts w:hint="default"/>
      </w:rPr>
    </w:lvl>
  </w:abstractNum>
  <w:abstractNum w:abstractNumId="2">
    <w:nsid w:val="C1A8F2D8"/>
    <w:multiLevelType w:val="singleLevel"/>
    <w:tmpl w:val="C1A8F2D8"/>
    <w:lvl w:ilvl="0" w:tentative="0">
      <w:start w:val="1"/>
      <w:numFmt w:val="chineseCounting"/>
      <w:suff w:val="nothing"/>
      <w:lvlText w:val="%1、"/>
      <w:lvlJc w:val="left"/>
      <w:rPr>
        <w:rFonts w:hint="eastAsia"/>
      </w:rPr>
    </w:lvl>
  </w:abstractNum>
  <w:abstractNum w:abstractNumId="3">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F05C7F8"/>
    <w:multiLevelType w:val="singleLevel"/>
    <w:tmpl w:val="0F05C7F8"/>
    <w:lvl w:ilvl="0" w:tentative="0">
      <w:start w:val="1"/>
      <w:numFmt w:val="decimal"/>
      <w:lvlText w:val="%1."/>
      <w:lvlJc w:val="left"/>
      <w:pPr>
        <w:tabs>
          <w:tab w:val="left" w:pos="312"/>
        </w:tabs>
        <w:ind w:left="840" w:leftChars="0" w:firstLine="0" w:firstLineChars="0"/>
      </w:pPr>
    </w:lvl>
  </w:abstractNum>
  <w:abstractNum w:abstractNumId="5">
    <w:nsid w:val="74908B12"/>
    <w:multiLevelType w:val="singleLevel"/>
    <w:tmpl w:val="74908B12"/>
    <w:lvl w:ilvl="0" w:tentative="0">
      <w:start w:val="2"/>
      <w:numFmt w:val="decimal"/>
      <w:suff w:val="nothing"/>
      <w:lvlText w:val="（%1）"/>
      <w:lvlJc w:val="left"/>
    </w:lvl>
  </w:abstractNum>
  <w:abstractNum w:abstractNumId="6">
    <w:nsid w:val="7C610D52"/>
    <w:multiLevelType w:val="singleLevel"/>
    <w:tmpl w:val="7C610D52"/>
    <w:lvl w:ilvl="0" w:tentative="0">
      <w:start w:val="4"/>
      <w:numFmt w:val="chineseCounting"/>
      <w:suff w:val="nothing"/>
      <w:lvlText w:val="%1、"/>
      <w:lvlJc w:val="left"/>
      <w:rPr>
        <w:rFonts w:hint="eastAsia"/>
      </w:rPr>
    </w:lvl>
  </w:abstractNum>
  <w:num w:numId="1">
    <w:abstractNumId w:val="3"/>
  </w:num>
  <w:num w:numId="2">
    <w:abstractNumId w:val="6"/>
  </w:num>
  <w:num w:numId="3">
    <w:abstractNumId w:val="4"/>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500B190C"/>
    <w:rsid w:val="024B6E08"/>
    <w:rsid w:val="061A5719"/>
    <w:rsid w:val="073D57C2"/>
    <w:rsid w:val="128E374B"/>
    <w:rsid w:val="13F90561"/>
    <w:rsid w:val="1540221D"/>
    <w:rsid w:val="1B9C529C"/>
    <w:rsid w:val="20A46DB6"/>
    <w:rsid w:val="22BF59F6"/>
    <w:rsid w:val="23227314"/>
    <w:rsid w:val="24865229"/>
    <w:rsid w:val="26760494"/>
    <w:rsid w:val="2B2A31B0"/>
    <w:rsid w:val="31755CD0"/>
    <w:rsid w:val="31F3543E"/>
    <w:rsid w:val="33F01336"/>
    <w:rsid w:val="378C14DA"/>
    <w:rsid w:val="43324E9F"/>
    <w:rsid w:val="458835F0"/>
    <w:rsid w:val="4CAE6E27"/>
    <w:rsid w:val="4DBE3AD0"/>
    <w:rsid w:val="500B190C"/>
    <w:rsid w:val="511C58BD"/>
    <w:rsid w:val="5131023E"/>
    <w:rsid w:val="52F70215"/>
    <w:rsid w:val="533410C2"/>
    <w:rsid w:val="55DA564E"/>
    <w:rsid w:val="56B037F0"/>
    <w:rsid w:val="57553075"/>
    <w:rsid w:val="58C8365C"/>
    <w:rsid w:val="59A056E0"/>
    <w:rsid w:val="5CAE3391"/>
    <w:rsid w:val="602728FA"/>
    <w:rsid w:val="63545442"/>
    <w:rsid w:val="64370182"/>
    <w:rsid w:val="688C5948"/>
    <w:rsid w:val="72936E59"/>
    <w:rsid w:val="73E3171A"/>
    <w:rsid w:val="7574344B"/>
    <w:rsid w:val="79D32DA3"/>
    <w:rsid w:val="7A0917AF"/>
    <w:rsid w:val="7C460FC9"/>
    <w:rsid w:val="7C4B2553"/>
    <w:rsid w:val="7C7F1A48"/>
    <w:rsid w:val="7CE42019"/>
    <w:rsid w:val="7F1A5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Indent 3"/>
    <w:basedOn w:val="1"/>
    <w:qFormat/>
    <w:uiPriority w:val="0"/>
    <w:pPr>
      <w:ind w:firstLine="480"/>
    </w:pPr>
    <w:rPr>
      <w:rFonts w:ascii="宋体" w:hAnsi="宋体"/>
      <w:sz w:val="24"/>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4">
    <w:name w:val="List Paragraph"/>
    <w:basedOn w:val="1"/>
    <w:qFormat/>
    <w:uiPriority w:val="34"/>
    <w:pPr>
      <w:ind w:firstLine="420" w:firstLineChars="200"/>
    </w:pPr>
  </w:style>
  <w:style w:type="character" w:customStyle="1" w:styleId="15">
    <w:name w:val="标题 1 Char Char"/>
    <w:qFormat/>
    <w:uiPriority w:val="0"/>
    <w:rPr>
      <w:rFonts w:eastAsia="宋体"/>
      <w:b/>
      <w:spacing w:val="-2"/>
      <w:sz w:val="24"/>
      <w:lang w:val="en-US" w:eastAsia="zh-CN"/>
    </w:rPr>
  </w:style>
  <w:style w:type="paragraph" w:customStyle="1" w:styleId="16">
    <w:name w:val="一、标题"/>
    <w:basedOn w:val="1"/>
    <w:qFormat/>
    <w:uiPriority w:val="0"/>
    <w:rPr>
      <w:b/>
      <w:sz w:val="28"/>
    </w:rPr>
  </w:style>
  <w:style w:type="paragraph" w:customStyle="1" w:styleId="17">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8">
    <w:name w:val="内文正文"/>
    <w:basedOn w:val="1"/>
    <w:qFormat/>
    <w:uiPriority w:val="0"/>
    <w:pPr>
      <w:adjustRightInd w:val="0"/>
      <w:snapToGrid w:val="0"/>
      <w:spacing w:line="400" w:lineRule="atLeast"/>
      <w:ind w:firstLine="420" w:firstLineChars="200"/>
    </w:pPr>
    <w:rPr>
      <w:rFonts w:ascii="宋体"/>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7097</Words>
  <Characters>7320</Characters>
  <Lines>0</Lines>
  <Paragraphs>0</Paragraphs>
  <TotalTime>18</TotalTime>
  <ScaleCrop>false</ScaleCrop>
  <LinksUpToDate>false</LinksUpToDate>
  <CharactersWithSpaces>7866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2021-12-10T08:00:00Z</dcterms:created>
  <dc:creator>turning</dc:creator>
  <cp:lastModifiedBy>turning</cp:lastModifiedBy>
  <dcterms:modified xsi:type="dcterms:W3CDTF">2023-03-08T01:25:30Z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F0FC53D261974FE69B22B36B6D8B3F51</vt:lpwstr>
  </property>
</Properties>
</file>