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4</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17</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2023年临江公司三固事业部危险废物经营许可证换证服务采购项目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202304017</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w:t>
      </w:r>
      <w:r>
        <w:rPr>
          <w:rFonts w:hint="eastAsia" w:ascii="仿宋_GB2312" w:eastAsia="仿宋_GB2312"/>
          <w:sz w:val="32"/>
          <w:szCs w:val="32"/>
          <w:highlight w:val="none"/>
        </w:rPr>
        <w:t>标人营业执照经营范围须有</w:t>
      </w:r>
      <w:r>
        <w:rPr>
          <w:rFonts w:hint="eastAsia" w:ascii="仿宋_GB2312" w:hAnsi="仿宋_GB2312" w:eastAsia="仿宋_GB2312" w:cs="仿宋_GB2312"/>
          <w:sz w:val="32"/>
          <w:szCs w:val="32"/>
          <w:highlight w:val="none"/>
        </w:rPr>
        <w:t>环保咨询资质</w:t>
      </w:r>
      <w:r>
        <w:rPr>
          <w:rFonts w:hint="eastAsia" w:ascii="仿宋_GB2312" w:eastAsia="仿宋_GB2312"/>
          <w:sz w:val="32"/>
          <w:szCs w:val="32"/>
          <w:highlight w:val="none"/>
        </w:rPr>
        <w:t>、拟派项目负责人具有注册环评、环保工程师。</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3.投标人三年内从事过危险废物经营许可证换证等相关业绩（证明文件提供合同或中标通知书）。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5月9</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4月27</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19"/>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4.投标人基本情况表（附业绩证明）、负责人情况表（附</w:t>
      </w:r>
      <w:r>
        <w:rPr>
          <w:rFonts w:hint="eastAsia" w:ascii="仿宋_GB2312" w:eastAsia="仿宋_GB2312"/>
          <w:sz w:val="32"/>
          <w:szCs w:val="32"/>
        </w:rPr>
        <w:t>环评、注册环保工程师</w:t>
      </w:r>
      <w:r>
        <w:rPr>
          <w:rFonts w:hint="eastAsia" w:ascii="仿宋_GB2312" w:eastAsia="仿宋_GB2312"/>
          <w:sz w:val="32"/>
          <w:szCs w:val="32"/>
          <w:lang w:val="en-US" w:eastAsia="zh-CN"/>
        </w:rPr>
        <w:t>证明</w:t>
      </w:r>
      <w:r>
        <w:rPr>
          <w:rFonts w:hint="eastAsia" w:ascii="仿宋_GB2312" w:hAnsi="宋体" w:eastAsia="仿宋_GB2312"/>
          <w:sz w:val="30"/>
          <w:szCs w:val="30"/>
          <w:highlight w:val="none"/>
          <w:lang w:val="en-US" w:eastAsia="zh-CN"/>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6.有效资质证明并加盖公章：通过年检的营业执照复印件、合同。报价文件装订密封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杭州市第三固废处置中心项目选址位于钱塘区临江街道。项目用地面积为155178㎡，总建筑面积37237.5㎡，规模为处置源生危险废弃物13万吨/年。</w:t>
      </w:r>
      <w:r>
        <w:rPr>
          <w:rFonts w:hint="eastAsia" w:ascii="仿宋_GB2312" w:hAnsi="Times New Roman" w:eastAsia="仿宋_GB2312" w:cs="Times New Roman"/>
          <w:b w:val="0"/>
          <w:bCs w:val="0"/>
          <w:color w:val="auto"/>
          <w:kern w:val="2"/>
          <w:sz w:val="30"/>
          <w:szCs w:val="30"/>
          <w:highlight w:val="none"/>
          <w:u w:color="000000"/>
          <w:lang w:val="en-US" w:eastAsia="zh-CN" w:bidi="ar-SA"/>
        </w:rPr>
        <w:t>（增加了配套一期用地和刚性填埋场建筑）</w:t>
      </w:r>
      <w:r>
        <w:rPr>
          <w:rFonts w:hint="eastAsia" w:ascii="仿宋_GB2312" w:hAnsi="Times New Roman" w:eastAsia="仿宋_GB2312" w:cs="Times New Roman"/>
          <w:b w:val="0"/>
          <w:bCs w:val="0"/>
          <w:color w:val="auto"/>
          <w:kern w:val="2"/>
          <w:sz w:val="30"/>
          <w:szCs w:val="30"/>
          <w:u w:color="000000"/>
          <w:lang w:val="en-US" w:eastAsia="zh-CN" w:bidi="ar-SA"/>
        </w:rPr>
        <w:t>（包含危废、医废回转窑焚烧、物化、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rPr>
          <w:rFonts w:hint="eastAsia"/>
          <w:lang w:val="en-US" w:eastAsia="zh-CN"/>
        </w:rPr>
      </w:pP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8"/>
      <w:r>
        <w:rPr>
          <w:rFonts w:hint="eastAsia" w:ascii="仿宋_GB2312" w:hAnsi="Times New Roman" w:eastAsia="仿宋_GB2312" w:cs="Times New Roman"/>
          <w:b w:val="0"/>
          <w:bCs w:val="0"/>
          <w:color w:val="auto"/>
          <w:kern w:val="2"/>
          <w:sz w:val="30"/>
          <w:szCs w:val="30"/>
          <w:u w:color="000000"/>
          <w:lang w:val="en-US" w:eastAsia="zh-CN" w:bidi="ar-SA"/>
        </w:rPr>
        <w:t>服务要求</w:t>
      </w:r>
    </w:p>
    <w:p>
      <w:pPr>
        <w:pStyle w:val="25"/>
        <w:widowControl/>
        <w:spacing w:line="360" w:lineRule="auto"/>
        <w:jc w:val="left"/>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1）危险废物（含医疗废物）经营许可证换证咨询及资料收集整理等专业服务，包括提出换证计划、换证资料编制（包括危险废物（含医疗废物）经营许可证经营活动情况总结报告）等，协调换证审批部门对接审查工作；</w:t>
      </w:r>
    </w:p>
    <w:p>
      <w:pPr>
        <w:pStyle w:val="25"/>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3</w:t>
      </w: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本项目如有涉及到方案及报告的需</w:t>
      </w:r>
      <w:r>
        <w:rPr>
          <w:rFonts w:hint="eastAsia" w:ascii="仿宋_GB2312" w:hAnsi="Times New Roman" w:eastAsia="仿宋_GB2312" w:cs="Times New Roman"/>
          <w:b w:val="0"/>
          <w:bCs w:val="0"/>
          <w:color w:val="auto"/>
          <w:kern w:val="2"/>
          <w:sz w:val="30"/>
          <w:szCs w:val="30"/>
          <w:highlight w:val="none"/>
          <w:u w:color="000000"/>
          <w:lang w:val="en-US" w:eastAsia="zh-CN" w:bidi="ar-SA"/>
        </w:rPr>
        <w:t>满足相关职能部门等</w:t>
      </w:r>
      <w:r>
        <w:rPr>
          <w:rFonts w:hint="default" w:ascii="仿宋_GB2312" w:hAnsi="Times New Roman" w:eastAsia="仿宋_GB2312" w:cs="Times New Roman"/>
          <w:b w:val="0"/>
          <w:bCs w:val="0"/>
          <w:color w:val="auto"/>
          <w:kern w:val="2"/>
          <w:sz w:val="30"/>
          <w:szCs w:val="30"/>
          <w:highlight w:val="none"/>
          <w:u w:color="000000"/>
          <w:lang w:val="en-US" w:eastAsia="zh-CN" w:bidi="ar-SA"/>
        </w:rPr>
        <w:t>技术文件</w:t>
      </w:r>
      <w:r>
        <w:rPr>
          <w:rFonts w:hint="eastAsia" w:ascii="仿宋_GB2312" w:hAnsi="Times New Roman" w:eastAsia="仿宋_GB2312" w:cs="Times New Roman"/>
          <w:b w:val="0"/>
          <w:bCs w:val="0"/>
          <w:color w:val="auto"/>
          <w:kern w:val="2"/>
          <w:sz w:val="30"/>
          <w:szCs w:val="30"/>
          <w:highlight w:val="none"/>
          <w:u w:color="000000"/>
          <w:lang w:val="en-US" w:eastAsia="zh-CN" w:bidi="ar-SA"/>
        </w:rPr>
        <w:t>要求进行。</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（4）本项目涉及所有费用由中标单位负责。</w:t>
      </w: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2023年临江公司三固事业部危险废物经营许可证换证服务采购项目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202304017</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2023年临江公司三固事业部危险废物经营许可证换证服务采购项目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202304017</w:t>
      </w:r>
      <w:bookmarkStart w:id="27" w:name="_GoBack"/>
      <w:bookmarkEnd w:id="27"/>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2"/>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3938876"/>
      <w:bookmarkStart w:id="10" w:name="_Toc413939394"/>
      <w:bookmarkStart w:id="11" w:name="_Toc413943311"/>
      <w:bookmarkStart w:id="12" w:name="_Toc413966573"/>
      <w:bookmarkStart w:id="13" w:name="_Toc414541440"/>
      <w:bookmarkStart w:id="14" w:name="_Toc355877114"/>
      <w:r>
        <w:rPr>
          <w:sz w:val="30"/>
          <w:szCs w:val="30"/>
        </w:rPr>
        <w:t>投标人基本情况表</w:t>
      </w:r>
      <w:bookmarkEnd w:id="9"/>
      <w:bookmarkEnd w:id="10"/>
      <w:bookmarkEnd w:id="11"/>
      <w:bookmarkEnd w:id="12"/>
      <w:bookmarkEnd w:id="13"/>
      <w:bookmarkEnd w:id="1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0"/>
        <w:rPr>
          <w:sz w:val="24"/>
        </w:rPr>
      </w:pPr>
    </w:p>
    <w:p>
      <w:pPr>
        <w:rPr>
          <w:sz w:val="24"/>
        </w:rPr>
      </w:pPr>
    </w:p>
    <w:p>
      <w:pPr>
        <w:pStyle w:val="10"/>
      </w:pPr>
    </w:p>
    <w:p>
      <w:pPr>
        <w:spacing w:line="360" w:lineRule="auto"/>
        <w:rPr>
          <w:sz w:val="24"/>
        </w:rPr>
      </w:pPr>
    </w:p>
    <w:p>
      <w:pPr>
        <w:jc w:val="center"/>
        <w:rPr>
          <w:sz w:val="30"/>
          <w:szCs w:val="30"/>
        </w:rPr>
      </w:pPr>
      <w:bookmarkStart w:id="15" w:name="_Toc414541441"/>
      <w:bookmarkStart w:id="16" w:name="_Toc413938878"/>
      <w:bookmarkStart w:id="17" w:name="_Toc413943313"/>
      <w:bookmarkStart w:id="18" w:name="_Toc413966574"/>
      <w:bookmarkStart w:id="19" w:name="_Toc354649937"/>
      <w:bookmarkStart w:id="20" w:name="_Toc413939396"/>
      <w:r>
        <w:rPr>
          <w:sz w:val="30"/>
          <w:szCs w:val="30"/>
        </w:rPr>
        <w:t>项目负责人情况表</w:t>
      </w:r>
      <w:bookmarkEnd w:id="15"/>
      <w:bookmarkEnd w:id="16"/>
      <w:bookmarkEnd w:id="17"/>
      <w:bookmarkEnd w:id="18"/>
      <w:bookmarkEnd w:id="19"/>
      <w:bookmarkEnd w:id="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3"/>
        <w:ind w:firstLine="0" w:firstLineChars="0"/>
        <w:rPr>
          <w:rFonts w:ascii="Times New Roman"/>
        </w:rPr>
      </w:pPr>
    </w:p>
    <w:p>
      <w:pPr>
        <w:pStyle w:val="23"/>
        <w:ind w:firstLine="0" w:firstLineChars="0"/>
        <w:rPr>
          <w:rFonts w:ascii="Times New Roman"/>
        </w:rPr>
      </w:pPr>
    </w:p>
    <w:p>
      <w:pPr>
        <w:pStyle w:val="23"/>
        <w:ind w:firstLine="0" w:firstLineChars="0"/>
        <w:rPr>
          <w:rFonts w:ascii="Times New Roman"/>
        </w:rPr>
      </w:pPr>
    </w:p>
    <w:p>
      <w:pPr>
        <w:jc w:val="center"/>
        <w:rPr>
          <w:sz w:val="30"/>
          <w:szCs w:val="30"/>
        </w:rPr>
      </w:pPr>
      <w:bookmarkStart w:id="21" w:name="_Toc413939397"/>
      <w:bookmarkStart w:id="22" w:name="_Toc413943314"/>
      <w:bookmarkStart w:id="23" w:name="_Toc354649938"/>
      <w:bookmarkStart w:id="24" w:name="_Toc413938879"/>
      <w:bookmarkStart w:id="25" w:name="_Toc413966575"/>
      <w:bookmarkStart w:id="26" w:name="_Toc414541442"/>
      <w:r>
        <w:rPr>
          <w:sz w:val="30"/>
          <w:szCs w:val="30"/>
        </w:rPr>
        <w:t>本项目主要技术人员一览表</w:t>
      </w:r>
      <w:bookmarkEnd w:id="21"/>
      <w:bookmarkEnd w:id="22"/>
      <w:bookmarkEnd w:id="23"/>
      <w:bookmarkEnd w:id="24"/>
      <w:bookmarkEnd w:id="25"/>
      <w:bookmarkEnd w:id="2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
      <w:pPr>
        <w:pStyle w:val="10"/>
      </w:pPr>
    </w:p>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rPr>
          <w:rFonts w:hint="eastAsia"/>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ascii="Arial" w:hAnsi="Arial" w:cs="Arial"/>
          <w:szCs w:val="21"/>
        </w:rPr>
      </w:pPr>
      <w:r>
        <w:rPr>
          <w:rFonts w:hint="eastAsia" w:ascii="Arial" w:hAnsi="Arial" w:cs="Arial"/>
          <w:szCs w:val="21"/>
        </w:rPr>
        <w:t>1、根据相关法律、规范要求对危废（含医疗废物）经营许可</w:t>
      </w:r>
      <w:r>
        <w:rPr>
          <w:rFonts w:hint="eastAsia" w:ascii="Arial" w:hAnsi="Arial" w:cs="Arial"/>
          <w:szCs w:val="21"/>
          <w:lang w:val="en-US" w:eastAsia="zh-CN"/>
        </w:rPr>
        <w:t>证换证项目</w:t>
      </w:r>
      <w:r>
        <w:rPr>
          <w:rFonts w:hint="eastAsia" w:ascii="Arial" w:hAnsi="Arial" w:cs="Arial"/>
          <w:szCs w:val="21"/>
        </w:rPr>
        <w:t>进行技术咨询服务</w:t>
      </w:r>
      <w:r>
        <w:rPr>
          <w:rFonts w:hint="eastAsia" w:ascii="Arial" w:hAnsi="Arial" w:cs="Arial"/>
          <w:szCs w:val="21"/>
          <w:lang w:eastAsia="zh-CN"/>
        </w:rPr>
        <w:t>，</w:t>
      </w:r>
      <w:r>
        <w:rPr>
          <w:rFonts w:hint="eastAsia" w:ascii="Arial" w:hAnsi="Arial" w:cs="Arial"/>
          <w:szCs w:val="21"/>
        </w:rPr>
        <w:t>编制危废（含医疗废物）经营许可核查报告并协作完成取得危废经营许可证。</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b w:val="0"/>
          <w:bCs/>
          <w:color w:val="auto"/>
          <w:szCs w:val="21"/>
        </w:rPr>
        <w:t>20</w:t>
      </w:r>
      <w:r>
        <w:rPr>
          <w:rFonts w:hint="eastAsia" w:ascii="Arial" w:hAnsi="Arial" w:cs="Arial"/>
          <w:b w:val="0"/>
          <w:bCs/>
          <w:color w:val="auto"/>
          <w:szCs w:val="21"/>
          <w:lang w:val="en-US" w:eastAsia="zh-CN"/>
        </w:rPr>
        <w:t>23</w:t>
      </w:r>
      <w:r>
        <w:rPr>
          <w:rFonts w:hint="eastAsia" w:ascii="Arial" w:hAnsi="Arial" w:cs="Arial"/>
          <w:b w:val="0"/>
          <w:bCs/>
          <w:color w:val="auto"/>
          <w:szCs w:val="21"/>
        </w:rPr>
        <w:t>年</w:t>
      </w:r>
      <w:r>
        <w:rPr>
          <w:rFonts w:hint="eastAsia" w:ascii="Arial" w:hAnsi="Arial" w:cs="Arial"/>
          <w:color w:val="000000"/>
          <w:szCs w:val="21"/>
        </w:rPr>
        <w:t>10月</w:t>
      </w:r>
      <w:r>
        <w:rPr>
          <w:rFonts w:hint="eastAsia" w:ascii="Arial" w:hAnsi="Arial" w:cs="Arial"/>
          <w:color w:val="000000"/>
          <w:szCs w:val="21"/>
          <w:lang w:val="en-US" w:eastAsia="zh-CN"/>
        </w:rPr>
        <w:t>30</w:t>
      </w:r>
      <w:r>
        <w:rPr>
          <w:rFonts w:hint="eastAsia" w:ascii="Arial" w:hAnsi="Arial" w:cs="Arial"/>
          <w:color w:val="000000"/>
          <w:szCs w:val="21"/>
        </w:rPr>
        <w:t>日</w:t>
      </w:r>
      <w:r>
        <w:rPr>
          <w:rFonts w:hint="eastAsia" w:ascii="Arial" w:hAnsi="Arial" w:cs="Arial"/>
          <w:color w:val="000000"/>
          <w:szCs w:val="21"/>
          <w:lang w:val="en-US" w:eastAsia="zh-CN"/>
        </w:rPr>
        <w:t>前</w:t>
      </w:r>
      <w:r>
        <w:rPr>
          <w:rFonts w:hint="eastAsia" w:ascii="Arial" w:hAnsi="Arial" w:cs="Arial"/>
          <w:color w:val="000000"/>
          <w:szCs w:val="21"/>
        </w:rPr>
        <w:t>完成</w:t>
      </w:r>
      <w:r>
        <w:rPr>
          <w:rFonts w:hint="eastAsia" w:ascii="Arial" w:hAnsi="Arial" w:cs="Arial"/>
          <w:szCs w:val="21"/>
        </w:rPr>
        <w:t>危险废物（含医疗废物）</w:t>
      </w:r>
      <w:r>
        <w:rPr>
          <w:rFonts w:hint="eastAsia" w:ascii="Arial" w:hAnsi="Arial" w:cs="Arial"/>
          <w:color w:val="000000"/>
          <w:szCs w:val="21"/>
        </w:rPr>
        <w:t>经营许可核查报告并提交生态环境局。</w:t>
      </w:r>
    </w:p>
    <w:p>
      <w:pPr>
        <w:pStyle w:val="2"/>
        <w:spacing w:line="440" w:lineRule="exact"/>
        <w:ind w:firstLineChars="200"/>
        <w:rPr>
          <w:rFonts w:ascii="Arial" w:hAnsi="Arial" w:cs="Arial"/>
          <w:color w:val="000000"/>
          <w:szCs w:val="21"/>
        </w:rPr>
      </w:pPr>
      <w:r>
        <w:rPr>
          <w:rFonts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1" name="矩形 1"/>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fUdFnYAAAACQEAAA8AAAAAAAAAAQAgAAAAIgAAAGRycy9kb3ducmV2&#10;LnhtbFBLAQIUABQAAAAIAIdO4kAChg93wwEAAIADAAAOAAAAAAAAAAEAIAAAACcBAABkcnMvZTJv&#10;RG9jLnhtbFBLBQYAAAAABgAGAFkBAABcBQAAA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u w:val="single"/>
        </w:rPr>
        <w:t>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w:t>
      </w:r>
      <w:r>
        <w:rPr>
          <w:rFonts w:hint="eastAsia" w:ascii="Arial" w:hAnsi="Arial" w:cs="Arial"/>
          <w:color w:val="000000"/>
          <w:szCs w:val="21"/>
          <w:lang w:val="en-US" w:eastAsia="zh-CN"/>
        </w:rPr>
        <w:t>已</w:t>
      </w:r>
      <w:r>
        <w:rPr>
          <w:rFonts w:hint="eastAsia" w:ascii="Arial" w:hAnsi="Arial" w:cs="Arial"/>
          <w:b w:val="0"/>
          <w:bCs/>
          <w:color w:val="auto"/>
          <w:szCs w:val="21"/>
        </w:rPr>
        <w:t>取得危废经营许可证</w:t>
      </w:r>
      <w:r>
        <w:rPr>
          <w:rFonts w:ascii="Arial" w:hAnsi="Arial" w:cs="Arial"/>
          <w:b w:val="0"/>
          <w:bCs/>
          <w:color w:val="auto"/>
          <w:szCs w:val="21"/>
        </w:rPr>
        <w:t>为</w:t>
      </w:r>
      <w:r>
        <w:rPr>
          <w:rFonts w:ascii="Arial" w:hAnsi="Arial" w:cs="Arial"/>
          <w:color w:val="000000"/>
          <w:szCs w:val="21"/>
        </w:rPr>
        <w:t>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w:t>
      </w:r>
      <w:r>
        <w:rPr>
          <w:rFonts w:hint="eastAsia" w:ascii="Arial" w:hAnsi="Arial" w:cs="Arial"/>
          <w:color w:val="000000"/>
          <w:szCs w:val="21"/>
          <w:lang w:eastAsia="zh-CN"/>
        </w:rPr>
        <w:t>，</w:t>
      </w:r>
      <w:r>
        <w:rPr>
          <w:rFonts w:hint="eastAsia" w:ascii="Arial" w:hAnsi="Arial" w:cs="Arial"/>
          <w:szCs w:val="21"/>
          <w:lang w:val="en-US" w:eastAsia="zh-CN"/>
        </w:rPr>
        <w:t>合同价为</w:t>
      </w:r>
      <w:r>
        <w:rPr>
          <w:rFonts w:hint="eastAsia" w:ascii="Arial" w:hAnsi="Arial" w:cs="Arial"/>
          <w:color w:val="000000"/>
          <w:szCs w:val="21"/>
        </w:rPr>
        <w:t>人民币</w:t>
      </w:r>
      <w:r>
        <w:rPr>
          <w:rFonts w:hint="eastAsia" w:ascii="Arial" w:hAnsi="Arial" w:cs="Arial"/>
          <w:color w:val="000000"/>
          <w:szCs w:val="21"/>
          <w:u w:val="single"/>
        </w:rPr>
        <w:t>（大写）      元</w:t>
      </w:r>
      <w:r>
        <w:rPr>
          <w:rFonts w:hint="eastAsia" w:ascii="Arial" w:hAnsi="Arial" w:cs="Arial"/>
          <w:color w:val="000000"/>
          <w:szCs w:val="21"/>
        </w:rPr>
        <w:t>（</w:t>
      </w:r>
      <w:r>
        <w:rPr>
          <w:rFonts w:hint="eastAsia" w:ascii="Arial" w:hAnsi="Arial" w:cs="Arial"/>
          <w:color w:val="000000"/>
          <w:szCs w:val="21"/>
          <w:u w:val="single"/>
        </w:rPr>
        <w:t>¥：           元</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报告的编制，专家评审、评估、公参说明编制及公参调查、委派专家有关本项目环保方面的解析</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 w:val="24"/>
        </w:rPr>
      </w:pPr>
      <w:r>
        <w:rPr>
          <w:rFonts w:hint="eastAsia" w:ascii="Arial" w:hAnsi="Arial" w:cs="Arial"/>
          <w:szCs w:val="21"/>
        </w:rPr>
        <w:t>1）</w:t>
      </w:r>
      <w:r>
        <w:rPr>
          <w:rFonts w:hint="eastAsia" w:ascii="Arial" w:hAnsi="Arial" w:cs="Arial"/>
          <w:b w:val="0"/>
          <w:bCs/>
          <w:color w:val="auto"/>
          <w:szCs w:val="21"/>
        </w:rPr>
        <w:t>完成危险废物（含医疗废物）经营许可核查报告，且甲</w:t>
      </w:r>
      <w:r>
        <w:rPr>
          <w:rFonts w:hint="eastAsia" w:ascii="Arial" w:hAnsi="Arial" w:cs="Arial"/>
          <w:color w:val="000000"/>
          <w:szCs w:val="21"/>
        </w:rPr>
        <w:t>方取得环保行政主管部门出具的危险废物（含医疗废物）经营许可证后，十五个工作日内一次性支付     元</w:t>
      </w:r>
      <w:r>
        <w:rPr>
          <w:rFonts w:hint="eastAsia" w:ascii="Arial" w:hAnsi="Arial" w:cs="Arial"/>
          <w:b w:val="0"/>
          <w:bCs/>
          <w:color w:val="auto"/>
          <w:sz w:val="24"/>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中华人名共和国民法典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b w:val="0"/>
          <w:bCs w:val="0"/>
          <w:color w:val="auto"/>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b w:val="0"/>
          <w:bCs w:val="0"/>
          <w:color w:val="auto"/>
          <w:szCs w:val="21"/>
        </w:rPr>
        <w:t>，</w:t>
      </w:r>
      <w:r>
        <w:rPr>
          <w:rFonts w:hint="eastAsia" w:ascii="Arial" w:hAnsi="Arial" w:cs="Arial"/>
          <w:b w:val="0"/>
          <w:bCs w:val="0"/>
          <w:color w:val="auto"/>
          <w:szCs w:val="21"/>
        </w:rPr>
        <w:t>应当按照</w:t>
      </w:r>
      <w:r>
        <w:rPr>
          <w:rFonts w:ascii="Arial" w:hAnsi="Arial" w:cs="Arial"/>
          <w:b w:val="0"/>
          <w:bCs w:val="0"/>
          <w:color w:val="auto"/>
          <w:szCs w:val="21"/>
        </w:rPr>
        <w:t>乙方已完成</w:t>
      </w:r>
      <w:r>
        <w:rPr>
          <w:rFonts w:hint="eastAsia" w:ascii="Arial" w:hAnsi="Arial" w:cs="Arial"/>
          <w:b w:val="0"/>
          <w:bCs w:val="0"/>
          <w:color w:val="auto"/>
          <w:szCs w:val="21"/>
        </w:rPr>
        <w:t>的</w:t>
      </w:r>
      <w:r>
        <w:rPr>
          <w:rFonts w:ascii="Arial" w:hAnsi="Arial" w:cs="Arial"/>
          <w:b w:val="0"/>
          <w:bCs w:val="0"/>
          <w:color w:val="auto"/>
          <w:szCs w:val="21"/>
        </w:rPr>
        <w:t>工作</w:t>
      </w:r>
      <w:r>
        <w:rPr>
          <w:rFonts w:hint="eastAsia" w:ascii="Arial" w:hAnsi="Arial" w:cs="Arial"/>
          <w:b w:val="0"/>
          <w:bCs w:val="0"/>
          <w:color w:val="auto"/>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完成并提交报告</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b w:val="0"/>
          <w:bCs w:val="0"/>
          <w:color w:val="auto"/>
          <w:szCs w:val="21"/>
        </w:rPr>
        <w:t>付</w:t>
      </w:r>
      <w:r>
        <w:rPr>
          <w:rFonts w:hint="eastAsia" w:ascii="Arial" w:hAnsi="Arial" w:cs="Arial"/>
          <w:b w:val="0"/>
          <w:bCs w:val="0"/>
          <w:color w:val="auto"/>
          <w:szCs w:val="21"/>
        </w:rPr>
        <w:t>相应报</w:t>
      </w:r>
      <w:r>
        <w:rPr>
          <w:rFonts w:ascii="Arial" w:hAnsi="Arial" w:cs="Arial"/>
          <w:b w:val="0"/>
          <w:bCs w:val="0"/>
          <w:color w:val="auto"/>
          <w:szCs w:val="21"/>
        </w:rPr>
        <w:t>告编制经费的百分之一，但违约金不超过</w:t>
      </w:r>
      <w:r>
        <w:rPr>
          <w:rFonts w:hint="eastAsia" w:ascii="Arial" w:hAnsi="Arial" w:cs="Arial"/>
          <w:b w:val="0"/>
          <w:bCs w:val="0"/>
          <w:color w:val="auto"/>
          <w:szCs w:val="21"/>
        </w:rPr>
        <w:t>相应</w:t>
      </w:r>
      <w:r>
        <w:rPr>
          <w:rFonts w:ascii="Arial" w:hAnsi="Arial" w:cs="Arial"/>
          <w:b w:val="0"/>
          <w:bCs w:val="0"/>
          <w:color w:val="auto"/>
          <w:szCs w:val="21"/>
        </w:rPr>
        <w:t>报</w:t>
      </w:r>
      <w:r>
        <w:rPr>
          <w:rFonts w:ascii="Arial" w:hAnsi="Arial" w:cs="Arial"/>
          <w:color w:val="000000"/>
          <w:szCs w:val="21"/>
        </w:rPr>
        <w:t>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 w:val="0"/>
          <w:bCs/>
          <w:color w:val="auto"/>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本合同签订的同时，乙方需缴纳履约保证金，即合同价的5%。待乙方完成所有服务，扣除违约金（如有）后，余额（无息）与报酬同日归还。</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 w:val="0"/>
          <w:bCs/>
          <w:color w:val="auto"/>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1、本合同由双方代表签字，加盖双方公章或合同专用章即生效。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r>
        <w:rPr>
          <w:rFonts w:ascii="Arial" w:hAnsi="Arial" w:cs="Arial"/>
          <w:szCs w:val="21"/>
        </w:rPr>
        <w:t>单位地址：                                单位地址：</w:t>
      </w:r>
    </w:p>
    <w:p>
      <w:pPr>
        <w:tabs>
          <w:tab w:val="left" w:pos="2996"/>
        </w:tabs>
        <w:spacing w:line="440" w:lineRule="exact"/>
        <w:rPr>
          <w:rFonts w:hint="eastAsia" w:ascii="仿宋_GB2312" w:hAnsi="Arial" w:eastAsia="仿宋_GB2312"/>
          <w:b/>
          <w:snapToGrid w:val="0"/>
          <w:color w:val="000000"/>
          <w:kern w:val="44"/>
          <w:sz w:val="44"/>
          <w:szCs w:val="44"/>
        </w:rPr>
      </w:pPr>
      <w:r>
        <w:rPr>
          <w:rFonts w:ascii="Arial" w:hAnsi="Arial" w:cs="Arial"/>
          <w:szCs w:val="21"/>
        </w:rPr>
        <w:t xml:space="preserve">合同订立时间： </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3E277E"/>
    <w:rsid w:val="11321BC4"/>
    <w:rsid w:val="14E8520C"/>
    <w:rsid w:val="151E5632"/>
    <w:rsid w:val="1B9B05E9"/>
    <w:rsid w:val="1CEE1BD8"/>
    <w:rsid w:val="1D273B54"/>
    <w:rsid w:val="1D444026"/>
    <w:rsid w:val="1E5549F9"/>
    <w:rsid w:val="1EA5792B"/>
    <w:rsid w:val="1F3F2BD4"/>
    <w:rsid w:val="213202AB"/>
    <w:rsid w:val="225066FB"/>
    <w:rsid w:val="24AA0E08"/>
    <w:rsid w:val="251130F1"/>
    <w:rsid w:val="26261822"/>
    <w:rsid w:val="269F2FDE"/>
    <w:rsid w:val="28DC3125"/>
    <w:rsid w:val="29951BE3"/>
    <w:rsid w:val="2BBE29E2"/>
    <w:rsid w:val="2D32459D"/>
    <w:rsid w:val="312133AA"/>
    <w:rsid w:val="32620214"/>
    <w:rsid w:val="356A4AAD"/>
    <w:rsid w:val="37635EED"/>
    <w:rsid w:val="380E63F3"/>
    <w:rsid w:val="38EA2FB4"/>
    <w:rsid w:val="3AD80873"/>
    <w:rsid w:val="3B6B5A08"/>
    <w:rsid w:val="3D9C4C66"/>
    <w:rsid w:val="3E06392C"/>
    <w:rsid w:val="3EAA4565"/>
    <w:rsid w:val="3EFD22FC"/>
    <w:rsid w:val="3F7B2909"/>
    <w:rsid w:val="3F9E0CFA"/>
    <w:rsid w:val="43DF15E7"/>
    <w:rsid w:val="45383520"/>
    <w:rsid w:val="47907B4A"/>
    <w:rsid w:val="4EB905CF"/>
    <w:rsid w:val="50E02C46"/>
    <w:rsid w:val="55284BA6"/>
    <w:rsid w:val="5AEF305D"/>
    <w:rsid w:val="5DFF5381"/>
    <w:rsid w:val="630B7415"/>
    <w:rsid w:val="63EE030D"/>
    <w:rsid w:val="66D14021"/>
    <w:rsid w:val="67173ACA"/>
    <w:rsid w:val="6B180D44"/>
    <w:rsid w:val="70C62CC6"/>
    <w:rsid w:val="711A042E"/>
    <w:rsid w:val="71970B55"/>
    <w:rsid w:val="7208149C"/>
    <w:rsid w:val="740C29F1"/>
    <w:rsid w:val="75B37B57"/>
    <w:rsid w:val="76DB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99"/>
    <w:rPr>
      <w:color w:val="2490F8"/>
      <w:u w:val="single"/>
    </w:rPr>
  </w:style>
  <w:style w:type="paragraph" w:customStyle="1" w:styleId="19">
    <w:name w:val="Normal Indent1"/>
    <w:basedOn w:val="1"/>
    <w:qFormat/>
    <w:uiPriority w:val="0"/>
    <w:pPr>
      <w:ind w:firstLine="420" w:firstLineChars="200"/>
    </w:p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6"/>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6779</Words>
  <Characters>6953</Characters>
  <Lines>0</Lines>
  <Paragraphs>0</Paragraphs>
  <TotalTime>28</TotalTime>
  <ScaleCrop>false</ScaleCrop>
  <LinksUpToDate>false</LinksUpToDate>
  <CharactersWithSpaces>7803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2023-04-27T06:42:33Z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