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w:t>
      </w:r>
    </w:p>
    <w:p>
      <w:pPr>
        <w:pStyle w:val="4"/>
        <w:rPr>
          <w:rFonts w:hint="eastAsia"/>
        </w:rPr>
      </w:pPr>
    </w:p>
    <w:p>
      <w:pPr>
        <w:rPr>
          <w:rFonts w:hint="eastAsia"/>
        </w:rPr>
      </w:pP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7"/>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根据贵单位</w:t>
      </w:r>
      <w:r>
        <w:rPr>
          <w:rFonts w:hint="eastAsia" w:ascii="仿宋" w:hAnsi="仿宋" w:eastAsia="仿宋" w:cs="仿宋"/>
          <w:sz w:val="24"/>
          <w:szCs w:val="24"/>
          <w:lang w:eastAsia="zh-CN"/>
        </w:rPr>
        <w:t>比</w:t>
      </w:r>
      <w:r>
        <w:rPr>
          <w:rFonts w:hint="eastAsia" w:ascii="仿宋" w:hAnsi="仿宋" w:eastAsia="仿宋" w:cs="仿宋"/>
          <w:sz w:val="24"/>
          <w:szCs w:val="24"/>
        </w:rPr>
        <w:t>价要求，参加</w:t>
      </w:r>
      <w:r>
        <w:rPr>
          <w:rFonts w:hint="eastAsia" w:ascii="仿宋" w:hAnsi="仿宋" w:eastAsia="仿宋" w:cs="仿宋"/>
          <w:sz w:val="24"/>
          <w:szCs w:val="24"/>
          <w:u w:val="single"/>
          <w:lang w:val="en-US" w:eastAsia="zh-CN"/>
        </w:rPr>
        <w:t>杭州临江环境能源有限公司沼气资源化利用项目环境影响评价咨询服务</w:t>
      </w:r>
      <w:r>
        <w:rPr>
          <w:rFonts w:hint="eastAsia" w:ascii="仿宋" w:hAnsi="仿宋" w:eastAsia="仿宋" w:cs="仿宋"/>
          <w:sz w:val="24"/>
          <w:szCs w:val="24"/>
          <w:highlight w:val="none"/>
          <w:u w:val="single"/>
          <w:lang w:val="en-US" w:eastAsia="zh-CN"/>
        </w:rPr>
        <w:t>采购</w:t>
      </w:r>
      <w:r>
        <w:rPr>
          <w:rFonts w:hint="eastAsia" w:ascii="仿宋" w:hAnsi="仿宋" w:eastAsia="仿宋" w:cs="仿宋"/>
          <w:sz w:val="24"/>
          <w:szCs w:val="24"/>
          <w:highlight w:val="none"/>
          <w:u w:val="none"/>
          <w:lang w:val="en-US" w:eastAsia="zh-CN"/>
        </w:rPr>
        <w:t>项目比价,本次询价限额为</w:t>
      </w:r>
      <w:r>
        <w:rPr>
          <w:rFonts w:hint="eastAsia" w:ascii="仿宋" w:hAnsi="仿宋" w:eastAsia="仿宋" w:cs="仿宋"/>
          <w:sz w:val="24"/>
          <w:szCs w:val="24"/>
          <w:highlight w:val="none"/>
          <w:u w:val="single"/>
          <w:lang w:val="en-US" w:eastAsia="zh-CN"/>
        </w:rPr>
        <w:t>4.5</w:t>
      </w:r>
      <w:r>
        <w:rPr>
          <w:rFonts w:hint="eastAsia" w:ascii="仿宋" w:hAnsi="仿宋" w:eastAsia="仿宋" w:cs="仿宋"/>
          <w:sz w:val="24"/>
          <w:szCs w:val="24"/>
          <w:highlight w:val="none"/>
          <w:u w:val="none"/>
          <w:lang w:val="en-US" w:eastAsia="zh-CN"/>
        </w:rPr>
        <w:t>万元</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合计</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rPr>
        <w:t xml:space="preserve">税率为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tbl>
      <w:tblPr>
        <w:tblStyle w:val="5"/>
        <w:tblW w:w="8958" w:type="dxa"/>
        <w:jc w:val="center"/>
        <w:tblInd w:w="-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5"/>
        <w:gridCol w:w="1819"/>
        <w:gridCol w:w="4675"/>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jc w:val="center"/>
        </w:trPr>
        <w:tc>
          <w:tcPr>
            <w:tcW w:w="1115" w:type="dxa"/>
            <w:tcBorders>
              <w:top w:val="single" w:color="000000" w:sz="8" w:space="0"/>
              <w:left w:val="single" w:color="000000" w:sz="8" w:space="0"/>
              <w:bottom w:val="single" w:color="000000" w:sz="8" w:space="0"/>
              <w:right w:val="single" w:color="000000" w:sz="8" w:space="0"/>
            </w:tcBorders>
            <w:noWrap/>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1819" w:type="dxa"/>
            <w:tcBorders>
              <w:top w:val="single" w:color="000000" w:sz="8" w:space="0"/>
              <w:left w:val="nil"/>
              <w:bottom w:val="single" w:color="000000" w:sz="8" w:space="0"/>
              <w:right w:val="single" w:color="000000" w:sz="8" w:space="0"/>
            </w:tcBorders>
            <w:noWrap w:val="0"/>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物资名称</w:t>
            </w:r>
          </w:p>
        </w:tc>
        <w:tc>
          <w:tcPr>
            <w:tcW w:w="4675" w:type="dxa"/>
            <w:tcBorders>
              <w:top w:val="single" w:color="000000" w:sz="8" w:space="0"/>
              <w:left w:val="nil"/>
              <w:bottom w:val="single" w:color="000000" w:sz="8" w:space="0"/>
              <w:right w:val="single" w:color="000000" w:sz="8" w:space="0"/>
            </w:tcBorders>
            <w:noWrap/>
            <w:vAlign w:val="center"/>
          </w:tcPr>
          <w:p>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服务要求</w:t>
            </w:r>
          </w:p>
        </w:tc>
        <w:tc>
          <w:tcPr>
            <w:tcW w:w="1349" w:type="dxa"/>
            <w:tcBorders>
              <w:top w:val="single" w:color="000000" w:sz="8" w:space="0"/>
              <w:left w:val="nil"/>
              <w:bottom w:val="single" w:color="000000" w:sz="8" w:space="0"/>
              <w:right w:val="single" w:color="000000" w:sz="8" w:space="0"/>
            </w:tcBorders>
            <w:noWrap/>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2" w:hRule="atLeast"/>
          <w:jc w:val="center"/>
        </w:trPr>
        <w:tc>
          <w:tcPr>
            <w:tcW w:w="11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default" w:ascii="华文仿宋" w:hAnsi="华文仿宋" w:eastAsia="华文仿宋" w:cs="华文仿宋"/>
                <w:i w:val="0"/>
                <w:iCs w:val="0"/>
                <w:color w:val="000000"/>
                <w:kern w:val="0"/>
                <w:sz w:val="22"/>
                <w:szCs w:val="22"/>
                <w:u w:val="none"/>
                <w:lang w:val="en-US" w:eastAsia="zh-CN" w:bidi="ar"/>
              </w:rPr>
              <w:t>1</w:t>
            </w:r>
          </w:p>
        </w:tc>
        <w:tc>
          <w:tcPr>
            <w:tcW w:w="1819"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华文仿宋" w:hAnsi="华文仿宋" w:eastAsia="华文仿宋" w:cs="华文仿宋"/>
                <w:i w:val="0"/>
                <w:iCs w:val="0"/>
                <w:color w:val="000000"/>
                <w:kern w:val="0"/>
                <w:sz w:val="22"/>
                <w:szCs w:val="22"/>
                <w:u w:val="none"/>
                <w:lang w:val="en-US" w:eastAsia="zh-CN" w:bidi="ar"/>
              </w:rPr>
              <w:t>沼气资源化利用项目环境影响评价咨询服务</w:t>
            </w:r>
          </w:p>
        </w:tc>
        <w:tc>
          <w:tcPr>
            <w:tcW w:w="4675" w:type="dxa"/>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华文仿宋" w:hAnsi="华文仿宋" w:eastAsia="华文仿宋" w:cs="华文仿宋"/>
                <w:i w:val="0"/>
                <w:iCs w:val="0"/>
                <w:color w:val="000000"/>
                <w:kern w:val="0"/>
                <w:sz w:val="21"/>
                <w:szCs w:val="21"/>
                <w:u w:val="none"/>
                <w:lang w:val="en-US" w:eastAsia="zh-CN" w:bidi="ar"/>
              </w:rPr>
              <w:t xml:space="preserve"> 完成杭州临江环境能源有限公司沼气资源化利用项目环境影响评价咨询服务有关的一切服务内容，（具体详见采购人服务要求）</w:t>
            </w:r>
          </w:p>
        </w:tc>
        <w:tc>
          <w:tcPr>
            <w:tcW w:w="1349" w:type="dxa"/>
            <w:tcBorders>
              <w:top w:val="single" w:color="000000" w:sz="8" w:space="0"/>
              <w:left w:val="nil"/>
              <w:bottom w:val="single" w:color="000000" w:sz="8" w:space="0"/>
              <w:right w:val="single" w:color="000000" w:sz="8" w:space="0"/>
            </w:tcBorders>
            <w:shd w:val="clear" w:color="auto" w:fill="FFFFFF"/>
            <w:noWrap w:val="0"/>
            <w:vAlign w:val="center"/>
          </w:tcPr>
          <w:p>
            <w:pPr>
              <w:snapToGrid w:val="0"/>
              <w:jc w:val="center"/>
              <w:rPr>
                <w:rFonts w:hint="eastAsia" w:ascii="仿宋" w:hAnsi="仿宋" w:eastAsia="仿宋" w:cs="仿宋"/>
                <w:sz w:val="24"/>
                <w:szCs w:val="24"/>
                <w:lang w:val="en-US" w:eastAsia="zh-CN"/>
              </w:rPr>
            </w:pPr>
          </w:p>
        </w:tc>
      </w:tr>
    </w:tbl>
    <w:p>
      <w:pPr>
        <w:pStyle w:val="4"/>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备注：</w:t>
      </w:r>
    </w:p>
    <w:p>
      <w:pPr>
        <w:numPr>
          <w:ilvl w:val="0"/>
          <w:numId w:val="0"/>
        </w:numPr>
        <w:snapToGrid w:val="0"/>
        <w:rPr>
          <w:rFonts w:hint="eastAsia" w:ascii="仿宋_GB2312" w:hAnsi="Times New Roman" w:eastAsia="仿宋_GB2312" w:cs="Times New Roman"/>
          <w:b w:val="0"/>
          <w:caps w:val="0"/>
          <w:kern w:val="2"/>
          <w:sz w:val="22"/>
          <w:szCs w:val="22"/>
          <w:lang w:val="en-US" w:eastAsia="zh-CN" w:bidi="ar-SA"/>
        </w:rPr>
      </w:pPr>
      <w:r>
        <w:rPr>
          <w:rFonts w:hint="eastAsia" w:ascii="仿宋_GB2312" w:hAnsi="Times New Roman" w:eastAsia="仿宋_GB2312" w:cs="Times New Roman"/>
          <w:b w:val="0"/>
          <w:caps w:val="0"/>
          <w:kern w:val="2"/>
          <w:sz w:val="22"/>
          <w:szCs w:val="22"/>
          <w:lang w:val="en-US" w:eastAsia="zh-CN" w:bidi="ar-SA"/>
        </w:rPr>
        <w:t>1.本项目报价为一次性报价，包含工人、税费、编制费、专家费等一切相关费用；</w:t>
      </w:r>
    </w:p>
    <w:p>
      <w:pPr>
        <w:numPr>
          <w:ilvl w:val="0"/>
          <w:numId w:val="0"/>
        </w:numPr>
        <w:snapToGrid w:val="0"/>
        <w:rPr>
          <w:rFonts w:hint="eastAsia" w:ascii="仿宋_GB2312" w:hAnsi="Times New Roman" w:eastAsia="仿宋_GB2312" w:cs="Times New Roman"/>
          <w:b w:val="0"/>
          <w:caps w:val="0"/>
          <w:kern w:val="2"/>
          <w:sz w:val="22"/>
          <w:szCs w:val="22"/>
          <w:lang w:val="en-US" w:eastAsia="zh-CN" w:bidi="ar-SA"/>
        </w:rPr>
      </w:pPr>
      <w:r>
        <w:rPr>
          <w:rFonts w:hint="eastAsia" w:ascii="仿宋_GB2312" w:hAnsi="Times New Roman" w:eastAsia="仿宋_GB2312" w:cs="Times New Roman"/>
          <w:b w:val="0"/>
          <w:caps w:val="0"/>
          <w:kern w:val="2"/>
          <w:sz w:val="22"/>
          <w:szCs w:val="22"/>
          <w:lang w:val="en-US" w:eastAsia="zh-CN" w:bidi="ar-SA"/>
        </w:rPr>
        <w:t>2.报价不得超过限价，超过限价为无效报价；</w:t>
      </w:r>
    </w:p>
    <w:p>
      <w:pPr>
        <w:numPr>
          <w:ilvl w:val="0"/>
          <w:numId w:val="0"/>
        </w:numPr>
        <w:snapToGrid w:val="0"/>
        <w:rPr>
          <w:rFonts w:hint="eastAsia" w:ascii="仿宋_GB2312" w:hAnsi="Times New Roman" w:eastAsia="仿宋_GB2312" w:cs="Times New Roman"/>
          <w:b w:val="0"/>
          <w:caps w:val="0"/>
          <w:kern w:val="2"/>
          <w:sz w:val="22"/>
          <w:szCs w:val="22"/>
          <w:highlight w:val="none"/>
          <w:lang w:val="en-US" w:eastAsia="zh-CN" w:bidi="ar-SA"/>
        </w:rPr>
      </w:pPr>
      <w:r>
        <w:rPr>
          <w:rFonts w:hint="eastAsia" w:ascii="仿宋_GB2312" w:hAnsi="Times New Roman" w:eastAsia="仿宋_GB2312" w:cs="Times New Roman"/>
          <w:b w:val="0"/>
          <w:caps w:val="0"/>
          <w:kern w:val="2"/>
          <w:sz w:val="22"/>
          <w:szCs w:val="22"/>
          <w:highlight w:val="none"/>
          <w:lang w:val="en-US" w:eastAsia="zh-CN" w:bidi="ar-SA"/>
        </w:rPr>
        <w:t>3.发票必须为增值税专用发票。</w:t>
      </w:r>
    </w:p>
    <w:p>
      <w:pPr>
        <w:numPr>
          <w:ilvl w:val="0"/>
          <w:numId w:val="0"/>
        </w:numPr>
        <w:snapToGrid w:val="0"/>
        <w:rPr>
          <w:rFonts w:hint="eastAsia" w:ascii="仿宋_GB2312" w:hAnsi="Times New Roman" w:eastAsia="仿宋_GB2312" w:cs="Times New Roman"/>
          <w:b w:val="0"/>
          <w:caps w:val="0"/>
          <w:kern w:val="2"/>
          <w:sz w:val="22"/>
          <w:szCs w:val="22"/>
          <w:lang w:val="en-US" w:eastAsia="zh-CN" w:bidi="ar-SA"/>
        </w:rPr>
      </w:pPr>
      <w:r>
        <w:rPr>
          <w:rFonts w:hint="eastAsia" w:ascii="仿宋_GB2312" w:hAnsi="Times New Roman" w:eastAsia="仿宋_GB2312" w:cs="Times New Roman"/>
          <w:b w:val="0"/>
          <w:caps w:val="0"/>
          <w:kern w:val="2"/>
          <w:sz w:val="22"/>
          <w:szCs w:val="22"/>
          <w:lang w:val="en-US" w:eastAsia="zh-CN" w:bidi="ar-SA"/>
        </w:rPr>
        <w:t>4.出具报告取得批复经甲方确认后提供增值税专票后30日内支付服务费用。</w:t>
      </w:r>
      <w:r>
        <w:rPr>
          <w:rFonts w:hint="eastAsia" w:ascii="仿宋_GB2312" w:hAnsi="Times New Roman" w:eastAsia="仿宋_GB2312" w:cs="Times New Roman"/>
          <w:b w:val="0"/>
          <w:caps w:val="0"/>
          <w:kern w:val="2"/>
          <w:sz w:val="22"/>
          <w:szCs w:val="22"/>
          <w:lang w:val="en-US" w:eastAsia="zh-CN" w:bidi="ar-SA"/>
        </w:rPr>
        <w:tab/>
      </w:r>
      <w:r>
        <w:rPr>
          <w:rFonts w:hint="eastAsia" w:ascii="仿宋_GB2312" w:hAnsi="Times New Roman" w:eastAsia="仿宋_GB2312" w:cs="Times New Roman"/>
          <w:b w:val="0"/>
          <w:caps w:val="0"/>
          <w:kern w:val="2"/>
          <w:sz w:val="22"/>
          <w:szCs w:val="22"/>
          <w:lang w:val="en-US" w:eastAsia="zh-CN" w:bidi="ar-SA"/>
        </w:rPr>
        <w:tab/>
      </w:r>
      <w:r>
        <w:rPr>
          <w:rFonts w:hint="eastAsia" w:ascii="仿宋_GB2312" w:hAnsi="Times New Roman" w:eastAsia="仿宋_GB2312" w:cs="Times New Roman"/>
          <w:b w:val="0"/>
          <w:caps w:val="0"/>
          <w:kern w:val="2"/>
          <w:sz w:val="22"/>
          <w:szCs w:val="22"/>
          <w:lang w:val="en-US" w:eastAsia="zh-CN" w:bidi="ar-SA"/>
        </w:rPr>
        <w:tab/>
      </w:r>
    </w:p>
    <w:p>
      <w:pPr>
        <w:pStyle w:val="7"/>
        <w:snapToGrid w:val="0"/>
        <w:jc w:val="left"/>
        <w:rPr>
          <w:rFonts w:hint="eastAsia" w:ascii="仿宋" w:hAnsi="仿宋" w:eastAsia="仿宋" w:cs="仿宋"/>
          <w:b w:val="0"/>
          <w:caps w:val="0"/>
          <w:kern w:val="2"/>
          <w:sz w:val="24"/>
          <w:szCs w:val="24"/>
          <w:lang w:val="en-US" w:eastAsia="zh-CN" w:bidi="ar-SA"/>
        </w:rPr>
      </w:pPr>
    </w:p>
    <w:p>
      <w:pPr>
        <w:pStyle w:val="7"/>
        <w:snapToGrid w:val="0"/>
        <w:ind w:firstLine="1440" w:firstLineChars="600"/>
        <w:jc w:val="left"/>
        <w:rPr>
          <w:rFonts w:hint="eastAsia" w:ascii="仿宋" w:hAnsi="仿宋" w:eastAsia="仿宋" w:cs="仿宋"/>
          <w:b w:val="0"/>
          <w:caps w:val="0"/>
          <w:kern w:val="2"/>
          <w:sz w:val="24"/>
          <w:szCs w:val="24"/>
          <w:lang w:val="en-US" w:eastAsia="zh-CN" w:bidi="ar-SA"/>
        </w:rPr>
      </w:pPr>
    </w:p>
    <w:p>
      <w:pPr>
        <w:pStyle w:val="7"/>
        <w:snapToGrid w:val="0"/>
        <w:ind w:firstLine="1440" w:firstLineChars="600"/>
        <w:jc w:val="left"/>
        <w:rPr>
          <w:rFonts w:hint="eastAsia" w:ascii="仿宋" w:hAnsi="仿宋" w:eastAsia="仿宋" w:cs="仿宋"/>
          <w:b w:val="0"/>
          <w:caps w:val="0"/>
          <w:kern w:val="2"/>
          <w:sz w:val="24"/>
          <w:szCs w:val="24"/>
          <w:lang w:val="en-US" w:eastAsia="zh-CN" w:bidi="ar-SA"/>
        </w:rPr>
      </w:pPr>
    </w:p>
    <w:p>
      <w:pPr>
        <w:pStyle w:val="7"/>
        <w:snapToGrid w:val="0"/>
        <w:ind w:firstLine="1440" w:firstLineChars="600"/>
        <w:jc w:val="left"/>
        <w:rPr>
          <w:rFonts w:hint="eastAsia" w:ascii="仿宋" w:hAnsi="仿宋" w:eastAsia="仿宋" w:cs="仿宋"/>
          <w:b w:val="0"/>
          <w:caps w:val="0"/>
          <w:kern w:val="2"/>
          <w:sz w:val="24"/>
          <w:szCs w:val="24"/>
          <w:lang w:val="en-US" w:eastAsia="zh-CN" w:bidi="ar-SA"/>
        </w:rPr>
      </w:pPr>
    </w:p>
    <w:p>
      <w:pPr>
        <w:pStyle w:val="7"/>
        <w:snapToGrid w:val="0"/>
        <w:ind w:firstLine="5760" w:firstLineChars="2400"/>
        <w:jc w:val="left"/>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报价单位名称：（公章）</w:t>
      </w:r>
    </w:p>
    <w:p>
      <w:pPr>
        <w:pStyle w:val="7"/>
        <w:snapToGrid w:val="0"/>
        <w:jc w:val="left"/>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 xml:space="preserve">     </w:t>
      </w:r>
    </w:p>
    <w:p>
      <w:pPr>
        <w:pStyle w:val="7"/>
        <w:snapToGrid w:val="0"/>
        <w:ind w:firstLine="5760" w:firstLineChars="2400"/>
        <w:jc w:val="left"/>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授权代表签字：</w:t>
      </w:r>
    </w:p>
    <w:p>
      <w:pPr>
        <w:pStyle w:val="7"/>
        <w:snapToGrid w:val="0"/>
        <w:ind w:firstLine="1440" w:firstLineChars="600"/>
        <w:jc w:val="left"/>
        <w:rPr>
          <w:rFonts w:hint="eastAsia" w:ascii="仿宋" w:hAnsi="仿宋" w:eastAsia="仿宋" w:cs="仿宋"/>
          <w:b w:val="0"/>
          <w:caps w:val="0"/>
          <w:kern w:val="2"/>
          <w:sz w:val="24"/>
          <w:szCs w:val="24"/>
          <w:lang w:val="en-US" w:eastAsia="zh-CN" w:bidi="ar-SA"/>
        </w:rPr>
      </w:pPr>
    </w:p>
    <w:p>
      <w:pPr>
        <w:pStyle w:val="7"/>
        <w:snapToGrid w:val="0"/>
        <w:ind w:firstLine="5760" w:firstLineChars="2400"/>
        <w:jc w:val="left"/>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授权代表联系方式：</w:t>
      </w:r>
    </w:p>
    <w:p>
      <w:pPr>
        <w:pStyle w:val="7"/>
        <w:snapToGrid w:val="0"/>
        <w:ind w:firstLine="1440" w:firstLineChars="600"/>
        <w:jc w:val="left"/>
        <w:rPr>
          <w:rFonts w:hint="default"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 xml:space="preserve"> </w:t>
      </w:r>
    </w:p>
    <w:p>
      <w:pPr>
        <w:pStyle w:val="7"/>
        <w:snapToGrid w:val="0"/>
        <w:jc w:val="left"/>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 xml:space="preserve">                                               日期： 2023年  月   日</w:t>
      </w:r>
    </w:p>
    <w:p>
      <w:pPr>
        <w:pStyle w:val="7"/>
        <w:snapToGrid w:val="0"/>
        <w:jc w:val="left"/>
        <w:rPr>
          <w:rFonts w:hint="eastAsia" w:ascii="仿宋" w:hAnsi="仿宋" w:eastAsia="仿宋" w:cs="仿宋"/>
          <w:b w:val="0"/>
          <w:caps w:val="0"/>
          <w:kern w:val="2"/>
          <w:sz w:val="24"/>
          <w:szCs w:val="24"/>
          <w:lang w:val="en-US" w:eastAsia="zh-CN" w:bidi="ar-SA"/>
        </w:rPr>
      </w:pPr>
    </w:p>
    <w:p>
      <w:pPr>
        <w:pStyle w:val="7"/>
        <w:snapToGrid w:val="0"/>
        <w:jc w:val="left"/>
        <w:rPr>
          <w:rFonts w:hint="eastAsia" w:ascii="仿宋" w:hAnsi="仿宋" w:eastAsia="仿宋" w:cs="仿宋"/>
          <w:b w:val="0"/>
          <w:caps w:val="0"/>
          <w:kern w:val="2"/>
          <w:sz w:val="24"/>
          <w:szCs w:val="24"/>
          <w:lang w:val="en-US" w:eastAsia="zh-CN" w:bidi="ar-SA"/>
        </w:rPr>
      </w:pPr>
    </w:p>
    <w:p>
      <w:pPr>
        <w:pStyle w:val="7"/>
        <w:snapToGrid w:val="0"/>
        <w:jc w:val="left"/>
        <w:rPr>
          <w:rFonts w:hint="eastAsia" w:ascii="仿宋" w:hAnsi="仿宋" w:eastAsia="仿宋" w:cs="仿宋"/>
          <w:b w:val="0"/>
          <w:caps w:val="0"/>
          <w:kern w:val="2"/>
          <w:sz w:val="24"/>
          <w:szCs w:val="24"/>
          <w:lang w:val="en-US" w:eastAsia="zh-CN" w:bidi="ar-SA"/>
        </w:rPr>
      </w:pPr>
    </w:p>
    <w:p>
      <w:pPr>
        <w:pStyle w:val="7"/>
        <w:snapToGrid w:val="0"/>
        <w:jc w:val="left"/>
        <w:rPr>
          <w:rFonts w:hint="eastAsia" w:ascii="仿宋" w:hAnsi="仿宋" w:eastAsia="仿宋" w:cs="仿宋"/>
          <w:b w:val="0"/>
          <w:caps w:val="0"/>
          <w:kern w:val="2"/>
          <w:sz w:val="24"/>
          <w:szCs w:val="24"/>
          <w:lang w:val="en-US" w:eastAsia="zh-CN" w:bidi="ar-SA"/>
        </w:rPr>
      </w:pPr>
    </w:p>
    <w:p>
      <w:pPr>
        <w:pStyle w:val="7"/>
        <w:snapToGrid w:val="0"/>
        <w:jc w:val="left"/>
        <w:rPr>
          <w:rFonts w:hint="default"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附件1</w:t>
      </w:r>
    </w:p>
    <w:p>
      <w:pPr>
        <w:pStyle w:val="7"/>
        <w:snapToGrid w:val="0"/>
        <w:jc w:val="left"/>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附营业执照</w:t>
      </w: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center"/>
        <w:rPr>
          <w:rFonts w:hint="eastAsia" w:ascii="仿宋" w:hAnsi="仿宋" w:eastAsia="仿宋" w:cs="仿宋"/>
          <w:b/>
          <w:bCs/>
          <w:caps w:val="0"/>
          <w:kern w:val="2"/>
          <w:sz w:val="24"/>
          <w:szCs w:val="24"/>
          <w:lang w:val="en-US" w:eastAsia="zh-CN" w:bidi="ar-SA"/>
        </w:rPr>
      </w:pPr>
    </w:p>
    <w:p>
      <w:pPr>
        <w:pStyle w:val="7"/>
        <w:snapToGrid w:val="0"/>
        <w:jc w:val="both"/>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附件2</w:t>
      </w:r>
    </w:p>
    <w:p>
      <w:pPr>
        <w:jc w:val="center"/>
        <w:rPr>
          <w:sz w:val="30"/>
          <w:szCs w:val="30"/>
        </w:rPr>
      </w:pPr>
      <w:bookmarkStart w:id="0" w:name="_Toc413966574"/>
      <w:bookmarkStart w:id="1" w:name="_Toc413943313"/>
      <w:bookmarkStart w:id="2" w:name="_Toc414541441"/>
      <w:bookmarkStart w:id="3" w:name="_Toc413938878"/>
      <w:bookmarkStart w:id="4" w:name="_Toc413939396"/>
      <w:bookmarkStart w:id="5" w:name="_Toc354649937"/>
      <w:r>
        <w:rPr>
          <w:sz w:val="30"/>
          <w:szCs w:val="30"/>
        </w:rPr>
        <w:t>项目负责人情况表</w:t>
      </w:r>
      <w:bookmarkEnd w:id="0"/>
      <w:bookmarkEnd w:id="1"/>
      <w:bookmarkEnd w:id="2"/>
      <w:bookmarkEnd w:id="3"/>
      <w:bookmarkEnd w:id="4"/>
      <w:bookmarkEnd w:id="5"/>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8"/>
        <w:ind w:firstLine="0" w:firstLineChars="0"/>
        <w:rPr>
          <w:rFonts w:ascii="Times New Roman"/>
        </w:rPr>
      </w:pPr>
      <w:r>
        <w:rPr>
          <w:rFonts w:ascii="Times New Roman"/>
        </w:rPr>
        <w:t>投标人（盖公章）：</w:t>
      </w:r>
    </w:p>
    <w:p>
      <w:pPr>
        <w:pStyle w:val="8"/>
        <w:ind w:firstLine="0" w:firstLineChars="0"/>
        <w:rPr>
          <w:rFonts w:ascii="Times New Roman"/>
        </w:rPr>
      </w:pPr>
      <w:r>
        <w:rPr>
          <w:rFonts w:ascii="Times New Roman"/>
          <w:szCs w:val="21"/>
        </w:rPr>
        <w:t>法定代表人或授权代表</w:t>
      </w:r>
      <w:r>
        <w:rPr>
          <w:rFonts w:ascii="Times New Roman"/>
        </w:rPr>
        <w:t>（签字或盖章）：</w:t>
      </w:r>
    </w:p>
    <w:p>
      <w:pPr>
        <w:pStyle w:val="8"/>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7"/>
        <w:snapToGrid w:val="0"/>
        <w:jc w:val="both"/>
        <w:rPr>
          <w:rFonts w:hint="eastAsia" w:ascii="仿宋" w:hAnsi="仿宋" w:eastAsia="仿宋" w:cs="仿宋"/>
          <w:b/>
          <w:bCs/>
          <w:caps w:val="0"/>
          <w:kern w:val="2"/>
          <w:sz w:val="24"/>
          <w:szCs w:val="24"/>
          <w:lang w:val="en-US" w:eastAsia="zh-CN" w:bidi="ar-SA"/>
        </w:rPr>
      </w:pPr>
    </w:p>
    <w:p>
      <w:bookmarkStart w:id="6" w:name="_GoBack"/>
      <w:bookmarkEnd w:id="6"/>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9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4">
    <w:name w:val="toc 1"/>
    <w:basedOn w:val="1"/>
    <w:next w:val="1"/>
    <w:qFormat/>
    <w:uiPriority w:val="39"/>
    <w:pPr>
      <w:spacing w:before="120" w:beforeLines="0" w:beforeAutospacing="0" w:after="120" w:afterLines="0" w:afterAutospacing="0"/>
      <w:jc w:val="left"/>
    </w:pPr>
    <w:rPr>
      <w:b/>
      <w:caps/>
    </w:rPr>
  </w:style>
  <w:style w:type="paragraph" w:customStyle="1" w:styleId="7">
    <w:name w:val="一、标题"/>
    <w:basedOn w:val="1"/>
    <w:qFormat/>
    <w:uiPriority w:val="0"/>
    <w:rPr>
      <w:b/>
      <w:sz w:val="28"/>
    </w:rPr>
  </w:style>
  <w:style w:type="paragraph" w:customStyle="1" w:styleId="8">
    <w:name w:val="内文正文"/>
    <w:basedOn w:val="1"/>
    <w:qFormat/>
    <w:uiPriority w:val="0"/>
    <w:pPr>
      <w:adjustRightInd w:val="0"/>
      <w:snapToGrid w:val="0"/>
      <w:spacing w:line="400" w:lineRule="atLeast"/>
      <w:ind w:firstLine="420" w:firstLineChars="200"/>
    </w:pPr>
    <w:rPr>
      <w:rFonts w:ascii="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2023-05-25T02:11:58Z</dcterms:created>
  <dc:creator>Administrator</dc:creator>
  <cp:lastModifiedBy>Administrator</cp:lastModifiedBy>
  <dcterms:modified xsi:type="dcterms:W3CDTF">2023-05-25T02:12:02Z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