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default"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202307005</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临江公司吨袋</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七</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9"/>
      <w:bookmarkStart w:id="3" w:name="_Hlt4078678"/>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2"/>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一批吨袋</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202307005</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吨袋</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3.</w:t>
      </w:r>
      <w:r>
        <w:rPr>
          <w:rFonts w:hint="eastAsia" w:ascii="仿宋" w:hAnsi="仿宋" w:eastAsia="仿宋" w:cs="仿宋"/>
          <w:sz w:val="30"/>
          <w:szCs w:val="30"/>
          <w:lang w:val="en-US" w:eastAsia="zh-CN"/>
        </w:rPr>
        <w:t>采购规格及数量：</w:t>
      </w:r>
    </w:p>
    <w:tbl>
      <w:tblPr>
        <w:tblStyle w:val="12"/>
        <w:tblW w:w="8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9"/>
        <w:gridCol w:w="5318"/>
        <w:gridCol w:w="813"/>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jc w:val="center"/>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吨袋（加内衬）</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90cm*90cm* 110cm，其余未明确的指标，要求不低于GB/T10454-2000《集装袋标准》。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吨袋（无内衬）</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90cm*90cm*110cm，其余未明确的指标，要求不低于GB/T10454-2000《集装袋标准》。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jc w:val="center"/>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吨袋（加内衬）</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100cm* 100cm* 120cm，其余未明确的指标，要求不低于GB/T10454-2000《集装袋标准》。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吨袋（无内衬）</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 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100cm* 100cm* 120cm，其余未明确的指标，要求不低于GB/T10454-2000《集装袋标准》。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3300</w:t>
            </w:r>
          </w:p>
        </w:tc>
      </w:tr>
    </w:tbl>
    <w:p>
      <w:pPr>
        <w:pStyle w:val="6"/>
        <w:rPr>
          <w:rFonts w:hint="eastAsia"/>
        </w:rPr>
      </w:pPr>
    </w:p>
    <w:p>
      <w:pPr>
        <w:pStyle w:val="7"/>
        <w:spacing w:line="360" w:lineRule="auto"/>
        <w:ind w:firstLine="480" w:firstLineChars="200"/>
        <w:jc w:val="center"/>
        <w:rPr>
          <w:rFonts w:ascii="仿宋_GB2312" w:hAnsi="宋体" w:eastAsia="仿宋_GB2312"/>
          <w:sz w:val="24"/>
          <w:szCs w:val="24"/>
        </w:rPr>
      </w:pPr>
      <w:r>
        <w:rPr>
          <w:rFonts w:hint="eastAsia" w:ascii="仿宋_GB2312" w:hAnsi="宋体" w:eastAsia="仿宋_GB2312"/>
          <w:sz w:val="24"/>
          <w:szCs w:val="24"/>
        </w:rPr>
        <w:drawing>
          <wp:inline distT="0" distB="0" distL="114300" distR="114300">
            <wp:extent cx="3808095" cy="1739265"/>
            <wp:effectExtent l="0" t="0" r="1905" b="13335"/>
            <wp:docPr id="3" name="图片 3" descr="1a80dbf2f88137789a8bf4c98d6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a80dbf2f88137789a8bf4c98d699c0"/>
                    <pic:cNvPicPr>
                      <a:picLocks noChangeAspect="1"/>
                    </pic:cNvPicPr>
                  </pic:nvPicPr>
                  <pic:blipFill>
                    <a:blip r:embed="rId5"/>
                    <a:stretch>
                      <a:fillRect/>
                    </a:stretch>
                  </pic:blipFill>
                  <pic:spPr>
                    <a:xfrm>
                      <a:off x="0" y="0"/>
                      <a:ext cx="3808095" cy="1739265"/>
                    </a:xfrm>
                    <a:prstGeom prst="rect">
                      <a:avLst/>
                    </a:prstGeom>
                  </pic:spPr>
                </pic:pic>
              </a:graphicData>
            </a:graphic>
          </wp:inline>
        </w:drawing>
      </w:r>
    </w:p>
    <w:p>
      <w:pPr>
        <w:pStyle w:val="7"/>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3.1示意图如上，长方体吨袋，边长90cm*90cm*高110cm和边长100cm*100cm*高1</w:t>
      </w:r>
      <w:r>
        <w:rPr>
          <w:rFonts w:hint="default" w:ascii="仿宋" w:hAnsi="仿宋" w:eastAsia="仿宋" w:cs="仿宋"/>
          <w:kern w:val="2"/>
          <w:sz w:val="30"/>
          <w:szCs w:val="30"/>
          <w:lang w:val="en-US" w:eastAsia="zh-CN" w:bidi="ar-SA"/>
        </w:rPr>
        <w:t>20</w:t>
      </w:r>
      <w:r>
        <w:rPr>
          <w:rFonts w:hint="eastAsia" w:ascii="仿宋" w:hAnsi="仿宋" w:eastAsia="仿宋" w:cs="仿宋"/>
          <w:kern w:val="2"/>
          <w:sz w:val="30"/>
          <w:szCs w:val="30"/>
          <w:lang w:val="en-US" w:eastAsia="zh-CN" w:bidi="ar-SA"/>
        </w:rPr>
        <w:t>cm两种尺寸，承重1.5-2吨，四吊耳十字托底带、围带及扎口布，吊环高度不低于30-35cm；</w:t>
      </w:r>
    </w:p>
    <w:p>
      <w:pPr>
        <w:pStyle w:val="7"/>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3.2吨袋材质要求：吊带不小于55克/㎡，拉力20000N以上；袋体为不小于170克/㎡全新PP材质基布，拉力1800N以上；扎口布为不小于65克/㎡PP材质；其他满足GB/T10454-2000物理性能指标。</w:t>
      </w:r>
    </w:p>
    <w:p>
      <w:pPr>
        <w:pStyle w:val="7"/>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3.3内衬袋要求：长方体，厚度不小于0.05mm，下封底，无任何字体标识或图案（干净整洁），新袋无破损、盛装清水无渗漏，缝制在吨袋内。</w:t>
      </w:r>
    </w:p>
    <w:p>
      <w:pPr>
        <w:pStyle w:val="7"/>
        <w:numPr>
          <w:ilvl w:val="255"/>
          <w:numId w:val="0"/>
        </w:numPr>
        <w:spacing w:line="360" w:lineRule="auto"/>
        <w:ind w:left="0" w:leftChars="0" w:firstLine="640" w:firstLineChars="0"/>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4.样品要求：投标人需要提供不少于1条含有内衬袋的吨袋作为样品，从样品中能看出材质、样式结构、质量等关键信息并予以标注，样品作为后续验收参考标准之一。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w:t>
      </w:r>
      <w:r>
        <w:rPr>
          <w:rFonts w:hint="eastAsia" w:ascii="仿宋" w:hAnsi="仿宋" w:eastAsia="仿宋" w:cs="仿宋"/>
          <w:sz w:val="30"/>
          <w:szCs w:val="30"/>
          <w:lang w:val="en-US" w:eastAsia="zh-CN"/>
        </w:rPr>
        <w:t>总金额限价</w:t>
      </w:r>
      <w:r>
        <w:rPr>
          <w:rFonts w:hint="eastAsia" w:ascii="仿宋" w:hAnsi="仿宋" w:eastAsia="仿宋" w:cs="仿宋"/>
          <w:sz w:val="30"/>
          <w:szCs w:val="30"/>
        </w:rPr>
        <w:t>为</w:t>
      </w:r>
      <w:r>
        <w:rPr>
          <w:rFonts w:hint="eastAsia" w:ascii="仿宋" w:hAnsi="仿宋" w:eastAsia="仿宋" w:cs="仿宋"/>
          <w:sz w:val="30"/>
          <w:szCs w:val="30"/>
          <w:lang w:val="en-US" w:eastAsia="zh-CN"/>
        </w:rPr>
        <w:t>20.7万</w:t>
      </w:r>
      <w:r>
        <w:rPr>
          <w:rFonts w:hint="eastAsia" w:ascii="仿宋" w:hAnsi="仿宋" w:eastAsia="仿宋" w:cs="仿宋"/>
          <w:sz w:val="30"/>
          <w:szCs w:val="30"/>
        </w:rPr>
        <w:t>元。</w:t>
      </w:r>
    </w:p>
    <w:p>
      <w:pPr>
        <w:pStyle w:val="5"/>
        <w:ind w:firstLine="600" w:firstLineChars="200"/>
        <w:rPr>
          <w:rFonts w:hint="default" w:eastAsia="仿宋"/>
          <w:lang w:val="en-US" w:eastAsia="zh-CN"/>
        </w:rPr>
      </w:pPr>
      <w:r>
        <w:rPr>
          <w:rFonts w:hint="eastAsia" w:ascii="仿宋" w:hAnsi="仿宋" w:eastAsia="仿宋" w:cs="仿宋"/>
          <w:sz w:val="30"/>
          <w:szCs w:val="30"/>
          <w:lang w:val="en-US" w:eastAsia="zh-CN"/>
        </w:rPr>
        <w:t>6.询价文件下载地址：杭州临江环境能源有限公司网站。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rPr>
      </w:pPr>
      <w:bookmarkStart w:id="6" w:name="_Toc530583923"/>
      <w:bookmarkStart w:id="7" w:name="_Toc530583880"/>
      <w:r>
        <w:rPr>
          <w:rFonts w:hint="eastAsia" w:ascii="仿宋" w:hAnsi="仿宋" w:eastAsia="仿宋" w:cs="仿宋"/>
          <w:b/>
          <w:bCs/>
          <w:sz w:val="30"/>
          <w:szCs w:val="30"/>
          <w:lang w:eastAsia="zh-CN"/>
        </w:rPr>
        <w:t>三</w:t>
      </w:r>
      <w:r>
        <w:rPr>
          <w:rFonts w:hint="eastAsia" w:ascii="仿宋" w:hAnsi="仿宋" w:eastAsia="仿宋" w:cs="仿宋"/>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1.报价时间：2023年7月19日10:30前。</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2.报价地点：杭州市钱塘区临江街道红十五线与观十五线交叉口（杭州临江环境能源有限公司科研楼二楼开评标室）。</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1）本次询价开标采用线上和线下同时进行的方式，报价人可参与现场开标，现场提交报价文件，也可以通过线下邮寄报价文件，线上参加“腾讯会议”形式参与线上现场开标。开标期间报价人代表通过“腾讯会议”保持全程在线直至开标结束。</w:t>
      </w:r>
      <w:r>
        <w:rPr>
          <w:rFonts w:hint="eastAsia" w:ascii="仿宋" w:hAnsi="仿宋" w:eastAsia="仿宋" w:cs="仿宋"/>
          <w:b/>
          <w:bCs/>
          <w:sz w:val="30"/>
          <w:szCs w:val="30"/>
          <w:lang w:eastAsia="zh-CN"/>
        </w:rPr>
        <w:t>腾讯会议号在开标当日</w:t>
      </w:r>
      <w:r>
        <w:rPr>
          <w:rFonts w:hint="eastAsia" w:ascii="仿宋" w:hAnsi="仿宋" w:eastAsia="仿宋" w:cs="仿宋"/>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密封性检查：由本项目监管人负责查验</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文件密封性情况；</w:t>
      </w:r>
      <w:r>
        <w:rPr>
          <w:rFonts w:hint="eastAsia" w:ascii="仿宋" w:hAnsi="仿宋" w:eastAsia="仿宋" w:cs="仿宋"/>
          <w:sz w:val="30"/>
          <w:szCs w:val="30"/>
          <w:lang w:eastAsia="zh-CN"/>
        </w:rPr>
        <w:t>报价人</w:t>
      </w:r>
      <w:r>
        <w:rPr>
          <w:rFonts w:hint="eastAsia" w:ascii="仿宋" w:hAnsi="仿宋" w:eastAsia="仿宋" w:cs="仿宋"/>
          <w:sz w:val="30"/>
          <w:szCs w:val="30"/>
        </w:rPr>
        <w:t>代表</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文件密封情况</w:t>
      </w:r>
      <w:r>
        <w:rPr>
          <w:rFonts w:hint="eastAsia" w:ascii="仿宋" w:hAnsi="仿宋" w:eastAsia="仿宋" w:cs="仿宋"/>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）结果</w:t>
      </w:r>
      <w:r>
        <w:rPr>
          <w:rFonts w:hint="eastAsia" w:ascii="仿宋" w:hAnsi="仿宋" w:eastAsia="仿宋" w:cs="仿宋"/>
          <w:sz w:val="30"/>
          <w:szCs w:val="30"/>
        </w:rPr>
        <w:t>确认：在结果确认阶段，本项目</w:t>
      </w:r>
      <w:r>
        <w:rPr>
          <w:rFonts w:hint="eastAsia" w:ascii="仿宋" w:hAnsi="仿宋" w:eastAsia="仿宋" w:cs="仿宋"/>
          <w:sz w:val="30"/>
          <w:szCs w:val="30"/>
          <w:lang w:eastAsia="zh-CN"/>
        </w:rPr>
        <w:t>采购</w:t>
      </w:r>
      <w:r>
        <w:rPr>
          <w:rFonts w:hint="eastAsia" w:ascii="仿宋" w:hAnsi="仿宋" w:eastAsia="仿宋" w:cs="仿宋"/>
          <w:sz w:val="30"/>
          <w:szCs w:val="30"/>
        </w:rPr>
        <w:t>人通过“腾讯会议”直播间要求各</w:t>
      </w:r>
      <w:r>
        <w:rPr>
          <w:rFonts w:hint="eastAsia" w:ascii="仿宋" w:hAnsi="仿宋" w:eastAsia="仿宋" w:cs="仿宋"/>
          <w:sz w:val="30"/>
          <w:szCs w:val="30"/>
          <w:lang w:eastAsia="zh-CN"/>
        </w:rPr>
        <w:t>报价人</w:t>
      </w:r>
      <w:r>
        <w:rPr>
          <w:rFonts w:hint="eastAsia" w:ascii="仿宋" w:hAnsi="仿宋" w:eastAsia="仿宋" w:cs="仿宋"/>
          <w:sz w:val="30"/>
          <w:szCs w:val="30"/>
        </w:rPr>
        <w:t>确认开标标录结果，各</w:t>
      </w:r>
      <w:r>
        <w:rPr>
          <w:rFonts w:hint="eastAsia" w:ascii="仿宋" w:hAnsi="仿宋" w:eastAsia="仿宋" w:cs="仿宋"/>
          <w:sz w:val="30"/>
          <w:szCs w:val="30"/>
          <w:lang w:eastAsia="zh-CN"/>
        </w:rPr>
        <w:t>报价人</w:t>
      </w:r>
      <w:r>
        <w:rPr>
          <w:rFonts w:hint="eastAsia" w:ascii="仿宋" w:hAnsi="仿宋" w:eastAsia="仿宋" w:cs="仿宋"/>
          <w:sz w:val="30"/>
          <w:szCs w:val="30"/>
        </w:rPr>
        <w:t>在线回复确认标录结果完毕后（</w:t>
      </w:r>
      <w:r>
        <w:rPr>
          <w:rFonts w:hint="eastAsia" w:ascii="仿宋" w:hAnsi="仿宋" w:eastAsia="仿宋" w:cs="仿宋"/>
          <w:sz w:val="30"/>
          <w:szCs w:val="30"/>
          <w:lang w:eastAsia="zh-CN"/>
        </w:rPr>
        <w:t>报价人</w:t>
      </w:r>
      <w:r>
        <w:rPr>
          <w:rFonts w:hint="eastAsia" w:ascii="仿宋" w:hAnsi="仿宋" w:eastAsia="仿宋" w:cs="仿宋"/>
          <w:sz w:val="30"/>
          <w:szCs w:val="30"/>
        </w:rPr>
        <w:t>因故未能确认标录结果的，默认</w:t>
      </w:r>
      <w:r>
        <w:rPr>
          <w:rFonts w:hint="eastAsia" w:ascii="仿宋" w:hAnsi="仿宋" w:eastAsia="仿宋" w:cs="仿宋"/>
          <w:sz w:val="30"/>
          <w:szCs w:val="30"/>
          <w:lang w:eastAsia="zh-CN"/>
        </w:rPr>
        <w:t>报价人</w:t>
      </w:r>
      <w:r>
        <w:rPr>
          <w:rFonts w:hint="eastAsia" w:ascii="仿宋" w:hAnsi="仿宋" w:eastAsia="仿宋" w:cs="仿宋"/>
          <w:sz w:val="30"/>
          <w:szCs w:val="30"/>
        </w:rPr>
        <w:t>已确认开标结果），</w:t>
      </w:r>
      <w:r>
        <w:rPr>
          <w:rFonts w:hint="eastAsia" w:ascii="仿宋" w:hAnsi="仿宋" w:eastAsia="仿宋" w:cs="仿宋"/>
          <w:sz w:val="30"/>
          <w:szCs w:val="30"/>
          <w:lang w:eastAsia="zh-CN"/>
        </w:rPr>
        <w:t>采购人</w:t>
      </w:r>
      <w:r>
        <w:rPr>
          <w:rFonts w:hint="eastAsia" w:ascii="仿宋" w:hAnsi="仿宋" w:eastAsia="仿宋" w:cs="仿宋"/>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见证要求：开标期间</w:t>
      </w:r>
      <w:r>
        <w:rPr>
          <w:rFonts w:hint="eastAsia" w:ascii="仿宋" w:hAnsi="仿宋" w:eastAsia="仿宋" w:cs="仿宋"/>
          <w:sz w:val="30"/>
          <w:szCs w:val="30"/>
          <w:lang w:eastAsia="zh-CN"/>
        </w:rPr>
        <w:t>报价人</w:t>
      </w:r>
      <w:r>
        <w:rPr>
          <w:rFonts w:hint="eastAsia" w:ascii="仿宋" w:hAnsi="仿宋" w:eastAsia="仿宋" w:cs="仿宋"/>
          <w:sz w:val="30"/>
          <w:szCs w:val="30"/>
        </w:rPr>
        <w:t>因未参与</w:t>
      </w:r>
      <w:r>
        <w:rPr>
          <w:rFonts w:hint="eastAsia" w:ascii="仿宋" w:hAnsi="仿宋" w:eastAsia="仿宋" w:cs="仿宋"/>
          <w:sz w:val="30"/>
          <w:szCs w:val="30"/>
          <w:lang w:eastAsia="zh-CN"/>
        </w:rPr>
        <w:t>现场开标或者未参加</w:t>
      </w:r>
      <w:r>
        <w:rPr>
          <w:rFonts w:hint="eastAsia" w:ascii="仿宋" w:hAnsi="仿宋" w:eastAsia="仿宋" w:cs="仿宋"/>
          <w:sz w:val="30"/>
          <w:szCs w:val="30"/>
        </w:rPr>
        <w:t>线上直播</w:t>
      </w:r>
      <w:r>
        <w:rPr>
          <w:rFonts w:hint="eastAsia" w:ascii="仿宋" w:hAnsi="仿宋" w:eastAsia="仿宋" w:cs="仿宋"/>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w:t>
      </w:r>
      <w:r>
        <w:rPr>
          <w:rFonts w:hint="eastAsia" w:ascii="仿宋" w:hAnsi="仿宋" w:eastAsia="仿宋" w:cs="仿宋"/>
          <w:sz w:val="30"/>
          <w:szCs w:val="30"/>
        </w:rPr>
        <w:t>异议处理：</w:t>
      </w:r>
      <w:r>
        <w:rPr>
          <w:rFonts w:hint="eastAsia" w:ascii="仿宋" w:hAnsi="仿宋" w:eastAsia="仿宋" w:cs="仿宋"/>
          <w:sz w:val="30"/>
          <w:szCs w:val="30"/>
          <w:lang w:eastAsia="zh-CN"/>
        </w:rPr>
        <w:t>报价人</w:t>
      </w:r>
      <w:r>
        <w:rPr>
          <w:rFonts w:hint="eastAsia" w:ascii="仿宋" w:hAnsi="仿宋" w:eastAsia="仿宋" w:cs="仿宋"/>
          <w:sz w:val="30"/>
          <w:szCs w:val="30"/>
        </w:rPr>
        <w:t>对开标过程有异议的，应在开标会议结束前通过“腾讯会议”</w:t>
      </w:r>
      <w:r>
        <w:rPr>
          <w:rFonts w:hint="eastAsia" w:ascii="仿宋" w:hAnsi="仿宋" w:eastAsia="仿宋" w:cs="仿宋"/>
          <w:sz w:val="30"/>
          <w:szCs w:val="30"/>
          <w:lang w:eastAsia="zh-CN"/>
        </w:rPr>
        <w:t>在线上</w:t>
      </w:r>
      <w:r>
        <w:rPr>
          <w:rFonts w:hint="eastAsia" w:ascii="仿宋" w:hAnsi="仿宋" w:eastAsia="仿宋" w:cs="仿宋"/>
          <w:sz w:val="30"/>
          <w:szCs w:val="30"/>
        </w:rPr>
        <w:t>提出，</w:t>
      </w:r>
      <w:r>
        <w:rPr>
          <w:rFonts w:hint="eastAsia" w:ascii="仿宋" w:hAnsi="仿宋" w:eastAsia="仿宋" w:cs="仿宋"/>
          <w:sz w:val="30"/>
          <w:szCs w:val="30"/>
          <w:lang w:eastAsia="zh-CN"/>
        </w:rPr>
        <w:t>采购人</w:t>
      </w:r>
      <w:r>
        <w:rPr>
          <w:rFonts w:hint="eastAsia" w:ascii="仿宋" w:hAnsi="仿宋" w:eastAsia="仿宋" w:cs="仿宋"/>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w:t>
      </w:r>
      <w:r>
        <w:rPr>
          <w:rFonts w:hint="eastAsia" w:ascii="仿宋" w:hAnsi="仿宋" w:eastAsia="仿宋" w:cs="仿宋"/>
          <w:sz w:val="30"/>
          <w:szCs w:val="30"/>
        </w:rPr>
        <w:t>邮寄地址：杭州市钱塘区临江街道红十五线与观十五线交叉口杭州临江环境能源有限公司科研楼投资发展部  </w:t>
      </w:r>
      <w:r>
        <w:rPr>
          <w:rFonts w:hint="eastAsia" w:ascii="仿宋" w:hAnsi="仿宋" w:eastAsia="仿宋" w:cs="仿宋"/>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w:t>
      </w:r>
      <w:r>
        <w:rPr>
          <w:rFonts w:hint="eastAsia" w:ascii="仿宋" w:hAnsi="仿宋" w:eastAsia="仿宋" w:cs="仿宋"/>
          <w:sz w:val="30"/>
          <w:szCs w:val="30"/>
        </w:rPr>
        <w:t>报价文件邮寄封装要求：供应商除按照文件要求封装报价文件外，还需在快递外包装上醒目注明项目名称、</w:t>
      </w:r>
      <w:r>
        <w:rPr>
          <w:rFonts w:hint="eastAsia" w:ascii="仿宋" w:hAnsi="仿宋" w:eastAsia="仿宋" w:cs="仿宋"/>
          <w:sz w:val="30"/>
          <w:szCs w:val="30"/>
          <w:lang w:eastAsia="zh-CN"/>
        </w:rPr>
        <w:t>询价</w:t>
      </w:r>
      <w:r>
        <w:rPr>
          <w:rFonts w:hint="eastAsia" w:ascii="仿宋" w:hAnsi="仿宋" w:eastAsia="仿宋" w:cs="仿宋"/>
          <w:sz w:val="30"/>
          <w:szCs w:val="30"/>
        </w:rPr>
        <w:t>编号，且注明报价人联系人、联系人电话；快递包装务必牢固可靠，因包装原因出现影响</w:t>
      </w:r>
      <w:r>
        <w:rPr>
          <w:rFonts w:hint="eastAsia" w:ascii="仿宋" w:hAnsi="仿宋" w:eastAsia="仿宋" w:cs="仿宋"/>
          <w:sz w:val="30"/>
          <w:szCs w:val="30"/>
          <w:lang w:val="en-US" w:eastAsia="zh-CN"/>
        </w:rPr>
        <w:t>报价</w:t>
      </w:r>
      <w:r>
        <w:rPr>
          <w:rFonts w:hint="eastAsia" w:ascii="仿宋" w:hAnsi="仿宋" w:eastAsia="仿宋" w:cs="仿宋"/>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8</w:t>
      </w:r>
      <w:r>
        <w:rPr>
          <w:rFonts w:hint="eastAsia" w:ascii="仿宋" w:hAnsi="仿宋" w:eastAsia="仿宋" w:cs="仿宋"/>
          <w:sz w:val="30"/>
          <w:szCs w:val="30"/>
          <w:lang w:eastAsia="zh-CN"/>
        </w:rPr>
        <w:t>）</w:t>
      </w:r>
      <w:r>
        <w:rPr>
          <w:rFonts w:hint="eastAsia" w:ascii="仿宋" w:hAnsi="仿宋" w:eastAsia="仿宋" w:cs="仿宋"/>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、联系人</w:t>
      </w:r>
      <w:r>
        <w:rPr>
          <w:rFonts w:hint="eastAsia" w:ascii="仿宋" w:hAnsi="仿宋" w:eastAsia="仿宋" w:cs="仿宋"/>
          <w:sz w:val="30"/>
          <w:szCs w:val="30"/>
        </w:rPr>
        <w:t>：</w:t>
      </w:r>
      <w:r>
        <w:rPr>
          <w:rFonts w:hint="eastAsia" w:ascii="仿宋" w:hAnsi="仿宋" w:eastAsia="仿宋" w:cs="仿宋"/>
          <w:sz w:val="30"/>
          <w:szCs w:val="30"/>
          <w:lang w:val="en-US" w:eastAsia="zh-CN"/>
        </w:rPr>
        <w:t>顾</w:t>
      </w:r>
      <w:r>
        <w:rPr>
          <w:rFonts w:hint="eastAsia" w:ascii="仿宋" w:hAnsi="仿宋" w:eastAsia="仿宋" w:cs="仿宋"/>
          <w:sz w:val="30"/>
          <w:szCs w:val="30"/>
        </w:rPr>
        <w:t xml:space="preserve">工   </w:t>
      </w:r>
      <w:r>
        <w:rPr>
          <w:rFonts w:hint="eastAsia" w:ascii="仿宋" w:hAnsi="仿宋" w:eastAsia="仿宋" w:cs="仿宋"/>
          <w:sz w:val="30"/>
          <w:szCs w:val="30"/>
          <w:lang w:val="en-US"/>
        </w:rPr>
        <w:t xml:space="preserve"> </w:t>
      </w:r>
      <w:r>
        <w:rPr>
          <w:rFonts w:hint="eastAsia" w:ascii="仿宋" w:hAnsi="仿宋" w:eastAsia="仿宋" w:cs="仿宋"/>
          <w:sz w:val="30"/>
          <w:szCs w:val="30"/>
        </w:rPr>
        <w:t xml:space="preserve"> 联系电话：</w:t>
      </w:r>
      <w:r>
        <w:rPr>
          <w:rFonts w:hint="eastAsia" w:ascii="仿宋" w:hAnsi="仿宋" w:eastAsia="仿宋" w:cs="仿宋"/>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、监督部门</w:t>
      </w:r>
      <w:r>
        <w:rPr>
          <w:rFonts w:hint="eastAsia" w:ascii="仿宋" w:hAnsi="仿宋" w:eastAsia="仿宋" w:cs="仿宋"/>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 w:hAnsi="仿宋" w:eastAsia="仿宋" w:cs="仿宋"/>
          <w:sz w:val="30"/>
          <w:szCs w:val="30"/>
          <w:lang w:val="en-US" w:eastAsia="zh-CN"/>
        </w:rPr>
        <w:t>2023</w:t>
      </w:r>
      <w:r>
        <w:rPr>
          <w:rFonts w:hint="eastAsia" w:ascii="仿宋" w:hAnsi="仿宋" w:eastAsia="仿宋" w:cs="仿宋"/>
          <w:sz w:val="30"/>
          <w:szCs w:val="30"/>
          <w:lang w:val="en-US"/>
        </w:rPr>
        <w:t>年</w:t>
      </w:r>
      <w:r>
        <w:rPr>
          <w:rFonts w:hint="eastAsia" w:ascii="仿宋" w:hAnsi="仿宋" w:eastAsia="仿宋" w:cs="仿宋"/>
          <w:sz w:val="30"/>
          <w:szCs w:val="30"/>
          <w:lang w:val="en-US" w:eastAsia="zh-CN"/>
        </w:rPr>
        <w:t>7月11</w:t>
      </w:r>
      <w:r>
        <w:rPr>
          <w:rFonts w:hint="eastAsia" w:ascii="仿宋" w:hAnsi="仿宋" w:eastAsia="仿宋" w:cs="仿宋"/>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一、适用范围。</w:t>
      </w:r>
    </w:p>
    <w:p>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二、定义。</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”系指杭州临江环境能源有限公司。</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三、采购报价。</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val="en-US" w:eastAsia="zh-CN"/>
        </w:rPr>
        <w:t>运输</w:t>
      </w:r>
      <w:r>
        <w:rPr>
          <w:rFonts w:hint="eastAsia" w:ascii="仿宋" w:hAnsi="仿宋" w:eastAsia="仿宋" w:cs="仿宋"/>
          <w:sz w:val="30"/>
          <w:szCs w:val="30"/>
        </w:rPr>
        <w:t>费</w:t>
      </w:r>
      <w:r>
        <w:rPr>
          <w:rFonts w:hint="eastAsia" w:ascii="仿宋" w:hAnsi="仿宋" w:eastAsia="仿宋" w:cs="仿宋"/>
          <w:sz w:val="30"/>
          <w:szCs w:val="30"/>
          <w:lang w:val="en-US" w:eastAsia="zh-CN"/>
        </w:rPr>
        <w:t>和</w:t>
      </w:r>
      <w:r>
        <w:rPr>
          <w:rFonts w:hint="eastAsia" w:ascii="仿宋" w:hAnsi="仿宋" w:eastAsia="仿宋" w:cs="仿宋"/>
          <w:sz w:val="30"/>
          <w:szCs w:val="30"/>
        </w:rPr>
        <w:t>税费等。</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四、报价有效期。</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五、报价文件的组成。</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3.报价一览表（附件三）；</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4.产品质量保证承诺函（</w:t>
      </w:r>
      <w:r>
        <w:rPr>
          <w:rFonts w:hint="eastAsia" w:ascii="仿宋" w:hAnsi="仿宋" w:eastAsia="仿宋" w:cs="仿宋"/>
          <w:sz w:val="30"/>
          <w:szCs w:val="30"/>
          <w:lang w:val="en-US" w:eastAsia="zh-CN"/>
        </w:rPr>
        <w:t>必须提供检测报告或性能参数表盖公章，</w:t>
      </w:r>
      <w:r>
        <w:rPr>
          <w:rFonts w:hint="eastAsia" w:ascii="仿宋" w:hAnsi="仿宋" w:eastAsia="仿宋" w:cs="仿宋"/>
          <w:sz w:val="30"/>
          <w:szCs w:val="30"/>
        </w:rPr>
        <w:t>附件四）；</w:t>
      </w:r>
    </w:p>
    <w:p>
      <w:pPr>
        <w:pageBreakBefore w:val="0"/>
        <w:kinsoku/>
        <w:wordWrap/>
        <w:topLinePunct w:val="0"/>
        <w:bidi w:val="0"/>
        <w:snapToGrid w:val="0"/>
        <w:spacing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.有效资质证明并加盖公章：通过年检的营业执照复印件。报价文件装订密封，并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hint="eastAsia" w:ascii="仿宋" w:hAnsi="仿宋" w:eastAsia="仿宋" w:cs="仿宋"/>
          <w:sz w:val="30"/>
          <w:szCs w:val="30"/>
        </w:rPr>
      </w:pPr>
      <w:r>
        <w:rPr>
          <w:rFonts w:hint="eastAsia" w:ascii="仿宋" w:hAnsi="仿宋" w:eastAsia="仿宋" w:cs="仿宋"/>
          <w:bCs/>
          <w:sz w:val="30"/>
          <w:szCs w:val="30"/>
        </w:rPr>
        <w:t>六、报价文件的签署和份</w:t>
      </w:r>
      <w:r>
        <w:rPr>
          <w:rFonts w:hint="eastAsia" w:ascii="仿宋" w:hAnsi="仿宋" w:eastAsia="仿宋" w:cs="仿宋"/>
          <w:sz w:val="30"/>
          <w:szCs w:val="30"/>
        </w:rPr>
        <w:t>数。</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w:t>
      </w:r>
      <w:r>
        <w:rPr>
          <w:rFonts w:hint="eastAsia" w:ascii="仿宋" w:hAnsi="仿宋" w:eastAsia="仿宋" w:cs="仿宋"/>
          <w:sz w:val="30"/>
          <w:szCs w:val="30"/>
          <w:lang w:eastAsia="zh-CN"/>
        </w:rPr>
        <w:t>授权</w:t>
      </w:r>
      <w:r>
        <w:rPr>
          <w:rFonts w:hint="eastAsia" w:ascii="仿宋" w:hAnsi="仿宋" w:eastAsia="仿宋" w:cs="仿宋"/>
          <w:sz w:val="30"/>
          <w:szCs w:val="30"/>
        </w:rPr>
        <w:t>代表签署，</w:t>
      </w:r>
      <w:r>
        <w:rPr>
          <w:rFonts w:hint="eastAsia" w:ascii="仿宋" w:hAnsi="仿宋" w:eastAsia="仿宋" w:cs="仿宋"/>
          <w:sz w:val="30"/>
          <w:szCs w:val="30"/>
          <w:lang w:val="en-US" w:eastAsia="zh-CN"/>
        </w:rPr>
        <w:t>报价人</w:t>
      </w:r>
      <w:r>
        <w:rPr>
          <w:rFonts w:hint="eastAsia" w:ascii="仿宋" w:hAnsi="仿宋" w:eastAsia="仿宋" w:cs="仿宋"/>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pageBreakBefore w:val="0"/>
        <w:kinsoku/>
        <w:wordWrap/>
        <w:topLinePunct w:val="0"/>
        <w:bidi w:val="0"/>
        <w:snapToGrid w:val="0"/>
        <w:spacing w:line="360" w:lineRule="auto"/>
        <w:ind w:firstLine="681" w:firstLineChars="227"/>
        <w:jc w:val="left"/>
        <w:rPr>
          <w:rFonts w:hint="eastAsia" w:ascii="仿宋" w:hAnsi="仿宋" w:eastAsia="仿宋" w:cs="仿宋"/>
          <w:sz w:val="30"/>
          <w:szCs w:val="30"/>
        </w:rPr>
      </w:pPr>
      <w:r>
        <w:rPr>
          <w:rFonts w:hint="eastAsia" w:ascii="仿宋" w:hAnsi="仿宋" w:eastAsia="仿宋" w:cs="仿宋"/>
          <w:sz w:val="30"/>
          <w:szCs w:val="30"/>
        </w:rPr>
        <w:t>七、报价文件的递交。</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val="en-US"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val="en-US" w:eastAsia="zh-CN"/>
        </w:rPr>
        <w:t>采购人</w:t>
      </w:r>
      <w:r>
        <w:rPr>
          <w:rFonts w:hint="eastAsia" w:ascii="仿宋" w:hAnsi="仿宋" w:eastAsia="仿宋" w:cs="仿宋"/>
          <w:sz w:val="30"/>
          <w:szCs w:val="30"/>
        </w:rPr>
        <w:t>对报价文件的误投和提前启封不负责任。</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接受</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val="en-US"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val="en-US"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val="en-US"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pageBreakBefore w:val="0"/>
        <w:kinsoku/>
        <w:wordWrap/>
        <w:topLinePunct w:val="0"/>
        <w:bidi w:val="0"/>
        <w:snapToGrid w:val="0"/>
        <w:spacing w:line="360" w:lineRule="auto"/>
        <w:ind w:left="1" w:firstLine="771" w:firstLineChars="257"/>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val="en-US" w:eastAsia="zh-CN"/>
        </w:rPr>
        <w:t>采购人</w:t>
      </w:r>
      <w:r>
        <w:rPr>
          <w:rFonts w:hint="eastAsia" w:ascii="仿宋" w:hAnsi="仿宋" w:eastAsia="仿宋" w:cs="仿宋"/>
          <w:sz w:val="30"/>
          <w:szCs w:val="30"/>
        </w:rPr>
        <w:t>可视情况作无效报价处理：</w:t>
      </w:r>
    </w:p>
    <w:p>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val="en-US" w:eastAsia="zh-CN"/>
        </w:rPr>
        <w:t>采购人</w:t>
      </w:r>
      <w:r>
        <w:rPr>
          <w:rFonts w:hint="eastAsia" w:ascii="仿宋" w:hAnsi="仿宋" w:eastAsia="仿宋" w:cs="仿宋"/>
          <w:sz w:val="30"/>
          <w:szCs w:val="30"/>
        </w:rPr>
        <w:t>规定的截止时间以后送达的报价文件。</w:t>
      </w:r>
    </w:p>
    <w:p>
      <w:pPr>
        <w:pageBreakBefore w:val="0"/>
        <w:kinsoku/>
        <w:wordWrap/>
        <w:topLinePunct w:val="0"/>
        <w:bidi w:val="0"/>
        <w:snapToGrid w:val="0"/>
        <w:spacing w:line="360" w:lineRule="auto"/>
        <w:ind w:firstLine="612" w:firstLineChars="204"/>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rPr>
        <w:t>（三）报价文件应盖公章而未盖公章或盖非公司公章、未装订、</w:t>
      </w:r>
      <w:r>
        <w:rPr>
          <w:rFonts w:hint="eastAsia" w:ascii="仿宋" w:hAnsi="仿宋" w:eastAsia="仿宋" w:cs="仿宋"/>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（五）所提供的资料存在弄虚作假的。</w:t>
      </w:r>
    </w:p>
    <w:p>
      <w:pPr>
        <w:pStyle w:val="5"/>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w:t>
      </w:r>
      <w:r>
        <w:rPr>
          <w:rFonts w:hint="eastAsia" w:ascii="仿宋" w:hAnsi="仿宋" w:eastAsia="仿宋" w:cs="仿宋"/>
          <w:b/>
          <w:bCs/>
          <w:sz w:val="30"/>
          <w:szCs w:val="30"/>
          <w:lang w:val="en-US" w:eastAsia="zh-CN"/>
        </w:rPr>
        <w:t xml:space="preserve">  九、询价过程。</w:t>
      </w:r>
    </w:p>
    <w:p>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组织3人</w:t>
      </w:r>
      <w:r>
        <w:rPr>
          <w:rFonts w:hint="eastAsia" w:ascii="仿宋" w:hAnsi="仿宋" w:eastAsia="仿宋" w:cs="仿宋"/>
          <w:sz w:val="30"/>
          <w:szCs w:val="30"/>
          <w:lang w:eastAsia="zh-CN"/>
        </w:rPr>
        <w:t>或</w:t>
      </w:r>
      <w:r>
        <w:rPr>
          <w:rFonts w:hint="eastAsia" w:ascii="仿宋" w:hAnsi="仿宋" w:eastAsia="仿宋" w:cs="仿宋"/>
          <w:sz w:val="30"/>
          <w:szCs w:val="30"/>
          <w:lang w:val="en-US" w:eastAsia="zh-CN"/>
        </w:rPr>
        <w:t>3人以上</w:t>
      </w:r>
      <w:r>
        <w:rPr>
          <w:rFonts w:hint="eastAsia" w:ascii="仿宋" w:hAnsi="仿宋" w:eastAsia="仿宋" w:cs="仿宋"/>
          <w:sz w:val="30"/>
          <w:szCs w:val="30"/>
        </w:rPr>
        <w:t>组成询价评审小组。</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采购人</w:t>
      </w:r>
      <w:r>
        <w:rPr>
          <w:rFonts w:hint="eastAsia" w:ascii="仿宋" w:hAnsi="仿宋" w:eastAsia="仿宋" w:cs="仿宋"/>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val="en-US" w:eastAsia="zh-CN"/>
        </w:rPr>
        <w:t>采购人</w:t>
      </w:r>
      <w:r>
        <w:rPr>
          <w:rFonts w:hint="eastAsia" w:ascii="仿宋" w:hAnsi="仿宋" w:eastAsia="仿宋" w:cs="仿宋"/>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lang w:eastAsia="zh-CN"/>
        </w:rPr>
        <w:t>十一、</w:t>
      </w:r>
      <w:r>
        <w:rPr>
          <w:rFonts w:hint="eastAsia" w:ascii="仿宋" w:hAnsi="仿宋" w:eastAsia="仿宋" w:cs="仿宋"/>
          <w:b/>
          <w:bCs/>
          <w:sz w:val="30"/>
          <w:szCs w:val="30"/>
        </w:rPr>
        <w:t>成交原则与方法。</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组织评审小组对各单位的报价资料进行审核，在满足</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要求的前提下，按经评审通过后总金额最低价成交的原则确定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若出现税率不一致的情况，以除税</w:t>
      </w:r>
      <w:r>
        <w:rPr>
          <w:rFonts w:hint="eastAsia" w:ascii="仿宋" w:hAnsi="仿宋" w:eastAsia="仿宋" w:cs="仿宋"/>
          <w:sz w:val="30"/>
          <w:szCs w:val="30"/>
          <w:lang w:eastAsia="zh-CN"/>
        </w:rPr>
        <w:t>总金额</w:t>
      </w:r>
      <w:r>
        <w:rPr>
          <w:rFonts w:hint="eastAsia" w:ascii="仿宋" w:hAnsi="仿宋" w:eastAsia="仿宋" w:cs="仿宋"/>
          <w:sz w:val="30"/>
          <w:szCs w:val="30"/>
        </w:rPr>
        <w:t>相对比</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除税总金额=含税总金额/(1+税率</w:t>
      </w:r>
      <w:r>
        <w:rPr>
          <w:rFonts w:hint="eastAsia" w:ascii="仿宋" w:hAnsi="仿宋" w:eastAsia="仿宋" w:cs="仿宋"/>
          <w:sz w:val="30"/>
          <w:szCs w:val="30"/>
          <w:lang w:eastAsia="zh-CN"/>
        </w:rPr>
        <w:t>）】</w:t>
      </w:r>
      <w:r>
        <w:rPr>
          <w:rFonts w:hint="eastAsia" w:ascii="仿宋" w:hAnsi="仿宋" w:eastAsia="仿宋" w:cs="仿宋"/>
          <w:sz w:val="30"/>
          <w:szCs w:val="30"/>
        </w:rPr>
        <w:t>。如果出现相同总金额最低报价情况时，总金额最低报价相同的</w:t>
      </w:r>
      <w:r>
        <w:rPr>
          <w:rFonts w:hint="eastAsia" w:ascii="仿宋" w:hAnsi="仿宋" w:eastAsia="仿宋" w:cs="仿宋"/>
          <w:sz w:val="30"/>
          <w:szCs w:val="30"/>
          <w:lang w:val="en-US" w:eastAsia="zh-CN"/>
        </w:rPr>
        <w:t>报价人</w:t>
      </w:r>
      <w:r>
        <w:rPr>
          <w:rFonts w:hint="eastAsia" w:ascii="仿宋" w:hAnsi="仿宋" w:eastAsia="仿宋" w:cs="仿宋"/>
          <w:sz w:val="30"/>
          <w:szCs w:val="30"/>
        </w:rPr>
        <w:t>再进行一轮报价。如报价再相同，则由</w:t>
      </w:r>
      <w:r>
        <w:rPr>
          <w:rFonts w:hint="eastAsia" w:ascii="仿宋" w:hAnsi="仿宋" w:eastAsia="仿宋" w:cs="仿宋"/>
          <w:sz w:val="30"/>
          <w:szCs w:val="30"/>
          <w:lang w:val="en-US" w:eastAsia="zh-CN"/>
        </w:rPr>
        <w:t>采购人</w:t>
      </w:r>
      <w:r>
        <w:rPr>
          <w:rFonts w:hint="eastAsia" w:ascii="仿宋" w:hAnsi="仿宋" w:eastAsia="仿宋" w:cs="仿宋"/>
          <w:sz w:val="30"/>
          <w:szCs w:val="30"/>
        </w:rPr>
        <w:t>抽签决定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w:t>
      </w:r>
    </w:p>
    <w:p>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w:t>
      </w:r>
      <w:r>
        <w:rPr>
          <w:rFonts w:hint="eastAsia" w:ascii="仿宋" w:hAnsi="仿宋" w:eastAsia="仿宋" w:cs="仿宋"/>
          <w:sz w:val="30"/>
          <w:szCs w:val="30"/>
          <w:lang w:val="en-US" w:eastAsia="zh-CN"/>
        </w:rPr>
        <w:t>采购人</w:t>
      </w:r>
      <w:r>
        <w:rPr>
          <w:rFonts w:hint="eastAsia" w:ascii="仿宋" w:hAnsi="仿宋" w:eastAsia="仿宋" w:cs="仿宋"/>
          <w:sz w:val="30"/>
          <w:szCs w:val="30"/>
        </w:rPr>
        <w:t>不向未</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val="en-US" w:eastAsia="zh-CN"/>
        </w:rPr>
        <w:t>报价人</w:t>
      </w:r>
      <w:r>
        <w:rPr>
          <w:rFonts w:hint="eastAsia" w:ascii="仿宋" w:hAnsi="仿宋" w:eastAsia="仿宋" w:cs="仿宋"/>
          <w:sz w:val="30"/>
          <w:szCs w:val="30"/>
        </w:rPr>
        <w:t>按照上述第十</w:t>
      </w:r>
      <w:r>
        <w:rPr>
          <w:rFonts w:hint="eastAsia" w:ascii="仿宋" w:hAnsi="仿宋" w:eastAsia="仿宋" w:cs="仿宋"/>
          <w:sz w:val="30"/>
          <w:szCs w:val="30"/>
          <w:lang w:eastAsia="zh-CN"/>
        </w:rPr>
        <w:t>一</w:t>
      </w:r>
      <w:r>
        <w:rPr>
          <w:rFonts w:hint="eastAsia" w:ascii="仿宋" w:hAnsi="仿宋" w:eastAsia="仿宋" w:cs="仿宋"/>
          <w:sz w:val="30"/>
          <w:szCs w:val="30"/>
        </w:rPr>
        <w:t>条规定确定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6"/>
        <w:ind w:left="0" w:leftChars="0" w:firstLine="0" w:firstLineChars="0"/>
        <w:rPr>
          <w:rFonts w:hint="eastAsia" w:ascii="仿宋" w:hAnsi="仿宋" w:eastAsia="仿宋" w:cs="仿宋"/>
          <w:snapToGrid w:val="0"/>
          <w:sz w:val="44"/>
          <w:szCs w:val="44"/>
        </w:rPr>
      </w:pP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w:t>
      </w:r>
      <w:r>
        <w:rPr>
          <w:rFonts w:hint="eastAsia" w:ascii="仿宋" w:hAnsi="仿宋" w:eastAsia="仿宋" w:cs="仿宋"/>
          <w:sz w:val="30"/>
          <w:szCs w:val="30"/>
          <w:lang w:val="en-US" w:eastAsia="zh-CN"/>
        </w:rPr>
        <w:t>数量</w:t>
      </w:r>
      <w:r>
        <w:rPr>
          <w:rFonts w:hint="eastAsia" w:ascii="仿宋" w:hAnsi="仿宋" w:eastAsia="仿宋" w:cs="仿宋"/>
          <w:sz w:val="24"/>
          <w:szCs w:val="24"/>
        </w:rPr>
        <w:t>：</w:t>
      </w:r>
    </w:p>
    <w:tbl>
      <w:tblPr>
        <w:tblStyle w:val="12"/>
        <w:tblW w:w="8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9"/>
        <w:gridCol w:w="5318"/>
        <w:gridCol w:w="813"/>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jc w:val="center"/>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吨袋（加内衬）</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90cm*90cm* 110cm，其余未明确的指标，要求不低于GB/T10454-2000《集装袋标准》。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吨袋（无内衬）</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90cm*90cm*110cm，其余未明确的指标，要求不低于GB/T10454-2000《集装袋标准》。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jc w:val="center"/>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吨袋（加内衬）</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100cm* 100cm* 120cm，其余未明确的指标，要求不低于GB/T10454-2000《集装袋标准》。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吨袋（无内衬）</w:t>
            </w:r>
          </w:p>
        </w:tc>
        <w:tc>
          <w:tcPr>
            <w:tcW w:w="5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 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100cm* 100cm* 120cm，其余未明确的指标，要求不低于GB/T10454-2000《集装袋标准》。</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3300</w:t>
            </w:r>
          </w:p>
        </w:tc>
      </w:tr>
    </w:tbl>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textAlignment w:val="baseline"/>
        <w:rPr>
          <w:rFonts w:hint="eastAsia" w:ascii="仿宋" w:hAnsi="仿宋" w:eastAsia="仿宋" w:cs="仿宋"/>
          <w:sz w:val="24"/>
          <w:szCs w:val="24"/>
        </w:rPr>
      </w:pP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技术参数</w:t>
      </w:r>
    </w:p>
    <w:p>
      <w:pPr>
        <w:pStyle w:val="7"/>
        <w:spacing w:line="360" w:lineRule="auto"/>
        <w:ind w:firstLine="480" w:firstLineChars="200"/>
        <w:jc w:val="center"/>
        <w:rPr>
          <w:rFonts w:ascii="仿宋_GB2312" w:hAnsi="宋体" w:eastAsia="仿宋_GB2312"/>
          <w:sz w:val="24"/>
          <w:szCs w:val="24"/>
        </w:rPr>
      </w:pPr>
      <w:r>
        <w:rPr>
          <w:rFonts w:hint="eastAsia" w:ascii="仿宋_GB2312" w:hAnsi="宋体" w:eastAsia="仿宋_GB2312"/>
          <w:sz w:val="24"/>
          <w:szCs w:val="24"/>
        </w:rPr>
        <w:drawing>
          <wp:inline distT="0" distB="0" distL="114300" distR="114300">
            <wp:extent cx="3808095" cy="1739265"/>
            <wp:effectExtent l="0" t="0" r="1905" b="13335"/>
            <wp:docPr id="2" name="图片 2" descr="1a80dbf2f88137789a8bf4c98d6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a80dbf2f88137789a8bf4c98d699c0"/>
                    <pic:cNvPicPr>
                      <a:picLocks noChangeAspect="1"/>
                    </pic:cNvPicPr>
                  </pic:nvPicPr>
                  <pic:blipFill>
                    <a:blip r:embed="rId5"/>
                    <a:stretch>
                      <a:fillRect/>
                    </a:stretch>
                  </pic:blipFill>
                  <pic:spPr>
                    <a:xfrm>
                      <a:off x="0" y="0"/>
                      <a:ext cx="3808095" cy="1739265"/>
                    </a:xfrm>
                    <a:prstGeom prst="rect">
                      <a:avLst/>
                    </a:prstGeom>
                  </pic:spPr>
                </pic:pic>
              </a:graphicData>
            </a:graphic>
          </wp:inline>
        </w:drawing>
      </w:r>
    </w:p>
    <w:p>
      <w:pPr>
        <w:pStyle w:val="7"/>
        <w:spacing w:line="360" w:lineRule="auto"/>
        <w:ind w:firstLine="600" w:firstLineChars="200"/>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1.示意图如上，长方体吨袋，边长90cm*90cm*高110cm和边长100cm*100cm*高1</w:t>
      </w:r>
      <w:r>
        <w:rPr>
          <w:rFonts w:hint="default" w:ascii="仿宋" w:hAnsi="仿宋" w:eastAsia="仿宋" w:cs="仿宋"/>
          <w:color w:val="auto"/>
          <w:kern w:val="2"/>
          <w:sz w:val="30"/>
          <w:szCs w:val="30"/>
          <w:u w:color="000000"/>
          <w:lang w:val="en-US" w:eastAsia="zh-CN" w:bidi="ar-SA"/>
        </w:rPr>
        <w:t>20</w:t>
      </w:r>
      <w:r>
        <w:rPr>
          <w:rFonts w:hint="eastAsia" w:ascii="仿宋" w:hAnsi="仿宋" w:eastAsia="仿宋" w:cs="仿宋"/>
          <w:color w:val="auto"/>
          <w:kern w:val="2"/>
          <w:sz w:val="30"/>
          <w:szCs w:val="30"/>
          <w:u w:color="000000"/>
          <w:lang w:val="en-US" w:eastAsia="zh-CN" w:bidi="ar-SA"/>
        </w:rPr>
        <w:t>cm两种尺寸，承重1.5-2吨，四吊耳十字托底带、围带及扎口布，吊环高度不低于30-35cm。</w:t>
      </w:r>
    </w:p>
    <w:p>
      <w:pPr>
        <w:pStyle w:val="7"/>
        <w:spacing w:line="360" w:lineRule="auto"/>
        <w:ind w:firstLine="600" w:firstLineChars="200"/>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color w:val="auto"/>
          <w:kern w:val="2"/>
          <w:sz w:val="30"/>
          <w:szCs w:val="30"/>
          <w:u w:color="000000"/>
          <w:lang w:val="en-US" w:eastAsia="zh-CN" w:bidi="ar-SA"/>
        </w:rPr>
        <w:t>2.吨袋材质要求：吊带不小于55克/㎡，拉力20000N以上；袋体为不小于170克/㎡全新PP材质基布，拉力1800N以上；扎口布为不小于65克/㎡PP材质；其他满足GB/T10454-2000物理性能指标。</w:t>
      </w:r>
    </w:p>
    <w:p>
      <w:pPr>
        <w:pStyle w:val="7"/>
        <w:spacing w:line="360" w:lineRule="auto"/>
        <w:ind w:firstLine="600" w:firstLineChars="200"/>
        <w:rPr>
          <w:rFonts w:hint="default" w:ascii="仿宋" w:hAnsi="仿宋" w:eastAsia="仿宋" w:cs="仿宋"/>
          <w:color w:val="auto"/>
          <w:kern w:val="2"/>
          <w:sz w:val="30"/>
          <w:szCs w:val="30"/>
          <w:lang w:val="en-US" w:eastAsia="zh-CN"/>
        </w:rPr>
      </w:pPr>
      <w:r>
        <w:rPr>
          <w:rFonts w:hint="eastAsia" w:ascii="仿宋" w:hAnsi="仿宋" w:eastAsia="仿宋" w:cs="仿宋"/>
          <w:color w:val="auto"/>
          <w:kern w:val="2"/>
          <w:sz w:val="30"/>
          <w:szCs w:val="30"/>
          <w:u w:color="000000"/>
          <w:lang w:val="en-US" w:eastAsia="zh-CN" w:bidi="ar-SA"/>
        </w:rPr>
        <w:t>3.内衬袋要求：长方体，厚度不小于0.05mm，下封底，无任何字体标识或图案（干净整洁），新袋无破损、盛装清水无渗漏，缝制在吨袋内。</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三、</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在规定的送货时间</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四</w:t>
      </w:r>
      <w:r>
        <w:rPr>
          <w:rFonts w:hint="eastAsia" w:ascii="仿宋" w:hAnsi="仿宋" w:eastAsia="仿宋" w:cs="仿宋"/>
          <w:color w:val="auto"/>
          <w:kern w:val="2"/>
          <w:sz w:val="30"/>
          <w:szCs w:val="30"/>
        </w:rPr>
        <w:t>、付款方式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五</w:t>
      </w:r>
      <w:r>
        <w:rPr>
          <w:rFonts w:hint="eastAsia" w:ascii="仿宋" w:hAnsi="仿宋" w:eastAsia="仿宋" w:cs="仿宋"/>
          <w:color w:val="auto"/>
          <w:kern w:val="2"/>
          <w:sz w:val="30"/>
          <w:szCs w:val="30"/>
        </w:rPr>
        <w:t>、售后服务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临江公司吨袋采购项目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202307005</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44"/>
          <w:szCs w:val="44"/>
        </w:rPr>
      </w:pPr>
      <w:r>
        <w:rPr>
          <w:rFonts w:hint="eastAsia" w:ascii="仿宋" w:hAnsi="仿宋" w:eastAsia="仿宋" w:cs="仿宋"/>
          <w:b/>
          <w:spacing w:val="40"/>
          <w:sz w:val="44"/>
          <w:szCs w:val="44"/>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临江公司吨袋采购项目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202307005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2023年临江公司吨袋采购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pStyle w:val="2"/>
        <w:jc w:val="center"/>
        <w:rPr>
          <w:rFonts w:hint="eastAsia" w:ascii="仿宋" w:hAnsi="仿宋" w:eastAsia="仿宋" w:cs="仿宋"/>
          <w:b w:val="0"/>
          <w:bCs w:val="0"/>
          <w:color w:val="auto"/>
        </w:rPr>
      </w:pPr>
    </w:p>
    <w:tbl>
      <w:tblPr>
        <w:tblStyle w:val="12"/>
        <w:tblW w:w="92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4"/>
        <w:gridCol w:w="4132"/>
        <w:gridCol w:w="635"/>
        <w:gridCol w:w="804"/>
        <w:gridCol w:w="846"/>
        <w:gridCol w:w="846"/>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4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限价（元）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吨袋（加内衬）</w:t>
            </w:r>
          </w:p>
        </w:tc>
        <w:tc>
          <w:tcPr>
            <w:tcW w:w="4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90cm*90cm* 110cm，其余未明确的指标，要求不低于GB/T10454-2000《集装袋标准》。</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1800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吨袋（无内衬）</w:t>
            </w:r>
          </w:p>
        </w:tc>
        <w:tc>
          <w:tcPr>
            <w:tcW w:w="4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90cm*90cm*110cm，其余未明确的指标，要求不低于GB/T10454-2000《集装袋标准》。</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吨袋（加内衬）</w:t>
            </w:r>
          </w:p>
        </w:tc>
        <w:tc>
          <w:tcPr>
            <w:tcW w:w="4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100cm* 100cm* 120cm，其余未明确的指标，要求不低于GB/T10454-2000《集装袋标准》。</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吨袋（无内衬）</w:t>
            </w:r>
          </w:p>
        </w:tc>
        <w:tc>
          <w:tcPr>
            <w:tcW w:w="4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 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100cm* 100cm* 120cm，其余未明确的指标，要求不低于GB/T10454-2000《集装袋标准》。</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4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pStyle w:val="5"/>
        <w:rPr>
          <w:rFonts w:hint="eastAsia"/>
        </w:rPr>
      </w:pPr>
    </w:p>
    <w:p>
      <w:pPr>
        <w:pStyle w:val="2"/>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3"/>
        </w:numPr>
        <w:snapToGrid w:val="0"/>
        <w:ind w:firstLine="480" w:firstLineChars="200"/>
        <w:rPr>
          <w:rFonts w:hint="default" w:eastAsia="宋体"/>
          <w:lang w:val="en-US" w:eastAsia="zh-CN"/>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val="en-US" w:eastAsia="zh-CN"/>
        </w:rPr>
        <w:t>装卸</w:t>
      </w:r>
      <w:r>
        <w:rPr>
          <w:rFonts w:hint="eastAsia" w:ascii="仿宋" w:hAnsi="仿宋" w:eastAsia="仿宋" w:cs="仿宋"/>
          <w:sz w:val="24"/>
          <w:szCs w:val="24"/>
          <w:lang w:eastAsia="zh-CN"/>
        </w:rPr>
        <w:t>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numPr>
          <w:ilvl w:val="0"/>
          <w:numId w:val="3"/>
        </w:numPr>
        <w:snapToGrid w:val="0"/>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报价单价不得超过限价，否则视为无效报价。</w:t>
      </w:r>
    </w:p>
    <w:p>
      <w:pPr>
        <w:pStyle w:val="2"/>
        <w:rPr>
          <w:rFonts w:hint="eastAsia" w:ascii="仿宋" w:hAnsi="仿宋" w:eastAsia="仿宋" w:cs="仿宋"/>
          <w:sz w:val="24"/>
          <w:szCs w:val="24"/>
        </w:rPr>
      </w:pPr>
    </w:p>
    <w:p>
      <w:pPr>
        <w:rPr>
          <w:rFonts w:hint="default"/>
          <w:lang w:val="en-US" w:eastAsia="zh-CN"/>
        </w:rPr>
      </w:pPr>
    </w:p>
    <w:p>
      <w:pPr>
        <w:pStyle w:val="5"/>
        <w:numPr>
          <w:ilvl w:val="0"/>
          <w:numId w:val="0"/>
        </w:numPr>
        <w:ind w:leftChars="200"/>
        <w:rPr>
          <w:rFonts w:hint="default" w:eastAsia="宋体"/>
          <w:lang w:val="en-US" w:eastAsia="zh-CN"/>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44"/>
          <w:szCs w:val="44"/>
        </w:rPr>
      </w:pPr>
      <w:r>
        <w:rPr>
          <w:rFonts w:hint="eastAsia" w:ascii="仿宋" w:hAnsi="仿宋" w:eastAsia="仿宋" w:cs="仿宋"/>
          <w:b/>
          <w:spacing w:val="40"/>
          <w:sz w:val="44"/>
          <w:szCs w:val="44"/>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 xml:space="preserve">2023年临江公司吨袋采购 </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w:t>
      </w:r>
      <w:r>
        <w:rPr>
          <w:rFonts w:hint="eastAsia" w:ascii="仿宋" w:hAnsi="仿宋" w:eastAsia="仿宋" w:cs="仿宋"/>
          <w:sz w:val="28"/>
          <w:szCs w:val="28"/>
          <w:lang w:val="en-US" w:eastAsia="zh-CN"/>
        </w:rPr>
        <w:t>完全符合询价文件要求及相关国家或行业标准</w:t>
      </w:r>
      <w:r>
        <w:rPr>
          <w:rFonts w:hint="eastAsia" w:ascii="仿宋" w:hAnsi="仿宋" w:eastAsia="仿宋" w:cs="仿宋"/>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.我公司对提供的产品进行质量保证，因我公司产品质量问题，造成贵公司损失的，我公司承担相应责任。</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5.我司保证提供的产品检测报告或性能参数表的真实性。</w:t>
      </w:r>
      <w:r>
        <w:rPr>
          <w:rFonts w:hint="eastAsia" w:ascii="仿宋" w:hAnsi="仿宋" w:eastAsia="仿宋" w:cs="仿宋"/>
          <w:sz w:val="28"/>
          <w:szCs w:val="28"/>
        </w:rPr>
        <w:t>若</w:t>
      </w:r>
      <w:r>
        <w:rPr>
          <w:rFonts w:hint="eastAsia" w:ascii="仿宋" w:hAnsi="仿宋" w:eastAsia="仿宋" w:cs="仿宋"/>
          <w:sz w:val="28"/>
          <w:szCs w:val="28"/>
          <w:lang w:val="en-US" w:eastAsia="zh-CN"/>
        </w:rPr>
        <w:t>产品检测报告或性能参数表存在作假情况，</w:t>
      </w:r>
      <w:r>
        <w:rPr>
          <w:rFonts w:hint="eastAsia" w:ascii="仿宋" w:hAnsi="仿宋" w:eastAsia="仿宋" w:cs="仿宋"/>
          <w:sz w:val="28"/>
          <w:szCs w:val="28"/>
        </w:rPr>
        <w:t>我公司承担相应责任</w:t>
      </w:r>
      <w:r>
        <w:rPr>
          <w:rFonts w:hint="eastAsia" w:ascii="仿宋" w:hAnsi="仿宋" w:eastAsia="仿宋" w:cs="仿宋"/>
          <w:sz w:val="28"/>
          <w:szCs w:val="28"/>
          <w:lang w:eastAsia="zh-CN"/>
        </w:rPr>
        <w:t>。</w:t>
      </w:r>
    </w:p>
    <w:p>
      <w:pPr>
        <w:pStyle w:val="6"/>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jc w:val="right"/>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8412"/>
      <w:bookmarkStart w:id="14" w:name="_Toc509229875"/>
      <w:bookmarkStart w:id="15" w:name="_Toc473012596"/>
    </w:p>
    <w:p>
      <w:pPr>
        <w:spacing w:line="480" w:lineRule="auto"/>
        <w:jc w:val="left"/>
        <w:rPr>
          <w:rStyle w:val="19"/>
          <w:rFonts w:hint="eastAsia" w:ascii="仿宋" w:hAnsi="仿宋" w:eastAsia="仿宋" w:cs="仿宋"/>
          <w:sz w:val="30"/>
          <w:lang w:val="en-US" w:eastAsia="zh-CN"/>
        </w:rPr>
      </w:pPr>
    </w:p>
    <w:p>
      <w:pPr>
        <w:pStyle w:val="6"/>
        <w:rPr>
          <w:rStyle w:val="19"/>
          <w:rFonts w:hint="eastAsia" w:ascii="仿宋" w:hAnsi="仿宋" w:eastAsia="仿宋" w:cs="仿宋"/>
          <w:sz w:val="30"/>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spacing w:val="40"/>
          <w:sz w:val="44"/>
          <w:szCs w:val="44"/>
          <w:lang w:val="en-US" w:eastAsia="zh-CN"/>
        </w:rPr>
      </w:pPr>
      <w:r>
        <w:rPr>
          <w:rFonts w:hint="eastAsia" w:ascii="仿宋" w:hAnsi="仿宋" w:eastAsia="仿宋" w:cs="仿宋"/>
          <w:b/>
          <w:spacing w:val="40"/>
          <w:sz w:val="44"/>
          <w:szCs w:val="44"/>
          <w:lang w:val="en-US" w:eastAsia="zh-CN"/>
        </w:rPr>
        <w:t>吨袋检测报告或性能参数表（边长90cm*90cm*高110cm和边长100cm*100cm*高1</w:t>
      </w:r>
      <w:r>
        <w:rPr>
          <w:rFonts w:hint="default" w:ascii="仿宋" w:hAnsi="仿宋" w:eastAsia="仿宋" w:cs="仿宋"/>
          <w:b/>
          <w:spacing w:val="40"/>
          <w:sz w:val="44"/>
          <w:szCs w:val="44"/>
          <w:lang w:val="en-US" w:eastAsia="zh-CN"/>
        </w:rPr>
        <w:t>20</w:t>
      </w:r>
      <w:r>
        <w:rPr>
          <w:rFonts w:hint="eastAsia" w:ascii="仿宋" w:hAnsi="仿宋" w:eastAsia="仿宋" w:cs="仿宋"/>
          <w:b/>
          <w:spacing w:val="40"/>
          <w:sz w:val="44"/>
          <w:szCs w:val="44"/>
          <w:lang w:val="en-US" w:eastAsia="zh-CN"/>
        </w:rPr>
        <w:t>cm两种尺寸各一份，需盖公章）</w:t>
      </w: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44"/>
          <w:szCs w:val="44"/>
        </w:rPr>
      </w:pPr>
      <w:bookmarkStart w:id="16" w:name="_Toc102529523"/>
      <w:r>
        <w:rPr>
          <w:rFonts w:hint="eastAsia"/>
          <w:b/>
          <w:spacing w:val="40"/>
          <w:sz w:val="44"/>
          <w:szCs w:val="44"/>
          <w:lang w:eastAsia="zh-CN"/>
        </w:rPr>
        <w:t>询价</w:t>
      </w:r>
      <w:r>
        <w:rPr>
          <w:rFonts w:hint="eastAsia"/>
          <w:b/>
          <w:spacing w:val="40"/>
          <w:sz w:val="44"/>
          <w:szCs w:val="44"/>
        </w:rPr>
        <w:t>要求偏离说明表</w:t>
      </w:r>
      <w:bookmarkEnd w:id="16"/>
    </w:p>
    <w:p/>
    <w:p>
      <w:pPr>
        <w:spacing w:line="360" w:lineRule="auto"/>
        <w:rPr>
          <w:rFonts w:ascii="仿宋_GB2312" w:hAnsi="仿宋_GB2312" w:eastAsia="仿宋_GB2312" w:cs="仿宋_GB2312"/>
          <w:sz w:val="24"/>
        </w:rPr>
      </w:pPr>
      <w:r>
        <w:rPr>
          <w:rFonts w:hint="eastAsia" w:ascii="仿宋" w:hAnsi="仿宋" w:eastAsia="仿宋" w:cs="仿宋"/>
          <w:sz w:val="30"/>
          <w:szCs w:val="30"/>
          <w:lang w:eastAsia="zh-CN"/>
        </w:rPr>
        <w:t>报价</w:t>
      </w:r>
      <w:r>
        <w:rPr>
          <w:rFonts w:hint="eastAsia" w:ascii="仿宋" w:hAnsi="仿宋" w:eastAsia="仿宋" w:cs="仿宋"/>
          <w:sz w:val="30"/>
          <w:szCs w:val="30"/>
        </w:rPr>
        <w:t>人名称：</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（公章）  </w:t>
      </w:r>
      <w:r>
        <w:rPr>
          <w:rFonts w:hint="eastAsia" w:ascii="仿宋" w:hAnsi="仿宋" w:eastAsia="仿宋" w:cs="仿宋"/>
          <w:spacing w:val="20"/>
          <w:sz w:val="30"/>
          <w:szCs w:val="30"/>
        </w:rPr>
        <w:t>编号：</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202307005</w:t>
      </w:r>
      <w:bookmarkStart w:id="17" w:name="_GoBack"/>
      <w:bookmarkEnd w:id="17"/>
      <w:r>
        <w:rPr>
          <w:rFonts w:hint="eastAsia" w:ascii="仿宋" w:hAnsi="仿宋" w:eastAsia="仿宋" w:cs="仿宋"/>
          <w:sz w:val="30"/>
          <w:szCs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838" w:type="pct"/>
            <w:tcBorders>
              <w:tl2br w:val="nil"/>
              <w:tr2bl w:val="nil"/>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货物名称</w:t>
            </w:r>
          </w:p>
        </w:tc>
        <w:tc>
          <w:tcPr>
            <w:tcW w:w="1424" w:type="pct"/>
            <w:tcBorders>
              <w:tl2br w:val="nil"/>
              <w:tr2bl w:val="nil"/>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lang w:eastAsia="zh-CN"/>
              </w:rPr>
              <w:t>询价</w:t>
            </w:r>
            <w:r>
              <w:rPr>
                <w:rFonts w:hint="eastAsia" w:ascii="仿宋" w:hAnsi="仿宋" w:eastAsia="仿宋" w:cs="仿宋"/>
                <w:sz w:val="28"/>
                <w:szCs w:val="28"/>
              </w:rPr>
              <w:t>要求</w:t>
            </w:r>
          </w:p>
        </w:tc>
        <w:tc>
          <w:tcPr>
            <w:tcW w:w="1128" w:type="pct"/>
            <w:tcBorders>
              <w:tl2br w:val="nil"/>
              <w:tr2bl w:val="nil"/>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是否偏差</w:t>
            </w:r>
          </w:p>
        </w:tc>
        <w:tc>
          <w:tcPr>
            <w:tcW w:w="1074" w:type="pct"/>
            <w:tcBorders>
              <w:tl2br w:val="nil"/>
              <w:tr2bl w:val="nil"/>
            </w:tcBorders>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hint="eastAsia" w:ascii="仿宋" w:hAnsi="仿宋" w:eastAsia="仿宋" w:cs="仿宋"/>
                <w:sz w:val="28"/>
                <w:szCs w:val="28"/>
              </w:rPr>
            </w:pPr>
          </w:p>
        </w:tc>
        <w:tc>
          <w:tcPr>
            <w:tcW w:w="838" w:type="pct"/>
            <w:tcBorders>
              <w:tl2br w:val="nil"/>
              <w:tr2bl w:val="nil"/>
            </w:tcBorders>
            <w:noWrap w:val="0"/>
            <w:vAlign w:val="top"/>
          </w:tcPr>
          <w:p>
            <w:pPr>
              <w:jc w:val="center"/>
              <w:rPr>
                <w:rFonts w:hint="eastAsia" w:ascii="仿宋" w:hAnsi="仿宋" w:eastAsia="仿宋" w:cs="仿宋"/>
                <w:sz w:val="28"/>
                <w:szCs w:val="28"/>
              </w:rPr>
            </w:pPr>
          </w:p>
        </w:tc>
        <w:tc>
          <w:tcPr>
            <w:tcW w:w="1424" w:type="pct"/>
            <w:tcBorders>
              <w:tl2br w:val="nil"/>
              <w:tr2bl w:val="nil"/>
            </w:tcBorders>
            <w:noWrap w:val="0"/>
            <w:vAlign w:val="top"/>
          </w:tcPr>
          <w:p>
            <w:pPr>
              <w:jc w:val="center"/>
              <w:rPr>
                <w:rFonts w:hint="eastAsia" w:ascii="仿宋" w:hAnsi="仿宋" w:eastAsia="仿宋" w:cs="仿宋"/>
                <w:sz w:val="28"/>
                <w:szCs w:val="28"/>
              </w:rPr>
            </w:pPr>
          </w:p>
        </w:tc>
        <w:tc>
          <w:tcPr>
            <w:tcW w:w="1128" w:type="pct"/>
            <w:tcBorders>
              <w:tl2br w:val="nil"/>
              <w:tr2bl w:val="nil"/>
            </w:tcBorders>
            <w:noWrap w:val="0"/>
            <w:vAlign w:val="top"/>
          </w:tcPr>
          <w:p>
            <w:pPr>
              <w:jc w:val="center"/>
              <w:rPr>
                <w:rFonts w:hint="eastAsia" w:ascii="仿宋" w:hAnsi="仿宋" w:eastAsia="仿宋" w:cs="仿宋"/>
                <w:sz w:val="28"/>
                <w:szCs w:val="28"/>
              </w:rPr>
            </w:pPr>
          </w:p>
        </w:tc>
        <w:tc>
          <w:tcPr>
            <w:tcW w:w="1074" w:type="pct"/>
            <w:tcBorders>
              <w:tl2br w:val="nil"/>
              <w:tr2bl w:val="nil"/>
            </w:tcBorders>
            <w:noWrap w:val="0"/>
            <w:vAlign w:val="top"/>
          </w:tcPr>
          <w:p>
            <w:pPr>
              <w:jc w:val="center"/>
              <w:rPr>
                <w:rFonts w:hint="eastAsia" w:ascii="仿宋" w:hAnsi="仿宋" w:eastAsia="仿宋" w:cs="仿宋"/>
                <w:sz w:val="28"/>
                <w:szCs w:val="28"/>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 w:hAnsi="仿宋" w:eastAsia="仿宋" w:cs="仿宋"/>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rFonts w:hint="eastAsia" w:ascii="仿宋" w:hAnsi="仿宋" w:eastAsia="仿宋" w:cs="仿宋"/>
          <w:b/>
          <w:sz w:val="30"/>
        </w:rPr>
      </w:pPr>
      <w:r>
        <w:rPr>
          <w:rFonts w:hint="eastAsia" w:ascii="仿宋" w:hAnsi="仿宋" w:eastAsia="仿宋" w:cs="仿宋"/>
          <w:sz w:val="30"/>
        </w:rPr>
        <w:t>全权代表签字：</w:t>
      </w:r>
      <w:r>
        <w:rPr>
          <w:rFonts w:hint="eastAsia" w:ascii="仿宋" w:hAnsi="仿宋" w:eastAsia="仿宋" w:cs="仿宋"/>
          <w:sz w:val="30"/>
          <w:u w:val="single"/>
        </w:rPr>
        <w:t xml:space="preserve">              </w:t>
      </w:r>
      <w:r>
        <w:rPr>
          <w:rFonts w:hint="eastAsia" w:ascii="仿宋" w:hAnsi="仿宋" w:eastAsia="仿宋" w:cs="仿宋"/>
          <w:sz w:val="30"/>
        </w:rPr>
        <w:t xml:space="preserve">       日期：</w:t>
      </w:r>
      <w:r>
        <w:rPr>
          <w:rFonts w:hint="eastAsia" w:ascii="仿宋" w:hAnsi="仿宋" w:eastAsia="仿宋" w:cs="仿宋"/>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r>
        <w:rPr>
          <w:rStyle w:val="19"/>
          <w:rFonts w:hint="eastAsia" w:ascii="仿宋" w:hAnsi="仿宋" w:eastAsia="仿宋" w:cs="仿宋"/>
          <w:sz w:val="30"/>
          <w:szCs w:val="22"/>
          <w:lang w:val="en-GB"/>
        </w:rPr>
        <w:t>附件六</w:t>
      </w:r>
    </w:p>
    <w:p>
      <w:pPr>
        <w:pStyle w:val="2"/>
        <w:rPr>
          <w:rStyle w:val="19"/>
          <w:rFonts w:hint="eastAsia" w:ascii="仿宋" w:hAnsi="仿宋" w:eastAsia="仿宋" w:cs="仿宋"/>
          <w:b/>
          <w:sz w:val="30"/>
          <w:szCs w:val="22"/>
          <w:lang w:val="en-GB"/>
        </w:rPr>
      </w:pPr>
    </w:p>
    <w:bookmarkEnd w:id="13"/>
    <w:bookmarkEnd w:id="14"/>
    <w:bookmarkEnd w:id="15"/>
    <w:p>
      <w:pPr>
        <w:spacing w:line="360" w:lineRule="auto"/>
        <w:jc w:val="center"/>
        <w:rPr>
          <w:rFonts w:hint="eastAsia" w:ascii="仿宋" w:hAnsi="仿宋" w:eastAsia="仿宋" w:cs="仿宋"/>
          <w:b/>
          <w:bCs/>
          <w:sz w:val="24"/>
          <w:szCs w:val="24"/>
        </w:rPr>
      </w:pPr>
      <w:r>
        <w:rPr>
          <w:rFonts w:hint="eastAsia" w:ascii="仿宋" w:hAnsi="仿宋" w:eastAsia="仿宋" w:cs="仿宋"/>
          <w:b/>
          <w:bCs/>
          <w:sz w:val="44"/>
          <w:szCs w:val="44"/>
          <w:lang w:eastAsia="zh-CN"/>
        </w:rPr>
        <w:t>吨袋</w:t>
      </w:r>
      <w:r>
        <w:rPr>
          <w:rFonts w:hint="eastAsia" w:ascii="仿宋" w:hAnsi="仿宋" w:eastAsia="仿宋" w:cs="仿宋"/>
          <w:b/>
          <w:bCs/>
          <w:sz w:val="44"/>
          <w:szCs w:val="44"/>
        </w:rPr>
        <w:t>采购合同</w:t>
      </w:r>
    </w:p>
    <w:p>
      <w:pPr>
        <w:pStyle w:val="5"/>
        <w:jc w:val="cente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签订日期：</w:t>
      </w:r>
      <w:r>
        <w:rPr>
          <w:rFonts w:hint="eastAsia" w:ascii="仿宋" w:hAnsi="仿宋" w:eastAsia="仿宋" w:cs="仿宋"/>
          <w:color w:val="auto"/>
          <w:sz w:val="24"/>
          <w:szCs w:val="24"/>
          <w:lang w:val="en-US" w:eastAsia="zh-CN"/>
        </w:rPr>
        <w:t>2023年   月  日</w:t>
      </w:r>
    </w:p>
    <w:p>
      <w:pPr>
        <w:pStyle w:val="6"/>
        <w:ind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签订地址：杭州市钱塘区</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根据《中华人民共和国民法典》等法律法规</w:t>
      </w:r>
      <w:r>
        <w:rPr>
          <w:rFonts w:hint="eastAsia" w:ascii="仿宋" w:hAnsi="仿宋" w:eastAsia="仿宋" w:cs="仿宋"/>
          <w:sz w:val="24"/>
          <w:szCs w:val="24"/>
        </w:rPr>
        <w:t>及</w:t>
      </w:r>
      <w:r>
        <w:rPr>
          <w:rFonts w:hint="eastAsia" w:ascii="仿宋" w:hAnsi="仿宋" w:eastAsia="仿宋" w:cs="仿宋"/>
          <w:sz w:val="24"/>
          <w:szCs w:val="24"/>
          <w:lang w:val="en-US" w:eastAsia="zh-CN"/>
        </w:rPr>
        <w:t>询</w:t>
      </w:r>
      <w:r>
        <w:rPr>
          <w:rFonts w:hint="eastAsia" w:ascii="仿宋" w:hAnsi="仿宋" w:eastAsia="仿宋" w:cs="仿宋"/>
          <w:sz w:val="24"/>
          <w:szCs w:val="24"/>
        </w:rPr>
        <w:t>、</w:t>
      </w:r>
      <w:r>
        <w:rPr>
          <w:rFonts w:hint="eastAsia" w:ascii="仿宋" w:hAnsi="仿宋" w:eastAsia="仿宋" w:cs="仿宋"/>
          <w:sz w:val="24"/>
          <w:szCs w:val="24"/>
          <w:lang w:val="en-US" w:eastAsia="zh-CN"/>
        </w:rPr>
        <w:t>报</w:t>
      </w:r>
      <w:r>
        <w:rPr>
          <w:rFonts w:hint="eastAsia" w:ascii="仿宋" w:hAnsi="仿宋" w:eastAsia="仿宋" w:cs="仿宋"/>
          <w:sz w:val="24"/>
          <w:szCs w:val="24"/>
        </w:rPr>
        <w:t>标文件的</w:t>
      </w:r>
      <w:r>
        <w:rPr>
          <w:rFonts w:hint="eastAsia" w:ascii="仿宋" w:hAnsi="仿宋" w:eastAsia="仿宋" w:cs="仿宋"/>
          <w:kern w:val="0"/>
          <w:sz w:val="24"/>
          <w:szCs w:val="24"/>
        </w:rPr>
        <w:t>要求，双方经</w:t>
      </w:r>
      <w:r>
        <w:rPr>
          <w:rFonts w:hint="eastAsia" w:ascii="仿宋" w:hAnsi="仿宋" w:eastAsia="仿宋" w:cs="仿宋"/>
          <w:kern w:val="0"/>
          <w:sz w:val="24"/>
          <w:szCs w:val="24"/>
          <w:lang w:val="en-US" w:eastAsia="zh-CN"/>
        </w:rPr>
        <w:t>报价</w:t>
      </w:r>
      <w:r>
        <w:rPr>
          <w:rFonts w:hint="eastAsia" w:ascii="仿宋" w:hAnsi="仿宋" w:eastAsia="仿宋" w:cs="仿宋"/>
          <w:kern w:val="0"/>
          <w:sz w:val="24"/>
          <w:szCs w:val="24"/>
        </w:rPr>
        <w:t>并协商一致，</w:t>
      </w:r>
      <w:r>
        <w:rPr>
          <w:rFonts w:hint="eastAsia" w:ascii="仿宋" w:hAnsi="仿宋" w:eastAsia="仿宋" w:cs="仿宋"/>
          <w:sz w:val="24"/>
          <w:szCs w:val="24"/>
        </w:rPr>
        <w:t>就甲方向乙方采购吨袋事宜达成如下条款：</w:t>
      </w:r>
    </w:p>
    <w:p>
      <w:pPr>
        <w:pStyle w:val="21"/>
        <w:numPr>
          <w:ilvl w:val="0"/>
          <w:numId w:val="0"/>
        </w:numPr>
        <w:spacing w:line="360" w:lineRule="auto"/>
        <w:ind w:left="521"/>
        <w:rPr>
          <w:rFonts w:hint="eastAsia" w:ascii="仿宋" w:hAnsi="仿宋" w:eastAsia="仿宋" w:cs="仿宋"/>
          <w:sz w:val="24"/>
          <w:szCs w:val="24"/>
        </w:rPr>
      </w:pPr>
      <w:r>
        <w:rPr>
          <w:rFonts w:hint="eastAsia" w:ascii="仿宋" w:hAnsi="仿宋" w:eastAsia="仿宋" w:cs="仿宋"/>
          <w:sz w:val="24"/>
          <w:szCs w:val="24"/>
        </w:rPr>
        <w:t>一、产品名称、技术指标</w:t>
      </w:r>
      <w:r>
        <w:rPr>
          <w:rFonts w:hint="eastAsia" w:ascii="仿宋" w:hAnsi="仿宋" w:eastAsia="仿宋" w:cs="仿宋"/>
          <w:sz w:val="24"/>
          <w:szCs w:val="24"/>
          <w:lang w:eastAsia="zh-CN"/>
        </w:rPr>
        <w:t>、尺寸</w:t>
      </w:r>
      <w:r>
        <w:rPr>
          <w:rFonts w:hint="eastAsia" w:ascii="仿宋" w:hAnsi="仿宋" w:eastAsia="仿宋" w:cs="仿宋"/>
          <w:sz w:val="24"/>
          <w:szCs w:val="24"/>
        </w:rPr>
        <w:t>、单价、数量、金额如下（税率</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13</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bl>
      <w:tblPr>
        <w:tblStyle w:val="12"/>
        <w:tblW w:w="9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7"/>
        <w:gridCol w:w="4610"/>
        <w:gridCol w:w="704"/>
        <w:gridCol w:w="888"/>
        <w:gridCol w:w="888"/>
        <w:gridCol w:w="8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物资名称</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型号规格</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单价（元）</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jc w:val="center"/>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吨袋（加内衬）</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90cm*90cm* 110cm，其余未明确的指标，要求不低于GB/T10454-2000《集装袋标准》。</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1800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吨袋（无内衬）</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90cm*90cm*110cm，其余未明确的指标，要求不低于GB/T10454-2000《集装袋标准》。</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jc w:val="center"/>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吨袋（加内衬）</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100cm* 100cm* 120cm，其余未明确的指标，要求不低于GB/T10454-2000《集装袋标准》。</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吨袋（无内衬）</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边长* 高度：</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100cm* 100cm* 120cm，其余未明确的指标，要求不低于GB/T10454-2000《集装袋标准》。</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合计</w:t>
            </w:r>
          </w:p>
        </w:tc>
        <w:tc>
          <w:tcPr>
            <w:tcW w:w="4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pPr>
        <w:adjustRightInd w:val="0"/>
        <w:snapToGrid w:val="0"/>
        <w:spacing w:line="360" w:lineRule="auto"/>
        <w:rPr>
          <w:rFonts w:ascii="仿宋_GB2312" w:hAnsi="宋体" w:eastAsia="仿宋_GB2312"/>
          <w:sz w:val="24"/>
          <w:szCs w:val="24"/>
        </w:rPr>
      </w:pPr>
      <w:r>
        <w:rPr>
          <w:rFonts w:hint="eastAsia" w:ascii="仿宋_GB2312" w:hAnsi="宋体" w:eastAsia="仿宋_GB2312"/>
          <w:sz w:val="24"/>
          <w:szCs w:val="24"/>
        </w:rPr>
        <w:t xml:space="preserve"> </w:t>
      </w:r>
    </w:p>
    <w:p>
      <w:pPr>
        <w:numPr>
          <w:ilvl w:val="0"/>
          <w:numId w:val="4"/>
        </w:numPr>
        <w:adjustRightInd w:val="0"/>
        <w:snapToGrid w:val="0"/>
        <w:spacing w:line="360" w:lineRule="auto"/>
        <w:ind w:firstLine="520" w:firstLineChars="217"/>
        <w:rPr>
          <w:rFonts w:ascii="仿宋_GB2312" w:hAnsi="宋体" w:eastAsia="仿宋_GB2312"/>
          <w:sz w:val="24"/>
          <w:szCs w:val="24"/>
        </w:rPr>
      </w:pPr>
      <w:r>
        <w:rPr>
          <w:rFonts w:ascii="仿宋_GB2312" w:hAnsi="宋体" w:eastAsia="仿宋_GB2312"/>
          <w:sz w:val="24"/>
          <w:szCs w:val="24"/>
        </w:rPr>
        <w:t>技术要求：</w:t>
      </w:r>
    </w:p>
    <w:p>
      <w:pPr>
        <w:numPr>
          <w:ilvl w:val="0"/>
          <w:numId w:val="0"/>
        </w:numPr>
        <w:adjustRightInd w:val="0"/>
        <w:snapToGrid w:val="0"/>
        <w:spacing w:line="360" w:lineRule="auto"/>
        <w:jc w:val="center"/>
        <w:rPr>
          <w:rFonts w:ascii="仿宋_GB2312" w:hAnsi="宋体" w:eastAsia="仿宋_GB2312"/>
          <w:sz w:val="24"/>
          <w:szCs w:val="24"/>
        </w:rPr>
      </w:pPr>
      <w:r>
        <w:rPr>
          <w:rFonts w:hint="eastAsia" w:ascii="仿宋_GB2312" w:hAnsi="宋体" w:eastAsia="仿宋_GB2312"/>
          <w:sz w:val="24"/>
          <w:szCs w:val="24"/>
        </w:rPr>
        <w:drawing>
          <wp:inline distT="0" distB="0" distL="114300" distR="114300">
            <wp:extent cx="3808095" cy="1739265"/>
            <wp:effectExtent l="0" t="0" r="1905" b="13335"/>
            <wp:docPr id="1" name="图片 1" descr="1a80dbf2f88137789a8bf4c98d6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a80dbf2f88137789a8bf4c98d699c0"/>
                    <pic:cNvPicPr>
                      <a:picLocks noChangeAspect="1"/>
                    </pic:cNvPicPr>
                  </pic:nvPicPr>
                  <pic:blipFill>
                    <a:blip r:embed="rId5"/>
                    <a:stretch>
                      <a:fillRect/>
                    </a:stretch>
                  </pic:blipFill>
                  <pic:spPr>
                    <a:xfrm>
                      <a:off x="0" y="0"/>
                      <a:ext cx="3808095" cy="1739265"/>
                    </a:xfrm>
                    <a:prstGeom prst="rect">
                      <a:avLst/>
                    </a:prstGeom>
                    <a:noFill/>
                    <a:ln>
                      <a:noFill/>
                    </a:ln>
                  </pic:spPr>
                </pic:pic>
              </a:graphicData>
            </a:graphic>
          </wp:inline>
        </w:drawing>
      </w:r>
    </w:p>
    <w:p>
      <w:pPr>
        <w:adjustRightInd w:val="0"/>
        <w:snapToGrid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1.1示意图如上，长方体吨袋，边长90cm*90cm*高110cm和边长100cm*100cm*高1</w:t>
      </w:r>
      <w:r>
        <w:rPr>
          <w:rFonts w:hint="eastAsia" w:ascii="仿宋" w:hAnsi="仿宋" w:eastAsia="仿宋" w:cs="仿宋"/>
          <w:sz w:val="24"/>
          <w:szCs w:val="24"/>
          <w:lang w:val="en-US"/>
        </w:rPr>
        <w:t>20</w:t>
      </w:r>
      <w:r>
        <w:rPr>
          <w:rFonts w:hint="eastAsia" w:ascii="仿宋" w:hAnsi="仿宋" w:eastAsia="仿宋" w:cs="仿宋"/>
          <w:sz w:val="24"/>
          <w:szCs w:val="24"/>
        </w:rPr>
        <w:t>cm两种尺寸，承重1.5-2吨，四吊耳十字托底带、围带及扎口布，吊环高度不低于30-35cm；</w:t>
      </w:r>
    </w:p>
    <w:p>
      <w:pPr>
        <w:adjustRightInd w:val="0"/>
        <w:snapToGrid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1.2吨袋材质要求：吊带不小于55克/㎡，拉力20000N以上；袋体为不小于170克/㎡全新PP材质基布，拉力1800N以上；扎口布为不小于65克/㎡PP材质；其他满足GB/T10454-2000物理性能指标。</w:t>
      </w:r>
    </w:p>
    <w:p>
      <w:pPr>
        <w:adjustRightInd w:val="0"/>
        <w:snapToGrid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1.3内衬袋要求：长方体，厚度不小于0.05mm，下封底，无任何字体标识或图案（干净整洁），新袋无破损、盛装清水无渗漏，缝制在吨袋内。</w:t>
      </w:r>
    </w:p>
    <w:p>
      <w:pPr>
        <w:adjustRightInd w:val="0"/>
        <w:snapToGrid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2、合同单价系指乙方在甲方指定地点的交货价（包括货款、包装费、运输费、装卸费、税费、检测费、服务费等相关费用）。</w:t>
      </w:r>
    </w:p>
    <w:p>
      <w:pPr>
        <w:adjustRightInd w:val="0"/>
        <w:snapToGrid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3、本合同供货期自合同签订之日起1年。采购数量为暂估量，实际采购量有可能多于或少于暂估量。乙方承诺在合同供货期内，单价不变，甲方可根据实际生产计划，按照合同价格，调整采购数量，最终按甲方验收合格的实际供货数量结算。  </w:t>
      </w:r>
    </w:p>
    <w:p>
      <w:pPr>
        <w:snapToGrid w:val="0"/>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招标文件所规定的《招标内容及项目要求》以及国家、地方或者行业标准（按要求较高者执行），甲方有权对所供货物进行抽检，并与样品进行比对。如对抽检结果有异议，委托第三方检测机构进行质量检测，检测费用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2、货物在经甲方验收合格前，发生意外事故和故障损失（包括但不限于受潮、发霉等），如撞、刮、裂、损、折、泄漏、环境污染等事故均由乙方承担责任。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3、如乙方所供货物不符合合同要求或未随货提供送货清单、出厂检验合格报告等文件的，甲方有权拒收或退货，乙方应按甲方要求无条件进行换货、退货，由此产生的一切责任和后果由乙方承担。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本合同履行过程中，如发生乙方应承担违约金等情形，甲方有权从履约保证金中抵扣乙方应承担违约金、损失赔偿金等全部款项。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szCs w:val="24"/>
        </w:rPr>
      </w:pPr>
      <w:r>
        <w:rPr>
          <w:rFonts w:hint="eastAsia" w:ascii="仿宋" w:hAnsi="仿宋" w:eastAsia="仿宋" w:cs="仿宋"/>
          <w:kern w:val="0"/>
          <w:sz w:val="24"/>
          <w:szCs w:val="24"/>
        </w:rPr>
        <w:t>1、根据甲方生产计划，确定送货数量要求，分批次送货，乙方负责在接到甲方电话或书面通知后10个工作日内完成每批次供货。乙方须提供该批次货物出厂检验合格报告等文件，并配合甲方做好每批次货物的到货数量验收工作</w:t>
      </w:r>
      <w:r>
        <w:rPr>
          <w:rFonts w:hint="eastAsia" w:ascii="仿宋" w:hAnsi="仿宋" w:eastAsia="仿宋" w:cs="仿宋"/>
          <w:b/>
          <w:kern w:val="0"/>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2、</w:t>
      </w:r>
      <w:r>
        <w:rPr>
          <w:rFonts w:hint="eastAsia" w:ascii="仿宋" w:hAnsi="仿宋" w:eastAsia="仿宋" w:cs="仿宋"/>
          <w:sz w:val="24"/>
          <w:szCs w:val="24"/>
        </w:rPr>
        <w:t>乙方将货物运达甲方指定交货地点后,并由双方签字确认。甲方验收合格后，相应货物的所有权归属于甲方所有。</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五、售后服务。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1、乙方保证在交货且数量验收后按照甲方要求办理出入库的有关手续。</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货物使用过程中，如货物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六、货款的支付。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1、货款按月结算，以双方确认的实际到货且验收合格的数量为依据结算货款。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七、其它约定。</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1、货物在整个运送过程中产生的一切费用，如货物装卸费用、安全费用、环保费用等全部由乙方负责。</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2、乙方必须遵守有关法律法规及甲方的规章制度。否则，乙方应承担相应责任。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3、若甲方因工艺调整等因素影响，则甲方有权终止合同，并以实际使用量进行结算，且甲方不承担任何责任。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向甲方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九、争议的解决。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十、合同的生效和终止。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2、本合同一式肆份，甲方、乙方各执</w:t>
      </w:r>
      <w:r>
        <w:rPr>
          <w:rFonts w:hint="eastAsia" w:ascii="仿宋" w:hAnsi="仿宋" w:eastAsia="仿宋" w:cs="仿宋"/>
          <w:sz w:val="24"/>
          <w:szCs w:val="24"/>
          <w:lang w:val="en-US" w:eastAsia="zh-CN"/>
        </w:rPr>
        <w:t>贰份</w:t>
      </w:r>
      <w:r>
        <w:rPr>
          <w:rFonts w:hint="eastAsia" w:ascii="仿宋" w:hAnsi="仿宋" w:eastAsia="仿宋" w:cs="仿宋"/>
          <w:sz w:val="24"/>
          <w:szCs w:val="24"/>
        </w:rPr>
        <w:t>，均具有相同法律效力。</w:t>
      </w:r>
    </w:p>
    <w:p>
      <w:pPr>
        <w:spacing w:line="360" w:lineRule="auto"/>
        <w:ind w:left="5280" w:hanging="5280" w:hangingChars="2200"/>
        <w:jc w:val="left"/>
        <w:rPr>
          <w:rFonts w:hint="eastAsia" w:ascii="仿宋" w:hAnsi="仿宋" w:eastAsia="仿宋" w:cs="仿宋"/>
          <w:color w:val="auto"/>
          <w:sz w:val="24"/>
          <w:szCs w:val="24"/>
        </w:rPr>
      </w:pPr>
    </w:p>
    <w:p>
      <w:pPr>
        <w:spacing w:line="360" w:lineRule="auto"/>
        <w:ind w:left="5280" w:hanging="5280" w:hangingChars="2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甲  方：杭州临江环境能源有限公司    乙方：</w:t>
      </w: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委托代理人：                        委托代理人：</w:t>
      </w: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税号：                              税号：</w:t>
      </w: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开户行：招商银行杭州分行滨江支行    开户行：</w:t>
      </w: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银行账号：571911871110866           银行账号：</w:t>
      </w:r>
    </w:p>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                          联系电话：</w:t>
      </w:r>
    </w:p>
    <w:p>
      <w:pPr>
        <w:pStyle w:val="2"/>
        <w:rPr>
          <w:rFonts w:hint="eastAsia" w:ascii="仿宋" w:hAnsi="仿宋" w:eastAsia="仿宋" w:cs="仿宋"/>
        </w:rPr>
      </w:pPr>
    </w:p>
    <w:p>
      <w:pPr>
        <w:rPr>
          <w:rFonts w:hint="eastAsia" w:ascii="仿宋" w:hAnsi="仿宋" w:eastAsia="仿宋" w:cs="仿宋"/>
        </w:rPr>
      </w:pPr>
    </w:p>
    <w:p>
      <w:pPr>
        <w:pStyle w:val="5"/>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44"/>
          <w:szCs w:val="44"/>
        </w:rPr>
      </w:pPr>
      <w:r>
        <w:rPr>
          <w:rFonts w:hint="eastAsia"/>
          <w:lang w:val="en-US" w:eastAsia="zh-CN"/>
        </w:rPr>
        <w:t xml:space="preserve">     </w:t>
      </w:r>
      <w:r>
        <w:rPr>
          <w:rFonts w:hint="eastAsia" w:ascii="仿宋_GB2312" w:hAnsi="宋体" w:eastAsia="仿宋_GB2312" w:cs="宋体"/>
          <w:b/>
          <w:kern w:val="0"/>
          <w:sz w:val="44"/>
          <w:szCs w:val="44"/>
          <w:lang w:eastAsia="zh-CN"/>
        </w:rPr>
        <w:t>报价人</w:t>
      </w:r>
      <w:r>
        <w:rPr>
          <w:rFonts w:hint="eastAsia" w:ascii="仿宋_GB2312" w:hAnsi="宋体" w:eastAsia="仿宋_GB2312" w:cs="宋体"/>
          <w:b/>
          <w:kern w:val="0"/>
          <w:sz w:val="44"/>
          <w:szCs w:val="44"/>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6"/>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59F5C"/>
    <w:multiLevelType w:val="singleLevel"/>
    <w:tmpl w:val="81D59F5C"/>
    <w:lvl w:ilvl="0" w:tentative="0">
      <w:start w:val="2"/>
      <w:numFmt w:val="chineseCounting"/>
      <w:suff w:val="nothing"/>
      <w:lvlText w:val="%1、"/>
      <w:lvlJc w:val="left"/>
      <w:rPr>
        <w:rFonts w:hint="eastAsia"/>
      </w:rPr>
    </w:lvl>
  </w:abstractNum>
  <w:abstractNum w:abstractNumId="1">
    <w:nsid w:val="A2662B06"/>
    <w:multiLevelType w:val="singleLevel"/>
    <w:tmpl w:val="A2662B06"/>
    <w:lvl w:ilvl="0" w:tentative="0">
      <w:start w:val="1"/>
      <w:numFmt w:val="decimal"/>
      <w:lvlText w:val="%1."/>
      <w:lvlJc w:val="left"/>
      <w:pPr>
        <w:tabs>
          <w:tab w:val="left" w:pos="312"/>
        </w:tabs>
      </w:p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64FE8C09"/>
    <w:multiLevelType w:val="singleLevel"/>
    <w:tmpl w:val="64FE8C09"/>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FlMmU0ZWIzZWRmZmZmOWVkN2QzN2Q1YWVhNjc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3C34DB"/>
    <w:rsid w:val="0A9D29B8"/>
    <w:rsid w:val="0BC12699"/>
    <w:rsid w:val="0BCC31F9"/>
    <w:rsid w:val="0C5A16A4"/>
    <w:rsid w:val="0DC35837"/>
    <w:rsid w:val="0DE61498"/>
    <w:rsid w:val="0FB6383E"/>
    <w:rsid w:val="110C39D4"/>
    <w:rsid w:val="111B02EE"/>
    <w:rsid w:val="111E6460"/>
    <w:rsid w:val="1297576D"/>
    <w:rsid w:val="12BF4C87"/>
    <w:rsid w:val="12E70A09"/>
    <w:rsid w:val="164F6705"/>
    <w:rsid w:val="16646293"/>
    <w:rsid w:val="16FE5921"/>
    <w:rsid w:val="177D18DB"/>
    <w:rsid w:val="17B042A1"/>
    <w:rsid w:val="17E0524C"/>
    <w:rsid w:val="192949D3"/>
    <w:rsid w:val="1A2B7D96"/>
    <w:rsid w:val="1BAF6202"/>
    <w:rsid w:val="1BD33B78"/>
    <w:rsid w:val="1BEC2FB3"/>
    <w:rsid w:val="1D6D770B"/>
    <w:rsid w:val="1E1A21EF"/>
    <w:rsid w:val="203B090D"/>
    <w:rsid w:val="21135480"/>
    <w:rsid w:val="212C3971"/>
    <w:rsid w:val="214D7086"/>
    <w:rsid w:val="21BA7E4E"/>
    <w:rsid w:val="22DF5956"/>
    <w:rsid w:val="22ED7F5E"/>
    <w:rsid w:val="24130D0C"/>
    <w:rsid w:val="259E2C6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B2531B"/>
    <w:rsid w:val="2EF6341E"/>
    <w:rsid w:val="2F023474"/>
    <w:rsid w:val="2F3D045F"/>
    <w:rsid w:val="2F6F3EAC"/>
    <w:rsid w:val="2F7D3F84"/>
    <w:rsid w:val="2F844FB7"/>
    <w:rsid w:val="30256074"/>
    <w:rsid w:val="302C4175"/>
    <w:rsid w:val="31300019"/>
    <w:rsid w:val="31713FF6"/>
    <w:rsid w:val="31B47AC5"/>
    <w:rsid w:val="32B04D2F"/>
    <w:rsid w:val="33A35EAC"/>
    <w:rsid w:val="3464504B"/>
    <w:rsid w:val="34BF2BBB"/>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C5733"/>
    <w:rsid w:val="417112FA"/>
    <w:rsid w:val="41855D16"/>
    <w:rsid w:val="41931657"/>
    <w:rsid w:val="42D57A4D"/>
    <w:rsid w:val="436A096E"/>
    <w:rsid w:val="44544A76"/>
    <w:rsid w:val="449544C5"/>
    <w:rsid w:val="44A55070"/>
    <w:rsid w:val="44E727FA"/>
    <w:rsid w:val="45530393"/>
    <w:rsid w:val="469F7AF8"/>
    <w:rsid w:val="475812CD"/>
    <w:rsid w:val="475D1115"/>
    <w:rsid w:val="478F3581"/>
    <w:rsid w:val="47B96D86"/>
    <w:rsid w:val="47D615F1"/>
    <w:rsid w:val="48034DA7"/>
    <w:rsid w:val="486F4BB5"/>
    <w:rsid w:val="48E14418"/>
    <w:rsid w:val="491635D4"/>
    <w:rsid w:val="49E7480F"/>
    <w:rsid w:val="4AF15640"/>
    <w:rsid w:val="4AF173EE"/>
    <w:rsid w:val="4C0118B3"/>
    <w:rsid w:val="4C2F1B9C"/>
    <w:rsid w:val="4C870D35"/>
    <w:rsid w:val="4D2832EB"/>
    <w:rsid w:val="4E376DB9"/>
    <w:rsid w:val="4E625AA2"/>
    <w:rsid w:val="4E716394"/>
    <w:rsid w:val="4ECC39F8"/>
    <w:rsid w:val="4F0A3ECF"/>
    <w:rsid w:val="4F143883"/>
    <w:rsid w:val="4F595384"/>
    <w:rsid w:val="4F7F3CCA"/>
    <w:rsid w:val="502844C8"/>
    <w:rsid w:val="518406C1"/>
    <w:rsid w:val="51D845E4"/>
    <w:rsid w:val="52D63A99"/>
    <w:rsid w:val="533444FB"/>
    <w:rsid w:val="533B57F0"/>
    <w:rsid w:val="54860735"/>
    <w:rsid w:val="55C54FE9"/>
    <w:rsid w:val="55E07717"/>
    <w:rsid w:val="56397366"/>
    <w:rsid w:val="58080247"/>
    <w:rsid w:val="58A904AA"/>
    <w:rsid w:val="5950112B"/>
    <w:rsid w:val="5A1C766A"/>
    <w:rsid w:val="5CF528AB"/>
    <w:rsid w:val="612A3DEE"/>
    <w:rsid w:val="61A43FC8"/>
    <w:rsid w:val="62B67083"/>
    <w:rsid w:val="649C599A"/>
    <w:rsid w:val="66B027B6"/>
    <w:rsid w:val="671A2875"/>
    <w:rsid w:val="6738644D"/>
    <w:rsid w:val="67966EFB"/>
    <w:rsid w:val="67B628F5"/>
    <w:rsid w:val="68CF2B2D"/>
    <w:rsid w:val="69A94E0C"/>
    <w:rsid w:val="6B656B47"/>
    <w:rsid w:val="6B7E1643"/>
    <w:rsid w:val="6C714475"/>
    <w:rsid w:val="6CDB032D"/>
    <w:rsid w:val="6DBD736C"/>
    <w:rsid w:val="6DD17C72"/>
    <w:rsid w:val="6DF45A5A"/>
    <w:rsid w:val="6E5526FF"/>
    <w:rsid w:val="6F2B1820"/>
    <w:rsid w:val="6F3D7854"/>
    <w:rsid w:val="707E74C2"/>
    <w:rsid w:val="710D0440"/>
    <w:rsid w:val="71C5585F"/>
    <w:rsid w:val="73A1381E"/>
    <w:rsid w:val="7459468D"/>
    <w:rsid w:val="752B5127"/>
    <w:rsid w:val="779817DA"/>
    <w:rsid w:val="77D476E8"/>
    <w:rsid w:val="782A7918"/>
    <w:rsid w:val="7A187C44"/>
    <w:rsid w:val="7A500C84"/>
    <w:rsid w:val="7A7B08FF"/>
    <w:rsid w:val="7AE21E9E"/>
    <w:rsid w:val="7B09318D"/>
    <w:rsid w:val="7B6004E6"/>
    <w:rsid w:val="7C4C470C"/>
    <w:rsid w:val="7CD03426"/>
    <w:rsid w:val="7DFA5FDE"/>
    <w:rsid w:val="7E15697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6"/>
    <w:qFormat/>
    <w:uiPriority w:val="1"/>
    <w:pPr>
      <w:spacing w:after="120" w:afterLines="0"/>
    </w:pPr>
  </w:style>
  <w:style w:type="paragraph" w:styleId="6">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7">
    <w:name w:val="Body Text Indent"/>
    <w:basedOn w:val="1"/>
    <w:qFormat/>
    <w:uiPriority w:val="0"/>
    <w:pPr>
      <w:spacing w:line="480" w:lineRule="auto"/>
      <w:ind w:firstLine="600"/>
    </w:pPr>
    <w:rPr>
      <w:sz w:val="28"/>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10"/>
    <w:qFormat/>
    <w:uiPriority w:val="0"/>
    <w:rPr>
      <w:kern w:val="2"/>
      <w:sz w:val="18"/>
      <w:szCs w:val="18"/>
    </w:rPr>
  </w:style>
  <w:style w:type="character" w:customStyle="1" w:styleId="23">
    <w:name w:val="批注框文本 Char"/>
    <w:basedOn w:val="14"/>
    <w:link w:val="8"/>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7818</Words>
  <Characters>8764</Characters>
  <Lines>53</Lines>
  <Paragraphs>15</Paragraphs>
  <TotalTime>11</TotalTime>
  <ScaleCrop>false</ScaleCrop>
  <LinksUpToDate>false</LinksUpToDate>
  <CharactersWithSpaces>9311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turning</cp:lastModifiedBy>
  <cp:lastPrinted>2021-06-17T01:09:00Z</cp:lastPrinted>
  <dcterms:modified xsi:type="dcterms:W3CDTF">2023-07-11T01:39:35Z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