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电极</w:t>
      </w:r>
      <w:r>
        <w:rPr>
          <w:rFonts w:hint="eastAsia" w:cs="宋体" w:asciiTheme="minorEastAsia" w:hAnsiTheme="minorEastAsia"/>
          <w:sz w:val="48"/>
          <w:szCs w:val="48"/>
          <w:u w:val="single"/>
        </w:rPr>
        <w:t>采购</w:t>
      </w: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rPr>
        <w:t>20231</w:t>
      </w:r>
      <w:r>
        <w:rPr>
          <w:rFonts w:hint="eastAsia" w:cs="宋体" w:asciiTheme="minorEastAsia" w:hAnsiTheme="minorEastAsia"/>
          <w:sz w:val="30"/>
          <w:szCs w:val="30"/>
          <w:highlight w:val="none"/>
          <w:u w:val="single"/>
          <w:lang w:val="en-US" w:eastAsia="zh-CN"/>
        </w:rPr>
        <w:t>1011-1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highlight w:val="none"/>
          <w:u w:val="single"/>
          <w:lang w:val="en-US"/>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rPr>
        <w:t>20231</w:t>
      </w:r>
      <w:r>
        <w:rPr>
          <w:rFonts w:hint="eastAsia" w:cs="仿宋" w:asciiTheme="minorEastAsia" w:hAnsiTheme="minorEastAsia"/>
          <w:sz w:val="24"/>
          <w:highlight w:val="none"/>
          <w:u w:val="single"/>
          <w:lang w:val="en-US" w:eastAsia="zh-CN"/>
        </w:rPr>
        <w:t>1011-1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18.62</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电极</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w:t>
      </w:r>
      <w:r>
        <w:rPr>
          <w:rFonts w:hint="eastAsia" w:cs="仿宋" w:asciiTheme="minorEastAsia" w:hAnsiTheme="minorEastAsia"/>
          <w:sz w:val="24"/>
          <w:u w:val="single"/>
          <w:lang w:val="en-US" w:eastAsia="zh-CN"/>
        </w:rPr>
        <w:t>3个月</w:t>
      </w:r>
      <w:r>
        <w:rPr>
          <w:rFonts w:hint="eastAsia" w:cs="仿宋" w:asciiTheme="minorEastAsia" w:hAnsiTheme="minorEastAsia"/>
          <w:sz w:val="24"/>
          <w:u w:val="single"/>
        </w:rPr>
        <w:t>内将</w:t>
      </w:r>
      <w:r>
        <w:rPr>
          <w:rFonts w:hint="eastAsia" w:cs="仿宋" w:asciiTheme="minorEastAsia" w:hAnsiTheme="minorEastAsia"/>
          <w:sz w:val="24"/>
          <w:u w:val="single"/>
          <w:lang w:val="en-US" w:eastAsia="zh-CN"/>
        </w:rPr>
        <w:t>全部</w:t>
      </w:r>
      <w:r>
        <w:rPr>
          <w:rFonts w:hint="eastAsia" w:cs="仿宋" w:asciiTheme="minorEastAsia" w:hAnsiTheme="minorEastAsia"/>
          <w:sz w:val="24"/>
          <w:u w:val="single"/>
        </w:rPr>
        <w:t>货物</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哈希或E+H电极</w:t>
      </w:r>
      <w:r>
        <w:rPr>
          <w:rFonts w:hint="eastAsia" w:cs="仿宋" w:asciiTheme="minorEastAsia" w:hAnsiTheme="minorEastAsia"/>
          <w:bCs/>
          <w:sz w:val="24"/>
          <w:highlight w:val="none"/>
          <w:u w:val="single"/>
        </w:rPr>
        <w:t>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21</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电极</w:t>
      </w:r>
      <w:r>
        <w:rPr>
          <w:rFonts w:hint="eastAsia"/>
          <w:lang w:val="en-US"/>
        </w:rPr>
        <w:t>一批，具体如下：</w:t>
      </w:r>
    </w:p>
    <w:tbl>
      <w:tblPr>
        <w:tblStyle w:val="1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15"/>
        <w:gridCol w:w="2055"/>
        <w:gridCol w:w="1489"/>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0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48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81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 xml:space="preserve">参数：0-135摄氏度，0-14P H </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815" w:type="dxa"/>
            <w:vAlign w:val="center"/>
          </w:tcPr>
          <w:p>
            <w:pPr>
              <w:widowControl/>
              <w:tabs>
                <w:tab w:val="center" w:pos="1039"/>
                <w:tab w:val="right" w:pos="1959"/>
              </w:tabs>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型号：CPS11D-7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型号：PC1R1A，P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H复合电极，通用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型pH 探头,带4.5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米电缆,Pt1000 温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度补偿</w:t>
            </w:r>
          </w:p>
        </w:tc>
        <w:tc>
          <w:tcPr>
            <w:tcW w:w="1489"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型号：CPF81D-7L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H11；参数：0-13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5摄氏度，0-14P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PH/ORP复合电极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型号：CPS16D-7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BT21；参数：0-1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35摄氏度，0-14P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H；尺寸规格：P1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09F905E00；</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型号：CLS50D-A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A1B21</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型号：CLS50D-A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A1B21</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型号：DHY1712-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115，适配UDZ-0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1-190-Z型电接点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水位计</w:t>
            </w:r>
          </w:p>
        </w:tc>
        <w:tc>
          <w:tcPr>
            <w:tcW w:w="148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105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电接点水位计基座</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型号：DJY1712-1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15，UDZ-01-190 </w:t>
            </w:r>
          </w:p>
          <w:p>
            <w:pPr>
              <w:widowControl/>
              <w:jc w:val="left"/>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-Z型电接点基座带压盖</w:t>
            </w:r>
          </w:p>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105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81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电接点电极</w:t>
            </w:r>
          </w:p>
        </w:tc>
        <w:tc>
          <w:tcPr>
            <w:tcW w:w="205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型号：DHY1712-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115，适配UDZ-0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1-190-Z型电接点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水位计</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105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电接点水位计基座</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型号：DJY1712-1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15，UDZ-01-190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-Z型电接点基座，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带压盖</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渗滤液溶解氧电极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配套设备型号：JPB-607A</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上海雷磁</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pH在线监测电极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型号：PH8362； </w:t>
            </w:r>
          </w:p>
          <w:p>
            <w:pPr>
              <w:widowControl/>
              <w:jc w:val="center"/>
              <w:textAlignment w:val="center"/>
              <w:rPr>
                <w:rFonts w:hint="default"/>
                <w:lang w:val="en-US" w:eastAsia="zh-CN"/>
              </w:rPr>
            </w:pPr>
            <w:r>
              <w:rPr>
                <w:rFonts w:hint="eastAsia" w:ascii="宋体" w:hAnsi="宋体" w:eastAsia="宋体" w:cs="宋体"/>
                <w:snapToGrid w:val="0"/>
                <w:szCs w:val="21"/>
                <w:lang w:val="en-US" w:eastAsia="zh-CN"/>
              </w:rPr>
              <w:t>规格：0-14 （10米电缆）</w:t>
            </w:r>
          </w:p>
        </w:tc>
        <w:tc>
          <w:tcPr>
            <w:tcW w:w="1489"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溶解氧在线监测电极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9582溶解氧在线分析仪</w:t>
            </w:r>
          </w:p>
        </w:tc>
        <w:tc>
          <w:tcPr>
            <w:tcW w:w="148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哈希</w:t>
            </w:r>
          </w:p>
        </w:tc>
        <w:tc>
          <w:tcPr>
            <w:tcW w:w="79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lang w:val="en-US"/>
        </w:rPr>
      </w:pPr>
      <w:r>
        <w:rPr>
          <w:rFonts w:hint="eastAsia"/>
          <w:lang w:val="en-US"/>
        </w:rPr>
        <w:t>1.合同期限：供货结束后合同自行终止；</w:t>
      </w:r>
    </w:p>
    <w:p>
      <w:pPr>
        <w:pStyle w:val="7"/>
        <w:ind w:firstLine="480" w:firstLineChars="200"/>
        <w:rPr>
          <w:rFonts w:hint="eastAsia"/>
          <w:lang w:val="en-US" w:eastAsia="zh-CN"/>
        </w:rPr>
      </w:pPr>
      <w:r>
        <w:rPr>
          <w:rFonts w:hint="eastAsia"/>
          <w:lang w:val="en-US" w:eastAsia="zh-CN"/>
        </w:rPr>
        <w:t>2.履约方式：合同签订后在甲方发出送货通知后，中标人在3个月内将全部货物一次性送至采购人指定地点。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2.中标人提供的</w:t>
      </w:r>
      <w:r>
        <w:rPr>
          <w:rFonts w:hint="eastAsia"/>
          <w:lang w:val="en-US" w:eastAsia="zh-CN"/>
        </w:rPr>
        <w:t>电极</w:t>
      </w:r>
      <w:r>
        <w:rPr>
          <w:rFonts w:hint="eastAsia"/>
          <w:lang w:val="en-US"/>
        </w:rPr>
        <w:t>必</w:t>
      </w:r>
      <w:r>
        <w:rPr>
          <w:rFonts w:hint="eastAsia"/>
          <w:highlight w:val="none"/>
          <w:lang w:val="en-US"/>
        </w:rPr>
        <w:t>须为原厂正品，不得为假冒伪劣产品，支持二维码</w:t>
      </w:r>
      <w:r>
        <w:rPr>
          <w:rFonts w:hint="eastAsia"/>
          <w:highlight w:val="none"/>
          <w:lang w:val="en-US" w:eastAsia="zh-CN"/>
        </w:rPr>
        <w:t>或序列号</w:t>
      </w:r>
      <w:r>
        <w:rPr>
          <w:rFonts w:hint="eastAsia"/>
          <w:highlight w:val="none"/>
          <w:lang w:val="en-US"/>
        </w:rPr>
        <w:t>防伪查询。</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lang w:val="en-US"/>
        </w:rPr>
      </w:pPr>
      <w:r>
        <w:rPr>
          <w:rFonts w:hint="eastAsia" w:ascii="宋体"/>
          <w:lang w:val="en-US" w:eastAsia="zh-CN"/>
        </w:rPr>
        <w:t>本项目</w:t>
      </w:r>
      <w:r>
        <w:rPr>
          <w:rFonts w:hint="eastAsia" w:ascii="宋体"/>
          <w:lang w:val="en-US"/>
        </w:rPr>
        <w:t>根据采购人需要，</w:t>
      </w:r>
      <w:r>
        <w:rPr>
          <w:rFonts w:hint="eastAsia" w:ascii="宋体"/>
          <w:lang w:val="en-US" w:eastAsia="zh-CN"/>
        </w:rPr>
        <w:t>一次性</w:t>
      </w:r>
      <w:r>
        <w:rPr>
          <w:rFonts w:hint="eastAsia" w:ascii="宋体"/>
          <w:lang w:val="en-US"/>
        </w:rPr>
        <w:t>供货。供应商接到采购人送货通知后，</w:t>
      </w:r>
      <w:r>
        <w:rPr>
          <w:rFonts w:hint="eastAsia" w:ascii="宋体"/>
          <w:lang w:val="en-US" w:eastAsia="zh-CN"/>
        </w:rPr>
        <w:t>3个月</w:t>
      </w:r>
      <w:r>
        <w:rPr>
          <w:rFonts w:hint="eastAsia" w:ascii="宋体"/>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2.采购人不再对任何售后服务进行付费。中标人的派遣人员产生的一切费用由供应商承担。</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spacing w:line="460" w:lineRule="exact"/>
        <w:jc w:val="center"/>
        <w:rPr>
          <w:rFonts w:cs="仿宋" w:asciiTheme="minorEastAsia" w:hAnsiTheme="minorEastAsia"/>
          <w:b/>
          <w:sz w:val="36"/>
          <w:szCs w:val="36"/>
        </w:rPr>
      </w:pPr>
    </w:p>
    <w:p>
      <w:pPr>
        <w:pStyle w:val="2"/>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4"/>
      <w:bookmarkEnd w:id="19"/>
      <w:bookmarkStart w:id="20" w:name="_Toc184310326"/>
      <w:bookmarkEnd w:id="20"/>
      <w:bookmarkStart w:id="21" w:name="_Toc184312067"/>
      <w:bookmarkEnd w:id="21"/>
      <w:bookmarkStart w:id="22" w:name="_Toc184314410"/>
      <w:bookmarkEnd w:id="22"/>
      <w:bookmarkStart w:id="23" w:name="_Toc184313280"/>
      <w:bookmarkEnd w:id="23"/>
      <w:bookmarkStart w:id="24" w:name="_Toc184310305"/>
      <w:bookmarkEnd w:id="24"/>
      <w:bookmarkStart w:id="25" w:name="_Toc184310344"/>
      <w:bookmarkEnd w:id="25"/>
      <w:bookmarkStart w:id="26" w:name="_Toc184308071"/>
      <w:bookmarkEnd w:id="26"/>
      <w:bookmarkStart w:id="27" w:name="_Toc184314422"/>
      <w:bookmarkEnd w:id="27"/>
      <w:bookmarkStart w:id="28" w:name="_Toc184312109"/>
      <w:bookmarkEnd w:id="28"/>
      <w:bookmarkStart w:id="29" w:name="_Toc184312100"/>
      <w:bookmarkEnd w:id="29"/>
      <w:bookmarkStart w:id="30" w:name="_Toc184308068"/>
      <w:bookmarkEnd w:id="30"/>
      <w:bookmarkStart w:id="31" w:name="_Toc184308059"/>
      <w:bookmarkEnd w:id="31"/>
      <w:bookmarkStart w:id="32" w:name="_Toc184313256"/>
      <w:bookmarkEnd w:id="32"/>
      <w:bookmarkStart w:id="33" w:name="_Toc184312132"/>
      <w:bookmarkEnd w:id="33"/>
      <w:bookmarkStart w:id="34" w:name="_Toc184308108"/>
      <w:bookmarkEnd w:id="34"/>
      <w:bookmarkStart w:id="35" w:name="_Toc184310292"/>
      <w:bookmarkEnd w:id="35"/>
      <w:bookmarkStart w:id="36" w:name="_Toc184308104"/>
      <w:bookmarkEnd w:id="36"/>
      <w:bookmarkStart w:id="37" w:name="_Toc184313258"/>
      <w:bookmarkEnd w:id="37"/>
      <w:bookmarkStart w:id="38" w:name="_Toc184310299"/>
      <w:bookmarkEnd w:id="38"/>
      <w:bookmarkStart w:id="39" w:name="_Toc184313299"/>
      <w:bookmarkEnd w:id="39"/>
      <w:bookmarkStart w:id="40" w:name="_Toc184308072"/>
      <w:bookmarkEnd w:id="40"/>
      <w:bookmarkStart w:id="41" w:name="_Toc184313284"/>
      <w:bookmarkEnd w:id="41"/>
      <w:bookmarkStart w:id="42" w:name="_Toc184308051"/>
      <w:bookmarkEnd w:id="42"/>
      <w:bookmarkStart w:id="43" w:name="_Toc184312099"/>
      <w:bookmarkEnd w:id="43"/>
      <w:bookmarkStart w:id="44" w:name="_Toc184312107"/>
      <w:bookmarkEnd w:id="44"/>
      <w:bookmarkStart w:id="45" w:name="_Toc184312094"/>
      <w:bookmarkEnd w:id="45"/>
      <w:bookmarkStart w:id="46" w:name="_Toc184308102"/>
      <w:bookmarkEnd w:id="46"/>
      <w:bookmarkStart w:id="47" w:name="_Toc184312078"/>
      <w:bookmarkEnd w:id="47"/>
      <w:bookmarkStart w:id="48" w:name="_Toc184310310"/>
      <w:bookmarkEnd w:id="48"/>
      <w:bookmarkStart w:id="49" w:name="_Toc184314480"/>
      <w:bookmarkEnd w:id="49"/>
      <w:bookmarkStart w:id="50" w:name="_Toc184308098"/>
      <w:bookmarkEnd w:id="50"/>
      <w:bookmarkStart w:id="51" w:name="_Toc184312079"/>
      <w:bookmarkEnd w:id="51"/>
      <w:bookmarkStart w:id="52" w:name="_Toc184314472"/>
      <w:bookmarkEnd w:id="52"/>
      <w:bookmarkStart w:id="53" w:name="_Toc184314436"/>
      <w:bookmarkEnd w:id="53"/>
      <w:bookmarkStart w:id="54" w:name="_Toc184313303"/>
      <w:bookmarkEnd w:id="54"/>
      <w:bookmarkStart w:id="55" w:name="_Toc184312128"/>
      <w:bookmarkEnd w:id="55"/>
      <w:bookmarkStart w:id="56" w:name="_Toc184314444"/>
      <w:bookmarkEnd w:id="56"/>
      <w:bookmarkStart w:id="57" w:name="_Toc184308064"/>
      <w:bookmarkEnd w:id="57"/>
      <w:bookmarkStart w:id="58" w:name="_Toc184313270"/>
      <w:bookmarkEnd w:id="58"/>
      <w:bookmarkStart w:id="59" w:name="_Toc184313289"/>
      <w:bookmarkEnd w:id="59"/>
      <w:bookmarkStart w:id="60" w:name="_Toc184310291"/>
      <w:bookmarkEnd w:id="60"/>
      <w:bookmarkStart w:id="61" w:name="_Toc184310340"/>
      <w:bookmarkEnd w:id="61"/>
      <w:bookmarkStart w:id="62" w:name="_Toc184312108"/>
      <w:bookmarkEnd w:id="62"/>
      <w:bookmarkStart w:id="63" w:name="_Toc184310293"/>
      <w:bookmarkEnd w:id="63"/>
      <w:bookmarkStart w:id="64" w:name="_Toc184312118"/>
      <w:bookmarkEnd w:id="64"/>
      <w:bookmarkStart w:id="65" w:name="_Toc184312123"/>
      <w:bookmarkEnd w:id="65"/>
      <w:bookmarkStart w:id="66" w:name="_Toc184314469"/>
      <w:bookmarkEnd w:id="66"/>
      <w:bookmarkStart w:id="67" w:name="_Toc184313265"/>
      <w:bookmarkEnd w:id="67"/>
      <w:bookmarkStart w:id="68" w:name="_Toc184308050"/>
      <w:bookmarkEnd w:id="68"/>
      <w:bookmarkStart w:id="69" w:name="_Toc184308081"/>
      <w:bookmarkEnd w:id="69"/>
      <w:bookmarkStart w:id="70" w:name="_Toc184313266"/>
      <w:bookmarkEnd w:id="70"/>
      <w:bookmarkStart w:id="71" w:name="_Toc184314473"/>
      <w:bookmarkEnd w:id="71"/>
      <w:bookmarkStart w:id="72" w:name="_Toc184312086"/>
      <w:bookmarkEnd w:id="72"/>
      <w:bookmarkStart w:id="73" w:name="_Toc184308060"/>
      <w:bookmarkEnd w:id="73"/>
      <w:bookmarkStart w:id="74" w:name="_Toc184310279"/>
      <w:bookmarkEnd w:id="74"/>
      <w:bookmarkStart w:id="75" w:name="_Toc184314454"/>
      <w:bookmarkEnd w:id="75"/>
      <w:bookmarkStart w:id="76" w:name="_Toc184314431"/>
      <w:bookmarkEnd w:id="76"/>
      <w:bookmarkStart w:id="77" w:name="_Toc184313259"/>
      <w:bookmarkEnd w:id="77"/>
      <w:bookmarkStart w:id="78" w:name="_Toc184314413"/>
      <w:bookmarkEnd w:id="78"/>
      <w:bookmarkStart w:id="79" w:name="_Toc184314421"/>
      <w:bookmarkEnd w:id="79"/>
      <w:bookmarkStart w:id="80" w:name="_Toc184314451"/>
      <w:bookmarkEnd w:id="80"/>
      <w:bookmarkStart w:id="81" w:name="_Toc184313253"/>
      <w:bookmarkEnd w:id="81"/>
      <w:bookmarkStart w:id="82" w:name="_Toc184308049"/>
      <w:bookmarkEnd w:id="82"/>
      <w:bookmarkStart w:id="83" w:name="_Toc184312096"/>
      <w:bookmarkEnd w:id="83"/>
      <w:bookmarkStart w:id="84" w:name="_Toc184314465"/>
      <w:bookmarkEnd w:id="84"/>
      <w:bookmarkStart w:id="85" w:name="_Toc184308070"/>
      <w:bookmarkEnd w:id="85"/>
      <w:bookmarkStart w:id="86" w:name="_Toc184313297"/>
      <w:bookmarkEnd w:id="86"/>
      <w:bookmarkStart w:id="87" w:name="_Toc184308038"/>
      <w:bookmarkEnd w:id="87"/>
      <w:bookmarkStart w:id="88" w:name="_Toc184314478"/>
      <w:bookmarkEnd w:id="88"/>
      <w:bookmarkStart w:id="89" w:name="_Toc184308041"/>
      <w:bookmarkEnd w:id="89"/>
      <w:bookmarkStart w:id="90" w:name="_Toc184313305"/>
      <w:bookmarkEnd w:id="90"/>
      <w:bookmarkStart w:id="91" w:name="_Toc184308097"/>
      <w:bookmarkEnd w:id="91"/>
      <w:bookmarkStart w:id="92" w:name="_Toc184308082"/>
      <w:bookmarkEnd w:id="92"/>
      <w:bookmarkStart w:id="93" w:name="_Toc184308058"/>
      <w:bookmarkEnd w:id="93"/>
      <w:bookmarkStart w:id="94" w:name="_Toc184312114"/>
      <w:bookmarkEnd w:id="94"/>
      <w:bookmarkStart w:id="95" w:name="_Toc184308036"/>
      <w:bookmarkEnd w:id="95"/>
      <w:bookmarkStart w:id="96" w:name="_Toc184310335"/>
      <w:bookmarkEnd w:id="96"/>
      <w:bookmarkStart w:id="97" w:name="_Toc184314432"/>
      <w:bookmarkEnd w:id="97"/>
      <w:bookmarkStart w:id="98" w:name="_Toc184308069"/>
      <w:bookmarkEnd w:id="98"/>
      <w:bookmarkStart w:id="99" w:name="_Toc184314443"/>
      <w:bookmarkEnd w:id="99"/>
      <w:bookmarkStart w:id="100" w:name="_Toc184314428"/>
      <w:bookmarkEnd w:id="100"/>
      <w:bookmarkStart w:id="101" w:name="_Toc184313306"/>
      <w:bookmarkEnd w:id="101"/>
      <w:bookmarkStart w:id="102" w:name="_Toc184313268"/>
      <w:bookmarkEnd w:id="102"/>
      <w:bookmarkStart w:id="103" w:name="_Toc184310318"/>
      <w:bookmarkEnd w:id="103"/>
      <w:bookmarkStart w:id="104" w:name="_Toc184310275"/>
      <w:bookmarkEnd w:id="104"/>
      <w:bookmarkStart w:id="105" w:name="_Toc184310329"/>
      <w:bookmarkEnd w:id="105"/>
      <w:bookmarkStart w:id="106" w:name="_Toc184314439"/>
      <w:bookmarkEnd w:id="106"/>
      <w:bookmarkStart w:id="107" w:name="_Toc184312111"/>
      <w:bookmarkEnd w:id="107"/>
      <w:bookmarkStart w:id="108" w:name="_Toc184314455"/>
      <w:bookmarkEnd w:id="108"/>
      <w:bookmarkStart w:id="109" w:name="_Toc184314461"/>
      <w:bookmarkEnd w:id="109"/>
      <w:bookmarkStart w:id="110" w:name="_Toc184312085"/>
      <w:bookmarkEnd w:id="110"/>
      <w:bookmarkStart w:id="111" w:name="_Toc184308046"/>
      <w:bookmarkEnd w:id="111"/>
      <w:bookmarkStart w:id="112" w:name="_Toc184308091"/>
      <w:bookmarkEnd w:id="112"/>
      <w:bookmarkStart w:id="113" w:name="_Toc184312083"/>
      <w:bookmarkEnd w:id="113"/>
      <w:bookmarkStart w:id="114" w:name="_Toc184313260"/>
      <w:bookmarkEnd w:id="114"/>
      <w:bookmarkStart w:id="115" w:name="_Toc184310285"/>
      <w:bookmarkEnd w:id="115"/>
      <w:bookmarkStart w:id="116" w:name="_Toc184310319"/>
      <w:bookmarkEnd w:id="116"/>
      <w:bookmarkStart w:id="117" w:name="_Toc184312136"/>
      <w:bookmarkEnd w:id="117"/>
      <w:bookmarkStart w:id="118" w:name="_Toc184310309"/>
      <w:bookmarkEnd w:id="118"/>
      <w:bookmarkStart w:id="119" w:name="_Toc184308086"/>
      <w:bookmarkEnd w:id="119"/>
      <w:bookmarkStart w:id="120" w:name="_Toc184313301"/>
      <w:bookmarkEnd w:id="120"/>
      <w:bookmarkStart w:id="121" w:name="_Toc184313238"/>
      <w:bookmarkEnd w:id="121"/>
      <w:bookmarkStart w:id="122" w:name="_Toc184314442"/>
      <w:bookmarkEnd w:id="122"/>
      <w:bookmarkStart w:id="123" w:name="_Toc184312076"/>
      <w:bookmarkEnd w:id="123"/>
      <w:bookmarkStart w:id="124" w:name="_Toc184310338"/>
      <w:bookmarkEnd w:id="124"/>
      <w:bookmarkStart w:id="125" w:name="_Toc184310339"/>
      <w:bookmarkEnd w:id="125"/>
      <w:bookmarkStart w:id="126" w:name="_Toc184308057"/>
      <w:bookmarkEnd w:id="126"/>
      <w:bookmarkStart w:id="127" w:name="_Toc184308100"/>
      <w:bookmarkEnd w:id="127"/>
      <w:bookmarkStart w:id="128" w:name="_Toc184314426"/>
      <w:bookmarkEnd w:id="128"/>
      <w:bookmarkStart w:id="129" w:name="_Toc184314414"/>
      <w:bookmarkEnd w:id="129"/>
      <w:bookmarkStart w:id="130" w:name="_Toc184312070"/>
      <w:bookmarkEnd w:id="130"/>
      <w:bookmarkStart w:id="131" w:name="_Toc184313307"/>
      <w:bookmarkEnd w:id="131"/>
      <w:bookmarkStart w:id="132" w:name="_Toc184312116"/>
      <w:bookmarkEnd w:id="132"/>
      <w:bookmarkStart w:id="133" w:name="_Toc184312087"/>
      <w:bookmarkEnd w:id="133"/>
      <w:bookmarkStart w:id="134" w:name="_Toc184310277"/>
      <w:bookmarkEnd w:id="134"/>
      <w:bookmarkStart w:id="135" w:name="_Toc184314482"/>
      <w:bookmarkEnd w:id="135"/>
      <w:bookmarkStart w:id="136" w:name="_Toc184314479"/>
      <w:bookmarkEnd w:id="136"/>
      <w:bookmarkStart w:id="137" w:name="_Toc184313269"/>
      <w:bookmarkEnd w:id="137"/>
      <w:bookmarkStart w:id="138" w:name="_Toc184308043"/>
      <w:bookmarkEnd w:id="138"/>
      <w:bookmarkStart w:id="139" w:name="_Toc184313286"/>
      <w:bookmarkEnd w:id="139"/>
      <w:bookmarkStart w:id="140" w:name="_Toc184313264"/>
      <w:bookmarkEnd w:id="140"/>
      <w:bookmarkStart w:id="141" w:name="_Toc184312077"/>
      <w:bookmarkEnd w:id="141"/>
      <w:bookmarkStart w:id="142" w:name="_Toc184313292"/>
      <w:bookmarkEnd w:id="142"/>
      <w:bookmarkStart w:id="143" w:name="_Toc184312113"/>
      <w:bookmarkEnd w:id="143"/>
      <w:bookmarkStart w:id="144" w:name="_Toc184310282"/>
      <w:bookmarkEnd w:id="144"/>
      <w:bookmarkStart w:id="145" w:name="_Toc184308056"/>
      <w:bookmarkEnd w:id="145"/>
      <w:bookmarkStart w:id="146" w:name="_Toc184314481"/>
      <w:bookmarkEnd w:id="146"/>
      <w:bookmarkStart w:id="147" w:name="_Toc184312097"/>
      <w:bookmarkEnd w:id="147"/>
      <w:bookmarkStart w:id="148" w:name="_Toc184313246"/>
      <w:bookmarkEnd w:id="148"/>
      <w:bookmarkStart w:id="149" w:name="_Toc184313291"/>
      <w:bookmarkEnd w:id="149"/>
      <w:bookmarkStart w:id="150" w:name="_Toc184310325"/>
      <w:bookmarkEnd w:id="150"/>
      <w:bookmarkStart w:id="151" w:name="_Toc184308105"/>
      <w:bookmarkEnd w:id="151"/>
      <w:bookmarkStart w:id="152" w:name="_Toc184313273"/>
      <w:bookmarkEnd w:id="152"/>
      <w:bookmarkStart w:id="153" w:name="_Toc184313247"/>
      <w:bookmarkEnd w:id="153"/>
      <w:bookmarkStart w:id="154" w:name="_Toc184312072"/>
      <w:bookmarkEnd w:id="154"/>
      <w:bookmarkStart w:id="155" w:name="_Toc184313277"/>
      <w:bookmarkEnd w:id="155"/>
      <w:bookmarkStart w:id="156" w:name="_Toc184308063"/>
      <w:bookmarkEnd w:id="156"/>
      <w:bookmarkStart w:id="157" w:name="_Toc184314456"/>
      <w:bookmarkEnd w:id="157"/>
      <w:bookmarkStart w:id="158" w:name="_Toc184313290"/>
      <w:bookmarkEnd w:id="158"/>
      <w:bookmarkStart w:id="159" w:name="_Toc184312125"/>
      <w:bookmarkEnd w:id="159"/>
      <w:bookmarkStart w:id="160" w:name="_Toc184312090"/>
      <w:bookmarkEnd w:id="160"/>
      <w:bookmarkStart w:id="161" w:name="_Toc184310311"/>
      <w:bookmarkEnd w:id="161"/>
      <w:bookmarkStart w:id="162" w:name="_Toc184308047"/>
      <w:bookmarkEnd w:id="162"/>
      <w:bookmarkStart w:id="163" w:name="_Toc184310313"/>
      <w:bookmarkEnd w:id="163"/>
      <w:bookmarkStart w:id="164" w:name="_Toc184308101"/>
      <w:bookmarkEnd w:id="164"/>
      <w:bookmarkStart w:id="165" w:name="_Toc184312122"/>
      <w:bookmarkEnd w:id="165"/>
      <w:bookmarkStart w:id="166" w:name="_Toc184308094"/>
      <w:bookmarkEnd w:id="166"/>
      <w:bookmarkStart w:id="167" w:name="_Toc184310284"/>
      <w:bookmarkEnd w:id="167"/>
      <w:bookmarkStart w:id="168" w:name="_Toc184314417"/>
      <w:bookmarkEnd w:id="168"/>
      <w:bookmarkStart w:id="169" w:name="_Toc184310322"/>
      <w:bookmarkEnd w:id="169"/>
      <w:bookmarkStart w:id="170" w:name="_Toc184308075"/>
      <w:bookmarkEnd w:id="170"/>
      <w:bookmarkStart w:id="171" w:name="_Toc184312092"/>
      <w:bookmarkEnd w:id="171"/>
      <w:bookmarkStart w:id="172" w:name="_Toc184314466"/>
      <w:bookmarkEnd w:id="172"/>
      <w:bookmarkStart w:id="173" w:name="_Toc184314462"/>
      <w:bookmarkEnd w:id="173"/>
      <w:bookmarkStart w:id="174" w:name="_Toc184308103"/>
      <w:bookmarkEnd w:id="174"/>
      <w:bookmarkStart w:id="175" w:name="_Toc184308042"/>
      <w:bookmarkEnd w:id="175"/>
      <w:bookmarkStart w:id="176" w:name="_Toc184313257"/>
      <w:bookmarkEnd w:id="176"/>
      <w:bookmarkStart w:id="177" w:name="_Toc184313263"/>
      <w:bookmarkEnd w:id="177"/>
      <w:bookmarkStart w:id="178" w:name="_Toc184308106"/>
      <w:bookmarkEnd w:id="178"/>
      <w:bookmarkStart w:id="179" w:name="_Toc184314470"/>
      <w:bookmarkEnd w:id="179"/>
      <w:bookmarkStart w:id="180" w:name="_Toc184314419"/>
      <w:bookmarkEnd w:id="180"/>
      <w:bookmarkStart w:id="181" w:name="_Toc184312091"/>
      <w:bookmarkEnd w:id="181"/>
      <w:bookmarkStart w:id="182" w:name="_Toc184313275"/>
      <w:bookmarkEnd w:id="182"/>
      <w:bookmarkStart w:id="183" w:name="_Toc184310330"/>
      <w:bookmarkEnd w:id="183"/>
      <w:bookmarkStart w:id="184" w:name="_Toc184314448"/>
      <w:bookmarkEnd w:id="184"/>
      <w:bookmarkStart w:id="185" w:name="_Toc184313251"/>
      <w:bookmarkEnd w:id="185"/>
      <w:bookmarkStart w:id="186" w:name="_Toc184308089"/>
      <w:bookmarkEnd w:id="186"/>
      <w:bookmarkStart w:id="187" w:name="_Toc184310336"/>
      <w:bookmarkEnd w:id="187"/>
      <w:bookmarkStart w:id="188" w:name="_Toc184312084"/>
      <w:bookmarkEnd w:id="188"/>
      <w:bookmarkStart w:id="189" w:name="_Toc184308095"/>
      <w:bookmarkEnd w:id="189"/>
      <w:bookmarkStart w:id="190" w:name="_Toc184310333"/>
      <w:bookmarkEnd w:id="190"/>
      <w:bookmarkStart w:id="191" w:name="_Toc184312103"/>
      <w:bookmarkEnd w:id="191"/>
      <w:bookmarkStart w:id="192" w:name="_Toc184308039"/>
      <w:bookmarkEnd w:id="192"/>
      <w:bookmarkStart w:id="193" w:name="_Toc184310281"/>
      <w:bookmarkEnd w:id="193"/>
      <w:bookmarkStart w:id="194" w:name="_Toc184313285"/>
      <w:bookmarkEnd w:id="194"/>
      <w:bookmarkStart w:id="195" w:name="_Toc184310295"/>
      <w:bookmarkEnd w:id="195"/>
      <w:bookmarkStart w:id="196" w:name="_Toc184313262"/>
      <w:bookmarkEnd w:id="196"/>
      <w:bookmarkStart w:id="197" w:name="_Toc184312137"/>
      <w:bookmarkEnd w:id="197"/>
      <w:bookmarkStart w:id="198" w:name="_Toc184308087"/>
      <w:bookmarkEnd w:id="198"/>
      <w:bookmarkStart w:id="199" w:name="_Toc184314427"/>
      <w:bookmarkEnd w:id="199"/>
      <w:bookmarkStart w:id="200" w:name="_Toc184312115"/>
      <w:bookmarkEnd w:id="200"/>
      <w:bookmarkStart w:id="201" w:name="_Toc184310317"/>
      <w:bookmarkEnd w:id="201"/>
      <w:bookmarkStart w:id="202" w:name="_Toc184312110"/>
      <w:bookmarkEnd w:id="202"/>
      <w:bookmarkStart w:id="203" w:name="_Toc184313274"/>
      <w:bookmarkEnd w:id="203"/>
      <w:bookmarkStart w:id="204" w:name="_Toc184314467"/>
      <w:bookmarkEnd w:id="204"/>
      <w:bookmarkStart w:id="205" w:name="_Toc184308077"/>
      <w:bookmarkEnd w:id="205"/>
      <w:bookmarkStart w:id="206" w:name="_Toc184308073"/>
      <w:bookmarkEnd w:id="206"/>
      <w:bookmarkStart w:id="207" w:name="_Toc184312127"/>
      <w:bookmarkEnd w:id="207"/>
      <w:bookmarkStart w:id="208" w:name="_Toc184310274"/>
      <w:bookmarkEnd w:id="208"/>
      <w:bookmarkStart w:id="209" w:name="_Toc184312068"/>
      <w:bookmarkEnd w:id="209"/>
      <w:bookmarkStart w:id="210" w:name="_Toc184310288"/>
      <w:bookmarkEnd w:id="210"/>
      <w:bookmarkStart w:id="211" w:name="_Toc184308078"/>
      <w:bookmarkEnd w:id="211"/>
      <w:bookmarkStart w:id="212" w:name="_Toc184312105"/>
      <w:bookmarkEnd w:id="212"/>
      <w:bookmarkStart w:id="213" w:name="_Toc184313279"/>
      <w:bookmarkEnd w:id="213"/>
      <w:bookmarkStart w:id="214" w:name="_Toc184314416"/>
      <w:bookmarkEnd w:id="214"/>
      <w:bookmarkStart w:id="215" w:name="_Toc184312121"/>
      <w:bookmarkEnd w:id="215"/>
      <w:bookmarkStart w:id="216" w:name="_Toc184313261"/>
      <w:bookmarkEnd w:id="216"/>
      <w:bookmarkStart w:id="217" w:name="_Toc184308067"/>
      <w:bookmarkEnd w:id="217"/>
      <w:bookmarkStart w:id="218" w:name="_Toc184308090"/>
      <w:bookmarkEnd w:id="218"/>
      <w:bookmarkStart w:id="219" w:name="_Toc184312104"/>
      <w:bookmarkEnd w:id="219"/>
      <w:bookmarkStart w:id="220" w:name="_Toc184313271"/>
      <w:bookmarkEnd w:id="220"/>
      <w:bookmarkStart w:id="221" w:name="_Toc184314468"/>
      <w:bookmarkEnd w:id="221"/>
      <w:bookmarkStart w:id="222" w:name="_Toc184313250"/>
      <w:bookmarkEnd w:id="222"/>
      <w:bookmarkStart w:id="223" w:name="_Toc184308061"/>
      <w:bookmarkEnd w:id="223"/>
      <w:bookmarkStart w:id="224" w:name="_Toc184308092"/>
      <w:bookmarkEnd w:id="224"/>
      <w:bookmarkStart w:id="225" w:name="_Toc184310323"/>
      <w:bookmarkEnd w:id="225"/>
      <w:bookmarkStart w:id="226" w:name="_Toc184314450"/>
      <w:bookmarkEnd w:id="226"/>
      <w:bookmarkStart w:id="227" w:name="_Toc184312129"/>
      <w:bookmarkEnd w:id="227"/>
      <w:bookmarkStart w:id="228" w:name="_Toc184308048"/>
      <w:bookmarkEnd w:id="228"/>
      <w:bookmarkStart w:id="229" w:name="_Toc184313245"/>
      <w:bookmarkEnd w:id="229"/>
      <w:bookmarkStart w:id="230" w:name="_Toc184313283"/>
      <w:bookmarkEnd w:id="230"/>
      <w:bookmarkStart w:id="231" w:name="_Toc184308055"/>
      <w:bookmarkEnd w:id="231"/>
      <w:bookmarkStart w:id="232" w:name="_Toc184312117"/>
      <w:bookmarkEnd w:id="232"/>
      <w:bookmarkStart w:id="233" w:name="_Toc184312102"/>
      <w:bookmarkEnd w:id="233"/>
      <w:bookmarkStart w:id="234" w:name="_Toc184308066"/>
      <w:bookmarkEnd w:id="234"/>
      <w:bookmarkStart w:id="235" w:name="_Toc184312139"/>
      <w:bookmarkEnd w:id="235"/>
      <w:bookmarkStart w:id="236" w:name="_Toc184310280"/>
      <w:bookmarkEnd w:id="236"/>
      <w:bookmarkStart w:id="237" w:name="_Toc184310302"/>
      <w:bookmarkEnd w:id="237"/>
      <w:bookmarkStart w:id="238" w:name="_Toc184313241"/>
      <w:bookmarkEnd w:id="238"/>
      <w:bookmarkStart w:id="239" w:name="_Toc184310294"/>
      <w:bookmarkEnd w:id="239"/>
      <w:bookmarkStart w:id="240" w:name="_Toc184312138"/>
      <w:bookmarkEnd w:id="240"/>
      <w:bookmarkStart w:id="241" w:name="_Toc184314447"/>
      <w:bookmarkEnd w:id="241"/>
      <w:bookmarkStart w:id="242" w:name="_Toc184308040"/>
      <w:bookmarkEnd w:id="242"/>
      <w:bookmarkStart w:id="243" w:name="_Toc184314474"/>
      <w:bookmarkEnd w:id="243"/>
      <w:bookmarkStart w:id="244" w:name="_Toc184310320"/>
      <w:bookmarkEnd w:id="244"/>
      <w:bookmarkStart w:id="245" w:name="_Toc184308107"/>
      <w:bookmarkEnd w:id="245"/>
      <w:bookmarkStart w:id="246" w:name="_Toc184313252"/>
      <w:bookmarkEnd w:id="246"/>
      <w:bookmarkStart w:id="247" w:name="_Toc184310301"/>
      <w:bookmarkEnd w:id="247"/>
      <w:bookmarkStart w:id="248" w:name="_Toc184312093"/>
      <w:bookmarkEnd w:id="248"/>
      <w:bookmarkStart w:id="249" w:name="_Toc184310321"/>
      <w:bookmarkEnd w:id="249"/>
      <w:bookmarkStart w:id="250" w:name="_Toc184310306"/>
      <w:bookmarkEnd w:id="250"/>
      <w:bookmarkStart w:id="251" w:name="_Toc184308045"/>
      <w:bookmarkEnd w:id="251"/>
      <w:bookmarkStart w:id="252" w:name="_Toc184312101"/>
      <w:bookmarkEnd w:id="252"/>
      <w:bookmarkStart w:id="253" w:name="_Toc184310331"/>
      <w:bookmarkEnd w:id="253"/>
      <w:bookmarkStart w:id="254" w:name="_Toc184312069"/>
      <w:bookmarkEnd w:id="254"/>
      <w:bookmarkStart w:id="255" w:name="_Toc184312126"/>
      <w:bookmarkEnd w:id="255"/>
      <w:bookmarkStart w:id="256" w:name="_Toc184314437"/>
      <w:bookmarkEnd w:id="256"/>
      <w:bookmarkStart w:id="257" w:name="_Toc184310307"/>
      <w:bookmarkEnd w:id="257"/>
      <w:bookmarkStart w:id="258" w:name="_Toc184313278"/>
      <w:bookmarkEnd w:id="258"/>
      <w:bookmarkStart w:id="259" w:name="_Toc184310303"/>
      <w:bookmarkEnd w:id="259"/>
      <w:bookmarkStart w:id="260" w:name="_Toc184308084"/>
      <w:bookmarkEnd w:id="260"/>
      <w:bookmarkStart w:id="261" w:name="_Toc184310308"/>
      <w:bookmarkEnd w:id="261"/>
      <w:bookmarkStart w:id="262" w:name="_Toc184313240"/>
      <w:bookmarkEnd w:id="262"/>
      <w:bookmarkStart w:id="263" w:name="_Toc184314441"/>
      <w:bookmarkEnd w:id="263"/>
      <w:bookmarkStart w:id="264" w:name="_Toc184314452"/>
      <w:bookmarkEnd w:id="264"/>
      <w:bookmarkStart w:id="265" w:name="_Toc184310337"/>
      <w:bookmarkEnd w:id="265"/>
      <w:bookmarkStart w:id="266" w:name="_Toc184312073"/>
      <w:bookmarkEnd w:id="266"/>
      <w:bookmarkStart w:id="267" w:name="_Toc184312130"/>
      <w:bookmarkEnd w:id="267"/>
      <w:bookmarkStart w:id="268" w:name="_Toc184310287"/>
      <w:bookmarkEnd w:id="268"/>
      <w:bookmarkStart w:id="269" w:name="_Toc184314464"/>
      <w:bookmarkEnd w:id="269"/>
      <w:bookmarkStart w:id="270" w:name="_Toc184310343"/>
      <w:bookmarkEnd w:id="270"/>
      <w:bookmarkStart w:id="271" w:name="_Toc184313302"/>
      <w:bookmarkEnd w:id="271"/>
      <w:bookmarkStart w:id="272" w:name="_Toc184314430"/>
      <w:bookmarkEnd w:id="272"/>
      <w:bookmarkStart w:id="273" w:name="_Toc184308037"/>
      <w:bookmarkEnd w:id="273"/>
      <w:bookmarkStart w:id="274" w:name="_Toc184308085"/>
      <w:bookmarkEnd w:id="274"/>
      <w:bookmarkStart w:id="275" w:name="_Toc184310283"/>
      <w:bookmarkEnd w:id="275"/>
      <w:bookmarkStart w:id="276" w:name="_Toc184314420"/>
      <w:bookmarkEnd w:id="276"/>
      <w:bookmarkStart w:id="277" w:name="_Toc184314433"/>
      <w:bookmarkEnd w:id="277"/>
      <w:bookmarkStart w:id="278" w:name="_Toc184310312"/>
      <w:bookmarkEnd w:id="278"/>
      <w:bookmarkStart w:id="279" w:name="_Toc184310289"/>
      <w:bookmarkEnd w:id="279"/>
      <w:bookmarkStart w:id="280" w:name="_Toc184312131"/>
      <w:bookmarkEnd w:id="280"/>
      <w:bookmarkStart w:id="281" w:name="_Toc184312119"/>
      <w:bookmarkEnd w:id="281"/>
      <w:bookmarkStart w:id="282" w:name="_Toc184312106"/>
      <w:bookmarkEnd w:id="282"/>
      <w:bookmarkStart w:id="283" w:name="_Toc184312135"/>
      <w:bookmarkEnd w:id="283"/>
      <w:bookmarkStart w:id="284" w:name="_Toc184310298"/>
      <w:bookmarkEnd w:id="284"/>
      <w:bookmarkStart w:id="285" w:name="_Toc184314435"/>
      <w:bookmarkEnd w:id="285"/>
      <w:bookmarkStart w:id="286" w:name="_Toc184310300"/>
      <w:bookmarkEnd w:id="286"/>
      <w:bookmarkStart w:id="287" w:name="_Toc184313282"/>
      <w:bookmarkEnd w:id="287"/>
      <w:bookmarkStart w:id="288" w:name="_Toc184314458"/>
      <w:bookmarkEnd w:id="288"/>
      <w:bookmarkStart w:id="289" w:name="_Toc184308099"/>
      <w:bookmarkEnd w:id="289"/>
      <w:bookmarkStart w:id="290" w:name="_Toc184312124"/>
      <w:bookmarkEnd w:id="290"/>
      <w:bookmarkStart w:id="291" w:name="_Toc184308088"/>
      <w:bookmarkEnd w:id="291"/>
      <w:bookmarkStart w:id="292" w:name="_Toc184312098"/>
      <w:bookmarkEnd w:id="292"/>
      <w:bookmarkStart w:id="293" w:name="_Toc184310290"/>
      <w:bookmarkEnd w:id="293"/>
      <w:bookmarkStart w:id="294" w:name="_Toc184313254"/>
      <w:bookmarkEnd w:id="294"/>
      <w:bookmarkStart w:id="295" w:name="_Toc184310314"/>
      <w:bookmarkEnd w:id="295"/>
      <w:bookmarkStart w:id="296" w:name="_Toc184313288"/>
      <w:bookmarkEnd w:id="296"/>
      <w:bookmarkStart w:id="297" w:name="_Toc184314423"/>
      <w:bookmarkEnd w:id="297"/>
      <w:bookmarkStart w:id="298" w:name="_Toc184310342"/>
      <w:bookmarkEnd w:id="298"/>
      <w:bookmarkStart w:id="299" w:name="_Toc184313244"/>
      <w:bookmarkEnd w:id="299"/>
      <w:bookmarkStart w:id="300" w:name="_Toc184314471"/>
      <w:bookmarkEnd w:id="300"/>
      <w:bookmarkStart w:id="301" w:name="_Toc184310297"/>
      <w:bookmarkEnd w:id="301"/>
      <w:bookmarkStart w:id="302" w:name="_Toc184313272"/>
      <w:bookmarkEnd w:id="302"/>
      <w:bookmarkStart w:id="303" w:name="_Toc184308062"/>
      <w:bookmarkEnd w:id="303"/>
      <w:bookmarkStart w:id="304" w:name="_Toc184312080"/>
      <w:bookmarkEnd w:id="304"/>
      <w:bookmarkStart w:id="305" w:name="_Toc184314459"/>
      <w:bookmarkEnd w:id="305"/>
      <w:bookmarkStart w:id="306" w:name="_Toc184314424"/>
      <w:bookmarkEnd w:id="306"/>
      <w:bookmarkStart w:id="307" w:name="_Toc184314453"/>
      <w:bookmarkEnd w:id="307"/>
      <w:bookmarkStart w:id="308" w:name="_Toc184310276"/>
      <w:bookmarkEnd w:id="308"/>
      <w:bookmarkStart w:id="309" w:name="_Toc184308065"/>
      <w:bookmarkEnd w:id="309"/>
      <w:bookmarkStart w:id="310" w:name="_Toc184314412"/>
      <w:bookmarkEnd w:id="310"/>
      <w:bookmarkStart w:id="311" w:name="_Toc184314418"/>
      <w:bookmarkEnd w:id="311"/>
      <w:bookmarkStart w:id="312" w:name="_Toc184313255"/>
      <w:bookmarkEnd w:id="312"/>
      <w:bookmarkStart w:id="313" w:name="_Toc184308083"/>
      <w:bookmarkEnd w:id="313"/>
      <w:bookmarkStart w:id="314" w:name="_Toc184313309"/>
      <w:bookmarkEnd w:id="314"/>
      <w:bookmarkStart w:id="315" w:name="_Toc184308054"/>
      <w:bookmarkEnd w:id="315"/>
      <w:bookmarkStart w:id="316" w:name="_Toc184310316"/>
      <w:bookmarkEnd w:id="316"/>
      <w:bookmarkStart w:id="317" w:name="_Toc184312075"/>
      <w:bookmarkEnd w:id="317"/>
      <w:bookmarkStart w:id="318" w:name="_Toc184310286"/>
      <w:bookmarkEnd w:id="318"/>
      <w:bookmarkStart w:id="319" w:name="_Toc184314445"/>
      <w:bookmarkEnd w:id="319"/>
      <w:bookmarkStart w:id="320" w:name="_Toc184312082"/>
      <w:bookmarkEnd w:id="320"/>
      <w:bookmarkStart w:id="321" w:name="_Toc184310324"/>
      <w:bookmarkEnd w:id="321"/>
      <w:bookmarkStart w:id="322" w:name="_Toc184314457"/>
      <w:bookmarkEnd w:id="322"/>
      <w:bookmarkStart w:id="323" w:name="_Toc184310327"/>
      <w:bookmarkEnd w:id="323"/>
      <w:bookmarkStart w:id="324" w:name="_Toc184308093"/>
      <w:bookmarkEnd w:id="324"/>
      <w:bookmarkStart w:id="325" w:name="_Toc184308076"/>
      <w:bookmarkEnd w:id="325"/>
      <w:bookmarkStart w:id="326" w:name="_Toc184312095"/>
      <w:bookmarkEnd w:id="326"/>
      <w:bookmarkStart w:id="327" w:name="_Toc184312074"/>
      <w:bookmarkEnd w:id="327"/>
      <w:bookmarkStart w:id="328" w:name="_Toc184310272"/>
      <w:bookmarkEnd w:id="328"/>
      <w:bookmarkStart w:id="329" w:name="_Toc184313308"/>
      <w:bookmarkEnd w:id="329"/>
      <w:bookmarkStart w:id="330" w:name="_Toc184310304"/>
      <w:bookmarkEnd w:id="330"/>
      <w:bookmarkStart w:id="331" w:name="_Toc184313248"/>
      <w:bookmarkEnd w:id="331"/>
      <w:bookmarkStart w:id="332" w:name="_Toc184313243"/>
      <w:bookmarkEnd w:id="332"/>
      <w:bookmarkStart w:id="333" w:name="_Toc184310332"/>
      <w:bookmarkEnd w:id="333"/>
      <w:bookmarkStart w:id="334" w:name="_Toc184308044"/>
      <w:bookmarkEnd w:id="334"/>
      <w:bookmarkStart w:id="335" w:name="_Toc184313249"/>
      <w:bookmarkEnd w:id="335"/>
      <w:bookmarkStart w:id="336" w:name="_Toc184314463"/>
      <w:bookmarkEnd w:id="336"/>
      <w:bookmarkStart w:id="337" w:name="_Toc184314434"/>
      <w:bookmarkEnd w:id="337"/>
      <w:bookmarkStart w:id="338" w:name="_Toc184313276"/>
      <w:bookmarkEnd w:id="338"/>
      <w:bookmarkStart w:id="339" w:name="_Toc184314446"/>
      <w:bookmarkEnd w:id="339"/>
      <w:bookmarkStart w:id="340" w:name="_Toc184312120"/>
      <w:bookmarkEnd w:id="340"/>
      <w:bookmarkStart w:id="341" w:name="_Toc184310328"/>
      <w:bookmarkEnd w:id="341"/>
      <w:bookmarkStart w:id="342" w:name="_Toc184314425"/>
      <w:bookmarkEnd w:id="342"/>
      <w:bookmarkStart w:id="343" w:name="_Toc184310278"/>
      <w:bookmarkEnd w:id="343"/>
      <w:bookmarkStart w:id="344" w:name="_Toc184314475"/>
      <w:bookmarkEnd w:id="344"/>
      <w:bookmarkStart w:id="345" w:name="_Toc184313267"/>
      <w:bookmarkEnd w:id="345"/>
      <w:bookmarkStart w:id="346" w:name="_Toc184313300"/>
      <w:bookmarkEnd w:id="346"/>
      <w:bookmarkStart w:id="347" w:name="_Toc184308096"/>
      <w:bookmarkEnd w:id="347"/>
      <w:bookmarkStart w:id="348" w:name="_Toc184308052"/>
      <w:bookmarkEnd w:id="348"/>
      <w:bookmarkStart w:id="349" w:name="_Toc184314440"/>
      <w:bookmarkEnd w:id="349"/>
      <w:bookmarkStart w:id="350" w:name="_Toc184314438"/>
      <w:bookmarkEnd w:id="350"/>
      <w:bookmarkStart w:id="351" w:name="_Toc184312133"/>
      <w:bookmarkEnd w:id="351"/>
      <w:bookmarkStart w:id="352" w:name="_Toc184310315"/>
      <w:bookmarkEnd w:id="352"/>
      <w:bookmarkStart w:id="353" w:name="_Toc184313310"/>
      <w:bookmarkEnd w:id="353"/>
      <w:bookmarkStart w:id="354" w:name="_Toc184313296"/>
      <w:bookmarkEnd w:id="354"/>
      <w:bookmarkStart w:id="355" w:name="_Toc184314460"/>
      <w:bookmarkEnd w:id="355"/>
      <w:bookmarkStart w:id="356" w:name="_Toc184308080"/>
      <w:bookmarkEnd w:id="356"/>
      <w:bookmarkStart w:id="357" w:name="_Toc184314477"/>
      <w:bookmarkEnd w:id="357"/>
      <w:bookmarkStart w:id="358" w:name="_Toc184313298"/>
      <w:bookmarkEnd w:id="358"/>
      <w:bookmarkStart w:id="359" w:name="_Toc184308053"/>
      <w:bookmarkEnd w:id="359"/>
      <w:bookmarkStart w:id="360" w:name="_Toc184310334"/>
      <w:bookmarkEnd w:id="360"/>
      <w:bookmarkStart w:id="361" w:name="_Toc184312088"/>
      <w:bookmarkEnd w:id="361"/>
      <w:bookmarkStart w:id="362" w:name="_Toc184313287"/>
      <w:bookmarkEnd w:id="362"/>
      <w:bookmarkStart w:id="363" w:name="_Toc184314411"/>
      <w:bookmarkEnd w:id="363"/>
      <w:bookmarkStart w:id="364" w:name="_Toc184313281"/>
      <w:bookmarkEnd w:id="364"/>
      <w:bookmarkStart w:id="365" w:name="_Toc184312112"/>
      <w:bookmarkEnd w:id="365"/>
      <w:bookmarkStart w:id="366" w:name="_Toc184314449"/>
      <w:bookmarkEnd w:id="366"/>
      <w:bookmarkStart w:id="367" w:name="_Toc184313295"/>
      <w:bookmarkEnd w:id="367"/>
      <w:bookmarkStart w:id="368" w:name="_Toc184312081"/>
      <w:bookmarkEnd w:id="368"/>
      <w:bookmarkStart w:id="369" w:name="_Toc184312089"/>
      <w:bookmarkEnd w:id="369"/>
      <w:bookmarkStart w:id="370" w:name="_Toc184310296"/>
      <w:bookmarkEnd w:id="370"/>
      <w:bookmarkStart w:id="371" w:name="_Toc184314415"/>
      <w:bookmarkEnd w:id="371"/>
      <w:bookmarkStart w:id="372" w:name="_Toc184310273"/>
      <w:bookmarkEnd w:id="372"/>
      <w:bookmarkStart w:id="373" w:name="_Toc184308079"/>
      <w:bookmarkEnd w:id="373"/>
      <w:bookmarkStart w:id="374" w:name="_Toc184313239"/>
      <w:bookmarkEnd w:id="374"/>
      <w:bookmarkStart w:id="375" w:name="_Toc184313304"/>
      <w:bookmarkEnd w:id="375"/>
      <w:bookmarkStart w:id="376" w:name="_Toc184312134"/>
      <w:bookmarkEnd w:id="376"/>
      <w:bookmarkStart w:id="377" w:name="_Toc184310341"/>
      <w:bookmarkEnd w:id="377"/>
      <w:bookmarkStart w:id="378" w:name="_Toc184312071"/>
      <w:bookmarkEnd w:id="378"/>
      <w:bookmarkStart w:id="379" w:name="_Toc184313242"/>
      <w:bookmarkEnd w:id="379"/>
      <w:bookmarkStart w:id="380" w:name="_Toc184314429"/>
      <w:bookmarkEnd w:id="380"/>
      <w:bookmarkStart w:id="381" w:name="_Toc184313293"/>
      <w:bookmarkEnd w:id="381"/>
      <w:bookmarkStart w:id="382" w:name="_Toc184308074"/>
      <w:bookmarkEnd w:id="382"/>
      <w:bookmarkStart w:id="383" w:name="_Toc1843144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2023年临江公司</w:t>
      </w:r>
      <w:r>
        <w:rPr>
          <w:rFonts w:hint="eastAsia" w:ascii="宋体" w:hAnsi="宋体" w:cs="宋体"/>
          <w:sz w:val="24"/>
          <w:u w:val="single"/>
          <w:lang w:val="en-US" w:eastAsia="zh-CN"/>
        </w:rPr>
        <w:t>电极</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电极</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20"/>
        <w:gridCol w:w="3255"/>
        <w:gridCol w:w="1035"/>
        <w:gridCol w:w="630"/>
        <w:gridCol w:w="660"/>
        <w:gridCol w:w="118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2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18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 xml:space="preserve">参数：0-135摄氏度，0-14PH </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120" w:type="dxa"/>
            <w:vAlign w:val="center"/>
          </w:tcPr>
          <w:p>
            <w:pPr>
              <w:widowControl/>
              <w:tabs>
                <w:tab w:val="center" w:pos="1039"/>
                <w:tab w:val="right" w:pos="1959"/>
              </w:tabs>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型号：PC1R1A，PH复合电极，通用型pH 探头,带4.5米电缆,Pt1000 温度补偿</w:t>
            </w:r>
          </w:p>
        </w:tc>
        <w:tc>
          <w:tcPr>
            <w:tcW w:w="103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型号：CPF81D-7LH11；参数：0-135摄氏度，0-14PH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PH/ORP复合电极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型号：CPS16D-7BT21；参数：0-135摄氏度，0-14PH；尺寸规格：P109F905E00；</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型号：CLS50D-AA1B21</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型号：CLS50D-AA1B21</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型号：DHY1712-115，适配UDZ-01-190-Z型电接点水位计</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6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电接点水位计基座</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型号：DJY1712-115UDZ-01-190-Z型电接点基座带压盖</w:t>
            </w:r>
            <w:r>
              <w:rPr>
                <w:rFonts w:hint="eastAsia" w:ascii="宋体" w:hAnsi="宋体" w:eastAsia="宋体" w:cs="宋体"/>
                <w:color w:val="000000"/>
                <w:kern w:val="0"/>
                <w:szCs w:val="21"/>
                <w:lang w:bidi="ar"/>
              </w:rPr>
              <w:t xml:space="preserve"> </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6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120"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电接点电极</w:t>
            </w:r>
          </w:p>
        </w:tc>
        <w:tc>
          <w:tcPr>
            <w:tcW w:w="3255" w:type="dxa"/>
            <w:vAlign w:val="center"/>
          </w:tcPr>
          <w:p>
            <w:pPr>
              <w:widowControl/>
              <w:jc w:val="both"/>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型号：DHY1712-115，适配UDZ-01-190-Z型电接点水位计</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6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电接点水位计基座</w:t>
            </w:r>
          </w:p>
        </w:tc>
        <w:tc>
          <w:tcPr>
            <w:tcW w:w="3255" w:type="dxa"/>
            <w:vAlign w:val="center"/>
          </w:tcPr>
          <w:p>
            <w:pPr>
              <w:widowControl/>
              <w:jc w:val="both"/>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型号：DJY1712-115，UDZ-01-190-Z型电接点基座，带压盖</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渗滤液溶解氧电极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配套设备型号：JPB-607A</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上海雷磁</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pH在线监测电极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型号：PH8362；规格：0-14（10米电缆）</w:t>
            </w:r>
          </w:p>
        </w:tc>
        <w:tc>
          <w:tcPr>
            <w:tcW w:w="103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3</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溶解氧在线监测电极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snapToGrid w:val="0"/>
                <w:szCs w:val="21"/>
                <w:lang w:val="en-US" w:eastAsia="zh-CN"/>
              </w:rPr>
              <w:t>9582溶解氧在线分析仪</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哈希</w:t>
            </w:r>
          </w:p>
        </w:tc>
        <w:tc>
          <w:tcPr>
            <w:tcW w:w="63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w:t>
      </w:r>
      <w:r>
        <w:rPr>
          <w:rFonts w:hint="eastAsia" w:ascii="宋体" w:hAnsi="宋体" w:cs="宋体"/>
          <w:sz w:val="24"/>
          <w:u w:val="single"/>
          <w:lang w:val="en-US" w:eastAsia="zh-CN"/>
        </w:rPr>
        <w:t>约定</w:t>
      </w:r>
      <w:r>
        <w:rPr>
          <w:rFonts w:hint="eastAsia" w:ascii="宋体" w:hAnsi="宋体" w:cs="宋体"/>
          <w:sz w:val="24"/>
          <w:u w:val="single"/>
        </w:rPr>
        <w:t>数量</w:t>
      </w:r>
      <w:r>
        <w:rPr>
          <w:rFonts w:hint="eastAsia" w:ascii="宋体" w:hAnsi="宋体" w:cs="宋体"/>
          <w:sz w:val="24"/>
          <w:u w:val="single"/>
          <w:lang w:val="en-US" w:eastAsia="zh-CN"/>
        </w:rPr>
        <w:t>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pPr>
      <w:r>
        <w:rPr>
          <w:rFonts w:hint="eastAsia"/>
        </w:rPr>
        <w:t>2.乙方提供的</w:t>
      </w:r>
      <w:r>
        <w:rPr>
          <w:rFonts w:hint="eastAsia"/>
          <w:lang w:val="en-US" w:eastAsia="zh-CN"/>
        </w:rPr>
        <w:t>电极</w:t>
      </w:r>
      <w:r>
        <w:rPr>
          <w:rFonts w:hint="eastAsia"/>
        </w:rPr>
        <w:t>必须为原厂正品，不得为假冒伪劣产品，支持二维码防伪查询。</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3个月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cs="宋体"/>
          <w:lang w:val="en-US"/>
        </w:rPr>
      </w:pPr>
      <w:r>
        <w:rPr>
          <w:rFonts w:hint="eastAsia" w:hAnsi="宋体" w:eastAsia="宋体" w:cs="宋体"/>
          <w:lang w:val="en-US" w:eastAsia="zh-CN"/>
        </w:rPr>
        <w:t>1</w:t>
      </w:r>
      <w:r>
        <w:rPr>
          <w:rFonts w:hAnsi="宋体" w:eastAsia="宋体" w:cs="宋体"/>
          <w:lang w:val="en-US"/>
        </w:rPr>
        <w:t>.</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rPr>
          <w:rFonts w:hint="eastAsia"/>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Toc28763"/>
      <w:bookmarkStart w:id="410" w:name="_Ref467378499"/>
      <w:bookmarkStart w:id="411" w:name="_Ref467379225"/>
      <w:bookmarkStart w:id="412" w:name="_Toc19614"/>
      <w:bookmarkStart w:id="413" w:name="_Ref467379195"/>
      <w:bookmarkStart w:id="414" w:name="_Ref467379205"/>
      <w:bookmarkStart w:id="415" w:name="_Toc16917"/>
      <w:bookmarkStart w:id="416" w:name="_Ref467379109"/>
      <w:bookmarkStart w:id="417" w:name="_Toc259093669"/>
      <w:bookmarkStart w:id="418" w:name="_Ref467378463"/>
      <w:bookmarkStart w:id="419" w:name="_Ref467379214"/>
      <w:bookmarkStart w:id="420" w:name="_Ref467379101"/>
      <w:bookmarkStart w:id="421" w:name="_Ref467379094"/>
      <w:bookmarkStart w:id="422" w:name="_Ref46737840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487900350"/>
      <w:bookmarkStart w:id="430" w:name="_Toc32504"/>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31634"/>
      <w:bookmarkStart w:id="435" w:name="_Toc259093671"/>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Ref467379863"/>
      <w:bookmarkStart w:id="456" w:name="_Ref467379852"/>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30676"/>
      <w:bookmarkStart w:id="484" w:name="_Toc6969"/>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8298"/>
      <w:bookmarkStart w:id="489" w:name="_Toc16959"/>
      <w:bookmarkStart w:id="490" w:name="_Toc259093687"/>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259093691"/>
      <w:bookmarkStart w:id="507" w:name="_Toc487900372"/>
      <w:bookmarkStart w:id="508" w:name="_Toc4355"/>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0330"/>
      <w:bookmarkStart w:id="512" w:name="_Toc259093692"/>
      <w:bookmarkStart w:id="513" w:name="_Toc27970126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Pr>
        <w:pStyle w:val="2"/>
      </w:pPr>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电极</w:t>
      </w:r>
      <w:r>
        <w:rPr>
          <w:rFonts w:hint="eastAsia" w:ascii="宋体" w:hAnsi="宋体" w:eastAsia="宋体" w:cs="宋体"/>
          <w:sz w:val="28"/>
          <w:szCs w:val="22"/>
          <w:u w:val="single"/>
        </w:rPr>
        <w:t xml:space="preserve">采购 </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lang w:val="en-US" w:eastAsia="zh-CN"/>
        </w:rPr>
        <w:t>重新询价</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rPr>
        <w:t>20231</w:t>
      </w:r>
      <w:r>
        <w:rPr>
          <w:rFonts w:hint="eastAsia" w:cs="仿宋" w:asciiTheme="minorEastAsia" w:hAnsiTheme="minorEastAsia"/>
          <w:sz w:val="24"/>
          <w:highlight w:val="none"/>
          <w:u w:val="single"/>
          <w:lang w:val="en-US" w:eastAsia="zh-CN"/>
        </w:rPr>
        <w:t>1</w:t>
      </w:r>
      <w:r>
        <w:rPr>
          <w:rFonts w:hint="eastAsia" w:cs="仿宋" w:asciiTheme="minorEastAsia" w:hAnsiTheme="minorEastAsia"/>
          <w:sz w:val="24"/>
          <w:highlight w:val="none"/>
          <w:u w:val="single"/>
        </w:rPr>
        <w:t>0</w:t>
      </w:r>
      <w:r>
        <w:rPr>
          <w:rFonts w:hint="eastAsia" w:cs="仿宋" w:asciiTheme="minorEastAsia" w:hAnsiTheme="minorEastAsia"/>
          <w:sz w:val="24"/>
          <w:highlight w:val="none"/>
          <w:u w:val="single"/>
          <w:lang w:val="en-US" w:eastAsia="zh-CN"/>
        </w:rPr>
        <w:t>11-1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电极采购项目（重新询价）</w:t>
      </w:r>
      <w:r>
        <w:rPr>
          <w:rFonts w:hint="eastAsia" w:cs="仿宋" w:asciiTheme="minorEastAsia" w:hAnsiTheme="minorEastAsia"/>
          <w:sz w:val="24"/>
        </w:rPr>
        <w:t>【项目编号：</w:t>
      </w:r>
      <w:r>
        <w:rPr>
          <w:rFonts w:hint="eastAsia" w:cs="仿宋" w:asciiTheme="minorEastAsia" w:hAnsiTheme="minorEastAsia"/>
          <w:sz w:val="24"/>
          <w:highlight w:val="none"/>
        </w:rPr>
        <w:t>20231</w:t>
      </w:r>
      <w:r>
        <w:rPr>
          <w:rFonts w:hint="eastAsia" w:cs="仿宋" w:asciiTheme="minorEastAsia" w:hAnsiTheme="minorEastAsia"/>
          <w:sz w:val="24"/>
          <w:highlight w:val="none"/>
          <w:lang w:val="en-US" w:eastAsia="zh-CN"/>
        </w:rPr>
        <w:t>1011-1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电极</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pacing w:val="-3"/>
          <w:sz w:val="24"/>
          <w:lang w:eastAsia="zh-CN"/>
        </w:rPr>
        <w:t>（</w:t>
      </w:r>
      <w:r>
        <w:rPr>
          <w:rFonts w:hint="eastAsia" w:ascii="宋体" w:hAnsi="宋体" w:eastAsia="宋体" w:cs="宋体"/>
          <w:spacing w:val="-3"/>
          <w:sz w:val="24"/>
          <w:lang w:val="en-US" w:eastAsia="zh-CN"/>
        </w:rPr>
        <w:t>重新询价</w:t>
      </w:r>
      <w:r>
        <w:rPr>
          <w:rFonts w:hint="eastAsia" w:ascii="宋体" w:hAnsi="宋体" w:eastAsia="宋体" w:cs="宋体"/>
          <w:spacing w:val="-3"/>
          <w:sz w:val="24"/>
          <w:lang w:eastAsia="zh-CN"/>
        </w:rPr>
        <w:t>）</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rPr>
        <w:t>20231</w:t>
      </w:r>
      <w:r>
        <w:rPr>
          <w:rFonts w:hint="eastAsia" w:ascii="宋体" w:hAnsi="宋体" w:eastAsia="宋体" w:cs="宋体"/>
          <w:sz w:val="24"/>
          <w:highlight w:val="none"/>
          <w:u w:val="single"/>
          <w:lang w:val="en-US" w:eastAsia="zh-CN"/>
        </w:rPr>
        <w:t>1011-1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rPr>
        <w:t>2023</w:t>
      </w:r>
      <w:r>
        <w:rPr>
          <w:rFonts w:hint="eastAsia" w:cs="仿宋" w:asciiTheme="minorEastAsia" w:hAnsiTheme="minorEastAsia"/>
          <w:sz w:val="24"/>
          <w:highlight w:val="none"/>
          <w:u w:val="single"/>
          <w:lang w:val="en-US" w:eastAsia="zh-CN"/>
        </w:rPr>
        <w:t>11011-1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0"/>
        <w:gridCol w:w="1106"/>
        <w:gridCol w:w="2564"/>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5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0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56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 xml:space="preserve">参数：0-135摄氏度，0-14P H </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350" w:type="dxa"/>
            <w:vAlign w:val="center"/>
          </w:tcPr>
          <w:p>
            <w:pPr>
              <w:widowControl/>
              <w:tabs>
                <w:tab w:val="center" w:pos="1039"/>
                <w:tab w:val="right" w:pos="1959"/>
              </w:tabs>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哈希</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型号：PC1R1A，PH复合电极，通用型pH 探头,带4.5米电缆,Pt1000 温度补偿</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型号：CPF81D-7LH11；参数：0-135摄氏度，0-14PH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PH/ORP复合电极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型号：CPS16D-7BT21；参数：0-135摄氏度，0-14PH；尺寸规格：P109F905E00；</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电导率电极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型号：CLS50D-AA1B21</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8</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电导率电极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型号：CLS50D-AA1B21</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9</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型号：DHY1712-115，适配UDZ-01-190-Z型电接点水位计</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10</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10</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电接点水位计基座</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型号：DJY1712-115UDZ-01-190-Z型电接点基座带压盖</w:t>
            </w:r>
            <w:r>
              <w:rPr>
                <w:rFonts w:hint="eastAsia" w:ascii="宋体" w:hAnsi="宋体" w:eastAsia="宋体" w:cs="宋体"/>
                <w:color w:val="000000"/>
                <w:kern w:val="0"/>
                <w:szCs w:val="21"/>
                <w:lang w:bidi="ar"/>
              </w:rPr>
              <w:t xml:space="preserve"> </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5</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11</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电接点电极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型号：DHY1712-115，适配UDZ-01-190-Z型电接点水位计</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40</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12</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电接点水位计基座</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型号：DJY1712-115，UDZ-01-190-Z型电接点基座，带压盖</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13</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渗滤液溶解氧电极</w:t>
            </w:r>
          </w:p>
        </w:tc>
        <w:tc>
          <w:tcPr>
            <w:tcW w:w="1106" w:type="dxa"/>
            <w:vAlign w:val="center"/>
          </w:tcPr>
          <w:p>
            <w:pPr>
              <w:widowControl/>
              <w:jc w:val="center"/>
              <w:textAlignment w:val="center"/>
              <w:rPr>
                <w:rFonts w:hint="default" w:cs="仿宋" w:asciiTheme="minorEastAsia" w:hAnsiTheme="minorEastAsia"/>
                <w:b/>
                <w:sz w:val="24"/>
                <w:lang w:val="en-US"/>
              </w:rPr>
            </w:pPr>
            <w:r>
              <w:rPr>
                <w:rFonts w:hint="eastAsia" w:ascii="宋体" w:hAnsi="宋体" w:eastAsia="宋体" w:cs="宋体"/>
                <w:snapToGrid w:val="0"/>
                <w:szCs w:val="21"/>
                <w:lang w:val="en-US" w:eastAsia="zh-CN"/>
              </w:rPr>
              <w:t>上海雷磁</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配套设备型号：JPB-607A</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根</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14</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pH在线监测电极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哈希</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型号：PH8362；规格：0-14（10米电缆）</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15</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溶解氧在线监测电极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哈希</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snapToGrid w:val="0"/>
                <w:szCs w:val="21"/>
                <w:lang w:val="en-US" w:eastAsia="zh-CN"/>
              </w:rPr>
              <w:t>9582溶解氧在线分析仪</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根</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采购项目</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20231</w:t>
      </w:r>
      <w:r>
        <w:rPr>
          <w:rFonts w:hint="eastAsia" w:cs="仿宋" w:asciiTheme="minorEastAsia" w:hAnsiTheme="minorEastAsia"/>
          <w:sz w:val="24"/>
          <w:highlight w:val="none"/>
          <w:u w:val="single"/>
          <w:lang w:val="en-US" w:eastAsia="zh-CN"/>
        </w:rPr>
        <w:t>1011-1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电极采购项目（重新询价</w:t>
      </w:r>
      <w:bookmarkStart w:id="517" w:name="_GoBack"/>
      <w:bookmarkEnd w:id="517"/>
      <w:r>
        <w:rPr>
          <w:rFonts w:hint="eastAsia" w:cs="仿宋" w:asciiTheme="minorEastAsia" w:hAnsiTheme="minorEastAsia"/>
          <w:sz w:val="24"/>
          <w:lang w:val="en-US" w:eastAsia="zh-CN"/>
        </w:rPr>
        <w:t>）</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202311011-1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6905F2"/>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DE0DB3"/>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812495"/>
    <w:rsid w:val="433C7ACC"/>
    <w:rsid w:val="435518AD"/>
    <w:rsid w:val="43C04259"/>
    <w:rsid w:val="44C67F95"/>
    <w:rsid w:val="4559568A"/>
    <w:rsid w:val="45A47533"/>
    <w:rsid w:val="45F153A7"/>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AF24C4C"/>
    <w:rsid w:val="5B366E46"/>
    <w:rsid w:val="5B3D7F5F"/>
    <w:rsid w:val="5B460326"/>
    <w:rsid w:val="5F0279C4"/>
    <w:rsid w:val="5F944466"/>
    <w:rsid w:val="60844C26"/>
    <w:rsid w:val="60A9029A"/>
    <w:rsid w:val="60FA16F8"/>
    <w:rsid w:val="6139287F"/>
    <w:rsid w:val="63CF15A0"/>
    <w:rsid w:val="64156F42"/>
    <w:rsid w:val="65A92947"/>
    <w:rsid w:val="661A50B7"/>
    <w:rsid w:val="673E5F91"/>
    <w:rsid w:val="679A7B08"/>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462CCD"/>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24</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2023-11-21T02:37:51Z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