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default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报价一览表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kern w:val="2"/>
          <w:sz w:val="24"/>
          <w:szCs w:val="24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4"/>
          <w:szCs w:val="24"/>
          <w:lang w:val="en-US" w:eastAsia="zh-CN" w:bidi="ar-SA"/>
        </w:rPr>
        <w:t>杭州临江环境能源有限公司：</w:t>
      </w:r>
    </w:p>
    <w:p>
      <w:pPr>
        <w:snapToGrid w:val="0"/>
        <w:spacing w:line="360" w:lineRule="auto"/>
        <w:ind w:firstLine="58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根据贵单位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比</w:t>
      </w:r>
      <w:r>
        <w:rPr>
          <w:rFonts w:hint="eastAsia" w:ascii="仿宋" w:hAnsi="仿宋" w:eastAsia="仿宋" w:cs="仿宋"/>
          <w:sz w:val="24"/>
          <w:szCs w:val="24"/>
        </w:rPr>
        <w:t>价要求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参加杭州临江环境能源有限公司生活垃圾焚烧飞灰资源化利用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项目比价,本次询价限额为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>4.9</w:t>
      </w: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万元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，报价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合计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： 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元，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税率为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%</w:t>
      </w:r>
    </w:p>
    <w:tbl>
      <w:tblPr>
        <w:tblStyle w:val="3"/>
        <w:tblW w:w="89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819"/>
        <w:gridCol w:w="4493"/>
        <w:gridCol w:w="1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4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服务要求</w:t>
            </w:r>
          </w:p>
        </w:tc>
        <w:tc>
          <w:tcPr>
            <w:tcW w:w="15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22"/>
                <w:szCs w:val="22"/>
                <w:lang w:val="en-US" w:eastAsia="zh-CN" w:bidi="ar-SA"/>
              </w:rPr>
              <w:t>杭州临江环境能源有限公司生活垃圾焚烧飞灰资源化利用</w:t>
            </w:r>
          </w:p>
          <w:p>
            <w:pPr>
              <w:numPr>
                <w:ilvl w:val="0"/>
                <w:numId w:val="0"/>
              </w:numPr>
              <w:snapToGrid w:val="0"/>
              <w:rPr>
                <w:rFonts w:hint="default" w:ascii="仿宋_GB2312" w:hAnsi="Times New Roman" w:eastAsia="仿宋_GB2312" w:cs="Times New Roman"/>
                <w:b w:val="0"/>
                <w:caps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4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caps w:val="0"/>
                <w:kern w:val="2"/>
                <w:sz w:val="22"/>
                <w:szCs w:val="22"/>
                <w:lang w:val="en-US" w:eastAsia="zh-CN" w:bidi="ar-SA"/>
              </w:rPr>
              <w:t>按采购人技术服务要求及相关国家及行业标准执行，完成本项目的服务内容</w:t>
            </w:r>
          </w:p>
        </w:tc>
        <w:tc>
          <w:tcPr>
            <w:tcW w:w="15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  <w:t>备注：</w:t>
      </w:r>
    </w:p>
    <w:p>
      <w:pPr>
        <w:numPr>
          <w:ilvl w:val="0"/>
          <w:numId w:val="0"/>
        </w:numPr>
        <w:snapToGrid w:val="0"/>
        <w:rPr>
          <w:rFonts w:hint="eastAsia" w:ascii="仿宋_GB2312" w:hAnsi="Times New Roman" w:eastAsia="仿宋_GB2312" w:cs="Times New Roman"/>
          <w:b w:val="0"/>
          <w:caps w:val="0"/>
          <w:kern w:val="2"/>
          <w:sz w:val="22"/>
          <w:szCs w:val="2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2"/>
          <w:szCs w:val="22"/>
          <w:lang w:val="en-US" w:eastAsia="zh-CN" w:bidi="ar-SA"/>
        </w:rPr>
        <w:t>1.本项目报价为一次性报价，包含工人、税费、编制费等一切相关费用；</w:t>
      </w:r>
    </w:p>
    <w:p>
      <w:pPr>
        <w:numPr>
          <w:ilvl w:val="0"/>
          <w:numId w:val="0"/>
        </w:numPr>
        <w:snapToGrid w:val="0"/>
        <w:rPr>
          <w:rFonts w:hint="eastAsia" w:ascii="仿宋_GB2312" w:hAnsi="Times New Roman" w:eastAsia="仿宋_GB2312" w:cs="Times New Roman"/>
          <w:b w:val="0"/>
          <w:caps w:val="0"/>
          <w:kern w:val="2"/>
          <w:sz w:val="22"/>
          <w:szCs w:val="2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2"/>
          <w:szCs w:val="22"/>
          <w:lang w:val="en-US" w:eastAsia="zh-CN" w:bidi="ar-SA"/>
        </w:rPr>
        <w:t>2.报价不得超过限价，超过限价为无效报价；</w:t>
      </w:r>
    </w:p>
    <w:p>
      <w:pPr>
        <w:numPr>
          <w:ilvl w:val="0"/>
          <w:numId w:val="0"/>
        </w:numPr>
        <w:snapToGrid w:val="0"/>
        <w:rPr>
          <w:rFonts w:hint="eastAsia" w:ascii="仿宋_GB2312" w:hAnsi="Times New Roman" w:eastAsia="仿宋_GB2312" w:cs="Times New Roman"/>
          <w:b w:val="0"/>
          <w:caps w:val="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2"/>
          <w:szCs w:val="22"/>
          <w:highlight w:val="none"/>
          <w:lang w:val="en-US" w:eastAsia="zh-CN" w:bidi="ar-SA"/>
        </w:rPr>
        <w:t>3.发票必须为增值税专用发票。</w:t>
      </w:r>
    </w:p>
    <w:p>
      <w:pPr>
        <w:numPr>
          <w:ilvl w:val="0"/>
          <w:numId w:val="0"/>
        </w:numPr>
        <w:snapToGrid w:val="0"/>
        <w:rPr>
          <w:rFonts w:hint="eastAsia" w:ascii="仿宋_GB2312" w:hAnsi="Times New Roman" w:eastAsia="仿宋_GB2312" w:cs="Times New Roman"/>
          <w:b w:val="0"/>
          <w:caps w:val="0"/>
          <w:kern w:val="2"/>
          <w:sz w:val="22"/>
          <w:szCs w:val="22"/>
          <w:lang w:val="en-US" w:eastAsia="zh-CN" w:bidi="ar-SA"/>
        </w:rPr>
      </w:pPr>
    </w:p>
    <w:p>
      <w:pPr>
        <w:numPr>
          <w:ilvl w:val="0"/>
          <w:numId w:val="0"/>
        </w:numPr>
        <w:snapToGrid w:val="0"/>
        <w:rPr>
          <w:rFonts w:hint="eastAsia" w:ascii="仿宋_GB2312" w:hAnsi="Times New Roman" w:eastAsia="仿宋_GB2312" w:cs="Times New Roman"/>
          <w:b w:val="0"/>
          <w:caps w:val="0"/>
          <w:kern w:val="2"/>
          <w:sz w:val="22"/>
          <w:szCs w:val="2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caps w:val="0"/>
          <w:kern w:val="2"/>
          <w:sz w:val="22"/>
          <w:szCs w:val="22"/>
          <w:lang w:val="en-US" w:eastAsia="zh-CN" w:bidi="ar-SA"/>
        </w:rPr>
        <w:tab/>
      </w:r>
    </w:p>
    <w:p>
      <w:pPr>
        <w:pStyle w:val="5"/>
        <w:snapToGrid w:val="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ind w:firstLine="1440" w:firstLineChars="60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ind w:firstLine="5760" w:firstLineChars="240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  <w:t>报价单位名称：（公章）</w:t>
      </w:r>
    </w:p>
    <w:p>
      <w:pPr>
        <w:pStyle w:val="5"/>
        <w:snapToGrid w:val="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  <w:t xml:space="preserve">     </w:t>
      </w:r>
    </w:p>
    <w:p>
      <w:pPr>
        <w:pStyle w:val="5"/>
        <w:snapToGrid w:val="0"/>
        <w:ind w:firstLine="5760" w:firstLineChars="240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  <w:t>授权代表签字：</w:t>
      </w:r>
    </w:p>
    <w:p>
      <w:pPr>
        <w:pStyle w:val="5"/>
        <w:snapToGrid w:val="0"/>
        <w:ind w:firstLine="1440" w:firstLineChars="60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ind w:firstLine="5760" w:firstLineChars="240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  <w:t>授权代表联系方式：</w:t>
      </w:r>
    </w:p>
    <w:p>
      <w:pPr>
        <w:pStyle w:val="5"/>
        <w:snapToGrid w:val="0"/>
        <w:ind w:firstLine="1440" w:firstLineChars="600"/>
        <w:jc w:val="left"/>
        <w:rPr>
          <w:rFonts w:hint="default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  <w:t xml:space="preserve"> </w:t>
      </w:r>
    </w:p>
    <w:p>
      <w:pPr>
        <w:pStyle w:val="5"/>
        <w:snapToGrid w:val="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  <w:t xml:space="preserve">                                               日期： 2023年  月   日</w:t>
      </w:r>
    </w:p>
    <w:p>
      <w:pPr>
        <w:pStyle w:val="5"/>
        <w:snapToGrid w:val="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left"/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left"/>
        <w:rPr>
          <w:rFonts w:hint="default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aps w:val="0"/>
          <w:kern w:val="2"/>
          <w:sz w:val="24"/>
          <w:szCs w:val="24"/>
          <w:lang w:val="en-US" w:eastAsia="zh-CN" w:bidi="ar-SA"/>
        </w:rPr>
        <w:t>附件1</w:t>
      </w:r>
    </w:p>
    <w:p>
      <w:pPr>
        <w:pStyle w:val="5"/>
        <w:snapToGrid w:val="0"/>
        <w:jc w:val="left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default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  <w:t>附营业执照及资质证书</w:t>
      </w: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center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</w:p>
    <w:p>
      <w:pPr>
        <w:pStyle w:val="5"/>
        <w:snapToGrid w:val="0"/>
        <w:jc w:val="both"/>
        <w:rPr>
          <w:rFonts w:hint="eastAsia" w:ascii="仿宋" w:hAnsi="仿宋" w:eastAsia="仿宋" w:cs="仿宋"/>
          <w:b/>
          <w:bCs/>
          <w:caps w:val="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YzczYzE5OTlmYTBiYjcxMDI2YjFiZGYyNGY4NmIifQ=="/>
  </w:docVars>
  <w:rsids>
    <w:rsidRoot w:val="40E16C58"/>
    <w:rsid w:val="3EAA4565"/>
    <w:rsid w:val="40E1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120" w:beforeLines="0" w:beforeAutospacing="0" w:after="120" w:afterLines="0" w:afterAutospacing="0"/>
      <w:jc w:val="left"/>
    </w:pPr>
    <w:rPr>
      <w:b/>
      <w:caps/>
    </w:rPr>
  </w:style>
  <w:style w:type="paragraph" w:customStyle="1" w:styleId="5">
    <w:name w:val="一、标题"/>
    <w:basedOn w:val="1"/>
    <w:qFormat/>
    <w:uiPriority w:val="0"/>
    <w:rPr>
      <w:b/>
      <w:sz w:val="28"/>
    </w:rPr>
  </w:style>
  <w:style w:type="paragraph" w:customStyle="1" w:styleId="6">
    <w:name w:val="内文正文"/>
    <w:basedOn w:val="1"/>
    <w:qFormat/>
    <w:uiPriority w:val="0"/>
    <w:pPr>
      <w:adjustRightInd w:val="0"/>
      <w:snapToGrid w:val="0"/>
      <w:spacing w:line="400" w:lineRule="atLeast"/>
      <w:ind w:firstLine="420" w:firstLineChars="200"/>
    </w:pPr>
    <w:rPr>
      <w:rFonts w:asci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2023-11-29T01:21:00Z</dcterms:created>
  <dc:creator>胡少杰</dc:creator>
  <cp:lastModifiedBy>胡少杰</cp:lastModifiedBy>
  <dcterms:modified xsi:type="dcterms:W3CDTF">2023-11-29T01:23:26Z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B7B25EB42F6F4B7F9F50335DF1314703_11</vt:lpwstr>
  </property>
</Properties>
</file>