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2024年临江公司荏原泵备件采购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202402030</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2024年临江公司荏原泵备件采购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202402030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2024年临江公司荏原泵备件采购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荏原泵备件</w:t>
      </w:r>
      <w:r>
        <w:rPr>
          <w:rFonts w:hint="eastAsia" w:hAnsi="宋体" w:cs="宋体"/>
          <w:bCs/>
          <w:sz w:val="24"/>
          <w:lang w:val="en-US" w:eastAsia="zh-CN"/>
        </w:rPr>
        <w:t>一批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val="en-US" w:eastAsia="zh-CN"/>
        </w:rPr>
        <w:t>及样品</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 xml:space="preserve"> 2</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hint="default" w:ascii="宋体" w:hAnsi="宋体" w:eastAsia="宋体" w:cs="宋体"/>
                <w:b/>
                <w:szCs w:val="21"/>
                <w:lang w:val="en-US" w:eastAsia="zh-CN"/>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b/>
                <w:bCs/>
                <w:sz w:val="24"/>
                <w:szCs w:val="24"/>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5600 </w:t>
            </w:r>
            <w:r>
              <w:rPr>
                <w:rFonts w:hint="eastAsia" w:ascii="宋体" w:hAnsi="宋体" w:eastAsia="宋体" w:cs="宋体"/>
                <w:szCs w:val="21"/>
              </w:rPr>
              <w:t>元，供应商应在</w:t>
            </w:r>
            <w:r>
              <w:rPr>
                <w:rFonts w:hint="eastAsia" w:ascii="宋体" w:hAnsi="宋体" w:eastAsia="宋体" w:cs="宋体"/>
                <w:szCs w:val="21"/>
                <w:lang w:val="en-US" w:eastAsia="zh-CN"/>
              </w:rPr>
              <w:t>响应文件开启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val="en-US"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2024年临江公司荏原泵备件采购</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rPr>
          <w:rFonts w:cs="仿宋" w:asciiTheme="minorEastAsia" w:hAnsiTheme="minorEastAsia"/>
          <w:b/>
          <w:sz w:val="32"/>
        </w:rPr>
      </w:pPr>
    </w:p>
    <w:p>
      <w:pPr>
        <w:pStyle w:val="13"/>
      </w:pPr>
    </w:p>
    <w:p>
      <w:pPr>
        <w:pStyle w:val="13"/>
        <w:rPr>
          <w:rFonts w:cs="仿宋" w:asciiTheme="minorEastAsia" w:hAnsiTheme="minorEastAsia"/>
          <w:b/>
          <w:sz w:val="32"/>
        </w:rPr>
      </w:pPr>
    </w:p>
    <w:p>
      <w:pPr>
        <w:rPr>
          <w:rFonts w:cs="仿宋" w:asciiTheme="minorEastAsia" w:hAnsiTheme="minorEastAsia"/>
          <w:b/>
          <w:sz w:val="32"/>
        </w:rPr>
      </w:pPr>
    </w:p>
    <w:p>
      <w:pPr>
        <w:pStyle w:val="2"/>
        <w:rPr>
          <w:rFonts w:cs="仿宋" w:asciiTheme="minorEastAsia" w:hAnsiTheme="minorEastAsia"/>
          <w:b/>
          <w:sz w:val="32"/>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w:t>
      </w:r>
      <w:r>
        <w:rPr>
          <w:rFonts w:hint="eastAsia" w:cs="仿宋" w:asciiTheme="minorEastAsia" w:hAnsiTheme="minorEastAsia"/>
          <w:b/>
          <w:sz w:val="24"/>
          <w:szCs w:val="24"/>
          <w:lang w:val="en-US" w:eastAsia="zh-CN"/>
        </w:rPr>
        <w:t>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vertAlign w:val="baseline"/>
          <w:lang w:val="en-US" w:eastAsia="zh-CN"/>
        </w:rPr>
      </w:pPr>
      <w:r>
        <w:rPr>
          <w:rFonts w:hint="eastAsia"/>
          <w:lang w:val="en-US"/>
        </w:rPr>
        <w:t>杭州临江环境能源有限公司因日常生产需要，需采购</w:t>
      </w:r>
      <w:r>
        <w:rPr>
          <w:rFonts w:hint="eastAsia"/>
          <w:lang w:val="en-US" w:eastAsia="zh-CN"/>
        </w:rPr>
        <w:t>荏原泵备件一批</w:t>
      </w:r>
      <w:r>
        <w:rPr>
          <w:rFonts w:hint="eastAsia"/>
          <w:b/>
          <w:bCs/>
          <w:lang w:val="en-US" w:eastAsia="zh-CN"/>
        </w:rPr>
        <w:t>。</w:t>
      </w:r>
    </w:p>
    <w:tbl>
      <w:tblPr>
        <w:tblStyle w:val="14"/>
        <w:tblW w:w="8451"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0"/>
        <w:gridCol w:w="1525"/>
        <w:gridCol w:w="742"/>
        <w:gridCol w:w="2507"/>
        <w:gridCol w:w="1333"/>
        <w:gridCol w:w="693"/>
        <w:gridCol w:w="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泵壳o型圈</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疏水泵100*80FS2JC530G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疏水泵100*80FS2JC530G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疏水泵100*80FS2JC530G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联轴器螺栓</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疏水泵100*80FS2JC530G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机封压盖o型圈</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凝结水泵150*100FSS4NC575G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联轴器泵侧</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凝结水泵150*100FSS4NC575G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联轴器电机侧</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凝结水泵150*100FSS4NC575G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联轴器螺栓</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凝结水泵150*100FSS4NC575G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凝结水泵150*100FSS4NC575G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凝结水泵150*100FSS4NC575G</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511</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511</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FS2HC 515</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FS2HC 515</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整泵</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底座</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EVMS1  16F5/0.75</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530H</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530H</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100DLBP55.5</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80*65 FSS2GC 57.5</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7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25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80*65 FSS2GC 57.5</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自合同签订后12个月</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按采购人订单分批次交货</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numPr>
          <w:ilvl w:val="0"/>
          <w:numId w:val="0"/>
        </w:numPr>
        <w:ind w:firstLine="480" w:firstLineChars="200"/>
        <w:rPr>
          <w:rFonts w:hint="eastAsia"/>
        </w:rPr>
      </w:pPr>
      <w:r>
        <w:rPr>
          <w:rFonts w:hint="eastAsia" w:ascii="宋体" w:hAnsi="Arial" w:cs="Arial" w:eastAsiaTheme="minorEastAsia"/>
          <w:snapToGrid w:val="0"/>
          <w:kern w:val="2"/>
          <w:sz w:val="24"/>
          <w:szCs w:val="21"/>
          <w:lang w:val="zh-CN" w:eastAsia="zh-CN" w:bidi="ar-SA"/>
        </w:rPr>
        <w:t>1.</w:t>
      </w:r>
      <w:r>
        <w:rPr>
          <w:rFonts w:hint="eastAsia" w:cs="Arial"/>
          <w:snapToGrid w:val="0"/>
          <w:kern w:val="2"/>
          <w:sz w:val="24"/>
          <w:szCs w:val="21"/>
          <w:lang w:val="zh-CN" w:eastAsia="zh-CN" w:bidi="ar-SA"/>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lang w:val="en-US" w:eastAsia="zh-CN"/>
        </w:rPr>
      </w:pPr>
      <w:r>
        <w:rPr>
          <w:rFonts w:hint="eastAsia"/>
          <w:lang w:val="en-US" w:eastAsia="zh-CN"/>
        </w:rPr>
        <w:t>2.供应商所供必须为合格正品，不得为假冒伪劣产品。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供应商须提供该批次货物荏原泵生产厂家的质量证明材料（格式按荏原泵生产厂家拟定）</w:t>
      </w:r>
      <w:r>
        <w:rPr>
          <w:rFonts w:hint="eastAsia"/>
          <w:lang w:val="en-US"/>
        </w:rPr>
        <w:t>和送货单，配合采购人做好货物的到货数量验收工作，将货物运达采购人指定交货地点后及时书面通知采购人。</w:t>
      </w:r>
    </w:p>
    <w:p>
      <w:pPr>
        <w:pStyle w:val="6"/>
        <w:ind w:firstLine="480" w:firstLineChars="200"/>
        <w:rPr>
          <w:rFonts w:hint="eastAsia" w:ascii="宋体"/>
          <w:lang w:val="en-US"/>
        </w:rPr>
      </w:pPr>
      <w:r>
        <w:rPr>
          <w:rFonts w:hint="eastAsia" w:ascii="宋体"/>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ascii="宋体"/>
          <w:lang w:val="en-US" w:eastAsia="zh-CN"/>
        </w:rPr>
        <w:t>1.</w:t>
      </w:r>
      <w:r>
        <w:rPr>
          <w:rFonts w:hint="eastAsia" w:ascii="宋体"/>
          <w:lang w:val="en-US"/>
        </w:rPr>
        <w:t>根据采购人计划，确定送货数量要求，</w:t>
      </w:r>
      <w:r>
        <w:rPr>
          <w:rFonts w:hint="eastAsia"/>
          <w:lang w:val="en-US" w:eastAsia="zh-CN"/>
        </w:rPr>
        <w:t>分批次</w:t>
      </w:r>
      <w:r>
        <w:rPr>
          <w:rFonts w:hint="eastAsia" w:ascii="宋体"/>
          <w:lang w:val="en-US" w:eastAsia="zh-CN"/>
        </w:rPr>
        <w:t>供货</w:t>
      </w:r>
      <w:r>
        <w:rPr>
          <w:rFonts w:hint="eastAsia" w:ascii="宋体"/>
          <w:lang w:val="en-US"/>
        </w:rPr>
        <w:t>，</w:t>
      </w:r>
      <w:r>
        <w:rPr>
          <w:rFonts w:hint="eastAsia"/>
          <w:lang w:val="en-US" w:eastAsia="zh-CN"/>
        </w:rPr>
        <w:t>供应商</w:t>
      </w:r>
      <w:r>
        <w:rPr>
          <w:rFonts w:hint="eastAsia" w:ascii="宋体"/>
          <w:lang w:val="en-US"/>
        </w:rPr>
        <w:t>在接到采购人电话或书面通知后在</w:t>
      </w:r>
      <w:r>
        <w:rPr>
          <w:rFonts w:hint="eastAsia" w:ascii="宋体"/>
          <w:lang w:val="en-US" w:eastAsia="zh-CN"/>
        </w:rPr>
        <w:t>30日内</w:t>
      </w:r>
      <w:r>
        <w:rPr>
          <w:rFonts w:hint="eastAsia" w:ascii="宋体"/>
          <w:lang w:val="en-US"/>
        </w:rPr>
        <w:t>完成供货。</w:t>
      </w:r>
      <w:r>
        <w:rPr>
          <w:rFonts w:hint="eastAsia"/>
          <w:lang w:val="en-US" w:eastAsia="zh-CN"/>
        </w:rPr>
        <w:t>供应商</w:t>
      </w:r>
      <w:r>
        <w:rPr>
          <w:rFonts w:hint="eastAsia" w:ascii="宋体"/>
          <w:lang w:val="en-US"/>
        </w:rPr>
        <w:t>负责卸货，人工费由</w:t>
      </w:r>
      <w:r>
        <w:rPr>
          <w:rFonts w:hint="eastAsia"/>
          <w:lang w:val="en-US" w:eastAsia="zh-CN"/>
        </w:rPr>
        <w:t>供应商</w:t>
      </w:r>
      <w:r>
        <w:rPr>
          <w:rFonts w:hint="eastAsia" w:ascii="宋体"/>
          <w:lang w:val="en-US"/>
        </w:rPr>
        <w:t>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3"/>
      <w:bookmarkEnd w:id="19"/>
      <w:bookmarkStart w:id="20" w:name="_Toc184310317"/>
      <w:bookmarkEnd w:id="20"/>
      <w:bookmarkStart w:id="21" w:name="_Toc184308073"/>
      <w:bookmarkEnd w:id="21"/>
      <w:bookmarkStart w:id="22" w:name="_Toc184312105"/>
      <w:bookmarkEnd w:id="22"/>
      <w:bookmarkStart w:id="23" w:name="_Toc184313258"/>
      <w:bookmarkEnd w:id="23"/>
      <w:bookmarkStart w:id="24" w:name="_Toc184310304"/>
      <w:bookmarkEnd w:id="24"/>
      <w:bookmarkStart w:id="25" w:name="_Toc184314435"/>
      <w:bookmarkEnd w:id="25"/>
      <w:bookmarkStart w:id="26" w:name="_Toc184313284"/>
      <w:bookmarkEnd w:id="26"/>
      <w:bookmarkStart w:id="27" w:name="_Toc184312134"/>
      <w:bookmarkEnd w:id="27"/>
      <w:bookmarkStart w:id="28" w:name="_Toc184313282"/>
      <w:bookmarkEnd w:id="28"/>
      <w:bookmarkStart w:id="29" w:name="_Toc184314431"/>
      <w:bookmarkEnd w:id="29"/>
      <w:bookmarkStart w:id="30" w:name="_Toc184308049"/>
      <w:bookmarkEnd w:id="30"/>
      <w:bookmarkStart w:id="31" w:name="_Toc184314440"/>
      <w:bookmarkEnd w:id="31"/>
      <w:bookmarkStart w:id="32" w:name="_Toc184308062"/>
      <w:bookmarkEnd w:id="32"/>
      <w:bookmarkStart w:id="33" w:name="_Toc184314432"/>
      <w:bookmarkEnd w:id="33"/>
      <w:bookmarkStart w:id="34" w:name="_Toc184310272"/>
      <w:bookmarkEnd w:id="34"/>
      <w:bookmarkStart w:id="35" w:name="_Toc184312069"/>
      <w:bookmarkEnd w:id="35"/>
      <w:bookmarkStart w:id="36" w:name="_Toc184313303"/>
      <w:bookmarkEnd w:id="36"/>
      <w:bookmarkStart w:id="37" w:name="_Toc184314475"/>
      <w:bookmarkEnd w:id="37"/>
      <w:bookmarkStart w:id="38" w:name="_Toc184312114"/>
      <w:bookmarkEnd w:id="38"/>
      <w:bookmarkStart w:id="39" w:name="_Toc184312119"/>
      <w:bookmarkEnd w:id="39"/>
      <w:bookmarkStart w:id="40" w:name="_Toc184308058"/>
      <w:bookmarkEnd w:id="40"/>
      <w:bookmarkStart w:id="41" w:name="_Toc184312086"/>
      <w:bookmarkEnd w:id="41"/>
      <w:bookmarkStart w:id="42" w:name="_Toc184313280"/>
      <w:bookmarkEnd w:id="42"/>
      <w:bookmarkStart w:id="43" w:name="_Toc184313251"/>
      <w:bookmarkEnd w:id="43"/>
      <w:bookmarkStart w:id="44" w:name="_Toc184308087"/>
      <w:bookmarkEnd w:id="44"/>
      <w:bookmarkStart w:id="45" w:name="_Toc184314446"/>
      <w:bookmarkEnd w:id="45"/>
      <w:bookmarkStart w:id="46" w:name="_Toc184310301"/>
      <w:bookmarkEnd w:id="46"/>
      <w:bookmarkStart w:id="47" w:name="_Toc184308098"/>
      <w:bookmarkEnd w:id="47"/>
      <w:bookmarkStart w:id="48" w:name="_Toc184310319"/>
      <w:bookmarkEnd w:id="48"/>
      <w:bookmarkStart w:id="49" w:name="_Toc184312109"/>
      <w:bookmarkEnd w:id="49"/>
      <w:bookmarkStart w:id="50" w:name="_Toc184312078"/>
      <w:bookmarkEnd w:id="50"/>
      <w:bookmarkStart w:id="51" w:name="_Toc184313260"/>
      <w:bookmarkEnd w:id="51"/>
      <w:bookmarkStart w:id="52" w:name="_Toc184310337"/>
      <w:bookmarkEnd w:id="52"/>
      <w:bookmarkStart w:id="53" w:name="_Toc184312096"/>
      <w:bookmarkEnd w:id="53"/>
      <w:bookmarkStart w:id="54" w:name="_Toc184312094"/>
      <w:bookmarkEnd w:id="54"/>
      <w:bookmarkStart w:id="55" w:name="_Toc184313241"/>
      <w:bookmarkEnd w:id="55"/>
      <w:bookmarkStart w:id="56" w:name="_Toc184312080"/>
      <w:bookmarkEnd w:id="56"/>
      <w:bookmarkStart w:id="57" w:name="_Toc184308036"/>
      <w:bookmarkEnd w:id="57"/>
      <w:bookmarkStart w:id="58" w:name="_Toc184310299"/>
      <w:bookmarkEnd w:id="58"/>
      <w:bookmarkStart w:id="59" w:name="_Toc184308066"/>
      <w:bookmarkEnd w:id="59"/>
      <w:bookmarkStart w:id="60" w:name="_Toc184314462"/>
      <w:bookmarkEnd w:id="60"/>
      <w:bookmarkStart w:id="61" w:name="_Toc184314422"/>
      <w:bookmarkEnd w:id="61"/>
      <w:bookmarkStart w:id="62" w:name="_Toc184312073"/>
      <w:bookmarkEnd w:id="62"/>
      <w:bookmarkStart w:id="63" w:name="_Toc184308067"/>
      <w:bookmarkEnd w:id="63"/>
      <w:bookmarkStart w:id="64" w:name="_Toc184312106"/>
      <w:bookmarkEnd w:id="64"/>
      <w:bookmarkStart w:id="65" w:name="_Toc184313300"/>
      <w:bookmarkEnd w:id="65"/>
      <w:bookmarkStart w:id="66" w:name="_Toc184310343"/>
      <w:bookmarkEnd w:id="66"/>
      <w:bookmarkStart w:id="67" w:name="_Toc184313281"/>
      <w:bookmarkEnd w:id="67"/>
      <w:bookmarkStart w:id="68" w:name="_Toc184310321"/>
      <w:bookmarkEnd w:id="68"/>
      <w:bookmarkStart w:id="69" w:name="_Toc184314428"/>
      <w:bookmarkEnd w:id="69"/>
      <w:bookmarkStart w:id="70" w:name="_Toc184314410"/>
      <w:bookmarkEnd w:id="70"/>
      <w:bookmarkStart w:id="71" w:name="_Toc184314468"/>
      <w:bookmarkEnd w:id="71"/>
      <w:bookmarkStart w:id="72" w:name="_Toc184308094"/>
      <w:bookmarkEnd w:id="72"/>
      <w:bookmarkStart w:id="73" w:name="_Toc184314424"/>
      <w:bookmarkEnd w:id="73"/>
      <w:bookmarkStart w:id="74" w:name="_Toc184308071"/>
      <w:bookmarkEnd w:id="74"/>
      <w:bookmarkStart w:id="75" w:name="_Toc184308050"/>
      <w:bookmarkEnd w:id="75"/>
      <w:bookmarkStart w:id="76" w:name="_Toc184312123"/>
      <w:bookmarkEnd w:id="76"/>
      <w:bookmarkStart w:id="77" w:name="_Toc184308101"/>
      <w:bookmarkEnd w:id="77"/>
      <w:bookmarkStart w:id="78" w:name="_Toc184313302"/>
      <w:bookmarkEnd w:id="78"/>
      <w:bookmarkStart w:id="79" w:name="_Toc184310303"/>
      <w:bookmarkEnd w:id="79"/>
      <w:bookmarkStart w:id="80" w:name="_Toc184310309"/>
      <w:bookmarkEnd w:id="80"/>
      <w:bookmarkStart w:id="81" w:name="_Toc184314444"/>
      <w:bookmarkEnd w:id="81"/>
      <w:bookmarkStart w:id="82" w:name="_Toc184310313"/>
      <w:bookmarkEnd w:id="82"/>
      <w:bookmarkStart w:id="83" w:name="_Toc184314445"/>
      <w:bookmarkEnd w:id="83"/>
      <w:bookmarkStart w:id="84" w:name="_Toc184314437"/>
      <w:bookmarkEnd w:id="84"/>
      <w:bookmarkStart w:id="85" w:name="_Toc184313244"/>
      <w:bookmarkEnd w:id="85"/>
      <w:bookmarkStart w:id="86" w:name="_Toc184308056"/>
      <w:bookmarkEnd w:id="86"/>
      <w:bookmarkStart w:id="87" w:name="_Toc184314459"/>
      <w:bookmarkEnd w:id="87"/>
      <w:bookmarkStart w:id="88" w:name="_Toc184312100"/>
      <w:bookmarkEnd w:id="88"/>
      <w:bookmarkStart w:id="89" w:name="_Toc184310312"/>
      <w:bookmarkEnd w:id="89"/>
      <w:bookmarkStart w:id="90" w:name="_Toc184312093"/>
      <w:bookmarkEnd w:id="90"/>
      <w:bookmarkStart w:id="91" w:name="_Toc184310280"/>
      <w:bookmarkEnd w:id="91"/>
      <w:bookmarkStart w:id="92" w:name="_Toc184313265"/>
      <w:bookmarkEnd w:id="92"/>
      <w:bookmarkStart w:id="93" w:name="_Toc184308105"/>
      <w:bookmarkEnd w:id="93"/>
      <w:bookmarkStart w:id="94" w:name="_Toc184312099"/>
      <w:bookmarkEnd w:id="94"/>
      <w:bookmarkStart w:id="95" w:name="_Toc184308042"/>
      <w:bookmarkEnd w:id="95"/>
      <w:bookmarkStart w:id="96" w:name="_Toc184314476"/>
      <w:bookmarkEnd w:id="96"/>
      <w:bookmarkStart w:id="97" w:name="_Toc184314450"/>
      <w:bookmarkEnd w:id="97"/>
      <w:bookmarkStart w:id="98" w:name="_Toc184312121"/>
      <w:bookmarkEnd w:id="98"/>
      <w:bookmarkStart w:id="99" w:name="_Toc184308069"/>
      <w:bookmarkEnd w:id="99"/>
      <w:bookmarkStart w:id="100" w:name="_Toc184313296"/>
      <w:bookmarkEnd w:id="100"/>
      <w:bookmarkStart w:id="101" w:name="_Toc184312115"/>
      <w:bookmarkEnd w:id="101"/>
      <w:bookmarkStart w:id="102" w:name="_Toc184314467"/>
      <w:bookmarkEnd w:id="102"/>
      <w:bookmarkStart w:id="103" w:name="_Toc184308106"/>
      <w:bookmarkEnd w:id="103"/>
      <w:bookmarkStart w:id="104" w:name="_Toc184312122"/>
      <w:bookmarkEnd w:id="104"/>
      <w:bookmarkStart w:id="105" w:name="_Toc184313268"/>
      <w:bookmarkEnd w:id="105"/>
      <w:bookmarkStart w:id="106" w:name="_Toc184310329"/>
      <w:bookmarkEnd w:id="106"/>
      <w:bookmarkStart w:id="107" w:name="_Toc184308070"/>
      <w:bookmarkEnd w:id="107"/>
      <w:bookmarkStart w:id="108" w:name="_Toc184314448"/>
      <w:bookmarkEnd w:id="108"/>
      <w:bookmarkStart w:id="109" w:name="_Toc184314463"/>
      <w:bookmarkEnd w:id="109"/>
      <w:bookmarkStart w:id="110" w:name="_Toc184310311"/>
      <w:bookmarkEnd w:id="110"/>
      <w:bookmarkStart w:id="111" w:name="_Toc184312084"/>
      <w:bookmarkEnd w:id="111"/>
      <w:bookmarkStart w:id="112" w:name="_Toc184313253"/>
      <w:bookmarkEnd w:id="112"/>
      <w:bookmarkStart w:id="113" w:name="_Toc184308043"/>
      <w:bookmarkEnd w:id="113"/>
      <w:bookmarkStart w:id="114" w:name="_Toc184312068"/>
      <w:bookmarkEnd w:id="114"/>
      <w:bookmarkStart w:id="115" w:name="_Toc184313273"/>
      <w:bookmarkEnd w:id="115"/>
      <w:bookmarkStart w:id="116" w:name="_Toc184314426"/>
      <w:bookmarkEnd w:id="116"/>
      <w:bookmarkStart w:id="117" w:name="_Toc184314471"/>
      <w:bookmarkEnd w:id="117"/>
      <w:bookmarkStart w:id="118" w:name="_Toc184308108"/>
      <w:bookmarkEnd w:id="118"/>
      <w:bookmarkStart w:id="119" w:name="_Toc184314452"/>
      <w:bookmarkEnd w:id="119"/>
      <w:bookmarkStart w:id="120" w:name="_Toc184308075"/>
      <w:bookmarkEnd w:id="120"/>
      <w:bookmarkStart w:id="121" w:name="_Toc184312085"/>
      <w:bookmarkEnd w:id="121"/>
      <w:bookmarkStart w:id="122" w:name="_Toc184313249"/>
      <w:bookmarkEnd w:id="122"/>
      <w:bookmarkStart w:id="123" w:name="_Toc184313245"/>
      <w:bookmarkEnd w:id="123"/>
      <w:bookmarkStart w:id="124" w:name="_Toc184312117"/>
      <w:bookmarkEnd w:id="124"/>
      <w:bookmarkStart w:id="125" w:name="_Toc184310306"/>
      <w:bookmarkEnd w:id="125"/>
      <w:bookmarkStart w:id="126" w:name="_Toc184312128"/>
      <w:bookmarkEnd w:id="126"/>
      <w:bookmarkStart w:id="127" w:name="_Toc184313276"/>
      <w:bookmarkEnd w:id="127"/>
      <w:bookmarkStart w:id="128" w:name="_Toc184312088"/>
      <w:bookmarkEnd w:id="128"/>
      <w:bookmarkStart w:id="129" w:name="_Toc184314414"/>
      <w:bookmarkEnd w:id="129"/>
      <w:bookmarkStart w:id="130" w:name="_Toc184314473"/>
      <w:bookmarkEnd w:id="130"/>
      <w:bookmarkStart w:id="131" w:name="_Toc184310334"/>
      <w:bookmarkEnd w:id="131"/>
      <w:bookmarkStart w:id="132" w:name="_Toc184310284"/>
      <w:bookmarkEnd w:id="132"/>
      <w:bookmarkStart w:id="133" w:name="_Toc184308074"/>
      <w:bookmarkEnd w:id="133"/>
      <w:bookmarkStart w:id="134" w:name="_Toc184308085"/>
      <w:bookmarkEnd w:id="134"/>
      <w:bookmarkStart w:id="135" w:name="_Toc184312090"/>
      <w:bookmarkEnd w:id="135"/>
      <w:bookmarkStart w:id="136" w:name="_Toc184313290"/>
      <w:bookmarkEnd w:id="136"/>
      <w:bookmarkStart w:id="137" w:name="_Toc184308048"/>
      <w:bookmarkEnd w:id="137"/>
      <w:bookmarkStart w:id="138" w:name="_Toc184314419"/>
      <w:bookmarkEnd w:id="138"/>
      <w:bookmarkStart w:id="139" w:name="_Toc184314417"/>
      <w:bookmarkEnd w:id="139"/>
      <w:bookmarkStart w:id="140" w:name="_Toc184313305"/>
      <w:bookmarkEnd w:id="140"/>
      <w:bookmarkStart w:id="141" w:name="_Toc184313291"/>
      <w:bookmarkEnd w:id="141"/>
      <w:bookmarkStart w:id="142" w:name="_Toc184310323"/>
      <w:bookmarkEnd w:id="142"/>
      <w:bookmarkStart w:id="143" w:name="_Toc184308045"/>
      <w:bookmarkEnd w:id="143"/>
      <w:bookmarkStart w:id="144" w:name="_Toc184310315"/>
      <w:bookmarkEnd w:id="144"/>
      <w:bookmarkStart w:id="145" w:name="_Toc184314411"/>
      <w:bookmarkEnd w:id="145"/>
      <w:bookmarkStart w:id="146" w:name="_Toc184310274"/>
      <w:bookmarkEnd w:id="146"/>
      <w:bookmarkStart w:id="147" w:name="_Toc184308041"/>
      <w:bookmarkEnd w:id="147"/>
      <w:bookmarkStart w:id="148" w:name="_Toc184310289"/>
      <w:bookmarkEnd w:id="148"/>
      <w:bookmarkStart w:id="149" w:name="_Toc184310307"/>
      <w:bookmarkEnd w:id="149"/>
      <w:bookmarkStart w:id="150" w:name="_Toc184310276"/>
      <w:bookmarkEnd w:id="150"/>
      <w:bookmarkStart w:id="151" w:name="_Toc184310291"/>
      <w:bookmarkEnd w:id="151"/>
      <w:bookmarkStart w:id="152" w:name="_Toc184310344"/>
      <w:bookmarkEnd w:id="152"/>
      <w:bookmarkStart w:id="153" w:name="_Toc184308076"/>
      <w:bookmarkEnd w:id="153"/>
      <w:bookmarkStart w:id="154" w:name="_Toc184308078"/>
      <w:bookmarkEnd w:id="154"/>
      <w:bookmarkStart w:id="155" w:name="_Toc184308046"/>
      <w:bookmarkEnd w:id="155"/>
      <w:bookmarkStart w:id="156" w:name="_Toc184313240"/>
      <w:bookmarkEnd w:id="156"/>
      <w:bookmarkStart w:id="157" w:name="_Toc184314439"/>
      <w:bookmarkEnd w:id="157"/>
      <w:bookmarkStart w:id="158" w:name="_Toc184312104"/>
      <w:bookmarkEnd w:id="158"/>
      <w:bookmarkStart w:id="159" w:name="_Toc184308097"/>
      <w:bookmarkEnd w:id="159"/>
      <w:bookmarkStart w:id="160" w:name="_Toc184314474"/>
      <w:bookmarkEnd w:id="160"/>
      <w:bookmarkStart w:id="161" w:name="_Toc184312083"/>
      <w:bookmarkEnd w:id="161"/>
      <w:bookmarkStart w:id="162" w:name="_Toc184314430"/>
      <w:bookmarkEnd w:id="162"/>
      <w:bookmarkStart w:id="163" w:name="_Toc184312087"/>
      <w:bookmarkEnd w:id="163"/>
      <w:bookmarkStart w:id="164" w:name="_Toc184313306"/>
      <w:bookmarkEnd w:id="164"/>
      <w:bookmarkStart w:id="165" w:name="_Toc184313299"/>
      <w:bookmarkEnd w:id="165"/>
      <w:bookmarkStart w:id="166" w:name="_Toc184310285"/>
      <w:bookmarkEnd w:id="166"/>
      <w:bookmarkStart w:id="167" w:name="_Toc184308052"/>
      <w:bookmarkEnd w:id="167"/>
      <w:bookmarkStart w:id="168" w:name="_Toc184310316"/>
      <w:bookmarkEnd w:id="168"/>
      <w:bookmarkStart w:id="169" w:name="_Toc184313294"/>
      <w:bookmarkEnd w:id="169"/>
      <w:bookmarkStart w:id="170" w:name="_Toc184308107"/>
      <w:bookmarkEnd w:id="170"/>
      <w:bookmarkStart w:id="171" w:name="_Toc184312075"/>
      <w:bookmarkEnd w:id="171"/>
      <w:bookmarkStart w:id="172" w:name="_Toc184308068"/>
      <w:bookmarkEnd w:id="172"/>
      <w:bookmarkStart w:id="173" w:name="_Toc184308079"/>
      <w:bookmarkEnd w:id="173"/>
      <w:bookmarkStart w:id="174" w:name="_Toc184314412"/>
      <w:bookmarkEnd w:id="174"/>
      <w:bookmarkStart w:id="175" w:name="_Toc184313308"/>
      <w:bookmarkEnd w:id="175"/>
      <w:bookmarkStart w:id="176" w:name="_Toc184308082"/>
      <w:bookmarkEnd w:id="176"/>
      <w:bookmarkStart w:id="177" w:name="_Toc184310341"/>
      <w:bookmarkEnd w:id="177"/>
      <w:bookmarkStart w:id="178" w:name="_Toc184308081"/>
      <w:bookmarkEnd w:id="178"/>
      <w:bookmarkStart w:id="179" w:name="_Toc184308038"/>
      <w:bookmarkEnd w:id="179"/>
      <w:bookmarkStart w:id="180" w:name="_Toc184308086"/>
      <w:bookmarkEnd w:id="180"/>
      <w:bookmarkStart w:id="181" w:name="_Toc184308095"/>
      <w:bookmarkEnd w:id="181"/>
      <w:bookmarkStart w:id="182" w:name="_Toc184310279"/>
      <w:bookmarkEnd w:id="182"/>
      <w:bookmarkStart w:id="183" w:name="_Toc184312091"/>
      <w:bookmarkEnd w:id="183"/>
      <w:bookmarkStart w:id="184" w:name="_Toc184310308"/>
      <w:bookmarkEnd w:id="184"/>
      <w:bookmarkStart w:id="185" w:name="_Toc184313293"/>
      <w:bookmarkEnd w:id="185"/>
      <w:bookmarkStart w:id="186" w:name="_Toc184313238"/>
      <w:bookmarkEnd w:id="186"/>
      <w:bookmarkStart w:id="187" w:name="_Toc184313278"/>
      <w:bookmarkEnd w:id="187"/>
      <w:bookmarkStart w:id="188" w:name="_Toc184313272"/>
      <w:bookmarkEnd w:id="188"/>
      <w:bookmarkStart w:id="189" w:name="_Toc184308077"/>
      <w:bookmarkEnd w:id="189"/>
      <w:bookmarkStart w:id="190" w:name="_Toc184310296"/>
      <w:bookmarkEnd w:id="190"/>
      <w:bookmarkStart w:id="191" w:name="_Toc184314454"/>
      <w:bookmarkEnd w:id="191"/>
      <w:bookmarkStart w:id="192" w:name="_Toc184310293"/>
      <w:bookmarkEnd w:id="192"/>
      <w:bookmarkStart w:id="193" w:name="_Toc184314455"/>
      <w:bookmarkEnd w:id="193"/>
      <w:bookmarkStart w:id="194" w:name="_Toc184312079"/>
      <w:bookmarkEnd w:id="194"/>
      <w:bookmarkStart w:id="195" w:name="_Toc184308103"/>
      <w:bookmarkEnd w:id="195"/>
      <w:bookmarkStart w:id="196" w:name="_Toc184308047"/>
      <w:bookmarkEnd w:id="196"/>
      <w:bookmarkStart w:id="197" w:name="_Toc184310336"/>
      <w:bookmarkEnd w:id="197"/>
      <w:bookmarkStart w:id="198" w:name="_Toc184308091"/>
      <w:bookmarkEnd w:id="198"/>
      <w:bookmarkStart w:id="199" w:name="_Toc184310295"/>
      <w:bookmarkEnd w:id="199"/>
      <w:bookmarkStart w:id="200" w:name="_Toc184313266"/>
      <w:bookmarkEnd w:id="200"/>
      <w:bookmarkStart w:id="201" w:name="_Toc184314479"/>
      <w:bookmarkEnd w:id="201"/>
      <w:bookmarkStart w:id="202" w:name="_Toc184308057"/>
      <w:bookmarkEnd w:id="202"/>
      <w:bookmarkStart w:id="203" w:name="_Toc184313270"/>
      <w:bookmarkEnd w:id="203"/>
      <w:bookmarkStart w:id="204" w:name="_Toc184312108"/>
      <w:bookmarkEnd w:id="204"/>
      <w:bookmarkStart w:id="205" w:name="_Toc184308063"/>
      <w:bookmarkEnd w:id="205"/>
      <w:bookmarkStart w:id="206" w:name="_Toc184313301"/>
      <w:bookmarkEnd w:id="206"/>
      <w:bookmarkStart w:id="207" w:name="_Toc184313247"/>
      <w:bookmarkEnd w:id="207"/>
      <w:bookmarkStart w:id="208" w:name="_Toc184310340"/>
      <w:bookmarkEnd w:id="208"/>
      <w:bookmarkStart w:id="209" w:name="_Toc184312129"/>
      <w:bookmarkEnd w:id="209"/>
      <w:bookmarkStart w:id="210" w:name="_Toc184312102"/>
      <w:bookmarkEnd w:id="210"/>
      <w:bookmarkStart w:id="211" w:name="_Toc184314443"/>
      <w:bookmarkEnd w:id="211"/>
      <w:bookmarkStart w:id="212" w:name="_Toc184314464"/>
      <w:bookmarkEnd w:id="212"/>
      <w:bookmarkStart w:id="213" w:name="_Toc184314465"/>
      <w:bookmarkEnd w:id="213"/>
      <w:bookmarkStart w:id="214" w:name="_Toc184313289"/>
      <w:bookmarkEnd w:id="214"/>
      <w:bookmarkStart w:id="215" w:name="_Toc184313286"/>
      <w:bookmarkEnd w:id="215"/>
      <w:bookmarkStart w:id="216" w:name="_Toc184312138"/>
      <w:bookmarkEnd w:id="216"/>
      <w:bookmarkStart w:id="217" w:name="_Toc184312097"/>
      <w:bookmarkEnd w:id="217"/>
      <w:bookmarkStart w:id="218" w:name="_Toc184308053"/>
      <w:bookmarkEnd w:id="218"/>
      <w:bookmarkStart w:id="219" w:name="_Toc184308072"/>
      <w:bookmarkEnd w:id="219"/>
      <w:bookmarkStart w:id="220" w:name="_Toc184314441"/>
      <w:bookmarkEnd w:id="220"/>
      <w:bookmarkStart w:id="221" w:name="_Toc184314470"/>
      <w:bookmarkEnd w:id="221"/>
      <w:bookmarkStart w:id="222" w:name="_Toc184314456"/>
      <w:bookmarkEnd w:id="222"/>
      <w:bookmarkStart w:id="223" w:name="_Toc184314457"/>
      <w:bookmarkEnd w:id="223"/>
      <w:bookmarkStart w:id="224" w:name="_Toc184310320"/>
      <w:bookmarkEnd w:id="224"/>
      <w:bookmarkStart w:id="225" w:name="_Toc184308039"/>
      <w:bookmarkEnd w:id="225"/>
      <w:bookmarkStart w:id="226" w:name="_Toc184308061"/>
      <w:bookmarkEnd w:id="226"/>
      <w:bookmarkStart w:id="227" w:name="_Toc184313287"/>
      <w:bookmarkEnd w:id="227"/>
      <w:bookmarkStart w:id="228" w:name="_Toc184310275"/>
      <w:bookmarkEnd w:id="228"/>
      <w:bookmarkStart w:id="229" w:name="_Toc184313283"/>
      <w:bookmarkEnd w:id="229"/>
      <w:bookmarkStart w:id="230" w:name="_Toc184308054"/>
      <w:bookmarkEnd w:id="230"/>
      <w:bookmarkStart w:id="231" w:name="_Toc184313295"/>
      <w:bookmarkEnd w:id="231"/>
      <w:bookmarkStart w:id="232" w:name="_Toc184313269"/>
      <w:bookmarkEnd w:id="232"/>
      <w:bookmarkStart w:id="233" w:name="_Toc184314472"/>
      <w:bookmarkEnd w:id="233"/>
      <w:bookmarkStart w:id="234" w:name="_Toc184312111"/>
      <w:bookmarkEnd w:id="234"/>
      <w:bookmarkStart w:id="235" w:name="_Toc184314436"/>
      <w:bookmarkEnd w:id="235"/>
      <w:bookmarkStart w:id="236" w:name="_Toc184310339"/>
      <w:bookmarkEnd w:id="236"/>
      <w:bookmarkStart w:id="237" w:name="_Toc184314482"/>
      <w:bookmarkEnd w:id="237"/>
      <w:bookmarkStart w:id="238" w:name="_Toc184313310"/>
      <w:bookmarkEnd w:id="238"/>
      <w:bookmarkStart w:id="239" w:name="_Toc184310338"/>
      <w:bookmarkEnd w:id="239"/>
      <w:bookmarkStart w:id="240" w:name="_Toc184312101"/>
      <w:bookmarkEnd w:id="240"/>
      <w:bookmarkStart w:id="241" w:name="_Toc184314477"/>
      <w:bookmarkEnd w:id="241"/>
      <w:bookmarkStart w:id="242" w:name="_Toc184312127"/>
      <w:bookmarkEnd w:id="242"/>
      <w:bookmarkStart w:id="243" w:name="_Toc184308055"/>
      <w:bookmarkEnd w:id="243"/>
      <w:bookmarkStart w:id="244" w:name="_Toc184314421"/>
      <w:bookmarkEnd w:id="244"/>
      <w:bookmarkStart w:id="245" w:name="_Toc184312076"/>
      <w:bookmarkEnd w:id="245"/>
      <w:bookmarkStart w:id="246" w:name="_Toc184313264"/>
      <w:bookmarkEnd w:id="246"/>
      <w:bookmarkStart w:id="247" w:name="_Toc184308089"/>
      <w:bookmarkEnd w:id="247"/>
      <w:bookmarkStart w:id="248" w:name="_Toc184313285"/>
      <w:bookmarkEnd w:id="248"/>
      <w:bookmarkStart w:id="249" w:name="_Toc184312133"/>
      <w:bookmarkEnd w:id="249"/>
      <w:bookmarkStart w:id="250" w:name="_Toc184313261"/>
      <w:bookmarkEnd w:id="250"/>
      <w:bookmarkStart w:id="251" w:name="_Toc184310327"/>
      <w:bookmarkEnd w:id="251"/>
      <w:bookmarkStart w:id="252" w:name="_Toc184312132"/>
      <w:bookmarkEnd w:id="252"/>
      <w:bookmarkStart w:id="253" w:name="_Toc184314416"/>
      <w:bookmarkEnd w:id="253"/>
      <w:bookmarkStart w:id="254" w:name="_Toc184312103"/>
      <w:bookmarkEnd w:id="254"/>
      <w:bookmarkStart w:id="255" w:name="_Toc184313307"/>
      <w:bookmarkEnd w:id="255"/>
      <w:bookmarkStart w:id="256" w:name="_Toc184310298"/>
      <w:bookmarkEnd w:id="256"/>
      <w:bookmarkStart w:id="257" w:name="_Toc184314460"/>
      <w:bookmarkEnd w:id="257"/>
      <w:bookmarkStart w:id="258" w:name="_Toc184314429"/>
      <w:bookmarkEnd w:id="258"/>
      <w:bookmarkStart w:id="259" w:name="_Toc184313309"/>
      <w:bookmarkEnd w:id="259"/>
      <w:bookmarkStart w:id="260" w:name="_Toc184310324"/>
      <w:bookmarkEnd w:id="260"/>
      <w:bookmarkStart w:id="261" w:name="_Toc184312116"/>
      <w:bookmarkEnd w:id="261"/>
      <w:bookmarkStart w:id="262" w:name="_Toc184313274"/>
      <w:bookmarkEnd w:id="262"/>
      <w:bookmarkStart w:id="263" w:name="_Toc184312071"/>
      <w:bookmarkEnd w:id="263"/>
      <w:bookmarkStart w:id="264" w:name="_Toc184312126"/>
      <w:bookmarkEnd w:id="264"/>
      <w:bookmarkStart w:id="265" w:name="_Toc184313277"/>
      <w:bookmarkEnd w:id="265"/>
      <w:bookmarkStart w:id="266" w:name="_Toc184313259"/>
      <w:bookmarkEnd w:id="266"/>
      <w:bookmarkStart w:id="267" w:name="_Toc184308090"/>
      <w:bookmarkEnd w:id="267"/>
      <w:bookmarkStart w:id="268" w:name="_Toc184313250"/>
      <w:bookmarkEnd w:id="268"/>
      <w:bookmarkStart w:id="269" w:name="_Toc184314480"/>
      <w:bookmarkEnd w:id="269"/>
      <w:bookmarkStart w:id="270" w:name="_Toc184312067"/>
      <w:bookmarkEnd w:id="270"/>
      <w:bookmarkStart w:id="271" w:name="_Toc184313267"/>
      <w:bookmarkEnd w:id="271"/>
      <w:bookmarkStart w:id="272" w:name="_Toc184313292"/>
      <w:bookmarkEnd w:id="272"/>
      <w:bookmarkStart w:id="273" w:name="_Toc184308060"/>
      <w:bookmarkEnd w:id="273"/>
      <w:bookmarkStart w:id="274" w:name="_Toc184310330"/>
      <w:bookmarkEnd w:id="274"/>
      <w:bookmarkStart w:id="275" w:name="_Toc184312107"/>
      <w:bookmarkEnd w:id="275"/>
      <w:bookmarkStart w:id="276" w:name="_Toc184312074"/>
      <w:bookmarkEnd w:id="276"/>
      <w:bookmarkStart w:id="277" w:name="_Toc184312092"/>
      <w:bookmarkEnd w:id="277"/>
      <w:bookmarkStart w:id="278" w:name="_Toc184310282"/>
      <w:bookmarkEnd w:id="278"/>
      <w:bookmarkStart w:id="279" w:name="_Toc184313275"/>
      <w:bookmarkEnd w:id="279"/>
      <w:bookmarkStart w:id="280" w:name="_Toc184310328"/>
      <w:bookmarkEnd w:id="280"/>
      <w:bookmarkStart w:id="281" w:name="_Toc184314478"/>
      <w:bookmarkEnd w:id="281"/>
      <w:bookmarkStart w:id="282" w:name="_Toc184313271"/>
      <w:bookmarkEnd w:id="282"/>
      <w:bookmarkStart w:id="283" w:name="_Toc184312136"/>
      <w:bookmarkEnd w:id="283"/>
      <w:bookmarkStart w:id="284" w:name="_Toc184312139"/>
      <w:bookmarkEnd w:id="284"/>
      <w:bookmarkStart w:id="285" w:name="_Toc184310335"/>
      <w:bookmarkEnd w:id="285"/>
      <w:bookmarkStart w:id="286" w:name="_Toc184312112"/>
      <w:bookmarkEnd w:id="286"/>
      <w:bookmarkStart w:id="287" w:name="_Toc184314451"/>
      <w:bookmarkEnd w:id="287"/>
      <w:bookmarkStart w:id="288" w:name="_Toc184313252"/>
      <w:bookmarkEnd w:id="288"/>
      <w:bookmarkStart w:id="289" w:name="_Toc184314434"/>
      <w:bookmarkEnd w:id="289"/>
      <w:bookmarkStart w:id="290" w:name="_Toc184313254"/>
      <w:bookmarkEnd w:id="290"/>
      <w:bookmarkStart w:id="291" w:name="_Toc184313279"/>
      <w:bookmarkEnd w:id="291"/>
      <w:bookmarkStart w:id="292" w:name="_Toc184313297"/>
      <w:bookmarkEnd w:id="292"/>
      <w:bookmarkStart w:id="293" w:name="_Toc184312095"/>
      <w:bookmarkEnd w:id="293"/>
      <w:bookmarkStart w:id="294" w:name="_Toc184308102"/>
      <w:bookmarkEnd w:id="294"/>
      <w:bookmarkStart w:id="295" w:name="_Toc184310305"/>
      <w:bookmarkEnd w:id="295"/>
      <w:bookmarkStart w:id="296" w:name="_Toc184308084"/>
      <w:bookmarkEnd w:id="296"/>
      <w:bookmarkStart w:id="297" w:name="_Toc184308088"/>
      <w:bookmarkEnd w:id="297"/>
      <w:bookmarkStart w:id="298" w:name="_Toc184313298"/>
      <w:bookmarkEnd w:id="298"/>
      <w:bookmarkStart w:id="299" w:name="_Toc184308059"/>
      <w:bookmarkEnd w:id="299"/>
      <w:bookmarkStart w:id="300" w:name="_Toc184314469"/>
      <w:bookmarkEnd w:id="300"/>
      <w:bookmarkStart w:id="301" w:name="_Toc184310288"/>
      <w:bookmarkEnd w:id="301"/>
      <w:bookmarkStart w:id="302" w:name="_Toc184314413"/>
      <w:bookmarkEnd w:id="302"/>
      <w:bookmarkStart w:id="303" w:name="_Toc184310342"/>
      <w:bookmarkEnd w:id="303"/>
      <w:bookmarkStart w:id="304" w:name="_Toc184310325"/>
      <w:bookmarkEnd w:id="304"/>
      <w:bookmarkStart w:id="305" w:name="_Toc184314438"/>
      <w:bookmarkEnd w:id="305"/>
      <w:bookmarkStart w:id="306" w:name="_Toc184310286"/>
      <w:bookmarkEnd w:id="306"/>
      <w:bookmarkStart w:id="307" w:name="_Toc184312098"/>
      <w:bookmarkEnd w:id="307"/>
      <w:bookmarkStart w:id="308" w:name="_Toc184308037"/>
      <w:bookmarkEnd w:id="308"/>
      <w:bookmarkStart w:id="309" w:name="_Toc184312082"/>
      <w:bookmarkEnd w:id="309"/>
      <w:bookmarkStart w:id="310" w:name="_Toc184310278"/>
      <w:bookmarkEnd w:id="310"/>
      <w:bookmarkStart w:id="311" w:name="_Toc184314442"/>
      <w:bookmarkEnd w:id="311"/>
      <w:bookmarkStart w:id="312" w:name="_Toc184312081"/>
      <w:bookmarkEnd w:id="312"/>
      <w:bookmarkStart w:id="313" w:name="_Toc184313256"/>
      <w:bookmarkEnd w:id="313"/>
      <w:bookmarkStart w:id="314" w:name="_Toc184314449"/>
      <w:bookmarkEnd w:id="314"/>
      <w:bookmarkStart w:id="315" w:name="_Toc184312110"/>
      <w:bookmarkEnd w:id="315"/>
      <w:bookmarkStart w:id="316" w:name="_Toc184314418"/>
      <w:bookmarkEnd w:id="316"/>
      <w:bookmarkStart w:id="317" w:name="_Toc184310283"/>
      <w:bookmarkEnd w:id="317"/>
      <w:bookmarkStart w:id="318" w:name="_Toc184310287"/>
      <w:bookmarkEnd w:id="318"/>
      <w:bookmarkStart w:id="319" w:name="_Toc184308064"/>
      <w:bookmarkEnd w:id="319"/>
      <w:bookmarkStart w:id="320" w:name="_Toc184308092"/>
      <w:bookmarkEnd w:id="320"/>
      <w:bookmarkStart w:id="321" w:name="_Toc184314433"/>
      <w:bookmarkEnd w:id="321"/>
      <w:bookmarkStart w:id="322" w:name="_Toc184312089"/>
      <w:bookmarkEnd w:id="322"/>
      <w:bookmarkStart w:id="323" w:name="_Toc184308104"/>
      <w:bookmarkEnd w:id="323"/>
      <w:bookmarkStart w:id="324" w:name="_Toc184310300"/>
      <w:bookmarkEnd w:id="324"/>
      <w:bookmarkStart w:id="325" w:name="_Toc184308099"/>
      <w:bookmarkEnd w:id="325"/>
      <w:bookmarkStart w:id="326" w:name="_Toc184313288"/>
      <w:bookmarkEnd w:id="326"/>
      <w:bookmarkStart w:id="327" w:name="_Toc184314415"/>
      <w:bookmarkEnd w:id="327"/>
      <w:bookmarkStart w:id="328" w:name="_Toc184310292"/>
      <w:bookmarkEnd w:id="328"/>
      <w:bookmarkStart w:id="329" w:name="_Toc184312120"/>
      <w:bookmarkEnd w:id="329"/>
      <w:bookmarkStart w:id="330" w:name="_Toc184313246"/>
      <w:bookmarkEnd w:id="330"/>
      <w:bookmarkStart w:id="331" w:name="_Toc184310314"/>
      <w:bookmarkEnd w:id="331"/>
      <w:bookmarkStart w:id="332" w:name="_Toc184312118"/>
      <w:bookmarkEnd w:id="332"/>
      <w:bookmarkStart w:id="333" w:name="_Toc184312137"/>
      <w:bookmarkEnd w:id="333"/>
      <w:bookmarkStart w:id="334" w:name="_Toc184310294"/>
      <w:bookmarkEnd w:id="334"/>
      <w:bookmarkStart w:id="335" w:name="_Toc184308040"/>
      <w:bookmarkEnd w:id="335"/>
      <w:bookmarkStart w:id="336" w:name="_Toc184310297"/>
      <w:bookmarkEnd w:id="336"/>
      <w:bookmarkStart w:id="337" w:name="_Toc184310277"/>
      <w:bookmarkEnd w:id="337"/>
      <w:bookmarkStart w:id="338" w:name="_Toc184312072"/>
      <w:bookmarkEnd w:id="338"/>
      <w:bookmarkStart w:id="339" w:name="_Toc184310322"/>
      <w:bookmarkEnd w:id="339"/>
      <w:bookmarkStart w:id="340" w:name="_Toc184310332"/>
      <w:bookmarkEnd w:id="340"/>
      <w:bookmarkStart w:id="341" w:name="_Toc184313243"/>
      <w:bookmarkEnd w:id="341"/>
      <w:bookmarkStart w:id="342" w:name="_Toc184310281"/>
      <w:bookmarkEnd w:id="342"/>
      <w:bookmarkStart w:id="343" w:name="_Toc184308096"/>
      <w:bookmarkEnd w:id="343"/>
      <w:bookmarkStart w:id="344" w:name="_Toc184314466"/>
      <w:bookmarkEnd w:id="344"/>
      <w:bookmarkStart w:id="345" w:name="_Toc184314461"/>
      <w:bookmarkEnd w:id="345"/>
      <w:bookmarkStart w:id="346" w:name="_Toc184308065"/>
      <w:bookmarkEnd w:id="346"/>
      <w:bookmarkStart w:id="347" w:name="_Toc184312077"/>
      <w:bookmarkEnd w:id="347"/>
      <w:bookmarkStart w:id="348" w:name="_Toc184310326"/>
      <w:bookmarkEnd w:id="348"/>
      <w:bookmarkStart w:id="349" w:name="_Toc184308100"/>
      <w:bookmarkEnd w:id="349"/>
      <w:bookmarkStart w:id="350" w:name="_Toc184314425"/>
      <w:bookmarkEnd w:id="350"/>
      <w:bookmarkStart w:id="351" w:name="_Toc184314423"/>
      <w:bookmarkEnd w:id="351"/>
      <w:bookmarkStart w:id="352" w:name="_Toc184313248"/>
      <w:bookmarkEnd w:id="352"/>
      <w:bookmarkStart w:id="353" w:name="_Toc184310310"/>
      <w:bookmarkEnd w:id="353"/>
      <w:bookmarkStart w:id="354" w:name="_Toc184314420"/>
      <w:bookmarkEnd w:id="354"/>
      <w:bookmarkStart w:id="355" w:name="_Toc184308044"/>
      <w:bookmarkEnd w:id="355"/>
      <w:bookmarkStart w:id="356" w:name="_Toc184313255"/>
      <w:bookmarkEnd w:id="356"/>
      <w:bookmarkStart w:id="357" w:name="_Toc184313242"/>
      <w:bookmarkEnd w:id="357"/>
      <w:bookmarkStart w:id="358" w:name="_Toc184312131"/>
      <w:bookmarkEnd w:id="358"/>
      <w:bookmarkStart w:id="359" w:name="_Toc184312113"/>
      <w:bookmarkEnd w:id="359"/>
      <w:bookmarkStart w:id="360" w:name="_Toc184313262"/>
      <w:bookmarkEnd w:id="360"/>
      <w:bookmarkStart w:id="361" w:name="_Toc184308051"/>
      <w:bookmarkEnd w:id="361"/>
      <w:bookmarkStart w:id="362" w:name="_Toc184310318"/>
      <w:bookmarkEnd w:id="362"/>
      <w:bookmarkStart w:id="363" w:name="_Toc184313239"/>
      <w:bookmarkEnd w:id="363"/>
      <w:bookmarkStart w:id="364" w:name="_Toc184314447"/>
      <w:bookmarkEnd w:id="364"/>
      <w:bookmarkStart w:id="365" w:name="_Toc184310331"/>
      <w:bookmarkEnd w:id="365"/>
      <w:bookmarkStart w:id="366" w:name="_Toc184314427"/>
      <w:bookmarkEnd w:id="366"/>
      <w:bookmarkStart w:id="367" w:name="_Toc184312130"/>
      <w:bookmarkEnd w:id="367"/>
      <w:bookmarkStart w:id="368" w:name="_Toc184312070"/>
      <w:bookmarkEnd w:id="368"/>
      <w:bookmarkStart w:id="369" w:name="_Toc184314458"/>
      <w:bookmarkEnd w:id="369"/>
      <w:bookmarkStart w:id="370" w:name="_Toc184310302"/>
      <w:bookmarkEnd w:id="370"/>
      <w:bookmarkStart w:id="371" w:name="_Toc184312124"/>
      <w:bookmarkEnd w:id="371"/>
      <w:bookmarkStart w:id="372" w:name="_Toc184308080"/>
      <w:bookmarkEnd w:id="372"/>
      <w:bookmarkStart w:id="373" w:name="_Toc184308093"/>
      <w:bookmarkEnd w:id="373"/>
      <w:bookmarkStart w:id="374" w:name="_Toc184312135"/>
      <w:bookmarkEnd w:id="374"/>
      <w:bookmarkStart w:id="375" w:name="_Toc184313257"/>
      <w:bookmarkEnd w:id="375"/>
      <w:bookmarkStart w:id="376" w:name="_Toc184314453"/>
      <w:bookmarkEnd w:id="376"/>
      <w:bookmarkStart w:id="377" w:name="_Toc184312125"/>
      <w:bookmarkEnd w:id="377"/>
      <w:bookmarkStart w:id="378" w:name="_Toc184310273"/>
      <w:bookmarkEnd w:id="378"/>
      <w:bookmarkStart w:id="379" w:name="_Toc184313304"/>
      <w:bookmarkEnd w:id="379"/>
      <w:bookmarkStart w:id="380" w:name="_Toc184310290"/>
      <w:bookmarkEnd w:id="380"/>
      <w:bookmarkStart w:id="381" w:name="_Toc184314481"/>
      <w:bookmarkEnd w:id="381"/>
      <w:bookmarkStart w:id="382" w:name="_Toc184313263"/>
      <w:bookmarkEnd w:id="382"/>
      <w:bookmarkStart w:id="383" w:name="_Toc18430808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L在采购人规定的截止时间以后送达的响应文件</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lang w:eastAsia="zh-CN"/>
        </w:rPr>
        <w:t>。</w:t>
      </w:r>
    </w:p>
    <w:p>
      <w:pPr>
        <w:spacing w:line="360" w:lineRule="auto"/>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2024年临江公司荏原泵备件采购</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2024年临江公司荏原泵备件采购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w:t>
      </w:r>
      <w:r>
        <w:rPr>
          <w:rFonts w:hint="eastAsia"/>
          <w:bCs/>
          <w:lang w:val="en-US" w:eastAsia="zh-CN"/>
        </w:rPr>
        <w:t>安装</w:t>
      </w:r>
      <w:r>
        <w:rPr>
          <w:rFonts w:hint="eastAsia"/>
          <w:bCs/>
        </w:rPr>
        <w:t>。若需要乙方提供</w:t>
      </w:r>
      <w:r>
        <w:rPr>
          <w:rFonts w:hint="eastAsia"/>
          <w:bCs/>
          <w:lang w:val="en-US" w:eastAsia="zh-CN"/>
        </w:rPr>
        <w:t>安装</w:t>
      </w:r>
      <w:r>
        <w:rPr>
          <w:rFonts w:hint="eastAsia"/>
          <w:bCs/>
        </w:rPr>
        <w:t>的，则涉及</w:t>
      </w:r>
      <w:r>
        <w:rPr>
          <w:rFonts w:hint="eastAsia"/>
          <w:bCs/>
          <w:lang w:val="en-US" w:eastAsia="zh-CN"/>
        </w:rPr>
        <w:t>拆旧</w:t>
      </w:r>
      <w:r>
        <w:rPr>
          <w:rFonts w:hint="eastAsia"/>
          <w:bCs/>
        </w:rPr>
        <w:t>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0000FF"/>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自合同签订后12个月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采购订单下达后30日内到货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1125"/>
      <w:bookmarkStart w:id="394" w:name="_Toc6596"/>
      <w:bookmarkStart w:id="395" w:name="_Toc14563"/>
      <w:r>
        <w:rPr>
          <w:rFonts w:hint="eastAsia" w:ascii="宋体"/>
          <w:lang w:val="en-US" w:eastAsia="zh-CN"/>
        </w:rPr>
        <w:t>1.</w:t>
      </w:r>
      <w:r>
        <w:rPr>
          <w:rFonts w:hint="eastAsia"/>
          <w:lang w:val="en-US" w:eastAsia="zh-CN"/>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计划，</w:t>
      </w:r>
      <w:r>
        <w:rPr>
          <w:rFonts w:hint="eastAsia"/>
          <w:lang w:val="en-US" w:eastAsia="zh-CN"/>
        </w:rPr>
        <w:t>分批次</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hAnsi="宋体" w:eastAsia="宋体" w:cs="宋体"/>
          <w:sz w:val="24"/>
          <w:u w:val="single"/>
          <w:lang w:val="en-US" w:eastAsia="zh-CN"/>
        </w:rPr>
        <w:t>.乙方须提供该批次货物荏原泵生产厂家的质量证明材料（格式按荏原泵生产厂家拟定）和送货单</w:t>
      </w:r>
      <w:r>
        <w:rPr>
          <w:rFonts w:hint="eastAsia" w:ascii="宋体" w:hAnsi="宋体" w:eastAsia="宋体" w:cs="宋体"/>
          <w:sz w:val="24"/>
          <w:u w:val="single"/>
          <w:lang w:val="en-US" w:eastAsia="zh-CN"/>
        </w:rPr>
        <w:t xml:space="preserve"> </w:t>
      </w:r>
      <w:r>
        <w:rPr>
          <w:rFonts w:hint="eastAsia" w:hAnsi="宋体" w:eastAsia="宋体" w:cs="宋体"/>
          <w:sz w:val="24"/>
          <w:u w:val="single"/>
          <w:lang w:val="en-US" w:eastAsia="zh-CN"/>
        </w:rPr>
        <w:t>。</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w:t>
      </w:r>
      <w:r>
        <w:rPr>
          <w:rFonts w:hint="eastAsia"/>
        </w:rPr>
        <w:t>条款规定：</w:t>
      </w:r>
    </w:p>
    <w:bookmarkEnd w:id="396"/>
    <w:bookmarkEnd w:id="397"/>
    <w:bookmarkEnd w:id="398"/>
    <w:p>
      <w:pPr>
        <w:pStyle w:val="23"/>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rFonts w:hint="eastAsia"/>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w:t>
      </w:r>
      <w:r>
        <w:rPr>
          <w:rFonts w:hint="eastAsia" w:ascii="宋体" w:hAnsi="宋体" w:cs="宋体"/>
          <w:sz w:val="24"/>
          <w:lang w:eastAsia="zh-CN"/>
        </w:rPr>
        <w:t>分批次</w:t>
      </w:r>
      <w:r>
        <w:rPr>
          <w:rFonts w:hint="eastAsia" w:ascii="宋体" w:hAnsi="宋体" w:cs="宋体"/>
          <w:sz w:val="24"/>
        </w:rPr>
        <w:t>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jc w:val="center"/>
        <w:rPr>
          <w:rFonts w:hint="default" w:ascii="宋体" w:hAnsi="宋体" w:eastAsiaTheme="minorEastAsia"/>
          <w:b/>
          <w:bCs/>
          <w:lang w:val="en-US" w:eastAsia="zh-CN"/>
        </w:rPr>
      </w:pPr>
      <w:r>
        <w:rPr>
          <w:rFonts w:hint="eastAsia"/>
          <w:b/>
          <w:bCs/>
          <w:lang w:val="en-US" w:eastAsia="zh-CN"/>
        </w:rPr>
        <w:t>合同清单</w:t>
      </w:r>
    </w:p>
    <w:tbl>
      <w:tblPr>
        <w:tblStyle w:val="14"/>
        <w:tblW w:w="8597"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0"/>
        <w:gridCol w:w="1525"/>
        <w:gridCol w:w="866"/>
        <w:gridCol w:w="1896"/>
        <w:gridCol w:w="1116"/>
        <w:gridCol w:w="660"/>
        <w:gridCol w:w="588"/>
        <w:gridCol w:w="588"/>
        <w:gridCol w:w="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泵壳o型圈</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CCSR310-10275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CCSBPCO-18005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CCSBMCO-18009</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联轴器螺栓</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CCSBTC3-01400</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机封压盖o型圈</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CCSR265-51100</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联轴器泵侧</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CCSBPCO-28024</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联轴器电机侧</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CCSBMCO-28014</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联轴器螺栓</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CCSBTC3-02800</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CCSR310-11515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150*100FSS4NC575G</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511</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511</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FS2HC 515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FS2HC 515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整泵</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底座</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EVMS1  16F5/0.75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530H</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100*80 FS2JC 530H</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100DLBP55.5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80X65 FSS2GC 57.5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电机侧联轴器</w:t>
            </w:r>
          </w:p>
        </w:tc>
        <w:tc>
          <w:tcPr>
            <w:tcW w:w="8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w:t>
            </w:r>
          </w:p>
        </w:tc>
        <w:tc>
          <w:tcPr>
            <w:tcW w:w="18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80X65 FSS2GC 57.5</w:t>
            </w:r>
          </w:p>
        </w:tc>
        <w:tc>
          <w:tcPr>
            <w:tcW w:w="11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三固设备部</w:t>
            </w:r>
          </w:p>
        </w:tc>
        <w:tc>
          <w:tcPr>
            <w:tcW w:w="6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9101"/>
      <w:bookmarkStart w:id="410" w:name="_Toc16917"/>
      <w:bookmarkStart w:id="411" w:name="_Ref467378463"/>
      <w:bookmarkStart w:id="412" w:name="_Ref467379094"/>
      <w:bookmarkStart w:id="413" w:name="_Ref467379195"/>
      <w:bookmarkStart w:id="414" w:name="_Ref467378499"/>
      <w:bookmarkStart w:id="415" w:name="_Toc279701240"/>
      <w:bookmarkStart w:id="416" w:name="_Ref467378404"/>
      <w:bookmarkStart w:id="417" w:name="_Toc28763"/>
      <w:bookmarkStart w:id="418" w:name="_Ref467379205"/>
      <w:bookmarkStart w:id="419" w:name="_Ref467379214"/>
      <w:bookmarkStart w:id="420" w:name="_Ref467379225"/>
      <w:bookmarkStart w:id="421" w:name="_Toc487900349"/>
      <w:bookmarkStart w:id="422" w:name="_Toc259093669"/>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487900350"/>
      <w:bookmarkStart w:id="429" w:name="_Toc32504"/>
      <w:bookmarkStart w:id="430" w:name="_Toc25909367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31634"/>
      <w:bookmarkStart w:id="435" w:name="_Toc279701242"/>
      <w:bookmarkStart w:id="436" w:name="_Toc9829"/>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Ref467379807"/>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Ref467379852"/>
      <w:bookmarkStart w:id="455" w:name="_Toc487900358"/>
      <w:bookmarkStart w:id="456" w:name="_Toc259093677"/>
      <w:bookmarkStart w:id="457" w:name="_Ref46737986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689"/>
      <w:bookmarkStart w:id="483" w:name="_Toc487900365"/>
      <w:bookmarkStart w:id="484" w:name="_Toc30676"/>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8298"/>
      <w:bookmarkStart w:id="490" w:name="_Toc16959"/>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279701262"/>
      <w:bookmarkStart w:id="507" w:name="_Toc30599"/>
      <w:bookmarkStart w:id="508" w:name="_Toc487900372"/>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8567"/>
      <w:bookmarkStart w:id="512" w:name="_Toc12773"/>
      <w:bookmarkStart w:id="513" w:name="_Toc10330"/>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eastAsia="宋体" w:cs="Times New Roman"/>
          <w:b/>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hint="eastAsia" w:ascii="宋体" w:hAnsi="宋体" w:cs="Times New Roman"/>
          <w:b/>
          <w:szCs w:val="24"/>
        </w:rPr>
      </w:pPr>
    </w:p>
    <w:p>
      <w:pPr>
        <w:pStyle w:val="9"/>
        <w:rPr>
          <w:rFonts w:hint="eastAsia"/>
        </w:rPr>
      </w:pP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6"/>
      </w:pPr>
    </w:p>
    <w:p>
      <w:pPr>
        <w:pStyle w:val="7"/>
      </w:pPr>
    </w:p>
    <w:p>
      <w:pPr>
        <w:pStyle w:val="8"/>
      </w:pPr>
    </w:p>
    <w:p/>
    <w:p>
      <w:pPr>
        <w:pStyle w:val="13"/>
      </w:pPr>
    </w:p>
    <w:p/>
    <w:p>
      <w:pPr>
        <w:pStyle w:val="13"/>
      </w:pPr>
    </w:p>
    <w:p/>
    <w:p>
      <w:pPr>
        <w:pStyle w:val="13"/>
      </w:pPr>
    </w:p>
    <w:p/>
    <w:p>
      <w:pPr>
        <w:pStyle w:val="13"/>
      </w:pPr>
    </w:p>
    <w:p/>
    <w:p>
      <w:pPr>
        <w:pStyle w:val="13"/>
      </w:pPr>
    </w:p>
    <w:p/>
    <w:p>
      <w:pPr>
        <w:pStyle w:val="13"/>
      </w:pPr>
    </w:p>
    <w:p/>
    <w:p>
      <w:pPr>
        <w:pStyle w:val="13"/>
      </w:pPr>
    </w:p>
    <w:p>
      <w:pPr>
        <w:pStyle w:val="13"/>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2024年临江公司荏原泵备件采购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pPr>
    </w:p>
    <w:p/>
    <w:p>
      <w:pPr>
        <w:pStyle w:val="6"/>
      </w:pPr>
    </w:p>
    <w:p>
      <w:pPr>
        <w:pStyle w:val="7"/>
      </w:pPr>
    </w:p>
    <w:p>
      <w:pPr>
        <w:pStyle w:val="8"/>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2024年临江公司荏原泵备件采购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202402030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pStyle w:val="7"/>
        <w:ind w:left="0" w:leftChars="0" w:firstLine="0" w:firstLineChars="0"/>
      </w:pPr>
    </w:p>
    <w:p>
      <w:pPr>
        <w:pStyle w:val="8"/>
      </w:pPr>
    </w:p>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2024年临江公司荏原泵备件</w:t>
      </w:r>
      <w:r>
        <w:rPr>
          <w:rFonts w:hint="eastAsia" w:cs="仿宋" w:asciiTheme="minorEastAsia" w:hAnsiTheme="minorEastAsia"/>
          <w:sz w:val="24"/>
        </w:rPr>
        <w:t>【项目编号：</w:t>
      </w:r>
      <w:r>
        <w:rPr>
          <w:rFonts w:hint="eastAsia" w:cs="仿宋" w:asciiTheme="minorEastAsia" w:hAnsiTheme="minorEastAsia"/>
          <w:sz w:val="24"/>
          <w:lang w:eastAsia="zh-CN"/>
        </w:rPr>
        <w:t>202402030</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2024年临江公司荏原泵备件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202402030</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2024年临江公司荏原泵备件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202402030</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bookmarkStart w:id="517" w:name="_GoBack"/>
      <w:bookmarkEnd w:id="517"/>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13"/>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2024年临江公司荏原泵备件采购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202402030</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2024年临江公司荏原泵备件采购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202402030</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84"/>
        <w:gridCol w:w="2184"/>
        <w:gridCol w:w="2388"/>
        <w:gridCol w:w="1116"/>
        <w:gridCol w:w="1500"/>
        <w:gridCol w:w="1260"/>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2184"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r>
              <w:rPr>
                <w:rFonts w:hint="eastAsia" w:ascii="宋体" w:hAnsi="宋体" w:eastAsia="宋体" w:cs="宋体"/>
                <w:b/>
                <w:color w:val="auto"/>
                <w:sz w:val="18"/>
                <w:szCs w:val="18"/>
                <w:lang w:eastAsia="zh-CN"/>
              </w:rPr>
              <w:t>（</w:t>
            </w:r>
            <w:r>
              <w:rPr>
                <w:rFonts w:hint="eastAsia" w:ascii="宋体" w:hAnsi="宋体" w:eastAsia="宋体" w:cs="宋体"/>
                <w:b/>
                <w:color w:val="auto"/>
                <w:sz w:val="18"/>
                <w:szCs w:val="18"/>
                <w:lang w:val="en-US" w:eastAsia="zh-CN"/>
              </w:rPr>
              <w:t>若有</w:t>
            </w:r>
            <w:r>
              <w:rPr>
                <w:rFonts w:hint="eastAsia" w:ascii="宋体" w:hAnsi="宋体" w:eastAsia="宋体" w:cs="宋体"/>
                <w:b/>
                <w:color w:val="auto"/>
                <w:sz w:val="18"/>
                <w:szCs w:val="18"/>
                <w:lang w:eastAsia="zh-CN"/>
              </w:rPr>
              <w:t>）</w:t>
            </w:r>
          </w:p>
        </w:tc>
        <w:tc>
          <w:tcPr>
            <w:tcW w:w="238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111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1500"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126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555"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8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泵壳o型圈</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CCSR310-10275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CCSBPCO-18005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CCSBMCO-18009</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联轴器螺栓</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CCSBTC3-01400</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机封压盖o型圈</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CCSR265-51100</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联轴器泵侧</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CCSBPCO-28024</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联轴器电机侧</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CCSBMCO-28014</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联轴器螺栓</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CCSBTC3-02800</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o型圈</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CCSR310-11515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150*100FSS4NC575G</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100*80 FS2JC 511</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100*80 FS2JC 511</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100*80 FS2HC 515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100*80 FS2HC 515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整泵</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底座</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EVMG32  11-OF5/22</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EVMS1  16F5/0.75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100*80 FS2JC 530H</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100*80 FS2JC 530H</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油封</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100DLBP55.5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80X65 FSS2GC 57.5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电机侧联轴器</w:t>
            </w:r>
          </w:p>
        </w:tc>
        <w:tc>
          <w:tcPr>
            <w:tcW w:w="21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荏原</w:t>
            </w:r>
          </w:p>
        </w:tc>
        <w:tc>
          <w:tcPr>
            <w:tcW w:w="23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80X65 FSS2GC 57.5</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5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2"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8803"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2"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8803"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2"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8803"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2024年临江公司荏原泵备件采购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202402030</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2024年临江公司荏原泵备件采购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202402030</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50D04E5"/>
    <w:rsid w:val="051B6528"/>
    <w:rsid w:val="05B622F4"/>
    <w:rsid w:val="06803F38"/>
    <w:rsid w:val="07013F3A"/>
    <w:rsid w:val="078B333A"/>
    <w:rsid w:val="07C24B12"/>
    <w:rsid w:val="07D15ABF"/>
    <w:rsid w:val="087E795F"/>
    <w:rsid w:val="09221DB5"/>
    <w:rsid w:val="09EC7123"/>
    <w:rsid w:val="09ED56C9"/>
    <w:rsid w:val="0A7E1D45"/>
    <w:rsid w:val="0B3C1DE3"/>
    <w:rsid w:val="0B530D41"/>
    <w:rsid w:val="0BF7590B"/>
    <w:rsid w:val="0C492847"/>
    <w:rsid w:val="0CF31D21"/>
    <w:rsid w:val="0DBE1FBD"/>
    <w:rsid w:val="0EE3057E"/>
    <w:rsid w:val="0F111837"/>
    <w:rsid w:val="0F81598B"/>
    <w:rsid w:val="0FB91E94"/>
    <w:rsid w:val="0FD71A64"/>
    <w:rsid w:val="1067415A"/>
    <w:rsid w:val="10825D03"/>
    <w:rsid w:val="10B62239"/>
    <w:rsid w:val="112537EC"/>
    <w:rsid w:val="11C46A46"/>
    <w:rsid w:val="12635AA8"/>
    <w:rsid w:val="12E110C3"/>
    <w:rsid w:val="12F14156"/>
    <w:rsid w:val="13201BEB"/>
    <w:rsid w:val="13835120"/>
    <w:rsid w:val="143E2438"/>
    <w:rsid w:val="144E369B"/>
    <w:rsid w:val="14691B4B"/>
    <w:rsid w:val="14DA401C"/>
    <w:rsid w:val="14ED0EF5"/>
    <w:rsid w:val="15455A37"/>
    <w:rsid w:val="15CB2DA0"/>
    <w:rsid w:val="15F43E3B"/>
    <w:rsid w:val="166F3635"/>
    <w:rsid w:val="16806E74"/>
    <w:rsid w:val="17AF353E"/>
    <w:rsid w:val="17CF0144"/>
    <w:rsid w:val="17DE3E23"/>
    <w:rsid w:val="185870FA"/>
    <w:rsid w:val="185A544F"/>
    <w:rsid w:val="18890233"/>
    <w:rsid w:val="190D49C0"/>
    <w:rsid w:val="198737C7"/>
    <w:rsid w:val="19976A31"/>
    <w:rsid w:val="19DC6BDA"/>
    <w:rsid w:val="1A686421"/>
    <w:rsid w:val="1A845156"/>
    <w:rsid w:val="1A903AFB"/>
    <w:rsid w:val="1AA56FDE"/>
    <w:rsid w:val="1B1B25BA"/>
    <w:rsid w:val="1B7913A6"/>
    <w:rsid w:val="1D204FBE"/>
    <w:rsid w:val="1D3A4892"/>
    <w:rsid w:val="1D61352C"/>
    <w:rsid w:val="1D9B6FDC"/>
    <w:rsid w:val="1DFA0457"/>
    <w:rsid w:val="1E5F5CBE"/>
    <w:rsid w:val="1E7E1EBC"/>
    <w:rsid w:val="1E8307F5"/>
    <w:rsid w:val="1F457921"/>
    <w:rsid w:val="1F7A6206"/>
    <w:rsid w:val="20331409"/>
    <w:rsid w:val="20BA2271"/>
    <w:rsid w:val="20D12777"/>
    <w:rsid w:val="20FB672E"/>
    <w:rsid w:val="213339C4"/>
    <w:rsid w:val="21677697"/>
    <w:rsid w:val="21BA145D"/>
    <w:rsid w:val="21F148EF"/>
    <w:rsid w:val="21F833F1"/>
    <w:rsid w:val="228D26CE"/>
    <w:rsid w:val="22916FA5"/>
    <w:rsid w:val="23241E80"/>
    <w:rsid w:val="247C6E9E"/>
    <w:rsid w:val="25650E5F"/>
    <w:rsid w:val="26010880"/>
    <w:rsid w:val="262F7557"/>
    <w:rsid w:val="26F15921"/>
    <w:rsid w:val="26F5161A"/>
    <w:rsid w:val="294E0F60"/>
    <w:rsid w:val="2987716A"/>
    <w:rsid w:val="29A7365D"/>
    <w:rsid w:val="29AE18A7"/>
    <w:rsid w:val="29EA3E3E"/>
    <w:rsid w:val="2A6366FF"/>
    <w:rsid w:val="2B117932"/>
    <w:rsid w:val="2B3D5BF4"/>
    <w:rsid w:val="2BE21CDC"/>
    <w:rsid w:val="2BF4042E"/>
    <w:rsid w:val="2C4141D8"/>
    <w:rsid w:val="2C6426F1"/>
    <w:rsid w:val="2C901738"/>
    <w:rsid w:val="2D0A2172"/>
    <w:rsid w:val="2D8F7C42"/>
    <w:rsid w:val="2F4D3609"/>
    <w:rsid w:val="2F5836E9"/>
    <w:rsid w:val="2F633D0C"/>
    <w:rsid w:val="30062480"/>
    <w:rsid w:val="30323FB6"/>
    <w:rsid w:val="30556F21"/>
    <w:rsid w:val="308C5F1F"/>
    <w:rsid w:val="31111553"/>
    <w:rsid w:val="314B6E80"/>
    <w:rsid w:val="316450AF"/>
    <w:rsid w:val="32032617"/>
    <w:rsid w:val="32264FDA"/>
    <w:rsid w:val="32843E96"/>
    <w:rsid w:val="32BC401B"/>
    <w:rsid w:val="333077D1"/>
    <w:rsid w:val="335C010C"/>
    <w:rsid w:val="34454474"/>
    <w:rsid w:val="34B63EBC"/>
    <w:rsid w:val="3572263D"/>
    <w:rsid w:val="35D22DC1"/>
    <w:rsid w:val="3612023A"/>
    <w:rsid w:val="36162BCB"/>
    <w:rsid w:val="36A71B58"/>
    <w:rsid w:val="37103BA1"/>
    <w:rsid w:val="37514AF4"/>
    <w:rsid w:val="376911DC"/>
    <w:rsid w:val="37730884"/>
    <w:rsid w:val="377C0298"/>
    <w:rsid w:val="37AF3623"/>
    <w:rsid w:val="37B04D36"/>
    <w:rsid w:val="37E844E1"/>
    <w:rsid w:val="38AA1C6F"/>
    <w:rsid w:val="39C31C6C"/>
    <w:rsid w:val="3A115E84"/>
    <w:rsid w:val="3A6303AE"/>
    <w:rsid w:val="3A993EAE"/>
    <w:rsid w:val="3AB61186"/>
    <w:rsid w:val="3C283344"/>
    <w:rsid w:val="3C485F9D"/>
    <w:rsid w:val="3C7C70D7"/>
    <w:rsid w:val="3C940DD1"/>
    <w:rsid w:val="3C9A2D2B"/>
    <w:rsid w:val="3CA4104C"/>
    <w:rsid w:val="3CD34D1C"/>
    <w:rsid w:val="3D2B4CB5"/>
    <w:rsid w:val="3DD1098B"/>
    <w:rsid w:val="3DDD2538"/>
    <w:rsid w:val="3E0C6463"/>
    <w:rsid w:val="3E5A6688"/>
    <w:rsid w:val="3EA03F0B"/>
    <w:rsid w:val="3EE43BF5"/>
    <w:rsid w:val="403E57B7"/>
    <w:rsid w:val="411A0F39"/>
    <w:rsid w:val="415A5C88"/>
    <w:rsid w:val="41627D39"/>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5A44EE"/>
    <w:rsid w:val="46BC402D"/>
    <w:rsid w:val="47170634"/>
    <w:rsid w:val="472961BF"/>
    <w:rsid w:val="475528CD"/>
    <w:rsid w:val="477949DE"/>
    <w:rsid w:val="47B265AF"/>
    <w:rsid w:val="47D712BF"/>
    <w:rsid w:val="47F70466"/>
    <w:rsid w:val="48023D62"/>
    <w:rsid w:val="48080B93"/>
    <w:rsid w:val="48C63A82"/>
    <w:rsid w:val="496717C4"/>
    <w:rsid w:val="49725FF6"/>
    <w:rsid w:val="49C425C9"/>
    <w:rsid w:val="4A063A4F"/>
    <w:rsid w:val="4A1470AD"/>
    <w:rsid w:val="4A875AD1"/>
    <w:rsid w:val="4AAC0F57"/>
    <w:rsid w:val="4AE27CAC"/>
    <w:rsid w:val="4B1B2ECF"/>
    <w:rsid w:val="4B6E282F"/>
    <w:rsid w:val="4BAC48C9"/>
    <w:rsid w:val="4BB27DC6"/>
    <w:rsid w:val="4CEA2347"/>
    <w:rsid w:val="4D243428"/>
    <w:rsid w:val="4DB90697"/>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43AAD"/>
    <w:rsid w:val="5ACD76EE"/>
    <w:rsid w:val="5AD36B10"/>
    <w:rsid w:val="5AE272CA"/>
    <w:rsid w:val="5AF56121"/>
    <w:rsid w:val="5B171310"/>
    <w:rsid w:val="5B366E46"/>
    <w:rsid w:val="5B3D7F5F"/>
    <w:rsid w:val="5B460326"/>
    <w:rsid w:val="5C801FBD"/>
    <w:rsid w:val="5E007C1C"/>
    <w:rsid w:val="5E0368F6"/>
    <w:rsid w:val="5EDB3650"/>
    <w:rsid w:val="5F0279C4"/>
    <w:rsid w:val="5F56549B"/>
    <w:rsid w:val="5F731843"/>
    <w:rsid w:val="5F8A74BE"/>
    <w:rsid w:val="5F944466"/>
    <w:rsid w:val="60844C26"/>
    <w:rsid w:val="608D30C4"/>
    <w:rsid w:val="60A9029A"/>
    <w:rsid w:val="60FA16F8"/>
    <w:rsid w:val="611A0747"/>
    <w:rsid w:val="6139287F"/>
    <w:rsid w:val="61A560A5"/>
    <w:rsid w:val="63CF15A0"/>
    <w:rsid w:val="64F66D5B"/>
    <w:rsid w:val="65A92947"/>
    <w:rsid w:val="661A50B7"/>
    <w:rsid w:val="671F6AA4"/>
    <w:rsid w:val="673E5F91"/>
    <w:rsid w:val="67D428B6"/>
    <w:rsid w:val="67D6317A"/>
    <w:rsid w:val="67D649B5"/>
    <w:rsid w:val="681C1AF7"/>
    <w:rsid w:val="6861124B"/>
    <w:rsid w:val="689F1462"/>
    <w:rsid w:val="68DB3E44"/>
    <w:rsid w:val="68ED6365"/>
    <w:rsid w:val="69564B94"/>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A02882"/>
    <w:rsid w:val="6DA12E69"/>
    <w:rsid w:val="6DAE3992"/>
    <w:rsid w:val="6DBB3B60"/>
    <w:rsid w:val="6DD15131"/>
    <w:rsid w:val="6E874863"/>
    <w:rsid w:val="6EDE1CA1"/>
    <w:rsid w:val="6F0B4673"/>
    <w:rsid w:val="6F18123A"/>
    <w:rsid w:val="6F4B05D9"/>
    <w:rsid w:val="6FE95D22"/>
    <w:rsid w:val="6FFD2DE1"/>
    <w:rsid w:val="700E4F44"/>
    <w:rsid w:val="70173239"/>
    <w:rsid w:val="70516AED"/>
    <w:rsid w:val="711D3FA5"/>
    <w:rsid w:val="721A5B23"/>
    <w:rsid w:val="722C0729"/>
    <w:rsid w:val="72736CB4"/>
    <w:rsid w:val="72B931C1"/>
    <w:rsid w:val="72EB459F"/>
    <w:rsid w:val="734A515C"/>
    <w:rsid w:val="738D03F5"/>
    <w:rsid w:val="73E442FB"/>
    <w:rsid w:val="744A48B2"/>
    <w:rsid w:val="752C40FF"/>
    <w:rsid w:val="757F1917"/>
    <w:rsid w:val="75903CD5"/>
    <w:rsid w:val="75A51775"/>
    <w:rsid w:val="75D87DB8"/>
    <w:rsid w:val="761D64FD"/>
    <w:rsid w:val="767E5B01"/>
    <w:rsid w:val="769B601A"/>
    <w:rsid w:val="76D65CAB"/>
    <w:rsid w:val="7758241F"/>
    <w:rsid w:val="778F44F9"/>
    <w:rsid w:val="77F2017E"/>
    <w:rsid w:val="77F515E7"/>
    <w:rsid w:val="78E370A5"/>
    <w:rsid w:val="79017606"/>
    <w:rsid w:val="797F0137"/>
    <w:rsid w:val="79D7762B"/>
    <w:rsid w:val="79EB254B"/>
    <w:rsid w:val="7B9652C4"/>
    <w:rsid w:val="7BA82ABD"/>
    <w:rsid w:val="7BDB201C"/>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TotalTime>
  <ScaleCrop>false</ScaleCrop>
  <LinksUpToDate>false</LinksUpToDate>
  <CharactersWithSpaces>29189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2024-02-28T05:00:13Z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6A8FEE40B9E14D38A6934ACE40E79C8A_13</vt:lpwstr>
  </property>
</Properties>
</file>