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pStyle w:val="8"/>
        <w:jc w:val="center"/>
        <w:rPr>
          <w:rFonts w:cs="宋体" w:asciiTheme="minorEastAsia" w:hAnsiTheme="minorEastAsia"/>
          <w:sz w:val="48"/>
          <w:szCs w:val="48"/>
          <w:u w:val="single"/>
        </w:rPr>
      </w:pPr>
    </w:p>
    <w:p>
      <w:pPr>
        <w:pStyle w:val="8"/>
        <w:jc w:val="center"/>
        <w:rPr>
          <w:rFonts w:hint="eastAsia" w:eastAsiaTheme="minorEastAsia"/>
          <w:lang w:eastAsia="zh-CN"/>
        </w:rPr>
      </w:pPr>
      <w:r>
        <w:rPr>
          <w:rFonts w:hint="eastAsia" w:cs="宋体" w:asciiTheme="minorEastAsia" w:hAnsiTheme="minorEastAsia"/>
          <w:sz w:val="48"/>
          <w:szCs w:val="48"/>
          <w:u w:val="single"/>
          <w:lang w:eastAsia="zh-CN"/>
        </w:rPr>
        <w:t>杭州市第三固废处置中心医疗废物高温蒸煮项目工程检测服务采购项目（重新询价）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202402025</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8"/>
      </w:pPr>
    </w:p>
    <w:p/>
    <w:p>
      <w:pPr>
        <w:pStyle w:val="8"/>
      </w:pPr>
    </w:p>
    <w:p/>
    <w:p>
      <w:pPr>
        <w:spacing w:line="360" w:lineRule="auto"/>
        <w:rPr>
          <w:rFonts w:cs="仿宋" w:asciiTheme="minorEastAsia" w:hAnsiTheme="minorEastAsia"/>
          <w:sz w:val="24"/>
        </w:rPr>
      </w:pPr>
    </w:p>
    <w:p>
      <w:pPr>
        <w:pStyle w:val="8"/>
        <w:rPr>
          <w:rFonts w:cs="仿宋" w:asciiTheme="minorEastAsia" w:hAnsiTheme="minorEastAsia"/>
          <w:sz w:val="24"/>
          <w:szCs w:val="24"/>
        </w:rPr>
      </w:pPr>
    </w:p>
    <w:p>
      <w:pPr>
        <w:pStyle w:val="8"/>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3</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杭州市第三固废处置中心医疗废物高温蒸煮项目工程检测服务采购项目（重新询价）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202402025</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杭州市第三固废处置中心医疗废物高温蒸煮项目工程检测服务采购项目（重新询价）</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24.29</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杭州市第三固废处置中心医疗废物高温蒸煮项目需委托有资质的单位进行工程检测试验工作，</w:t>
      </w:r>
      <w:r>
        <w:rPr>
          <w:rFonts w:hint="eastAsia" w:cs="仿宋" w:asciiTheme="minorEastAsia" w:hAnsiTheme="minorEastAsia"/>
          <w:bCs/>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b w:val="0"/>
          <w:bCs w:val="0"/>
          <w:sz w:val="24"/>
          <w:highlight w:val="none"/>
          <w:u w:val="single"/>
          <w:lang w:val="en-US" w:eastAsia="zh-CN"/>
        </w:rPr>
        <w:t>合同签订起</w:t>
      </w:r>
      <w:r>
        <w:rPr>
          <w:rFonts w:hint="eastAsia" w:cs="仿宋" w:asciiTheme="minorEastAsia" w:hAnsiTheme="minorEastAsia"/>
          <w:sz w:val="24"/>
          <w:highlight w:val="none"/>
          <w:u w:val="single"/>
          <w:lang w:val="en-US" w:eastAsia="zh-CN"/>
        </w:rPr>
        <w:t>至完成本工程项目所有工程检测、测绘工作等并出具成果报告为止</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r>
        <w:rPr>
          <w:rFonts w:hint="eastAsia" w:hAnsi="宋体" w:cs="宋体"/>
          <w:b/>
          <w:sz w:val="24"/>
          <w:lang w:eastAsia="zh-CN"/>
        </w:rPr>
        <w:t>(</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hint="eastAsia" w:cs="仿宋" w:asciiTheme="minorEastAsia" w:hAnsiTheme="minorEastAsia" w:eastAsiaTheme="minorEastAsia"/>
          <w:bCs/>
          <w:sz w:val="24"/>
          <w:lang w:eastAsia="zh-CN"/>
        </w:rPr>
      </w:pPr>
      <w:r>
        <w:rPr>
          <w:rFonts w:hint="eastAsia" w:cs="仿宋" w:asciiTheme="minorEastAsia" w:hAnsiTheme="minorEastAsia"/>
          <w:bCs/>
          <w:sz w:val="24"/>
        </w:rPr>
        <w:t>1.供应商必须是在中华人民共和国境内注册，具有独立法人资格和独立承担民事责任的能力，有能力提供货</w:t>
      </w:r>
      <w:r>
        <w:rPr>
          <w:rFonts w:hint="eastAsia" w:cs="仿宋" w:asciiTheme="minorEastAsia" w:hAnsiTheme="minorEastAsia"/>
          <w:bCs/>
          <w:sz w:val="24"/>
          <w:highlight w:val="none"/>
        </w:rPr>
        <w:t>物</w:t>
      </w:r>
      <w:r>
        <w:rPr>
          <w:rFonts w:hint="eastAsia" w:cs="仿宋" w:asciiTheme="minorEastAsia" w:hAnsiTheme="minorEastAsia"/>
          <w:bCs/>
          <w:sz w:val="24"/>
          <w:highlight w:val="none"/>
          <w:lang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hint="eastAsia" w:cs="仿宋" w:asciiTheme="minorEastAsia" w:hAnsiTheme="minorEastAsia"/>
          <w:bCs/>
          <w:sz w:val="24"/>
          <w:highlight w:val="none"/>
        </w:rPr>
      </w:pPr>
      <w:r>
        <w:rPr>
          <w:rFonts w:hint="eastAsia" w:cs="仿宋" w:asciiTheme="minorEastAsia" w:hAnsiTheme="minorEastAsia"/>
          <w:bCs/>
          <w:sz w:val="24"/>
          <w:highlight w:val="none"/>
          <w:lang w:val="en-US" w:eastAsia="zh-CN"/>
        </w:rPr>
        <w:t>3.</w:t>
      </w:r>
      <w:r>
        <w:rPr>
          <w:rFonts w:hint="eastAsia" w:cs="仿宋" w:asciiTheme="minorEastAsia" w:hAnsiTheme="minorEastAsia"/>
          <w:bCs/>
          <w:sz w:val="24"/>
        </w:rPr>
        <w:t>供应商</w:t>
      </w:r>
      <w:r>
        <w:rPr>
          <w:rFonts w:hint="eastAsia" w:cs="仿宋" w:asciiTheme="minorEastAsia" w:hAnsiTheme="minorEastAsia"/>
          <w:bCs/>
          <w:sz w:val="24"/>
          <w:highlight w:val="none"/>
          <w:lang w:val="en-US" w:eastAsia="zh-CN"/>
        </w:rPr>
        <w:t>须具有测绘行政主管部门颁发的测绘资质乙级及以上资质。</w:t>
      </w:r>
    </w:p>
    <w:p>
      <w:pPr>
        <w:spacing w:line="360" w:lineRule="auto"/>
        <w:ind w:firstLine="480" w:firstLineChars="200"/>
        <w:rPr>
          <w:rFonts w:hint="eastAsia" w:cs="仿宋" w:asciiTheme="minorEastAsia" w:hAnsiTheme="minorEastAsia"/>
          <w:bCs/>
          <w:sz w:val="24"/>
          <w:highlight w:val="none"/>
          <w:lang w:val="en-US" w:eastAsia="zh-CN"/>
        </w:rPr>
      </w:pPr>
      <w:r>
        <w:rPr>
          <w:rFonts w:hint="eastAsia" w:cs="仿宋" w:asciiTheme="minorEastAsia" w:hAnsiTheme="minorEastAsia"/>
          <w:bCs/>
          <w:sz w:val="24"/>
          <w:highlight w:val="none"/>
          <w:lang w:val="en-US" w:eastAsia="zh-CN"/>
        </w:rPr>
        <w:t>4.</w:t>
      </w:r>
      <w:r>
        <w:rPr>
          <w:rFonts w:hint="eastAsia" w:cs="仿宋" w:asciiTheme="minorEastAsia" w:hAnsiTheme="minorEastAsia"/>
          <w:bCs/>
          <w:sz w:val="24"/>
        </w:rPr>
        <w:t>供应商</w:t>
      </w:r>
      <w:r>
        <w:rPr>
          <w:rFonts w:hint="eastAsia" w:cs="仿宋" w:asciiTheme="minorEastAsia" w:hAnsiTheme="minorEastAsia"/>
          <w:bCs/>
          <w:sz w:val="24"/>
          <w:highlight w:val="none"/>
          <w:lang w:val="en-US" w:eastAsia="zh-CN"/>
        </w:rPr>
        <w:t>须具有工程质量检测机构证书，且资质范围符合要求。</w:t>
      </w:r>
    </w:p>
    <w:p>
      <w:pPr>
        <w:spacing w:line="360" w:lineRule="auto"/>
        <w:ind w:firstLine="480" w:firstLineChars="200"/>
        <w:rPr>
          <w:rFonts w:hint="default" w:cs="仿宋" w:asciiTheme="minorEastAsia" w:hAnsiTheme="minorEastAsia"/>
          <w:bCs/>
          <w:sz w:val="24"/>
          <w:highlight w:val="none"/>
          <w:lang w:val="en-US" w:eastAsia="zh-CN"/>
        </w:rPr>
      </w:pPr>
      <w:r>
        <w:rPr>
          <w:rFonts w:hint="eastAsia" w:cs="仿宋" w:asciiTheme="minorEastAsia" w:hAnsiTheme="minorEastAsia"/>
          <w:bCs/>
          <w:sz w:val="24"/>
          <w:highlight w:val="none"/>
          <w:lang w:val="en-US" w:eastAsia="zh-CN"/>
        </w:rPr>
        <w:t>5.</w:t>
      </w:r>
      <w:r>
        <w:rPr>
          <w:rFonts w:hint="eastAsia" w:cs="仿宋" w:asciiTheme="minorEastAsia" w:hAnsiTheme="minorEastAsia"/>
          <w:bCs/>
          <w:sz w:val="24"/>
        </w:rPr>
        <w:t>供应商</w:t>
      </w:r>
      <w:r>
        <w:rPr>
          <w:rFonts w:hint="eastAsia" w:cs="仿宋" w:asciiTheme="minorEastAsia" w:hAnsiTheme="minorEastAsia"/>
          <w:bCs/>
          <w:sz w:val="24"/>
          <w:highlight w:val="none"/>
          <w:lang w:val="en-US" w:eastAsia="zh-CN"/>
        </w:rPr>
        <w:t>须具有检验检测机构资质认定证书，且资质范围符合要求。</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.业绩要求：</w:t>
      </w:r>
      <w:r>
        <w:rPr>
          <w:rFonts w:hint="eastAsia" w:cs="仿宋" w:asciiTheme="minorEastAsia" w:hAnsiTheme="minorEastAsia"/>
          <w:bCs/>
          <w:sz w:val="24"/>
          <w:u w:val="single"/>
          <w:lang w:val="en-US" w:eastAsia="zh-CN"/>
        </w:rPr>
        <w:t>/</w:t>
      </w:r>
      <w:r>
        <w:rPr>
          <w:rFonts w:hint="eastAsia" w:cs="仿宋" w:asciiTheme="minorEastAsia" w:hAnsiTheme="minorEastAsia"/>
          <w:bCs/>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7</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8</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9</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hint="eastAsia" w:cs="仿宋" w:asciiTheme="minorEastAsia" w:hAnsiTheme="minorEastAsia"/>
          <w:bCs/>
          <w:sz w:val="24"/>
          <w:lang w:val="en-US" w:eastAsia="zh-CN"/>
        </w:rPr>
        <w:t>10</w:t>
      </w:r>
      <w:r>
        <w:rPr>
          <w:rFonts w:cs="仿宋" w:asciiTheme="minorEastAsia" w:hAnsiTheme="minorEastAsia"/>
          <w:bCs/>
          <w:sz w:val="24"/>
        </w:rPr>
        <w:t>.</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lang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w:t>
      </w:r>
      <w:bookmarkStart w:id="496" w:name="_GoBack"/>
      <w:bookmarkEnd w:id="496"/>
      <w:r>
        <w:rPr>
          <w:rFonts w:hint="eastAsia" w:cs="仿宋" w:asciiTheme="minorEastAsia" w:hAnsiTheme="minorEastAsia" w:eastAsiaTheme="minorEastAsia"/>
          <w:b w:val="0"/>
          <w:sz w:val="24"/>
          <w:szCs w:val="24"/>
        </w:rPr>
        <w:t>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val="en-US" w:eastAsia="zh-CN"/>
        </w:rPr>
        <w:t>2024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11</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w:t>
      </w:r>
      <w:r>
        <w:rPr>
          <w:rFonts w:hint="eastAsia" w:cs="仿宋" w:asciiTheme="minorEastAsia" w:hAnsiTheme="minorEastAsia"/>
          <w:sz w:val="24"/>
          <w:highlight w:val="none"/>
          <w:u w:val="single"/>
          <w:lang w:val="en-US" w:eastAsia="zh-CN"/>
        </w:rPr>
        <w:t>24</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11</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9</w:t>
      </w:r>
      <w:r>
        <w:rPr>
          <w:rFonts w:hint="eastAsia" w:cs="仿宋" w:asciiTheme="minorEastAsia" w:hAnsiTheme="minorEastAsia"/>
          <w:sz w:val="24"/>
        </w:rPr>
        <w:t>:</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hint="eastAsia" w:cs="仿宋" w:asciiTheme="minorEastAsia" w:hAnsiTheme="minorEastAsia"/>
          <w:b/>
          <w:bCs/>
          <w:sz w:val="36"/>
          <w:szCs w:val="36"/>
          <w:highlight w:val="none"/>
        </w:rPr>
      </w:pPr>
      <w:r>
        <w:rPr>
          <w:rFonts w:hint="eastAsia" w:cs="仿宋" w:asciiTheme="minorEastAsia" w:hAnsiTheme="minorEastAsia"/>
          <w:sz w:val="24"/>
          <w:highlight w:val="none"/>
        </w:rPr>
        <w:t>202</w:t>
      </w:r>
      <w:r>
        <w:rPr>
          <w:rFonts w:hint="eastAsia" w:cs="仿宋" w:asciiTheme="minorEastAsia" w:hAnsiTheme="minorEastAsia"/>
          <w:sz w:val="24"/>
          <w:highlight w:val="none"/>
          <w:lang w:val="en-US" w:eastAsia="zh-CN"/>
        </w:rPr>
        <w:t>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日</w:t>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w:t>
            </w:r>
            <w:r>
              <w:rPr>
                <w:rFonts w:hint="eastAsia" w:ascii="宋体" w:hAnsi="宋体" w:eastAsia="宋体" w:cs="宋体"/>
                <w:szCs w:val="21"/>
                <w:lang w:val="en-US" w:eastAsia="zh-CN"/>
              </w:rPr>
              <w:t>响应文件开启</w:t>
            </w:r>
            <w:r>
              <w:rPr>
                <w:rFonts w:hint="eastAsia" w:ascii="宋体" w:hAnsi="宋体" w:eastAsia="宋体" w:cs="宋体"/>
                <w:szCs w:val="21"/>
              </w:rPr>
              <w:t>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pStyle w:val="2"/>
        <w:rPr>
          <w:rFonts w:hint="eastAsia" w:cs="仿宋" w:asciiTheme="minorEastAsia" w:hAnsiTheme="minorEastAsia"/>
          <w:b/>
          <w:sz w:val="32"/>
          <w:szCs w:val="20"/>
        </w:rPr>
      </w:pPr>
    </w:p>
    <w:p>
      <w:pPr>
        <w:pStyle w:val="2"/>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8"/>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8"/>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8"/>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7"/>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7"/>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7"/>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7"/>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7"/>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rFonts w:hint="eastAsia" w:ascii="宋体" w:hAnsi="宋体" w:eastAsia="宋体" w:cs="宋体"/>
          <w:b/>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根据建筑工程验收标准和竣工验收规范要求，为了验证工程质量，需根据规范要求做相关检测和测绘。</w:t>
      </w:r>
    </w:p>
    <w:p>
      <w:pPr>
        <w:spacing w:line="360" w:lineRule="auto"/>
        <w:ind w:firstLine="480" w:firstLineChars="200"/>
        <w:rPr>
          <w:rFonts w:hint="eastAsia"/>
          <w:lang w:val="en-US"/>
        </w:rPr>
      </w:pPr>
      <w:r>
        <w:rPr>
          <w:rFonts w:hint="eastAsia" w:cs="仿宋" w:asciiTheme="minorEastAsia" w:hAnsiTheme="minorEastAsia"/>
          <w:bCs/>
          <w:sz w:val="24"/>
          <w:lang w:val="en-US" w:eastAsia="zh-CN"/>
        </w:rPr>
        <w:t>采购内容：工程材料检测、试品和试件检测、沉降观测及测绘等，具体检测项目如下：</w:t>
      </w:r>
    </w:p>
    <w:p>
      <w:pPr>
        <w:pStyle w:val="2"/>
        <w:ind w:firstLine="482" w:firstLineChars="200"/>
        <w:jc w:val="center"/>
        <w:rPr>
          <w:b/>
          <w:bCs/>
          <w:lang w:val="en-US"/>
        </w:rPr>
      </w:pPr>
      <w:r>
        <w:rPr>
          <w:rFonts w:hint="eastAsia"/>
          <w:b/>
          <w:bCs/>
          <w:lang w:val="en-US"/>
        </w:rPr>
        <w:t>高温蒸煮项目建筑工程检测项目</w:t>
      </w:r>
    </w:p>
    <w:tbl>
      <w:tblPr>
        <w:tblStyle w:val="15"/>
        <w:tblW w:w="8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574"/>
        <w:gridCol w:w="5154"/>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序号</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检测名称</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检测项目</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常规材料检测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水泥物理性能</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钢筋力学性能</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钢筋焊接接头与机械连接</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砂、石常规检验</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砖、砌体材料检测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混凝土配合比</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混凝土强度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70组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预拌砂浆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砂浆强度</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砂浆配合比</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11</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混凝土抗渗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防水材料</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土工试验--击实</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14</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土工试验--环刀</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盘扣</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止水钢板</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扣件</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18</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工程结构检测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结构工程混凝土现场回弹</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面砖粘结力检测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钢筋保护层厚度检测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21</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板厚</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楼层净高检测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后置埋件的力学性能检测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24</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装饰装修检测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电线电缆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挤塑保温板（XPS）</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玻纤网布</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保温取芯</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石膏板</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29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难燃胶合板</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橡胶保温材料</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31</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保温砂浆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32</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轻钢龙骨</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墙地砖</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34</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涂料</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粘合剂</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加气块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抗裂砂浆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保温砂浆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机械锚栓</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外墙外保温系统及组成材料性能检测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41</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界面砂浆</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42</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桩基检测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低应变</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30根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43</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静载试验</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8根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44</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单桩试验检测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8根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N10轻型动力触探</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30根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46</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幕墙（门窗）检测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抗风压、气密性、水密性、保温性能等</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47</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玻璃检测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传热系数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中空露点、可见光透射比、遮阳系数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49</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节能围护结构检测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屋面传热系数、墙体传热系数、外窗气密性、外墙节能构造检测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系统节能性能检测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平均照度与照明功率密度、室内温度与风口风量</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7800平方米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室内环境</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甲醛、苯、氨、TVOC、氡、甲苯、二甲苯</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7800平方米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土壤</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土壤氡浓度检测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53</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沉降观测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沉降观测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54</w:t>
            </w:r>
          </w:p>
        </w:tc>
        <w:tc>
          <w:tcPr>
            <w:tcW w:w="1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钢结构</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钢材尺寸偏差检测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55</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焊缝外观尺寸偏差检测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56</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高强度螺栓施工扭矩检测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57</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螺栓连接副预拉力复验</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58</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连接摩擦面抗滑移系数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59</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焊缝无损检测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60</w:t>
            </w:r>
          </w:p>
        </w:tc>
        <w:tc>
          <w:tcPr>
            <w:tcW w:w="1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cs="仿宋" w:asciiTheme="minorEastAsia" w:hAnsiTheme="minorEastAsia"/>
                <w:bCs/>
                <w:sz w:val="24"/>
                <w:lang w:val="en-US" w:eastAsia="zh-CN"/>
              </w:rPr>
            </w:pP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涂层测厚</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10点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61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消防检测</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消防设施</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62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测绘</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建设用地复</w:t>
            </w:r>
            <w:r>
              <w:rPr>
                <w:rFonts w:hint="eastAsia" w:ascii="宋体" w:hAnsi="Arial" w:cs="Arial" w:eastAsiaTheme="minorEastAsia"/>
                <w:snapToGrid w:val="0"/>
                <w:kern w:val="2"/>
                <w:sz w:val="24"/>
                <w:szCs w:val="21"/>
                <w:lang w:val="en-US" w:eastAsia="zh-CN" w:bidi="ar-SA"/>
              </w:rPr>
              <w:t>核和不动产测量、竣工测量、绿地测量、房产测绘</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Cs/>
                <w:sz w:val="24"/>
                <w:lang w:val="en-US" w:eastAsia="zh-CN"/>
              </w:rPr>
            </w:pPr>
            <w:r>
              <w:rPr>
                <w:rFonts w:hint="eastAsia" w:cs="仿宋" w:asciiTheme="minorEastAsia" w:hAnsiTheme="minorEastAsia"/>
                <w:bCs/>
                <w:sz w:val="24"/>
                <w:lang w:val="en-US" w:eastAsia="zh-CN"/>
              </w:rPr>
              <w:t>1次</w:t>
            </w:r>
          </w:p>
        </w:tc>
      </w:tr>
    </w:tbl>
    <w:p>
      <w:pPr>
        <w:pStyle w:val="14"/>
        <w:ind w:left="0" w:leftChars="0" w:firstLine="0" w:firstLineChars="0"/>
        <w:rPr>
          <w:rFonts w:hint="eastAsia"/>
        </w:rPr>
      </w:pPr>
    </w:p>
    <w:p>
      <w:pPr>
        <w:pStyle w:val="2"/>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pPr>
        <w:pStyle w:val="2"/>
        <w:ind w:firstLine="480" w:firstLineChars="200"/>
        <w:rPr>
          <w:rFonts w:hint="eastAsia" w:ascii="宋体"/>
          <w:lang w:val="en-US" w:eastAsia="zh-CN"/>
        </w:rPr>
      </w:pPr>
      <w:r>
        <w:rPr>
          <w:rFonts w:hint="eastAsia" w:ascii="宋体"/>
          <w:lang w:val="en-US" w:eastAsia="zh-CN"/>
        </w:rPr>
        <w:t>1.合同期限：</w:t>
      </w:r>
      <w:r>
        <w:rPr>
          <w:rFonts w:hint="eastAsia" w:ascii="宋体" w:hAnsi="Arial" w:cs="Arial" w:eastAsiaTheme="minorEastAsia"/>
          <w:snapToGrid w:val="0"/>
          <w:kern w:val="2"/>
          <w:sz w:val="24"/>
          <w:szCs w:val="21"/>
          <w:lang w:val="en-US" w:eastAsia="zh-CN" w:bidi="ar-SA"/>
        </w:rPr>
        <w:t>完成的所有</w:t>
      </w:r>
      <w:r>
        <w:rPr>
          <w:rFonts w:hint="eastAsia" w:cs="Arial"/>
          <w:snapToGrid w:val="0"/>
          <w:kern w:val="2"/>
          <w:sz w:val="24"/>
          <w:szCs w:val="21"/>
          <w:lang w:val="en-US" w:eastAsia="zh-CN" w:bidi="ar-SA"/>
        </w:rPr>
        <w:t>工程检测、测绘工作并出具成果报告</w:t>
      </w:r>
      <w:r>
        <w:rPr>
          <w:rFonts w:hint="eastAsia" w:ascii="宋体" w:hAnsi="Arial" w:cs="Arial" w:eastAsiaTheme="minorEastAsia"/>
          <w:snapToGrid w:val="0"/>
          <w:kern w:val="2"/>
          <w:sz w:val="24"/>
          <w:szCs w:val="21"/>
          <w:lang w:val="en-US" w:eastAsia="zh-CN" w:bidi="ar-SA"/>
        </w:rPr>
        <w:t>为止</w:t>
      </w:r>
      <w:r>
        <w:rPr>
          <w:rFonts w:hint="eastAsia" w:ascii="宋体"/>
          <w:lang w:val="en-US" w:eastAsia="zh-CN"/>
        </w:rPr>
        <w:t>；</w:t>
      </w:r>
    </w:p>
    <w:p>
      <w:pPr>
        <w:pStyle w:val="2"/>
        <w:ind w:firstLine="480" w:firstLineChars="200"/>
        <w:rPr>
          <w:rFonts w:hint="eastAsia" w:ascii="宋体"/>
          <w:highlight w:val="none"/>
          <w:lang w:val="en-US" w:eastAsia="zh-CN"/>
        </w:rPr>
      </w:pPr>
      <w:r>
        <w:rPr>
          <w:rFonts w:hint="eastAsia" w:ascii="宋体"/>
          <w:lang w:val="en-US" w:eastAsia="zh-CN"/>
        </w:rPr>
        <w:t>2.履约方式：</w:t>
      </w:r>
      <w:r>
        <w:rPr>
          <w:rFonts w:hint="eastAsia" w:ascii="宋体"/>
          <w:highlight w:val="none"/>
          <w:lang w:val="en-US" w:eastAsia="zh-CN"/>
        </w:rPr>
        <w:t>根据甲方实际需求，</w:t>
      </w:r>
      <w:r>
        <w:rPr>
          <w:rFonts w:hint="eastAsia"/>
          <w:highlight w:val="none"/>
          <w:lang w:val="en-US" w:eastAsia="zh-CN"/>
        </w:rPr>
        <w:t>中标人到甲方项目地进行取样检测及工程测绘。中标人完成</w:t>
      </w:r>
      <w:r>
        <w:rPr>
          <w:rFonts w:hint="eastAsia" w:cs="仿宋" w:asciiTheme="minorEastAsia" w:hAnsiTheme="minorEastAsia"/>
          <w:kern w:val="0"/>
          <w:highlight w:val="none"/>
          <w:lang w:val="en-US" w:eastAsia="zh-CN"/>
        </w:rPr>
        <w:t>相关检测、测绘工作后三个工作日内提供符合国家规范要求的检测成果报告和测绘成果报告</w:t>
      </w:r>
      <w:r>
        <w:rPr>
          <w:rFonts w:hint="eastAsia"/>
          <w:highlight w:val="none"/>
          <w:lang w:val="en-US" w:eastAsia="zh-CN"/>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w:t>
      </w:r>
      <w:r>
        <w:rPr>
          <w:rFonts w:hint="eastAsia"/>
          <w:b/>
          <w:bCs/>
          <w:lang w:val="en-US" w:eastAsia="zh-CN"/>
        </w:rPr>
        <w:t>、服务</w:t>
      </w:r>
      <w:r>
        <w:rPr>
          <w:rFonts w:hint="eastAsia"/>
          <w:b/>
          <w:bCs/>
          <w:lang w:val="en-US"/>
        </w:rPr>
        <w:t>要求</w:t>
      </w:r>
    </w:p>
    <w:p>
      <w:pPr>
        <w:pStyle w:val="2"/>
        <w:ind w:firstLine="480" w:firstLineChars="200"/>
        <w:rPr>
          <w:rFonts w:hint="eastAsia" w:cs="仿宋" w:asciiTheme="minorEastAsia" w:hAnsiTheme="minorEastAsia"/>
          <w:kern w:val="0"/>
        </w:rPr>
      </w:pPr>
      <w:r>
        <w:rPr>
          <w:rFonts w:hint="eastAsia" w:ascii="宋体"/>
          <w:lang w:val="en-US" w:eastAsia="zh-CN"/>
        </w:rPr>
        <w:t>1.</w:t>
      </w:r>
      <w:r>
        <w:rPr>
          <w:rFonts w:hint="eastAsia"/>
          <w:lang w:val="en-US" w:eastAsia="zh-CN"/>
        </w:rPr>
        <w:t>工程检测</w:t>
      </w:r>
      <w:r>
        <w:rPr>
          <w:rFonts w:hint="eastAsia"/>
          <w:szCs w:val="21"/>
        </w:rPr>
        <w:t>执行技术标准：</w:t>
      </w:r>
      <w:r>
        <w:rPr>
          <w:rFonts w:hint="eastAsia"/>
          <w:szCs w:val="21"/>
          <w:lang w:val="en-US" w:eastAsia="zh-CN"/>
        </w:rPr>
        <w:t>按照</w:t>
      </w:r>
      <w:r>
        <w:rPr>
          <w:rFonts w:hint="eastAsia" w:ascii="宋体"/>
          <w:lang w:val="en-US" w:eastAsia="zh-CN"/>
        </w:rPr>
        <w:t>建筑工程验收标准和竣工验收规范要求</w:t>
      </w:r>
      <w:r>
        <w:rPr>
          <w:rFonts w:hint="eastAsia"/>
          <w:lang w:val="en-US" w:eastAsia="zh-CN"/>
        </w:rPr>
        <w:t>及</w:t>
      </w:r>
      <w:r>
        <w:rPr>
          <w:rFonts w:hint="eastAsia"/>
          <w:szCs w:val="21"/>
        </w:rPr>
        <w:t>相关行政主管审批部门规范要求。</w:t>
      </w:r>
    </w:p>
    <w:p>
      <w:pPr>
        <w:pStyle w:val="2"/>
        <w:ind w:firstLine="480" w:firstLineChars="200"/>
        <w:rPr>
          <w:rFonts w:hint="eastAsia" w:ascii="宋体"/>
          <w:lang w:val="zh-CN" w:eastAsia="zh-CN"/>
        </w:rPr>
      </w:pPr>
      <w:r>
        <w:rPr>
          <w:rFonts w:hint="eastAsia" w:ascii="宋体"/>
          <w:lang w:val="en-US" w:eastAsia="zh-CN"/>
        </w:rPr>
        <w:t>2.</w:t>
      </w:r>
      <w:r>
        <w:rPr>
          <w:rFonts w:hint="eastAsia" w:ascii="宋体"/>
          <w:lang w:val="zh-CN" w:eastAsia="zh-CN"/>
        </w:rPr>
        <w:t>测绘技术标准及要求：</w:t>
      </w:r>
    </w:p>
    <w:p>
      <w:pPr>
        <w:pStyle w:val="2"/>
        <w:ind w:firstLine="480" w:firstLineChars="200"/>
        <w:rPr>
          <w:rFonts w:hint="eastAsia" w:ascii="宋体"/>
          <w:lang w:val="zh-CN" w:eastAsia="zh-CN"/>
        </w:rPr>
      </w:pPr>
      <w:r>
        <w:rPr>
          <w:rFonts w:hint="eastAsia" w:ascii="宋体"/>
          <w:lang w:val="en-US" w:eastAsia="zh-CN"/>
        </w:rPr>
        <w:t>2.1</w:t>
      </w:r>
      <w:r>
        <w:rPr>
          <w:rFonts w:hint="eastAsia" w:ascii="宋体"/>
          <w:lang w:val="zh-CN" w:eastAsia="zh-CN"/>
        </w:rPr>
        <w:t>执行技术标准：国家、省、市相关技术规范要求。</w:t>
      </w:r>
    </w:p>
    <w:p>
      <w:pPr>
        <w:pStyle w:val="2"/>
        <w:ind w:firstLine="480" w:firstLineChars="200"/>
        <w:rPr>
          <w:rFonts w:hint="eastAsia" w:ascii="宋体"/>
          <w:lang w:val="zh-CN" w:eastAsia="zh-CN"/>
        </w:rPr>
      </w:pPr>
      <w:r>
        <w:rPr>
          <w:rFonts w:hint="eastAsia" w:ascii="宋体"/>
          <w:lang w:val="en-US" w:eastAsia="zh-CN"/>
        </w:rPr>
        <w:t>2.2</w:t>
      </w:r>
      <w:r>
        <w:rPr>
          <w:rFonts w:hint="eastAsia" w:ascii="宋体"/>
          <w:lang w:val="zh-CN" w:eastAsia="zh-CN"/>
        </w:rPr>
        <w:t>其他技术质量要求：</w:t>
      </w:r>
    </w:p>
    <w:p>
      <w:pPr>
        <w:pStyle w:val="2"/>
        <w:ind w:firstLine="480" w:firstLineChars="200"/>
        <w:rPr>
          <w:rFonts w:hint="eastAsia" w:ascii="宋体"/>
          <w:lang w:val="zh-CN" w:eastAsia="zh-CN"/>
        </w:rPr>
      </w:pPr>
      <w:r>
        <w:rPr>
          <w:rFonts w:hint="eastAsia" w:ascii="宋体"/>
          <w:lang w:val="zh-CN" w:eastAsia="zh-CN"/>
        </w:rPr>
        <w:t>（1）测绘、成图比例尺为1:500、1:1000，特殊情况除外。</w:t>
      </w:r>
    </w:p>
    <w:p>
      <w:pPr>
        <w:pStyle w:val="2"/>
        <w:ind w:firstLine="480" w:firstLineChars="200"/>
        <w:rPr>
          <w:rFonts w:hint="eastAsia" w:ascii="宋体"/>
          <w:lang w:val="zh-CN" w:eastAsia="zh-CN"/>
        </w:rPr>
      </w:pPr>
      <w:r>
        <w:rPr>
          <w:rFonts w:hint="eastAsia" w:ascii="宋体"/>
          <w:lang w:val="zh-CN" w:eastAsia="zh-CN"/>
        </w:rPr>
        <w:t>（2）测绘采用杭州坐标系。</w:t>
      </w:r>
    </w:p>
    <w:p>
      <w:pPr>
        <w:pStyle w:val="2"/>
        <w:ind w:firstLine="480" w:firstLineChars="200"/>
        <w:rPr>
          <w:rFonts w:hint="eastAsia" w:ascii="宋体"/>
          <w:lang w:val="zh-CN" w:eastAsia="zh-CN"/>
        </w:rPr>
      </w:pPr>
      <w:r>
        <w:rPr>
          <w:rFonts w:hint="eastAsia" w:ascii="宋体"/>
          <w:lang w:val="zh-CN" w:eastAsia="zh-CN"/>
        </w:rPr>
        <w:t>（3）土地测绘采用WALK软件为制图软件。</w:t>
      </w:r>
    </w:p>
    <w:p>
      <w:pPr>
        <w:pStyle w:val="2"/>
        <w:ind w:firstLine="480" w:firstLineChars="200"/>
        <w:rPr>
          <w:rFonts w:hint="eastAsia" w:cs="仿宋" w:asciiTheme="minorEastAsia" w:hAnsiTheme="minorEastAsia"/>
          <w:kern w:val="0"/>
          <w:lang w:val="en-US" w:eastAsia="zh-CN"/>
        </w:rPr>
      </w:pPr>
      <w:r>
        <w:rPr>
          <w:rFonts w:hint="eastAsia" w:ascii="宋体"/>
          <w:lang w:val="zh-CN" w:eastAsia="zh-CN"/>
        </w:rPr>
        <w:t>（4）房产测绘、规划测量等应采用相关行政主管部门规定的软件。</w:t>
      </w:r>
    </w:p>
    <w:p>
      <w:pPr>
        <w:pStyle w:val="2"/>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3.服务要求：</w:t>
      </w:r>
    </w:p>
    <w:p>
      <w:pPr>
        <w:pStyle w:val="2"/>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3.1指定服务对接人员一名，对接试验、检测和测绘服务工作和接收试品、试件。</w:t>
      </w:r>
    </w:p>
    <w:p>
      <w:pPr>
        <w:pStyle w:val="2"/>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3.2检测应采用先进的测量仪器和设备，且必须经过计量部门的检定并在有效期内。应确保所有测量仪器和设备在检测过程中状况良好、性能稳定、测量精度必须满足国家相应规定和标准要求。</w:t>
      </w:r>
    </w:p>
    <w:p>
      <w:pPr>
        <w:pStyle w:val="2"/>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3.3投入本项目的测量仪器和设备必须保证满足本工程检测工作需要，不得随意更换或退场。对不能满足本工程检测工作需要的仪器和设备，采购人或有权随时要求中标单位更换。</w:t>
      </w:r>
    </w:p>
    <w:p>
      <w:pPr>
        <w:pStyle w:val="2"/>
        <w:ind w:firstLine="480" w:firstLineChars="200"/>
        <w:rPr>
          <w:rFonts w:hint="default" w:cs="仿宋" w:asciiTheme="minorEastAsia" w:hAnsiTheme="minorEastAsia"/>
          <w:kern w:val="0"/>
          <w:lang w:val="en-US" w:eastAsia="zh-CN"/>
        </w:rPr>
      </w:pPr>
      <w:r>
        <w:rPr>
          <w:rFonts w:hint="eastAsia" w:cs="仿宋" w:asciiTheme="minorEastAsia" w:hAnsiTheme="minorEastAsia"/>
          <w:kern w:val="0"/>
          <w:lang w:val="en-US" w:eastAsia="zh-CN"/>
        </w:rPr>
        <w:t>4.相关检测、测绘工作完成后三个工作日内提供符合国家规范要求的检测成果报告和测绘成果报告。</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ascii="宋体"/>
          <w:lang w:val="en-US" w:eastAsia="zh-CN"/>
        </w:rPr>
        <w:t>中标人按照国家相关标准进行</w:t>
      </w:r>
      <w:r>
        <w:rPr>
          <w:rFonts w:hint="eastAsia"/>
          <w:lang w:val="en-US" w:eastAsia="zh-CN"/>
        </w:rPr>
        <w:t>工程</w:t>
      </w:r>
      <w:r>
        <w:rPr>
          <w:rFonts w:hint="eastAsia" w:ascii="宋体"/>
          <w:lang w:val="en-US" w:eastAsia="zh-CN"/>
        </w:rPr>
        <w:t>检测</w:t>
      </w:r>
      <w:r>
        <w:rPr>
          <w:rFonts w:hint="eastAsia"/>
          <w:lang w:val="en-US" w:eastAsia="zh-CN"/>
        </w:rPr>
        <w:t>、测绘</w:t>
      </w:r>
      <w:r>
        <w:rPr>
          <w:rFonts w:hint="eastAsia" w:ascii="宋体"/>
          <w:lang w:val="en-US" w:eastAsia="zh-CN"/>
        </w:rPr>
        <w:t>后出具合规的正式</w:t>
      </w:r>
      <w:r>
        <w:rPr>
          <w:rFonts w:hint="eastAsia"/>
          <w:lang w:val="en-US" w:eastAsia="zh-CN"/>
        </w:rPr>
        <w:t>盖章纸质</w:t>
      </w:r>
      <w:r>
        <w:rPr>
          <w:rFonts w:hint="eastAsia" w:ascii="宋体"/>
          <w:lang w:val="en-US" w:eastAsia="zh-CN"/>
        </w:rPr>
        <w:t>检测报告</w:t>
      </w:r>
      <w:r>
        <w:rPr>
          <w:rFonts w:hint="eastAsia"/>
          <w:lang w:val="en-US" w:eastAsia="zh-CN"/>
        </w:rPr>
        <w:t>（报告一式4份）。</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、结算方式</w:t>
      </w:r>
    </w:p>
    <w:p>
      <w:pPr>
        <w:pStyle w:val="2"/>
        <w:ind w:firstLine="480" w:firstLineChars="200"/>
        <w:rPr>
          <w:lang w:val="en-US"/>
        </w:rPr>
      </w:pPr>
      <w:r>
        <w:rPr>
          <w:rFonts w:hint="eastAsia" w:ascii="宋体"/>
          <w:lang w:val="en-US" w:eastAsia="zh-CN"/>
        </w:rPr>
        <w:t>根据实际发生量进行结算，</w:t>
      </w:r>
      <w:r>
        <w:rPr>
          <w:rFonts w:hint="eastAsia"/>
          <w:lang w:val="en-US" w:eastAsia="zh-CN"/>
        </w:rPr>
        <w:t>具体</w:t>
      </w:r>
      <w:r>
        <w:rPr>
          <w:rFonts w:hint="eastAsia"/>
          <w:lang w:val="en-US"/>
        </w:rPr>
        <w:t>以本询价采购文件中的合同条款为准。</w:t>
      </w: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08"/>
      <w:bookmarkEnd w:id="19"/>
      <w:bookmarkStart w:id="20" w:name="_Toc184314412"/>
      <w:bookmarkEnd w:id="20"/>
      <w:bookmarkStart w:id="21" w:name="_Toc184310305"/>
      <w:bookmarkEnd w:id="21"/>
      <w:bookmarkStart w:id="22" w:name="_Toc184313261"/>
      <w:bookmarkEnd w:id="22"/>
      <w:bookmarkStart w:id="23" w:name="_Toc184308062"/>
      <w:bookmarkEnd w:id="23"/>
      <w:bookmarkStart w:id="24" w:name="_Toc184313253"/>
      <w:bookmarkEnd w:id="24"/>
      <w:bookmarkStart w:id="25" w:name="_Toc184308074"/>
      <w:bookmarkEnd w:id="25"/>
      <w:bookmarkStart w:id="26" w:name="_Toc184313255"/>
      <w:bookmarkEnd w:id="26"/>
      <w:bookmarkStart w:id="27" w:name="_Toc184308102"/>
      <w:bookmarkEnd w:id="27"/>
      <w:bookmarkStart w:id="28" w:name="_Toc184308072"/>
      <w:bookmarkEnd w:id="28"/>
      <w:bookmarkStart w:id="29" w:name="_Toc184308041"/>
      <w:bookmarkEnd w:id="29"/>
      <w:bookmarkStart w:id="30" w:name="_Toc184313278"/>
      <w:bookmarkEnd w:id="30"/>
      <w:bookmarkStart w:id="31" w:name="_Toc184312077"/>
      <w:bookmarkEnd w:id="31"/>
      <w:bookmarkStart w:id="32" w:name="_Toc184312107"/>
      <w:bookmarkEnd w:id="32"/>
      <w:bookmarkStart w:id="33" w:name="_Toc184310276"/>
      <w:bookmarkEnd w:id="33"/>
      <w:bookmarkStart w:id="34" w:name="_Toc184308045"/>
      <w:bookmarkEnd w:id="34"/>
      <w:bookmarkStart w:id="35" w:name="_Toc184312132"/>
      <w:bookmarkEnd w:id="35"/>
      <w:bookmarkStart w:id="36" w:name="_Toc184308098"/>
      <w:bookmarkEnd w:id="36"/>
      <w:bookmarkStart w:id="37" w:name="_Toc184314431"/>
      <w:bookmarkEnd w:id="37"/>
      <w:bookmarkStart w:id="38" w:name="_Toc184314455"/>
      <w:bookmarkEnd w:id="38"/>
      <w:bookmarkStart w:id="39" w:name="_Toc184310310"/>
      <w:bookmarkEnd w:id="39"/>
      <w:bookmarkStart w:id="40" w:name="_Toc184310309"/>
      <w:bookmarkEnd w:id="40"/>
      <w:bookmarkStart w:id="41" w:name="_Toc184312096"/>
      <w:bookmarkEnd w:id="41"/>
      <w:bookmarkStart w:id="42" w:name="_Toc184308038"/>
      <w:bookmarkEnd w:id="42"/>
      <w:bookmarkStart w:id="43" w:name="_Toc184313275"/>
      <w:bookmarkEnd w:id="43"/>
      <w:bookmarkStart w:id="44" w:name="_Toc184314423"/>
      <w:bookmarkEnd w:id="44"/>
      <w:bookmarkStart w:id="45" w:name="_Toc184314451"/>
      <w:bookmarkEnd w:id="45"/>
      <w:bookmarkStart w:id="46" w:name="_Toc184313266"/>
      <w:bookmarkEnd w:id="46"/>
      <w:bookmarkStart w:id="47" w:name="_Toc184310279"/>
      <w:bookmarkEnd w:id="47"/>
      <w:bookmarkStart w:id="48" w:name="_Toc184310314"/>
      <w:bookmarkEnd w:id="48"/>
      <w:bookmarkStart w:id="49" w:name="_Toc184312114"/>
      <w:bookmarkEnd w:id="49"/>
      <w:bookmarkStart w:id="50" w:name="_Toc184308060"/>
      <w:bookmarkEnd w:id="50"/>
      <w:bookmarkStart w:id="51" w:name="_Toc184313280"/>
      <w:bookmarkEnd w:id="51"/>
      <w:bookmarkStart w:id="52" w:name="_Toc184308063"/>
      <w:bookmarkEnd w:id="52"/>
      <w:bookmarkStart w:id="53" w:name="_Toc184310313"/>
      <w:bookmarkEnd w:id="53"/>
      <w:bookmarkStart w:id="54" w:name="_Toc184308068"/>
      <w:bookmarkEnd w:id="54"/>
      <w:bookmarkStart w:id="55" w:name="_Toc184314435"/>
      <w:bookmarkEnd w:id="55"/>
      <w:bookmarkStart w:id="56" w:name="_Toc184314410"/>
      <w:bookmarkEnd w:id="56"/>
      <w:bookmarkStart w:id="57" w:name="_Toc184312098"/>
      <w:bookmarkEnd w:id="57"/>
      <w:bookmarkStart w:id="58" w:name="_Toc184314476"/>
      <w:bookmarkEnd w:id="58"/>
      <w:bookmarkStart w:id="59" w:name="_Toc184314413"/>
      <w:bookmarkEnd w:id="59"/>
      <w:bookmarkStart w:id="60" w:name="_Toc184310291"/>
      <w:bookmarkEnd w:id="60"/>
      <w:bookmarkStart w:id="61" w:name="_Toc184308108"/>
      <w:bookmarkEnd w:id="61"/>
      <w:bookmarkStart w:id="62" w:name="_Toc184308107"/>
      <w:bookmarkEnd w:id="62"/>
      <w:bookmarkStart w:id="63" w:name="_Toc184310275"/>
      <w:bookmarkEnd w:id="63"/>
      <w:bookmarkStart w:id="64" w:name="_Toc184308056"/>
      <w:bookmarkEnd w:id="64"/>
      <w:bookmarkStart w:id="65" w:name="_Toc184314473"/>
      <w:bookmarkEnd w:id="65"/>
      <w:bookmarkStart w:id="66" w:name="_Toc184308099"/>
      <w:bookmarkEnd w:id="66"/>
      <w:bookmarkStart w:id="67" w:name="_Toc184310307"/>
      <w:bookmarkEnd w:id="67"/>
      <w:bookmarkStart w:id="68" w:name="_Toc184314469"/>
      <w:bookmarkEnd w:id="68"/>
      <w:bookmarkStart w:id="69" w:name="_Toc184308059"/>
      <w:bookmarkEnd w:id="69"/>
      <w:bookmarkStart w:id="70" w:name="_Toc184308053"/>
      <w:bookmarkEnd w:id="70"/>
      <w:bookmarkStart w:id="71" w:name="_Toc184310302"/>
      <w:bookmarkEnd w:id="71"/>
      <w:bookmarkStart w:id="72" w:name="_Toc184313299"/>
      <w:bookmarkEnd w:id="72"/>
      <w:bookmarkStart w:id="73" w:name="_Toc184312113"/>
      <w:bookmarkEnd w:id="73"/>
      <w:bookmarkStart w:id="74" w:name="_Toc184308052"/>
      <w:bookmarkEnd w:id="74"/>
      <w:bookmarkStart w:id="75" w:name="_Toc184313271"/>
      <w:bookmarkEnd w:id="75"/>
      <w:bookmarkStart w:id="76" w:name="_Toc184313273"/>
      <w:bookmarkEnd w:id="76"/>
      <w:bookmarkStart w:id="77" w:name="_Toc184312091"/>
      <w:bookmarkEnd w:id="77"/>
      <w:bookmarkStart w:id="78" w:name="_Toc184310322"/>
      <w:bookmarkEnd w:id="78"/>
      <w:bookmarkStart w:id="79" w:name="_Toc184313284"/>
      <w:bookmarkEnd w:id="79"/>
      <w:bookmarkStart w:id="80" w:name="_Toc184312083"/>
      <w:bookmarkEnd w:id="80"/>
      <w:bookmarkStart w:id="81" w:name="_Toc184310299"/>
      <w:bookmarkEnd w:id="81"/>
      <w:bookmarkStart w:id="82" w:name="_Toc184313260"/>
      <w:bookmarkEnd w:id="82"/>
      <w:bookmarkStart w:id="83" w:name="_Toc184313306"/>
      <w:bookmarkEnd w:id="83"/>
      <w:bookmarkStart w:id="84" w:name="_Toc184310306"/>
      <w:bookmarkEnd w:id="84"/>
      <w:bookmarkStart w:id="85" w:name="_Toc184314421"/>
      <w:bookmarkEnd w:id="85"/>
      <w:bookmarkStart w:id="86" w:name="_Toc184314440"/>
      <w:bookmarkEnd w:id="86"/>
      <w:bookmarkStart w:id="87" w:name="_Toc184313244"/>
      <w:bookmarkEnd w:id="87"/>
      <w:bookmarkStart w:id="88" w:name="_Toc184314411"/>
      <w:bookmarkEnd w:id="88"/>
      <w:bookmarkStart w:id="89" w:name="_Toc184313264"/>
      <w:bookmarkEnd w:id="89"/>
      <w:bookmarkStart w:id="90" w:name="_Toc184312108"/>
      <w:bookmarkEnd w:id="90"/>
      <w:bookmarkStart w:id="91" w:name="_Toc184310274"/>
      <w:bookmarkEnd w:id="91"/>
      <w:bookmarkStart w:id="92" w:name="_Toc184313256"/>
      <w:bookmarkEnd w:id="92"/>
      <w:bookmarkStart w:id="93" w:name="_Toc184313240"/>
      <w:bookmarkEnd w:id="93"/>
      <w:bookmarkStart w:id="94" w:name="_Toc184310300"/>
      <w:bookmarkEnd w:id="94"/>
      <w:bookmarkStart w:id="95" w:name="_Toc184312135"/>
      <w:bookmarkEnd w:id="95"/>
      <w:bookmarkStart w:id="96" w:name="_Toc184308085"/>
      <w:bookmarkEnd w:id="96"/>
      <w:bookmarkStart w:id="97" w:name="_Toc184310312"/>
      <w:bookmarkEnd w:id="97"/>
      <w:bookmarkStart w:id="98" w:name="_Toc184312118"/>
      <w:bookmarkEnd w:id="98"/>
      <w:bookmarkStart w:id="99" w:name="_Toc184313262"/>
      <w:bookmarkEnd w:id="99"/>
      <w:bookmarkStart w:id="100" w:name="_Toc184312119"/>
      <w:bookmarkEnd w:id="100"/>
      <w:bookmarkStart w:id="101" w:name="_Toc184308039"/>
      <w:bookmarkEnd w:id="101"/>
      <w:bookmarkStart w:id="102" w:name="_Toc184310287"/>
      <w:bookmarkEnd w:id="102"/>
      <w:bookmarkStart w:id="103" w:name="_Toc184314461"/>
      <w:bookmarkEnd w:id="103"/>
      <w:bookmarkStart w:id="104" w:name="_Toc184310337"/>
      <w:bookmarkEnd w:id="104"/>
      <w:bookmarkStart w:id="105" w:name="_Toc184313243"/>
      <w:bookmarkEnd w:id="105"/>
      <w:bookmarkStart w:id="106" w:name="_Toc184313245"/>
      <w:bookmarkEnd w:id="106"/>
      <w:bookmarkStart w:id="107" w:name="_Toc184313257"/>
      <w:bookmarkEnd w:id="107"/>
      <w:bookmarkStart w:id="108" w:name="_Toc184308101"/>
      <w:bookmarkEnd w:id="108"/>
      <w:bookmarkStart w:id="109" w:name="_Toc184310334"/>
      <w:bookmarkEnd w:id="109"/>
      <w:bookmarkStart w:id="110" w:name="_Toc184308093"/>
      <w:bookmarkEnd w:id="110"/>
      <w:bookmarkStart w:id="111" w:name="_Toc184312109"/>
      <w:bookmarkEnd w:id="111"/>
      <w:bookmarkStart w:id="112" w:name="_Toc184308049"/>
      <w:bookmarkEnd w:id="112"/>
      <w:bookmarkStart w:id="113" w:name="_Toc184310288"/>
      <w:bookmarkEnd w:id="113"/>
      <w:bookmarkStart w:id="114" w:name="_Toc184314418"/>
      <w:bookmarkEnd w:id="114"/>
      <w:bookmarkStart w:id="115" w:name="_Toc184313309"/>
      <w:bookmarkEnd w:id="115"/>
      <w:bookmarkStart w:id="116" w:name="_Toc184312120"/>
      <w:bookmarkEnd w:id="116"/>
      <w:bookmarkStart w:id="117" w:name="_Toc184312068"/>
      <w:bookmarkEnd w:id="117"/>
      <w:bookmarkStart w:id="118" w:name="_Toc184313248"/>
      <w:bookmarkEnd w:id="118"/>
      <w:bookmarkStart w:id="119" w:name="_Toc184312136"/>
      <w:bookmarkEnd w:id="119"/>
      <w:bookmarkStart w:id="120" w:name="_Toc184308043"/>
      <w:bookmarkEnd w:id="120"/>
      <w:bookmarkStart w:id="121" w:name="_Toc184313279"/>
      <w:bookmarkEnd w:id="121"/>
      <w:bookmarkStart w:id="122" w:name="_Toc184312080"/>
      <w:bookmarkEnd w:id="122"/>
      <w:bookmarkStart w:id="123" w:name="_Toc184312130"/>
      <w:bookmarkEnd w:id="123"/>
      <w:bookmarkStart w:id="124" w:name="_Toc184313285"/>
      <w:bookmarkEnd w:id="124"/>
      <w:bookmarkStart w:id="125" w:name="_Toc184314432"/>
      <w:bookmarkEnd w:id="125"/>
      <w:bookmarkStart w:id="126" w:name="_Toc184310331"/>
      <w:bookmarkEnd w:id="126"/>
      <w:bookmarkStart w:id="127" w:name="_Toc184313242"/>
      <w:bookmarkEnd w:id="127"/>
      <w:bookmarkStart w:id="128" w:name="_Toc184310297"/>
      <w:bookmarkEnd w:id="128"/>
      <w:bookmarkStart w:id="129" w:name="_Toc184314441"/>
      <w:bookmarkEnd w:id="129"/>
      <w:bookmarkStart w:id="130" w:name="_Toc184310335"/>
      <w:bookmarkEnd w:id="130"/>
      <w:bookmarkStart w:id="131" w:name="_Toc184310315"/>
      <w:bookmarkEnd w:id="131"/>
      <w:bookmarkStart w:id="132" w:name="_Toc184313302"/>
      <w:bookmarkEnd w:id="132"/>
      <w:bookmarkStart w:id="133" w:name="_Toc184308065"/>
      <w:bookmarkEnd w:id="133"/>
      <w:bookmarkStart w:id="134" w:name="_Toc184308057"/>
      <w:bookmarkEnd w:id="134"/>
      <w:bookmarkStart w:id="135" w:name="_Toc184310321"/>
      <w:bookmarkEnd w:id="135"/>
      <w:bookmarkStart w:id="136" w:name="_Toc184312095"/>
      <w:bookmarkEnd w:id="136"/>
      <w:bookmarkStart w:id="137" w:name="_Toc184308070"/>
      <w:bookmarkEnd w:id="137"/>
      <w:bookmarkStart w:id="138" w:name="_Toc184310272"/>
      <w:bookmarkEnd w:id="138"/>
      <w:bookmarkStart w:id="139" w:name="_Toc184312106"/>
      <w:bookmarkEnd w:id="139"/>
      <w:bookmarkStart w:id="140" w:name="_Toc184308092"/>
      <w:bookmarkEnd w:id="140"/>
      <w:bookmarkStart w:id="141" w:name="_Toc184314464"/>
      <w:bookmarkEnd w:id="141"/>
      <w:bookmarkStart w:id="142" w:name="_Toc184310295"/>
      <w:bookmarkEnd w:id="142"/>
      <w:bookmarkStart w:id="143" w:name="_Toc184313297"/>
      <w:bookmarkEnd w:id="143"/>
      <w:bookmarkStart w:id="144" w:name="_Toc184310289"/>
      <w:bookmarkEnd w:id="144"/>
      <w:bookmarkStart w:id="145" w:name="_Toc184310304"/>
      <w:bookmarkEnd w:id="145"/>
      <w:bookmarkStart w:id="146" w:name="_Toc184312131"/>
      <w:bookmarkEnd w:id="146"/>
      <w:bookmarkStart w:id="147" w:name="_Toc184310332"/>
      <w:bookmarkEnd w:id="147"/>
      <w:bookmarkStart w:id="148" w:name="_Toc184310278"/>
      <w:bookmarkEnd w:id="148"/>
      <w:bookmarkStart w:id="149" w:name="_Toc184308086"/>
      <w:bookmarkEnd w:id="149"/>
      <w:bookmarkStart w:id="150" w:name="_Toc184308106"/>
      <w:bookmarkEnd w:id="150"/>
      <w:bookmarkStart w:id="151" w:name="_Toc184310303"/>
      <w:bookmarkEnd w:id="151"/>
      <w:bookmarkStart w:id="152" w:name="_Toc184310326"/>
      <w:bookmarkEnd w:id="152"/>
      <w:bookmarkStart w:id="153" w:name="_Toc184308058"/>
      <w:bookmarkEnd w:id="153"/>
      <w:bookmarkStart w:id="154" w:name="_Toc184313305"/>
      <w:bookmarkEnd w:id="154"/>
      <w:bookmarkStart w:id="155" w:name="_Toc184314414"/>
      <w:bookmarkEnd w:id="155"/>
      <w:bookmarkStart w:id="156" w:name="_Toc184314481"/>
      <w:bookmarkEnd w:id="156"/>
      <w:bookmarkStart w:id="157" w:name="_Toc184314439"/>
      <w:bookmarkEnd w:id="157"/>
      <w:bookmarkStart w:id="158" w:name="_Toc184312093"/>
      <w:bookmarkEnd w:id="158"/>
      <w:bookmarkStart w:id="159" w:name="_Toc184314454"/>
      <w:bookmarkEnd w:id="159"/>
      <w:bookmarkStart w:id="160" w:name="_Toc184312125"/>
      <w:bookmarkEnd w:id="160"/>
      <w:bookmarkStart w:id="161" w:name="_Toc184314474"/>
      <w:bookmarkEnd w:id="161"/>
      <w:bookmarkStart w:id="162" w:name="_Toc184313254"/>
      <w:bookmarkEnd w:id="162"/>
      <w:bookmarkStart w:id="163" w:name="_Toc184308087"/>
      <w:bookmarkEnd w:id="163"/>
      <w:bookmarkStart w:id="164" w:name="_Toc184313250"/>
      <w:bookmarkEnd w:id="164"/>
      <w:bookmarkStart w:id="165" w:name="_Toc184314465"/>
      <w:bookmarkEnd w:id="165"/>
      <w:bookmarkStart w:id="166" w:name="_Toc184312075"/>
      <w:bookmarkEnd w:id="166"/>
      <w:bookmarkStart w:id="167" w:name="_Toc184312090"/>
      <w:bookmarkEnd w:id="167"/>
      <w:bookmarkStart w:id="168" w:name="_Toc184312086"/>
      <w:bookmarkEnd w:id="168"/>
      <w:bookmarkStart w:id="169" w:name="_Toc184313263"/>
      <w:bookmarkEnd w:id="169"/>
      <w:bookmarkStart w:id="170" w:name="_Toc184308095"/>
      <w:bookmarkEnd w:id="170"/>
      <w:bookmarkStart w:id="171" w:name="_Toc184308105"/>
      <w:bookmarkEnd w:id="171"/>
      <w:bookmarkStart w:id="172" w:name="_Toc184312072"/>
      <w:bookmarkEnd w:id="172"/>
      <w:bookmarkStart w:id="173" w:name="_Toc184308051"/>
      <w:bookmarkEnd w:id="173"/>
      <w:bookmarkStart w:id="174" w:name="_Toc184313267"/>
      <w:bookmarkEnd w:id="174"/>
      <w:bookmarkStart w:id="175" w:name="_Toc184313272"/>
      <w:bookmarkEnd w:id="175"/>
      <w:bookmarkStart w:id="176" w:name="_Toc184310339"/>
      <w:bookmarkEnd w:id="176"/>
      <w:bookmarkStart w:id="177" w:name="_Toc184314444"/>
      <w:bookmarkEnd w:id="177"/>
      <w:bookmarkStart w:id="178" w:name="_Toc184308100"/>
      <w:bookmarkEnd w:id="178"/>
      <w:bookmarkStart w:id="179" w:name="_Toc184310328"/>
      <w:bookmarkEnd w:id="179"/>
      <w:bookmarkStart w:id="180" w:name="_Toc184313276"/>
      <w:bookmarkEnd w:id="180"/>
      <w:bookmarkStart w:id="181" w:name="_Toc184308071"/>
      <w:bookmarkEnd w:id="181"/>
      <w:bookmarkStart w:id="182" w:name="_Toc184308096"/>
      <w:bookmarkEnd w:id="182"/>
      <w:bookmarkStart w:id="183" w:name="_Toc184312139"/>
      <w:bookmarkEnd w:id="183"/>
      <w:bookmarkStart w:id="184" w:name="_Toc184313288"/>
      <w:bookmarkEnd w:id="184"/>
      <w:bookmarkStart w:id="185" w:name="_Toc184312121"/>
      <w:bookmarkEnd w:id="185"/>
      <w:bookmarkStart w:id="186" w:name="_Toc184313291"/>
      <w:bookmarkEnd w:id="186"/>
      <w:bookmarkStart w:id="187" w:name="_Toc184308046"/>
      <w:bookmarkEnd w:id="187"/>
      <w:bookmarkStart w:id="188" w:name="_Toc184314480"/>
      <w:bookmarkEnd w:id="188"/>
      <w:bookmarkStart w:id="189" w:name="_Toc184310316"/>
      <w:bookmarkEnd w:id="189"/>
      <w:bookmarkStart w:id="190" w:name="_Toc184314482"/>
      <w:bookmarkEnd w:id="190"/>
      <w:bookmarkStart w:id="191" w:name="_Toc184314446"/>
      <w:bookmarkEnd w:id="191"/>
      <w:bookmarkStart w:id="192" w:name="_Toc184310343"/>
      <w:bookmarkEnd w:id="192"/>
      <w:bookmarkStart w:id="193" w:name="_Toc184313259"/>
      <w:bookmarkEnd w:id="193"/>
      <w:bookmarkStart w:id="194" w:name="_Toc184308040"/>
      <w:bookmarkEnd w:id="194"/>
      <w:bookmarkStart w:id="195" w:name="_Toc184313310"/>
      <w:bookmarkEnd w:id="195"/>
      <w:bookmarkStart w:id="196" w:name="_Toc184308103"/>
      <w:bookmarkEnd w:id="196"/>
      <w:bookmarkStart w:id="197" w:name="_Toc184312079"/>
      <w:bookmarkEnd w:id="197"/>
      <w:bookmarkStart w:id="198" w:name="_Toc184310336"/>
      <w:bookmarkEnd w:id="198"/>
      <w:bookmarkStart w:id="199" w:name="_Toc184314459"/>
      <w:bookmarkEnd w:id="199"/>
      <w:bookmarkStart w:id="200" w:name="_Toc184312100"/>
      <w:bookmarkEnd w:id="200"/>
      <w:bookmarkStart w:id="201" w:name="_Toc184313258"/>
      <w:bookmarkEnd w:id="201"/>
      <w:bookmarkStart w:id="202" w:name="_Toc184312067"/>
      <w:bookmarkEnd w:id="202"/>
      <w:bookmarkStart w:id="203" w:name="_Toc184308091"/>
      <w:bookmarkEnd w:id="203"/>
      <w:bookmarkStart w:id="204" w:name="_Toc184313251"/>
      <w:bookmarkEnd w:id="204"/>
      <w:bookmarkStart w:id="205" w:name="_Toc184312078"/>
      <w:bookmarkEnd w:id="205"/>
      <w:bookmarkStart w:id="206" w:name="_Toc184310323"/>
      <w:bookmarkEnd w:id="206"/>
      <w:bookmarkStart w:id="207" w:name="_Toc184312122"/>
      <w:bookmarkEnd w:id="207"/>
      <w:bookmarkStart w:id="208" w:name="_Toc184308104"/>
      <w:bookmarkEnd w:id="208"/>
      <w:bookmarkStart w:id="209" w:name="_Toc184314470"/>
      <w:bookmarkEnd w:id="209"/>
      <w:bookmarkStart w:id="210" w:name="_Toc184313270"/>
      <w:bookmarkEnd w:id="210"/>
      <w:bookmarkStart w:id="211" w:name="_Toc184310282"/>
      <w:bookmarkEnd w:id="211"/>
      <w:bookmarkStart w:id="212" w:name="_Toc184313239"/>
      <w:bookmarkEnd w:id="212"/>
      <w:bookmarkStart w:id="213" w:name="_Toc184312101"/>
      <w:bookmarkEnd w:id="213"/>
      <w:bookmarkStart w:id="214" w:name="_Toc184314436"/>
      <w:bookmarkEnd w:id="214"/>
      <w:bookmarkStart w:id="215" w:name="_Toc184312116"/>
      <w:bookmarkEnd w:id="215"/>
      <w:bookmarkStart w:id="216" w:name="_Toc184310324"/>
      <w:bookmarkEnd w:id="216"/>
      <w:bookmarkStart w:id="217" w:name="_Toc184312074"/>
      <w:bookmarkEnd w:id="217"/>
      <w:bookmarkStart w:id="218" w:name="_Toc184308097"/>
      <w:bookmarkEnd w:id="218"/>
      <w:bookmarkStart w:id="219" w:name="_Toc184313286"/>
      <w:bookmarkEnd w:id="219"/>
      <w:bookmarkStart w:id="220" w:name="_Toc184312092"/>
      <w:bookmarkEnd w:id="220"/>
      <w:bookmarkStart w:id="221" w:name="_Toc184308054"/>
      <w:bookmarkEnd w:id="221"/>
      <w:bookmarkStart w:id="222" w:name="_Toc184314478"/>
      <w:bookmarkEnd w:id="222"/>
      <w:bookmarkStart w:id="223" w:name="_Toc184314475"/>
      <w:bookmarkEnd w:id="223"/>
      <w:bookmarkStart w:id="224" w:name="_Toc184313265"/>
      <w:bookmarkEnd w:id="224"/>
      <w:bookmarkStart w:id="225" w:name="_Toc184308076"/>
      <w:bookmarkEnd w:id="225"/>
      <w:bookmarkStart w:id="226" w:name="_Toc184314433"/>
      <w:bookmarkEnd w:id="226"/>
      <w:bookmarkStart w:id="227" w:name="_Toc184310273"/>
      <w:bookmarkEnd w:id="227"/>
      <w:bookmarkStart w:id="228" w:name="_Toc184312123"/>
      <w:bookmarkEnd w:id="228"/>
      <w:bookmarkStart w:id="229" w:name="_Toc184310341"/>
      <w:bookmarkEnd w:id="229"/>
      <w:bookmarkStart w:id="230" w:name="_Toc184313303"/>
      <w:bookmarkEnd w:id="230"/>
      <w:bookmarkStart w:id="231" w:name="_Toc184314477"/>
      <w:bookmarkEnd w:id="231"/>
      <w:bookmarkStart w:id="232" w:name="_Toc184314453"/>
      <w:bookmarkEnd w:id="232"/>
      <w:bookmarkStart w:id="233" w:name="_Toc184314424"/>
      <w:bookmarkEnd w:id="233"/>
      <w:bookmarkStart w:id="234" w:name="_Toc184314447"/>
      <w:bookmarkEnd w:id="234"/>
      <w:bookmarkStart w:id="235" w:name="_Toc184314468"/>
      <w:bookmarkEnd w:id="235"/>
      <w:bookmarkStart w:id="236" w:name="_Toc184308083"/>
      <w:bookmarkEnd w:id="236"/>
      <w:bookmarkStart w:id="237" w:name="_Toc184314467"/>
      <w:bookmarkEnd w:id="237"/>
      <w:bookmarkStart w:id="238" w:name="_Toc184312105"/>
      <w:bookmarkEnd w:id="238"/>
      <w:bookmarkStart w:id="239" w:name="_Toc184312069"/>
      <w:bookmarkEnd w:id="239"/>
      <w:bookmarkStart w:id="240" w:name="_Toc184313289"/>
      <w:bookmarkEnd w:id="240"/>
      <w:bookmarkStart w:id="241" w:name="_Toc184310342"/>
      <w:bookmarkEnd w:id="241"/>
      <w:bookmarkStart w:id="242" w:name="_Toc184313249"/>
      <w:bookmarkEnd w:id="242"/>
      <w:bookmarkStart w:id="243" w:name="_Toc184313252"/>
      <w:bookmarkEnd w:id="243"/>
      <w:bookmarkStart w:id="244" w:name="_Toc184314448"/>
      <w:bookmarkEnd w:id="244"/>
      <w:bookmarkStart w:id="245" w:name="_Toc184314422"/>
      <w:bookmarkEnd w:id="245"/>
      <w:bookmarkStart w:id="246" w:name="_Toc184314426"/>
      <w:bookmarkEnd w:id="246"/>
      <w:bookmarkStart w:id="247" w:name="_Toc184312097"/>
      <w:bookmarkEnd w:id="247"/>
      <w:bookmarkStart w:id="248" w:name="_Toc184314442"/>
      <w:bookmarkEnd w:id="248"/>
      <w:bookmarkStart w:id="249" w:name="_Toc184310280"/>
      <w:bookmarkEnd w:id="249"/>
      <w:bookmarkStart w:id="250" w:name="_Toc184308050"/>
      <w:bookmarkEnd w:id="250"/>
      <w:bookmarkStart w:id="251" w:name="_Toc184312103"/>
      <w:bookmarkEnd w:id="251"/>
      <w:bookmarkStart w:id="252" w:name="_Toc184310338"/>
      <w:bookmarkEnd w:id="252"/>
      <w:bookmarkStart w:id="253" w:name="_Toc184310344"/>
      <w:bookmarkEnd w:id="253"/>
      <w:bookmarkStart w:id="254" w:name="_Toc184310298"/>
      <w:bookmarkEnd w:id="254"/>
      <w:bookmarkStart w:id="255" w:name="_Toc184310325"/>
      <w:bookmarkEnd w:id="255"/>
      <w:bookmarkStart w:id="256" w:name="_Toc184314445"/>
      <w:bookmarkEnd w:id="256"/>
      <w:bookmarkStart w:id="257" w:name="_Toc184312115"/>
      <w:bookmarkEnd w:id="257"/>
      <w:bookmarkStart w:id="258" w:name="_Toc184312099"/>
      <w:bookmarkEnd w:id="258"/>
      <w:bookmarkStart w:id="259" w:name="_Toc184312133"/>
      <w:bookmarkEnd w:id="259"/>
      <w:bookmarkStart w:id="260" w:name="_Toc184313274"/>
      <w:bookmarkEnd w:id="260"/>
      <w:bookmarkStart w:id="261" w:name="_Toc184308048"/>
      <w:bookmarkEnd w:id="261"/>
      <w:bookmarkStart w:id="262" w:name="_Toc184308075"/>
      <w:bookmarkEnd w:id="262"/>
      <w:bookmarkStart w:id="263" w:name="_Toc184313268"/>
      <w:bookmarkEnd w:id="263"/>
      <w:bookmarkStart w:id="264" w:name="_Toc184308067"/>
      <w:bookmarkEnd w:id="264"/>
      <w:bookmarkStart w:id="265" w:name="_Toc184308082"/>
      <w:bookmarkEnd w:id="265"/>
      <w:bookmarkStart w:id="266" w:name="_Toc184314472"/>
      <w:bookmarkEnd w:id="266"/>
      <w:bookmarkStart w:id="267" w:name="_Toc184312084"/>
      <w:bookmarkEnd w:id="267"/>
      <w:bookmarkStart w:id="268" w:name="_Toc184310292"/>
      <w:bookmarkEnd w:id="268"/>
      <w:bookmarkStart w:id="269" w:name="_Toc184313282"/>
      <w:bookmarkEnd w:id="269"/>
      <w:bookmarkStart w:id="270" w:name="_Toc184313247"/>
      <w:bookmarkEnd w:id="270"/>
      <w:bookmarkStart w:id="271" w:name="_Toc184312129"/>
      <w:bookmarkEnd w:id="271"/>
      <w:bookmarkStart w:id="272" w:name="_Toc184313295"/>
      <w:bookmarkEnd w:id="272"/>
      <w:bookmarkStart w:id="273" w:name="_Toc184312127"/>
      <w:bookmarkEnd w:id="273"/>
      <w:bookmarkStart w:id="274" w:name="_Toc184313238"/>
      <w:bookmarkEnd w:id="274"/>
      <w:bookmarkStart w:id="275" w:name="_Toc184314430"/>
      <w:bookmarkEnd w:id="275"/>
      <w:bookmarkStart w:id="276" w:name="_Toc184312102"/>
      <w:bookmarkEnd w:id="276"/>
      <w:bookmarkStart w:id="277" w:name="_Toc184312088"/>
      <w:bookmarkEnd w:id="277"/>
      <w:bookmarkStart w:id="278" w:name="_Toc184312081"/>
      <w:bookmarkEnd w:id="278"/>
      <w:bookmarkStart w:id="279" w:name="_Toc184308069"/>
      <w:bookmarkEnd w:id="279"/>
      <w:bookmarkStart w:id="280" w:name="_Toc184314462"/>
      <w:bookmarkEnd w:id="280"/>
      <w:bookmarkStart w:id="281" w:name="_Toc184313301"/>
      <w:bookmarkEnd w:id="281"/>
      <w:bookmarkStart w:id="282" w:name="_Toc184313304"/>
      <w:bookmarkEnd w:id="282"/>
      <w:bookmarkStart w:id="283" w:name="_Toc184310318"/>
      <w:bookmarkEnd w:id="283"/>
      <w:bookmarkStart w:id="284" w:name="_Toc184308055"/>
      <w:bookmarkEnd w:id="284"/>
      <w:bookmarkStart w:id="285" w:name="_Toc184310333"/>
      <w:bookmarkEnd w:id="285"/>
      <w:bookmarkStart w:id="286" w:name="_Toc184313296"/>
      <w:bookmarkEnd w:id="286"/>
      <w:bookmarkStart w:id="287" w:name="_Toc184313287"/>
      <w:bookmarkEnd w:id="287"/>
      <w:bookmarkStart w:id="288" w:name="_Toc184310340"/>
      <w:bookmarkEnd w:id="288"/>
      <w:bookmarkStart w:id="289" w:name="_Toc184308078"/>
      <w:bookmarkEnd w:id="289"/>
      <w:bookmarkStart w:id="290" w:name="_Toc184308089"/>
      <w:bookmarkEnd w:id="290"/>
      <w:bookmarkStart w:id="291" w:name="_Toc184308081"/>
      <w:bookmarkEnd w:id="291"/>
      <w:bookmarkStart w:id="292" w:name="_Toc184313293"/>
      <w:bookmarkEnd w:id="292"/>
      <w:bookmarkStart w:id="293" w:name="_Toc184310330"/>
      <w:bookmarkEnd w:id="293"/>
      <w:bookmarkStart w:id="294" w:name="_Toc184308088"/>
      <w:bookmarkEnd w:id="294"/>
      <w:bookmarkStart w:id="295" w:name="_Toc184312071"/>
      <w:bookmarkEnd w:id="295"/>
      <w:bookmarkStart w:id="296" w:name="_Toc184314427"/>
      <w:bookmarkEnd w:id="296"/>
      <w:bookmarkStart w:id="297" w:name="_Toc184312094"/>
      <w:bookmarkEnd w:id="297"/>
      <w:bookmarkStart w:id="298" w:name="_Toc184312124"/>
      <w:bookmarkEnd w:id="298"/>
      <w:bookmarkStart w:id="299" w:name="_Toc184314479"/>
      <w:bookmarkEnd w:id="299"/>
      <w:bookmarkStart w:id="300" w:name="_Toc184312117"/>
      <w:bookmarkEnd w:id="300"/>
      <w:bookmarkStart w:id="301" w:name="_Toc184313294"/>
      <w:bookmarkEnd w:id="301"/>
      <w:bookmarkStart w:id="302" w:name="_Toc184312112"/>
      <w:bookmarkEnd w:id="302"/>
      <w:bookmarkStart w:id="303" w:name="_Toc184314443"/>
      <w:bookmarkEnd w:id="303"/>
      <w:bookmarkStart w:id="304" w:name="_Toc184314466"/>
      <w:bookmarkEnd w:id="304"/>
      <w:bookmarkStart w:id="305" w:name="_Toc184310293"/>
      <w:bookmarkEnd w:id="305"/>
      <w:bookmarkStart w:id="306" w:name="_Toc184314471"/>
      <w:bookmarkEnd w:id="306"/>
      <w:bookmarkStart w:id="307" w:name="_Toc184310283"/>
      <w:bookmarkEnd w:id="307"/>
      <w:bookmarkStart w:id="308" w:name="_Toc184312110"/>
      <w:bookmarkEnd w:id="308"/>
      <w:bookmarkStart w:id="309" w:name="_Toc184310320"/>
      <w:bookmarkEnd w:id="309"/>
      <w:bookmarkStart w:id="310" w:name="_Toc184314420"/>
      <w:bookmarkEnd w:id="310"/>
      <w:bookmarkStart w:id="311" w:name="_Toc184308077"/>
      <w:bookmarkEnd w:id="311"/>
      <w:bookmarkStart w:id="312" w:name="_Toc184310290"/>
      <w:bookmarkEnd w:id="312"/>
      <w:bookmarkStart w:id="313" w:name="_Toc184314450"/>
      <w:bookmarkEnd w:id="313"/>
      <w:bookmarkStart w:id="314" w:name="_Toc184313277"/>
      <w:bookmarkEnd w:id="314"/>
      <w:bookmarkStart w:id="315" w:name="_Toc184314416"/>
      <w:bookmarkEnd w:id="315"/>
      <w:bookmarkStart w:id="316" w:name="_Toc184310281"/>
      <w:bookmarkEnd w:id="316"/>
      <w:bookmarkStart w:id="317" w:name="_Toc184313281"/>
      <w:bookmarkEnd w:id="317"/>
      <w:bookmarkStart w:id="318" w:name="_Toc184308079"/>
      <w:bookmarkEnd w:id="318"/>
      <w:bookmarkStart w:id="319" w:name="_Toc184313300"/>
      <w:bookmarkEnd w:id="319"/>
      <w:bookmarkStart w:id="320" w:name="_Toc184314452"/>
      <w:bookmarkEnd w:id="320"/>
      <w:bookmarkStart w:id="321" w:name="_Toc184314429"/>
      <w:bookmarkEnd w:id="321"/>
      <w:bookmarkStart w:id="322" w:name="_Toc184314434"/>
      <w:bookmarkEnd w:id="322"/>
      <w:bookmarkStart w:id="323" w:name="_Toc184308037"/>
      <w:bookmarkEnd w:id="323"/>
      <w:bookmarkStart w:id="324" w:name="_Toc184310311"/>
      <w:bookmarkEnd w:id="324"/>
      <w:bookmarkStart w:id="325" w:name="_Toc184314428"/>
      <w:bookmarkEnd w:id="325"/>
      <w:bookmarkStart w:id="326" w:name="_Toc184312085"/>
      <w:bookmarkEnd w:id="326"/>
      <w:bookmarkStart w:id="327" w:name="_Toc184312138"/>
      <w:bookmarkEnd w:id="327"/>
      <w:bookmarkStart w:id="328" w:name="_Toc184314415"/>
      <w:bookmarkEnd w:id="328"/>
      <w:bookmarkStart w:id="329" w:name="_Toc184308094"/>
      <w:bookmarkEnd w:id="329"/>
      <w:bookmarkStart w:id="330" w:name="_Toc184310317"/>
      <w:bookmarkEnd w:id="330"/>
      <w:bookmarkStart w:id="331" w:name="_Toc184308084"/>
      <w:bookmarkEnd w:id="331"/>
      <w:bookmarkStart w:id="332" w:name="_Toc184314438"/>
      <w:bookmarkEnd w:id="332"/>
      <w:bookmarkStart w:id="333" w:name="_Toc184314437"/>
      <w:bookmarkEnd w:id="333"/>
      <w:bookmarkStart w:id="334" w:name="_Toc184312128"/>
      <w:bookmarkEnd w:id="334"/>
      <w:bookmarkStart w:id="335" w:name="_Toc184312104"/>
      <w:bookmarkEnd w:id="335"/>
      <w:bookmarkStart w:id="336" w:name="_Toc184314449"/>
      <w:bookmarkEnd w:id="336"/>
      <w:bookmarkStart w:id="337" w:name="_Toc184313307"/>
      <w:bookmarkEnd w:id="337"/>
      <w:bookmarkStart w:id="338" w:name="_Toc184313298"/>
      <w:bookmarkEnd w:id="338"/>
      <w:bookmarkStart w:id="339" w:name="_Toc184308080"/>
      <w:bookmarkEnd w:id="339"/>
      <w:bookmarkStart w:id="340" w:name="_Toc184310327"/>
      <w:bookmarkEnd w:id="340"/>
      <w:bookmarkStart w:id="341" w:name="_Toc184308044"/>
      <w:bookmarkEnd w:id="341"/>
      <w:bookmarkStart w:id="342" w:name="_Toc184312126"/>
      <w:bookmarkEnd w:id="342"/>
      <w:bookmarkStart w:id="343" w:name="_Toc184308047"/>
      <w:bookmarkEnd w:id="343"/>
      <w:bookmarkStart w:id="344" w:name="_Toc184312111"/>
      <w:bookmarkEnd w:id="344"/>
      <w:bookmarkStart w:id="345" w:name="_Toc184314457"/>
      <w:bookmarkEnd w:id="345"/>
      <w:bookmarkStart w:id="346" w:name="_Toc184310294"/>
      <w:bookmarkEnd w:id="346"/>
      <w:bookmarkStart w:id="347" w:name="_Toc184314460"/>
      <w:bookmarkEnd w:id="347"/>
      <w:bookmarkStart w:id="348" w:name="_Toc184310286"/>
      <w:bookmarkEnd w:id="348"/>
      <w:bookmarkStart w:id="349" w:name="_Toc184308036"/>
      <w:bookmarkEnd w:id="349"/>
      <w:bookmarkStart w:id="350" w:name="_Toc184312087"/>
      <w:bookmarkEnd w:id="350"/>
      <w:bookmarkStart w:id="351" w:name="_Toc184308061"/>
      <w:bookmarkEnd w:id="351"/>
      <w:bookmarkStart w:id="352" w:name="_Toc184313292"/>
      <w:bookmarkEnd w:id="352"/>
      <w:bookmarkStart w:id="353" w:name="_Toc184308073"/>
      <w:bookmarkEnd w:id="353"/>
      <w:bookmarkStart w:id="354" w:name="_Toc184308090"/>
      <w:bookmarkEnd w:id="354"/>
      <w:bookmarkStart w:id="355" w:name="_Toc184312076"/>
      <w:bookmarkEnd w:id="355"/>
      <w:bookmarkStart w:id="356" w:name="_Toc184314419"/>
      <w:bookmarkEnd w:id="356"/>
      <w:bookmarkStart w:id="357" w:name="_Toc184314463"/>
      <w:bookmarkEnd w:id="357"/>
      <w:bookmarkStart w:id="358" w:name="_Toc184312089"/>
      <w:bookmarkEnd w:id="358"/>
      <w:bookmarkStart w:id="359" w:name="_Toc184313269"/>
      <w:bookmarkEnd w:id="359"/>
      <w:bookmarkStart w:id="360" w:name="_Toc184310301"/>
      <w:bookmarkEnd w:id="360"/>
      <w:bookmarkStart w:id="361" w:name="_Toc184310319"/>
      <w:bookmarkEnd w:id="361"/>
      <w:bookmarkStart w:id="362" w:name="_Toc184308042"/>
      <w:bookmarkEnd w:id="362"/>
      <w:bookmarkStart w:id="363" w:name="_Toc184312070"/>
      <w:bookmarkEnd w:id="363"/>
      <w:bookmarkStart w:id="364" w:name="_Toc184310296"/>
      <w:bookmarkEnd w:id="364"/>
      <w:bookmarkStart w:id="365" w:name="_Toc184312134"/>
      <w:bookmarkEnd w:id="365"/>
      <w:bookmarkStart w:id="366" w:name="_Toc184314425"/>
      <w:bookmarkEnd w:id="366"/>
      <w:bookmarkStart w:id="367" w:name="_Toc184310329"/>
      <w:bookmarkEnd w:id="367"/>
      <w:bookmarkStart w:id="368" w:name="_Toc184310285"/>
      <w:bookmarkEnd w:id="368"/>
      <w:bookmarkStart w:id="369" w:name="_Toc184310277"/>
      <w:bookmarkEnd w:id="369"/>
      <w:bookmarkStart w:id="370" w:name="_Toc184308066"/>
      <w:bookmarkEnd w:id="370"/>
      <w:bookmarkStart w:id="371" w:name="_Toc184308064"/>
      <w:bookmarkEnd w:id="371"/>
      <w:bookmarkStart w:id="372" w:name="_Toc184313241"/>
      <w:bookmarkEnd w:id="372"/>
      <w:bookmarkStart w:id="373" w:name="_Toc184313283"/>
      <w:bookmarkEnd w:id="373"/>
      <w:bookmarkStart w:id="374" w:name="_Toc184312073"/>
      <w:bookmarkEnd w:id="374"/>
      <w:bookmarkStart w:id="375" w:name="_Toc184314458"/>
      <w:bookmarkEnd w:id="375"/>
      <w:bookmarkStart w:id="376" w:name="_Toc184310284"/>
      <w:bookmarkEnd w:id="376"/>
      <w:bookmarkStart w:id="377" w:name="_Toc184313308"/>
      <w:bookmarkEnd w:id="377"/>
      <w:bookmarkStart w:id="378" w:name="_Toc184313290"/>
      <w:bookmarkEnd w:id="378"/>
      <w:bookmarkStart w:id="379" w:name="_Toc184314456"/>
      <w:bookmarkEnd w:id="379"/>
      <w:bookmarkStart w:id="380" w:name="_Toc184312137"/>
      <w:bookmarkEnd w:id="380"/>
      <w:bookmarkStart w:id="381" w:name="_Toc184314417"/>
      <w:bookmarkEnd w:id="381"/>
      <w:bookmarkStart w:id="382" w:name="_Toc184312082"/>
      <w:bookmarkEnd w:id="382"/>
      <w:bookmarkStart w:id="383" w:name="_Toc18431324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7"/>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4"/>
        <w:tabs>
          <w:tab w:val="left" w:pos="432"/>
        </w:tabs>
      </w:pPr>
    </w:p>
    <w:p>
      <w:pPr>
        <w:spacing w:before="120" w:line="22" w:lineRule="atLeast"/>
        <w:ind w:left="960"/>
        <w:rPr>
          <w:rFonts w:ascii="宋体" w:hAnsi="宋体" w:cs="宋体"/>
          <w:sz w:val="24"/>
        </w:rPr>
      </w:pPr>
      <w:r>
        <w:rPr>
          <w:rFonts w:hint="eastAsia" w:ascii="宋体" w:hAnsi="宋体" w:cs="宋体"/>
          <w:sz w:val="24"/>
        </w:rPr>
        <w:t>项目名称：</w:t>
      </w:r>
      <w:r>
        <w:rPr>
          <w:rFonts w:hint="eastAsia" w:cs="仿宋" w:asciiTheme="minorEastAsia" w:hAnsiTheme="minorEastAsia"/>
          <w:sz w:val="24"/>
          <w:u w:val="single"/>
          <w:lang w:eastAsia="zh-CN"/>
        </w:rPr>
        <w:t>杭州市第三固废处置中心医疗废物高温蒸煮项目工程检测服务采购项目（重新询价）</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lang w:val="en-US" w:eastAsia="zh-CN"/>
        </w:rPr>
        <w:t xml:space="preserve">   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4"/>
        <w:ind w:firstLine="214"/>
        <w:jc w:val="center"/>
        <w:rPr>
          <w:rFonts w:hint="eastAsia"/>
          <w:b/>
          <w:bCs/>
        </w:rPr>
      </w:pPr>
      <w:r>
        <w:rPr>
          <w:rFonts w:hint="eastAsia"/>
          <w:b/>
          <w:bCs/>
        </w:rPr>
        <w:t>目录</w:t>
      </w:r>
    </w:p>
    <w:p>
      <w:pPr>
        <w:pStyle w:val="7"/>
        <w:spacing w:line="360" w:lineRule="auto"/>
        <w:ind w:firstLine="240" w:firstLineChars="100"/>
      </w:pPr>
      <w:r>
        <w:rPr>
          <w:rFonts w:hint="eastAsia"/>
        </w:rPr>
        <w:t>第一章 合同书  …………………………………………………………（页码）</w:t>
      </w:r>
    </w:p>
    <w:p>
      <w:pPr>
        <w:pStyle w:val="7"/>
        <w:spacing w:line="360" w:lineRule="auto"/>
        <w:ind w:firstLine="240" w:firstLineChars="100"/>
        <w:rPr>
          <w:rFonts w:hint="eastAsia"/>
        </w:rPr>
      </w:pPr>
      <w:r>
        <w:rPr>
          <w:rFonts w:hint="eastAsia"/>
        </w:rPr>
        <w:t>第二章 合同一般条款……………………………………………………（页码）</w:t>
      </w:r>
    </w:p>
    <w:p>
      <w:pPr>
        <w:pStyle w:val="7"/>
        <w:spacing w:line="360" w:lineRule="auto"/>
        <w:ind w:firstLine="240" w:firstLineChars="100"/>
      </w:pPr>
      <w:r>
        <w:rPr>
          <w:rFonts w:hint="eastAsia"/>
        </w:rPr>
        <w:t>第</w:t>
      </w:r>
      <w:r>
        <w:rPr>
          <w:rFonts w:hint="eastAsia"/>
          <w:lang w:val="en-US" w:eastAsia="zh-CN"/>
        </w:rPr>
        <w:t>三</w:t>
      </w:r>
      <w:r>
        <w:rPr>
          <w:rFonts w:hint="eastAsia"/>
        </w:rPr>
        <w:t>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3</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11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cs="仿宋" w:asciiTheme="minorEastAsia" w:hAnsiTheme="minorEastAsia"/>
          <w:sz w:val="24"/>
          <w:u w:val="single"/>
          <w:lang w:eastAsia="zh-CN"/>
        </w:rPr>
        <w:t>杭州市第三固废处置中心医疗废物高温蒸煮项目工程检测服务采购项目（重新询价）</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hint="eastAsia" w:ascii="宋体" w:hAnsi="宋体"/>
          <w:sz w:val="24"/>
        </w:rPr>
        <w:t>评定，</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发出之日起30个日内，按照采购文件确定的事项签订本合同。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0421"/>
      <w:bookmarkStart w:id="385" w:name="_Toc15367"/>
      <w:bookmarkStart w:id="386" w:name="_Toc22967"/>
      <w:bookmarkStart w:id="387" w:name="_Toc28855"/>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2185"/>
      <w:bookmarkStart w:id="390" w:name="_Toc6773"/>
      <w:bookmarkStart w:id="391" w:name="_Toc18585"/>
      <w:bookmarkStart w:id="392" w:name="_Toc6311"/>
      <w:bookmarkStart w:id="393" w:name="_Toc2918"/>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单价和总价中均包括了服务类、运费、安装调试费、人工费、服务费、税率、杂费等所有费用，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sz w:val="24"/>
        </w:rPr>
        <w:t>（3）分项清单如下：</w:t>
      </w:r>
      <w:r>
        <w:rPr>
          <w:rFonts w:hint="eastAsia" w:ascii="宋体" w:hAnsi="宋体" w:cs="宋体"/>
          <w:sz w:val="24"/>
        </w:rPr>
        <w:t xml:space="preserve"> </w:t>
      </w:r>
    </w:p>
    <w:p>
      <w:pPr>
        <w:pStyle w:val="2"/>
        <w:rPr>
          <w:rFonts w:hint="eastAsia" w:ascii="宋体" w:hAnsi="宋体" w:cs="宋体"/>
          <w:sz w:val="24"/>
        </w:rPr>
      </w:pPr>
    </w:p>
    <w:tbl>
      <w:tblPr>
        <w:tblStyle w:val="15"/>
        <w:tblW w:w="8376" w:type="dxa"/>
        <w:tblInd w:w="4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1085"/>
        <w:gridCol w:w="2700"/>
        <w:gridCol w:w="1131"/>
        <w:gridCol w:w="1037"/>
        <w:gridCol w:w="995"/>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序号</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检测名称</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检测项目</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数量</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单价</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总价</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常规材料检测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水泥物理性能</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钢筋力学性能</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钢筋焊接接头与机械连接</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砂、石常规检验</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砖、砌体材料检测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混凝土配合比</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混凝土强度</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70组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预拌砂浆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砂浆强度</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砂浆配合比</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混凝土抗渗</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防水材料</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土工试验--击实</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土工试验--环刀</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盘扣</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止水钢板</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扣件</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18</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工程结构检测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结构工程混凝土现场回弹</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面砖粘结力检测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钢筋保护层厚度检测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21</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板厚</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22</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楼层净高检测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后置埋件的力学性能检测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24</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装饰装修检测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电线电缆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挤塑保温板（XPS）</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玻纤网布</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保温取芯</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石膏板</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难燃胶合板</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橡胶保温材料</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31</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保温砂浆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32</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轻钢龙骨</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墙地砖</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涂料</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粘合剂</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加气块</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抗裂砂浆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保温砂浆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机械锚栓</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外墙外保温系统及组成材料性能检测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41</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界面砂浆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42</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桩基检测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低应变</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30根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静载试验</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8根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单桩试验检测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8根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N10轻型动力触探</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30根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幕墙（门窗）检测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抗风压、气密性、水密性、保温性能等</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47</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玻璃检测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传热系数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中空露点、可见光透射比、遮阳系数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49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节能围护结构检测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屋面传热系数、墙体传热系数、外窗气密性、外墙节能构造检测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1幢</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系统节能性能检测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平均照度与照明功率密度、室内温度与风口风量</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7800平方米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室内环境</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甲醛、苯、氨、TVOC、氡、甲苯、二甲苯</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7800平方米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土壤</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土壤氡浓度检测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沉降观测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沉降观测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54</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钢结构</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钢材尺寸偏差检测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焊缝外观尺寸偏差检测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高强度螺栓施工扭矩检测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螺栓连接副预拉力复验</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连接摩擦面抗滑移系数</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3组</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59</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焊缝无损检测</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5米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涂层测厚</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10点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消防检测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消防设施</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5"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测绘</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建设用地复核和不动产测量、竣工测量、绿地测量、房产测绘</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bl>
    <w:p>
      <w:pPr>
        <w:pStyle w:val="2"/>
        <w:rPr>
          <w:rFonts w:hint="eastAsia" w:ascii="宋体" w:hAnsi="宋体" w:cs="宋体"/>
          <w:sz w:val="24"/>
        </w:rPr>
      </w:pPr>
    </w:p>
    <w:p>
      <w:pPr>
        <w:pStyle w:val="25"/>
        <w:spacing w:before="0" w:beforeAutospacing="0" w:after="0" w:afterAutospacing="0" w:line="360" w:lineRule="auto"/>
        <w:ind w:firstLine="720" w:firstLineChars="3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sz w:val="24"/>
        </w:rPr>
        <w:t>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单价和总价中均包括了服务类、运费、安装调试费、人工费、服务费、税率、杂费等所有费用，该价格已包含甲方为履行本合同所需的全部费用，未</w:t>
      </w:r>
      <w:r>
        <w:rPr>
          <w:rFonts w:hint="eastAsia" w:ascii="宋体" w:hAnsi="宋体" w:cs="宋体"/>
          <w:sz w:val="24"/>
          <w:lang w:eastAsia="zh-CN"/>
        </w:rPr>
        <w:t>列明</w:t>
      </w:r>
      <w:r>
        <w:rPr>
          <w:rFonts w:hint="eastAsia" w:ascii="宋体" w:hAnsi="宋体" w:cs="宋体"/>
          <w:sz w:val="24"/>
        </w:rPr>
        <w:t>的分项视为优惠,本合同履行中，甲方不再另行支付任何费用。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w:t>
      </w:r>
    </w:p>
    <w:p>
      <w:pPr>
        <w:spacing w:line="360" w:lineRule="auto"/>
        <w:ind w:firstLine="480" w:firstLineChars="200"/>
        <w:rPr>
          <w:rFonts w:hint="eastAsia"/>
        </w:rPr>
      </w:pPr>
      <w:r>
        <w:rPr>
          <w:rFonts w:hint="eastAsia" w:ascii="宋体" w:hAnsi="宋体" w:cs="宋体"/>
          <w:sz w:val="24"/>
        </w:rPr>
        <w:t>（3）</w:t>
      </w:r>
      <w:r>
        <w:rPr>
          <w:rFonts w:ascii="宋体" w:hAnsi="宋体"/>
          <w:sz w:val="24"/>
        </w:rPr>
        <w:t>分项价格</w:t>
      </w:r>
      <w:r>
        <w:rPr>
          <w:rFonts w:hint="eastAsia" w:ascii="宋体" w:hAnsi="宋体" w:cs="宋体"/>
          <w:sz w:val="24"/>
        </w:rPr>
        <w:t>如下：</w:t>
      </w:r>
    </w:p>
    <w:tbl>
      <w:tblPr>
        <w:tblStyle w:val="15"/>
        <w:tblW w:w="8835"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4"/>
              <w:tabs>
                <w:tab w:val="left" w:pos="432"/>
              </w:tabs>
              <w:ind w:left="0" w:firstLine="0"/>
              <w:jc w:val="center"/>
              <w:rPr>
                <w:rFonts w:hint="eastAsia" w:ascii="宋体" w:hAnsi="宋体" w:eastAsia="宋体"/>
                <w:b w:val="0"/>
                <w:sz w:val="24"/>
                <w:szCs w:val="24"/>
                <w:lang w:val="en-US"/>
              </w:rPr>
            </w:pPr>
            <w:bookmarkStart w:id="394" w:name="_Toc1386"/>
            <w:bookmarkStart w:id="395" w:name="_Toc21124"/>
            <w:bookmarkStart w:id="396" w:name="_Toc13918"/>
            <w:bookmarkStart w:id="397" w:name="_Toc4929"/>
            <w:bookmarkStart w:id="398" w:name="_Toc5635"/>
            <w:r>
              <w:rPr>
                <w:rFonts w:hint="eastAsia" w:ascii="宋体" w:hAnsi="宋体" w:eastAsia="宋体"/>
                <w:b w:val="0"/>
                <w:sz w:val="24"/>
                <w:szCs w:val="24"/>
                <w:lang w:val="en-US"/>
              </w:rPr>
              <w:t>序号</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29"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32"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900"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4"/>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2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32"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900" w:type="dxa"/>
            <w:noWrap w:val="0"/>
            <w:vAlign w:val="center"/>
          </w:tcPr>
          <w:p>
            <w:pPr>
              <w:pStyle w:val="4"/>
              <w:tabs>
                <w:tab w:val="left" w:pos="432"/>
              </w:tabs>
              <w:ind w:left="0" w:firstLine="0"/>
              <w:jc w:val="center"/>
              <w:rPr>
                <w:rFonts w:hint="eastAsia" w:ascii="宋体" w:hAnsi="宋体" w:eastAsia="宋体"/>
                <w:b w:val="0"/>
                <w:sz w:val="24"/>
                <w:szCs w:val="24"/>
                <w:lang w:val="en-US"/>
              </w:rPr>
            </w:pPr>
          </w:p>
        </w:tc>
      </w:tr>
    </w:tbl>
    <w:p>
      <w:pPr>
        <w:spacing w:line="360" w:lineRule="auto"/>
        <w:ind w:firstLine="480" w:firstLineChars="200"/>
        <w:rPr>
          <w:rFonts w:ascii="宋体" w:hAnsi="宋体" w:cs="宋体"/>
          <w:sz w:val="24"/>
          <w:u w:val="single"/>
        </w:rPr>
      </w:pPr>
      <w:r>
        <w:rPr>
          <w:rFonts w:hint="eastAsia" w:ascii="仿宋" w:hAnsi="仿宋" w:eastAsia="仿宋" w:cs="仿宋"/>
          <w:sz w:val="24"/>
        </w:rPr>
        <w:t>①</w:t>
      </w:r>
      <w:r>
        <w:rPr>
          <w:rFonts w:hint="eastAsia" w:ascii="宋体" w:hAnsi="宋体" w:cs="宋体"/>
          <w:sz w:val="24"/>
        </w:rPr>
        <w:t>货物名称、品牌、规格型号：</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仿宋" w:hAnsi="仿宋" w:eastAsia="仿宋" w:cs="仿宋"/>
          <w:sz w:val="24"/>
        </w:rPr>
        <w:t>②</w:t>
      </w:r>
      <w:r>
        <w:rPr>
          <w:rFonts w:hint="eastAsia" w:ascii="宋体" w:hAnsi="宋体" w:cs="宋体"/>
          <w:sz w:val="24"/>
        </w:rPr>
        <w:t>货物税率：</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仿宋" w:hAnsi="仿宋" w:eastAsia="仿宋" w:cs="仿宋"/>
          <w:sz w:val="24"/>
        </w:rPr>
        <w:t>③</w:t>
      </w:r>
      <w:r>
        <w:rPr>
          <w:rFonts w:hint="eastAsia" w:ascii="宋体" w:hAnsi="宋体" w:cs="宋体"/>
          <w:sz w:val="24"/>
        </w:rPr>
        <w:t>货物数量：</w:t>
      </w:r>
      <w:r>
        <w:rPr>
          <w:rFonts w:hint="eastAsia" w:ascii="宋体" w:hAnsi="宋体" w:cs="宋体"/>
          <w:sz w:val="24"/>
          <w:u w:val="single"/>
        </w:rPr>
        <w:t xml:space="preserve"> /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仿宋" w:hAnsi="仿宋" w:eastAsia="仿宋" w:cs="仿宋"/>
          <w:sz w:val="24"/>
        </w:rPr>
        <w:t>④</w:t>
      </w:r>
      <w:r>
        <w:rPr>
          <w:rFonts w:hint="eastAsia" w:ascii="宋体" w:hAnsi="宋体" w:cs="宋体"/>
          <w:sz w:val="24"/>
        </w:rPr>
        <w:t>货物质量要求：</w:t>
      </w:r>
      <w:r>
        <w:rPr>
          <w:rFonts w:hint="eastAsia" w:ascii="宋体" w:hAnsi="宋体" w:cs="宋体"/>
          <w:sz w:val="24"/>
          <w:u w:val="single"/>
        </w:rPr>
        <w:t xml:space="preserve">　/ </w:t>
      </w:r>
      <w:r>
        <w:rPr>
          <w:rFonts w:hint="eastAsia" w:ascii="宋体" w:hAnsi="宋体" w:cs="宋体"/>
          <w:sz w:val="24"/>
        </w:rPr>
        <w:t>；</w:t>
      </w:r>
    </w:p>
    <w:bookmarkEnd w:id="394"/>
    <w:bookmarkEnd w:id="395"/>
    <w:bookmarkEnd w:id="396"/>
    <w:bookmarkEnd w:id="397"/>
    <w:bookmarkEnd w:id="398"/>
    <w:p>
      <w:pPr>
        <w:spacing w:line="360" w:lineRule="auto"/>
        <w:ind w:firstLine="482" w:firstLineChars="200"/>
        <w:outlineLvl w:val="0"/>
        <w:rPr>
          <w:rFonts w:ascii="宋体" w:hAnsi="宋体"/>
          <w:b/>
          <w:sz w:val="24"/>
        </w:rPr>
      </w:pPr>
      <w:bookmarkStart w:id="399" w:name="_Toc10340"/>
      <w:bookmarkStart w:id="400" w:name="_Toc22618"/>
      <w:bookmarkStart w:id="401" w:name="_Toc1814"/>
      <w:bookmarkStart w:id="402" w:name="_Toc8772"/>
      <w:bookmarkStart w:id="403" w:name="_Toc11108"/>
      <w:bookmarkStart w:id="404" w:name="_Toc4760"/>
      <w:bookmarkStart w:id="405" w:name="_Toc3625"/>
      <w:bookmarkStart w:id="406" w:name="_Toc31421"/>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b w:val="0"/>
          <w:bCs/>
          <w:iCs/>
          <w:sz w:val="24"/>
          <w:u w:val="single"/>
          <w:lang w:val="en-US" w:eastAsia="zh-CN"/>
        </w:rPr>
        <w:t xml:space="preserve"> </w:t>
      </w:r>
      <w:r>
        <w:rPr>
          <w:rFonts w:hint="eastAsia" w:cs="仿宋" w:asciiTheme="minorEastAsia" w:hAnsiTheme="minorEastAsia"/>
          <w:b w:val="0"/>
          <w:bCs/>
          <w:sz w:val="24"/>
          <w:highlight w:val="none"/>
          <w:u w:val="single"/>
          <w:lang w:val="en-US" w:eastAsia="zh-CN"/>
        </w:rPr>
        <w:t>合同签订起至完成本工程项目所有工程检测、测绘工作等并出具成果报告为止</w:t>
      </w:r>
      <w:r>
        <w:rPr>
          <w:rFonts w:hint="eastAsia" w:cs="仿宋" w:asciiTheme="minorEastAsia" w:hAnsiTheme="minorEastAsia"/>
          <w:b w:val="0"/>
          <w:bCs/>
          <w:sz w:val="24"/>
          <w:highlight w:val="none"/>
          <w:u w:val="single"/>
        </w:rPr>
        <w:t>。</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u w:val="single"/>
          <w:lang w:val="en-US" w:eastAsia="zh-CN"/>
        </w:rPr>
        <w:t>浙江省杭州市钱塘区临江街道红十五路10388-123号</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lang w:val="en-US" w:eastAsia="zh-CN"/>
        </w:rPr>
        <w:t>根据甲方实际需求，中标人到甲方项目地进行取样检测及工程测绘。中标人完成相关检测、测绘工作后三个工作日内提供符合国家规范要求的检测成果报告和测绘成果报告</w:t>
      </w:r>
      <w:r>
        <w:rPr>
          <w:rFonts w:hint="eastAsia" w:ascii="宋体" w:hAnsi="宋体"/>
          <w:sz w:val="24"/>
        </w:rPr>
        <w:t>。</w:t>
      </w:r>
    </w:p>
    <w:p>
      <w:pPr>
        <w:spacing w:line="360" w:lineRule="auto"/>
        <w:ind w:firstLine="480" w:firstLineChars="200"/>
        <w:outlineLvl w:val="0"/>
        <w:rPr>
          <w:rFonts w:hint="eastAsia" w:ascii="宋体" w:hAnsi="宋体" w:cs="宋体" w:eastAsiaTheme="minorEastAsia"/>
          <w:sz w:val="24"/>
          <w:u w:val="single"/>
          <w:lang w:eastAsia="zh-CN"/>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rPr>
          <w:rFonts w:ascii="宋体" w:hAnsi="宋体"/>
          <w:bCs/>
          <w:sz w:val="24"/>
        </w:rPr>
      </w:pPr>
      <w:r>
        <w:rPr>
          <w:rFonts w:hint="eastAsia" w:ascii="宋体" w:hAnsi="宋体"/>
          <w:bCs/>
          <w:sz w:val="24"/>
        </w:rPr>
        <w:t>6.若服务</w:t>
      </w:r>
      <w:r>
        <w:rPr>
          <w:rFonts w:hint="eastAsia"/>
          <w:bCs/>
          <w:sz w:val="24"/>
        </w:rPr>
        <w:t>涉及货物的，则货物的：</w:t>
      </w:r>
    </w:p>
    <w:p>
      <w:pPr>
        <w:spacing w:line="360" w:lineRule="auto"/>
        <w:ind w:firstLine="480" w:firstLineChars="200"/>
        <w:rPr>
          <w:rFonts w:ascii="宋体" w:hAnsi="宋体" w:cs="宋体"/>
          <w:sz w:val="24"/>
          <w:u w:val="single"/>
        </w:rPr>
      </w:pPr>
      <w:r>
        <w:rPr>
          <w:rFonts w:hint="eastAsia" w:ascii="宋体" w:hAnsi="宋体" w:cs="宋体"/>
          <w:sz w:val="24"/>
        </w:rPr>
        <w:t>（1）交付期限：</w:t>
      </w:r>
      <w:r>
        <w:rPr>
          <w:rFonts w:hint="eastAsia" w:ascii="宋体" w:hAnsi="宋体" w:cs="宋体"/>
          <w:b/>
          <w:i/>
          <w:sz w:val="24"/>
          <w:u w:val="single"/>
        </w:rPr>
        <w:t xml:space="preserve">  </w:t>
      </w:r>
      <w:r>
        <w:rPr>
          <w:rFonts w:hint="eastAsia" w:ascii="宋体" w:hAnsi="宋体" w:cs="宋体"/>
          <w:b/>
          <w:iCs/>
          <w:sz w:val="24"/>
          <w:u w:val="single"/>
        </w:rPr>
        <w:t xml:space="preserve">/  </w:t>
      </w:r>
      <w:r>
        <w:rPr>
          <w:rFonts w:hint="eastAsia" w:ascii="宋体" w:hAnsi="宋体" w:cs="宋体"/>
          <w:sz w:val="24"/>
        </w:rPr>
        <w:t>；</w:t>
      </w:r>
    </w:p>
    <w:p>
      <w:pPr>
        <w:spacing w:line="360" w:lineRule="auto"/>
        <w:ind w:firstLine="480" w:firstLineChars="200"/>
        <w:rPr>
          <w:rFonts w:ascii="宋体" w:hAnsi="宋体" w:cs="宋体"/>
          <w:iCs/>
          <w:sz w:val="24"/>
        </w:rPr>
      </w:pPr>
      <w:r>
        <w:rPr>
          <w:rFonts w:hint="eastAsia" w:ascii="宋体" w:hAnsi="宋体" w:cs="宋体"/>
          <w:sz w:val="24"/>
        </w:rPr>
        <w:t>（2）交付地点：</w:t>
      </w:r>
      <w:r>
        <w:rPr>
          <w:rFonts w:hint="eastAsia" w:ascii="宋体" w:hAnsi="宋体" w:cs="宋体"/>
          <w:b/>
          <w:iCs/>
          <w:sz w:val="24"/>
          <w:u w:val="single"/>
        </w:rPr>
        <w:t xml:space="preserve"> /   </w:t>
      </w:r>
      <w:r>
        <w:rPr>
          <w:rFonts w:hint="eastAsia" w:ascii="宋体" w:hAnsi="宋体" w:cs="宋体"/>
          <w:iCs/>
          <w:sz w:val="24"/>
        </w:rPr>
        <w:t>；</w:t>
      </w:r>
    </w:p>
    <w:p>
      <w:pPr>
        <w:spacing w:line="360" w:lineRule="auto"/>
        <w:ind w:firstLine="480" w:firstLineChars="200"/>
        <w:rPr>
          <w:rFonts w:ascii="宋体" w:hAnsi="宋体" w:cs="宋体"/>
          <w:iCs/>
          <w:sz w:val="24"/>
        </w:rPr>
      </w:pPr>
      <w:r>
        <w:rPr>
          <w:rFonts w:hint="eastAsia" w:ascii="宋体" w:hAnsi="宋体" w:cs="宋体"/>
          <w:iCs/>
          <w:sz w:val="24"/>
        </w:rPr>
        <w:t>（3） 交付方式：</w:t>
      </w:r>
      <w:r>
        <w:rPr>
          <w:rFonts w:hint="eastAsia" w:ascii="宋体" w:hAnsi="宋体" w:cs="宋体"/>
          <w:b/>
          <w:iCs/>
          <w:sz w:val="24"/>
          <w:u w:val="single"/>
        </w:rPr>
        <w:t xml:space="preserve">  /  </w:t>
      </w:r>
      <w:r>
        <w:rPr>
          <w:rFonts w:hint="eastAsia" w:ascii="宋体" w:hAnsi="宋体" w:cs="宋体"/>
          <w:iCs/>
          <w:sz w:val="24"/>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pStyle w:val="2"/>
        <w:ind w:firstLine="480" w:firstLineChars="200"/>
        <w:rPr>
          <w:rFonts w:hint="eastAsia" w:cs="仿宋" w:asciiTheme="minorEastAsia" w:hAnsiTheme="minorEastAsia"/>
          <w:kern w:val="0"/>
        </w:rPr>
      </w:pPr>
      <w:r>
        <w:rPr>
          <w:rFonts w:hint="eastAsia"/>
          <w:lang w:val="en-US" w:eastAsia="zh-CN"/>
        </w:rPr>
        <w:t>2</w:t>
      </w:r>
      <w:r>
        <w:rPr>
          <w:rFonts w:hint="eastAsia" w:ascii="宋体"/>
          <w:lang w:val="en-US" w:eastAsia="zh-CN"/>
        </w:rPr>
        <w:t>.</w:t>
      </w:r>
      <w:r>
        <w:rPr>
          <w:rFonts w:hint="eastAsia"/>
          <w:lang w:val="en-US" w:eastAsia="zh-CN"/>
        </w:rPr>
        <w:t>工程检测</w:t>
      </w:r>
      <w:r>
        <w:rPr>
          <w:rFonts w:hint="eastAsia"/>
          <w:szCs w:val="21"/>
        </w:rPr>
        <w:t>执行技术标准：</w:t>
      </w:r>
      <w:r>
        <w:rPr>
          <w:rFonts w:hint="eastAsia"/>
          <w:szCs w:val="21"/>
          <w:lang w:val="en-US" w:eastAsia="zh-CN"/>
        </w:rPr>
        <w:t>按照</w:t>
      </w:r>
      <w:r>
        <w:rPr>
          <w:rFonts w:hint="eastAsia" w:ascii="宋体"/>
          <w:lang w:val="en-US" w:eastAsia="zh-CN"/>
        </w:rPr>
        <w:t>建筑工程验收标准和竣工验收规范要求</w:t>
      </w:r>
      <w:r>
        <w:rPr>
          <w:rFonts w:hint="eastAsia"/>
          <w:lang w:val="en-US" w:eastAsia="zh-CN"/>
        </w:rPr>
        <w:t>及</w:t>
      </w:r>
      <w:r>
        <w:rPr>
          <w:rFonts w:hint="eastAsia"/>
          <w:szCs w:val="21"/>
        </w:rPr>
        <w:t>相关行政主管审批部门规范要求。</w:t>
      </w:r>
    </w:p>
    <w:p>
      <w:pPr>
        <w:pStyle w:val="2"/>
        <w:ind w:firstLine="480" w:firstLineChars="200"/>
        <w:rPr>
          <w:rFonts w:hint="eastAsia" w:ascii="宋体"/>
          <w:lang w:val="zh-CN" w:eastAsia="zh-CN"/>
        </w:rPr>
      </w:pPr>
      <w:r>
        <w:rPr>
          <w:rFonts w:hint="eastAsia"/>
          <w:lang w:val="en-US" w:eastAsia="zh-CN"/>
        </w:rPr>
        <w:t>3</w:t>
      </w:r>
      <w:r>
        <w:rPr>
          <w:rFonts w:hint="eastAsia" w:ascii="宋体"/>
          <w:lang w:val="en-US" w:eastAsia="zh-CN"/>
        </w:rPr>
        <w:t>.</w:t>
      </w:r>
      <w:r>
        <w:rPr>
          <w:rFonts w:hint="eastAsia" w:ascii="宋体"/>
          <w:lang w:val="zh-CN" w:eastAsia="zh-CN"/>
        </w:rPr>
        <w:t>测绘技术标准及要求：</w:t>
      </w:r>
    </w:p>
    <w:p>
      <w:pPr>
        <w:pStyle w:val="2"/>
        <w:ind w:firstLine="480" w:firstLineChars="200"/>
        <w:rPr>
          <w:rFonts w:hint="eastAsia" w:ascii="宋体"/>
          <w:lang w:val="zh-CN" w:eastAsia="zh-CN"/>
        </w:rPr>
      </w:pPr>
      <w:r>
        <w:rPr>
          <w:rFonts w:hint="eastAsia"/>
          <w:lang w:val="en-US" w:eastAsia="zh-CN"/>
        </w:rPr>
        <w:t>3</w:t>
      </w:r>
      <w:r>
        <w:rPr>
          <w:rFonts w:hint="eastAsia" w:ascii="宋体"/>
          <w:lang w:val="en-US" w:eastAsia="zh-CN"/>
        </w:rPr>
        <w:t>.1</w:t>
      </w:r>
      <w:r>
        <w:rPr>
          <w:rFonts w:hint="eastAsia" w:ascii="宋体"/>
          <w:lang w:val="zh-CN" w:eastAsia="zh-CN"/>
        </w:rPr>
        <w:t>执行技术标准：国家、省、市相关技术规范要求。</w:t>
      </w:r>
    </w:p>
    <w:p>
      <w:pPr>
        <w:pStyle w:val="2"/>
        <w:ind w:firstLine="480" w:firstLineChars="200"/>
        <w:rPr>
          <w:rFonts w:hint="eastAsia" w:ascii="宋体"/>
          <w:lang w:val="zh-CN" w:eastAsia="zh-CN"/>
        </w:rPr>
      </w:pPr>
      <w:r>
        <w:rPr>
          <w:rFonts w:hint="eastAsia"/>
          <w:lang w:val="en-US" w:eastAsia="zh-CN"/>
        </w:rPr>
        <w:t>3</w:t>
      </w:r>
      <w:r>
        <w:rPr>
          <w:rFonts w:hint="eastAsia" w:ascii="宋体"/>
          <w:lang w:val="en-US" w:eastAsia="zh-CN"/>
        </w:rPr>
        <w:t>.2</w:t>
      </w:r>
      <w:r>
        <w:rPr>
          <w:rFonts w:hint="eastAsia" w:ascii="宋体"/>
          <w:lang w:val="zh-CN" w:eastAsia="zh-CN"/>
        </w:rPr>
        <w:t>其他技术质量要求：</w:t>
      </w:r>
    </w:p>
    <w:p>
      <w:pPr>
        <w:pStyle w:val="2"/>
        <w:ind w:firstLine="480" w:firstLineChars="200"/>
        <w:rPr>
          <w:rFonts w:hint="eastAsia" w:ascii="宋体"/>
          <w:lang w:val="zh-CN" w:eastAsia="zh-CN"/>
        </w:rPr>
      </w:pPr>
      <w:r>
        <w:rPr>
          <w:rFonts w:hint="eastAsia" w:ascii="宋体"/>
          <w:lang w:val="zh-CN" w:eastAsia="zh-CN"/>
        </w:rPr>
        <w:t>（1）测绘、成图比例尺为1:500、1:1000，特殊情况除外。</w:t>
      </w:r>
    </w:p>
    <w:p>
      <w:pPr>
        <w:pStyle w:val="2"/>
        <w:ind w:firstLine="480" w:firstLineChars="200"/>
        <w:rPr>
          <w:rFonts w:hint="eastAsia" w:ascii="宋体"/>
          <w:lang w:val="zh-CN" w:eastAsia="zh-CN"/>
        </w:rPr>
      </w:pPr>
      <w:r>
        <w:rPr>
          <w:rFonts w:hint="eastAsia" w:ascii="宋体"/>
          <w:lang w:val="zh-CN" w:eastAsia="zh-CN"/>
        </w:rPr>
        <w:t>（2）测绘采用杭州坐标系。</w:t>
      </w:r>
    </w:p>
    <w:p>
      <w:pPr>
        <w:pStyle w:val="2"/>
        <w:ind w:firstLine="480" w:firstLineChars="200"/>
        <w:rPr>
          <w:rFonts w:hint="eastAsia" w:ascii="宋体"/>
          <w:lang w:val="zh-CN" w:eastAsia="zh-CN"/>
        </w:rPr>
      </w:pPr>
      <w:r>
        <w:rPr>
          <w:rFonts w:hint="eastAsia" w:ascii="宋体"/>
          <w:lang w:val="zh-CN" w:eastAsia="zh-CN"/>
        </w:rPr>
        <w:t>（3）土地测绘采用WALK软件为制图软件。</w:t>
      </w:r>
    </w:p>
    <w:p>
      <w:pPr>
        <w:pStyle w:val="2"/>
        <w:ind w:firstLine="480" w:firstLineChars="200"/>
        <w:rPr>
          <w:rFonts w:hint="eastAsia" w:cs="仿宋" w:asciiTheme="minorEastAsia" w:hAnsiTheme="minorEastAsia"/>
          <w:kern w:val="0"/>
        </w:rPr>
      </w:pPr>
      <w:r>
        <w:rPr>
          <w:rFonts w:hint="eastAsia" w:ascii="宋体"/>
          <w:lang w:val="zh-CN" w:eastAsia="zh-CN"/>
        </w:rPr>
        <w:t>（4）房产测绘、规划测量等应采用相关行政主管部门规定的软件。</w:t>
      </w:r>
    </w:p>
    <w:p>
      <w:pPr>
        <w:pStyle w:val="2"/>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4.服务要求：</w:t>
      </w:r>
    </w:p>
    <w:p>
      <w:pPr>
        <w:pStyle w:val="2"/>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4.1指定服务对接人员一名，对接试验、检测和测绘服务工作和接收试品、试件。</w:t>
      </w:r>
    </w:p>
    <w:p>
      <w:pPr>
        <w:pStyle w:val="2"/>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4.2检测应采用先进的测量仪器和设备，且必须经过计量部门的检定并在有效期内。应确保所有测量仪器和设备在检测过程中状况良好、性能稳定、测量精度必须满足国家相应规定和标准要求。</w:t>
      </w:r>
    </w:p>
    <w:p>
      <w:pPr>
        <w:pStyle w:val="2"/>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4.3投入本项目的测量仪器和设备必须保证满足本工程检测工作需要，不得随意更换或退场。对不能满足本工程检测工作需要的仪器和设备，采购人或有权随时要求中标单位更换。</w:t>
      </w:r>
    </w:p>
    <w:p>
      <w:pPr>
        <w:pStyle w:val="2"/>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5.相关检测、测绘工作完成后三个工作日内提供符合国家规范要求的检测成果报告和测绘成果报告。</w:t>
      </w:r>
    </w:p>
    <w:p>
      <w:pPr>
        <w:spacing w:line="360" w:lineRule="auto"/>
        <w:ind w:firstLine="480" w:firstLineChars="200"/>
        <w:outlineLvl w:val="0"/>
        <w:rPr>
          <w:rFonts w:hint="eastAsia"/>
        </w:rPr>
      </w:pPr>
      <w:r>
        <w:rPr>
          <w:rFonts w:hint="eastAsia" w:ascii="宋体" w:hAnsi="宋体" w:cs="宋体"/>
          <w:sz w:val="24"/>
          <w:lang w:val="en-US" w:eastAsia="zh-CN"/>
        </w:rPr>
        <w:t>6</w:t>
      </w:r>
      <w:r>
        <w:rPr>
          <w:rFonts w:hint="eastAsia" w:ascii="宋体" w:hAnsi="宋体" w:cs="宋体"/>
          <w:sz w:val="24"/>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7" w:name="_Toc14563"/>
      <w:bookmarkStart w:id="408" w:name="_Toc1125"/>
      <w:bookmarkStart w:id="409" w:name="_Toc6596"/>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2"/>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2" w:firstLineChars="200"/>
        <w:rPr>
          <w:rFonts w:hint="eastAsia" w:ascii="宋体" w:hAnsi="宋体"/>
          <w:b/>
          <w:bCs/>
          <w:sz w:val="24"/>
          <w:lang w:val="en-US" w:eastAsia="zh-CN"/>
        </w:rPr>
      </w:pPr>
      <w:r>
        <w:rPr>
          <w:rFonts w:hint="eastAsia" w:ascii="宋体" w:hAnsi="宋体"/>
          <w:b/>
          <w:bCs/>
          <w:sz w:val="24"/>
          <w:lang w:val="en-US" w:eastAsia="zh-CN"/>
        </w:rPr>
        <w:t>1.</w:t>
      </w:r>
      <w:r>
        <w:rPr>
          <w:rFonts w:hint="eastAsia" w:ascii="宋体" w:hAnsi="宋体"/>
          <w:b/>
          <w:bCs/>
          <w:sz w:val="24"/>
          <w:u w:val="single"/>
          <w:lang w:val="en-US" w:eastAsia="zh-CN"/>
        </w:rPr>
        <w:t>提供相关检测及测绘纸质成果报告（一式4份）应符合相关标准要求。</w:t>
      </w:r>
    </w:p>
    <w:p>
      <w:pPr>
        <w:pStyle w:val="25"/>
        <w:spacing w:before="0" w:beforeAutospacing="0" w:after="0" w:afterAutospacing="0" w:line="360" w:lineRule="auto"/>
        <w:ind w:firstLine="480"/>
        <w:rPr>
          <w:b/>
        </w:rPr>
      </w:pPr>
      <w:r>
        <w:rPr>
          <w:rFonts w:hint="eastAsia"/>
          <w:b/>
        </w:rPr>
        <w:t>七、履约保证金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pStyle w:val="4"/>
        <w:tabs>
          <w:tab w:val="left" w:pos="0"/>
          <w:tab w:val="left" w:pos="432"/>
        </w:tabs>
        <w:ind w:left="0" w:firstLine="480" w:firstLineChars="200"/>
        <w:rPr>
          <w:lang w:val="en-US"/>
        </w:rPr>
      </w:pPr>
      <w:r>
        <w:rPr>
          <w:rFonts w:hint="eastAsia" w:ascii="宋体" w:hAnsi="宋体" w:eastAsia="宋体" w:cs="宋体"/>
          <w:b w:val="0"/>
          <w:bCs w:val="0"/>
          <w:kern w:val="0"/>
          <w:sz w:val="24"/>
          <w:szCs w:val="24"/>
          <w:lang w:val="en-US"/>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5.甲方在项目验收结束后及时退还履约保证金。甲方在项目通过验收之日起   30  个工作日内将履约保证金无息退还乙方。</w:t>
      </w:r>
    </w:p>
    <w:p>
      <w:pPr>
        <w:spacing w:line="360" w:lineRule="auto"/>
        <w:ind w:firstLine="480" w:firstLineChars="200"/>
        <w:outlineLvl w:val="0"/>
      </w:pPr>
      <w:r>
        <w:rPr>
          <w:rFonts w:hint="eastAsia" w:ascii="宋体" w:hAnsi="宋体" w:cs="宋体"/>
          <w:kern w:val="0"/>
          <w:sz w:val="24"/>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九、资金支付</w:t>
      </w:r>
    </w:p>
    <w:p>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p>
    <w:p>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rPr>
        <w:t>条款规定：</w:t>
      </w:r>
    </w:p>
    <w:p>
      <w:pPr>
        <w:pStyle w:val="25"/>
        <w:spacing w:before="0" w:beforeAutospacing="0" w:after="0" w:afterAutospacing="0" w:line="360" w:lineRule="auto"/>
        <w:ind w:firstLine="480"/>
        <w:rPr>
          <w:rFonts w:hint="eastAsia"/>
          <w:u w:val="single"/>
        </w:rPr>
      </w:pPr>
      <w:r>
        <w:rPr>
          <w:rFonts w:hint="eastAsia"/>
          <w:u w:val="single"/>
        </w:rPr>
        <w:t>（1） 按月支付，甲方每月对乙方上月</w:t>
      </w:r>
      <w:r>
        <w:rPr>
          <w:rFonts w:hint="eastAsia"/>
          <w:u w:val="single"/>
          <w:lang w:val="en-US" w:eastAsia="zh-CN"/>
        </w:rPr>
        <w:t>实际完成的工作量</w:t>
      </w:r>
      <w:r>
        <w:rPr>
          <w:rFonts w:hint="eastAsia"/>
          <w:u w:val="single"/>
        </w:rPr>
        <w:t>进行</w:t>
      </w:r>
      <w:r>
        <w:rPr>
          <w:rFonts w:hint="eastAsia"/>
          <w:u w:val="single"/>
          <w:lang w:val="en-US" w:eastAsia="zh-CN"/>
        </w:rPr>
        <w:t>核对</w:t>
      </w:r>
      <w:r>
        <w:rPr>
          <w:rFonts w:hint="eastAsia"/>
          <w:u w:val="single"/>
        </w:rPr>
        <w:t>，经</w:t>
      </w:r>
      <w:r>
        <w:rPr>
          <w:rFonts w:hint="eastAsia"/>
          <w:u w:val="single"/>
          <w:lang w:val="en-US" w:eastAsia="zh-CN"/>
        </w:rPr>
        <w:t>甲方验收</w:t>
      </w:r>
      <w:r>
        <w:rPr>
          <w:rFonts w:hint="eastAsia"/>
          <w:u w:val="single"/>
        </w:rPr>
        <w:t>合格的，甲方收到乙方提供的增值税专用发票后，甲方在本合同约定时间内完成支付；</w:t>
      </w:r>
    </w:p>
    <w:p>
      <w:pPr>
        <w:pStyle w:val="25"/>
        <w:spacing w:before="0" w:beforeAutospacing="0" w:after="0" w:afterAutospacing="0" w:line="360" w:lineRule="auto"/>
        <w:ind w:firstLine="480"/>
        <w:rPr>
          <w:rFonts w:hint="eastAsia" w:eastAsiaTheme="minorEastAsia"/>
          <w:u w:val="single"/>
          <w:lang w:eastAsia="zh-CN"/>
        </w:rPr>
      </w:pPr>
      <w:r>
        <w:rPr>
          <w:rFonts w:hint="eastAsia"/>
          <w:u w:val="single"/>
        </w:rPr>
        <w:t>（2）按季度支付，甲方每季度对乙方上季度</w:t>
      </w:r>
      <w:r>
        <w:rPr>
          <w:rFonts w:hint="eastAsia"/>
          <w:u w:val="single"/>
          <w:lang w:val="en-US" w:eastAsia="zh-CN"/>
        </w:rPr>
        <w:t>实际完成的工作量</w:t>
      </w:r>
      <w:r>
        <w:rPr>
          <w:rFonts w:hint="eastAsia"/>
          <w:u w:val="single"/>
        </w:rPr>
        <w:t>进行</w:t>
      </w:r>
      <w:r>
        <w:rPr>
          <w:rFonts w:hint="eastAsia"/>
          <w:u w:val="single"/>
          <w:lang w:val="en-US" w:eastAsia="zh-CN"/>
        </w:rPr>
        <w:t>核对</w:t>
      </w:r>
      <w:r>
        <w:rPr>
          <w:rFonts w:hint="eastAsia"/>
          <w:u w:val="single"/>
        </w:rPr>
        <w:t>，经</w:t>
      </w:r>
      <w:r>
        <w:rPr>
          <w:rFonts w:hint="eastAsia"/>
          <w:u w:val="single"/>
          <w:lang w:val="en-US" w:eastAsia="zh-CN"/>
        </w:rPr>
        <w:t>甲方验收</w:t>
      </w:r>
      <w:r>
        <w:rPr>
          <w:rFonts w:hint="eastAsia"/>
          <w:u w:val="single"/>
        </w:rPr>
        <w:t>合格的，甲方收到乙方提供的增值税专用发票后，甲方在本合同约定时间内完成支付</w:t>
      </w:r>
      <w:r>
        <w:rPr>
          <w:rFonts w:hint="eastAsia"/>
          <w:u w:val="single"/>
          <w:lang w:eastAsia="zh-CN"/>
        </w:rPr>
        <w:t>；</w:t>
      </w:r>
    </w:p>
    <w:p>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5"/>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8586"/>
      <w:bookmarkStart w:id="411" w:name="_Toc24662"/>
      <w:bookmarkStart w:id="412" w:name="_Toc3079"/>
      <w:bookmarkStart w:id="413" w:name="_Toc5698"/>
      <w:bookmarkStart w:id="414" w:name="_Toc2375"/>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5" w:name="_Toc26807"/>
      <w:bookmarkStart w:id="416" w:name="_Toc18683"/>
      <w:bookmarkStart w:id="417" w:name="_Toc30329"/>
      <w:bookmarkStart w:id="418" w:name="_Toc32454"/>
      <w:bookmarkStart w:id="419" w:name="_Toc9497"/>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28375"/>
      <w:bookmarkStart w:id="421" w:name="_Toc15583"/>
      <w:bookmarkStart w:id="422" w:name="_Toc16021"/>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23" w:name="_Toc11173"/>
      <w:bookmarkStart w:id="424" w:name="_Toc7245"/>
      <w:bookmarkStart w:id="425" w:name="_Toc15322"/>
      <w:r>
        <w:rPr>
          <w:rFonts w:hint="eastAsia" w:ascii="宋体" w:hAnsi="宋体" w:cs="宋体"/>
          <w:b/>
          <w:sz w:val="24"/>
        </w:rPr>
        <w:t>十二、合同生效</w:t>
      </w:r>
      <w:bookmarkEnd w:id="423"/>
      <w:bookmarkEnd w:id="424"/>
      <w:bookmarkEnd w:id="425"/>
    </w:p>
    <w:p>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31297"/>
      <w:bookmarkStart w:id="427" w:name="_Toc14021"/>
      <w:bookmarkStart w:id="428" w:name="_Toc19680"/>
      <w:bookmarkStart w:id="429" w:name="_Toc25079"/>
      <w:bookmarkStart w:id="430" w:name="_Toc5228"/>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3769"/>
      <w:bookmarkStart w:id="432" w:name="_Toc31402"/>
      <w:bookmarkStart w:id="433" w:name="_Toc23289"/>
      <w:bookmarkStart w:id="434" w:name="_Toc16752"/>
      <w:bookmarkStart w:id="435" w:name="_Toc19539"/>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27945"/>
      <w:bookmarkStart w:id="437" w:name="_Toc9161"/>
      <w:bookmarkStart w:id="438" w:name="_Toc13673"/>
      <w:bookmarkStart w:id="439" w:name="_Toc4133"/>
      <w:bookmarkStart w:id="440" w:name="_Toc12412"/>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31233"/>
      <w:bookmarkStart w:id="442" w:name="_Toc15447"/>
      <w:bookmarkStart w:id="443" w:name="_Toc26555"/>
      <w:bookmarkStart w:id="444" w:name="_Toc22011"/>
      <w:bookmarkStart w:id="445" w:name="_Toc32670"/>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18990"/>
      <w:bookmarkStart w:id="447" w:name="_Toc16163"/>
      <w:bookmarkStart w:id="448" w:name="_Toc13154"/>
      <w:bookmarkStart w:id="449" w:name="_Toc30507"/>
      <w:bookmarkStart w:id="450" w:name="_Toc1346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10663"/>
      <w:bookmarkStart w:id="455" w:name="_Toc42"/>
      <w:bookmarkStart w:id="456" w:name="_Toc21830"/>
      <w:bookmarkStart w:id="457" w:name="_Toc23368"/>
      <w:bookmarkStart w:id="458"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4720"/>
      <w:bookmarkStart w:id="460" w:name="_Toc32494"/>
      <w:bookmarkStart w:id="461" w:name="_Toc26633"/>
      <w:bookmarkStart w:id="462" w:name="_Toc25571"/>
      <w:bookmarkStart w:id="463" w:name="_Toc14371"/>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23854"/>
      <w:bookmarkStart w:id="465" w:name="_Toc25783"/>
      <w:bookmarkStart w:id="466" w:name="_Toc14115"/>
      <w:bookmarkStart w:id="467" w:name="_Toc24465"/>
      <w:bookmarkStart w:id="468" w:name="_Toc3638"/>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7315"/>
      <w:bookmarkStart w:id="470" w:name="_Toc26883"/>
      <w:bookmarkStart w:id="471" w:name="_Toc25525"/>
      <w:bookmarkStart w:id="472" w:name="_Toc14814"/>
      <w:bookmarkStart w:id="473" w:name="_Toc30105"/>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2016"/>
      <w:bookmarkStart w:id="475" w:name="_Toc23323"/>
      <w:bookmarkStart w:id="476" w:name="_Toc1123"/>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5.出现违约行为的，甲方有权中止或解除合同。</w:t>
      </w:r>
    </w:p>
    <w:p>
      <w:pPr>
        <w:spacing w:line="360" w:lineRule="auto"/>
        <w:ind w:firstLine="482" w:firstLineChars="200"/>
        <w:outlineLvl w:val="0"/>
        <w:rPr>
          <w:rFonts w:ascii="宋体" w:hAnsi="宋体"/>
          <w:b/>
          <w:sz w:val="24"/>
        </w:rPr>
      </w:pPr>
      <w:bookmarkStart w:id="477" w:name="_Toc1969"/>
      <w:bookmarkStart w:id="478" w:name="_Toc14525"/>
      <w:bookmarkStart w:id="479" w:name="_Toc17363"/>
      <w:r>
        <w:rPr>
          <w:rFonts w:hint="eastAsia" w:ascii="宋体" w:hAnsi="宋体"/>
          <w:b/>
          <w:sz w:val="24"/>
        </w:rPr>
        <w:t>十五</w:t>
      </w:r>
      <w:bookmarkEnd w:id="477"/>
      <w:bookmarkEnd w:id="478"/>
      <w:bookmarkEnd w:id="479"/>
      <w:bookmarkStart w:id="480" w:name="_Toc31892"/>
      <w:bookmarkStart w:id="481" w:name="_Toc9808"/>
      <w:bookmarkStart w:id="482" w:name="_Toc2308"/>
      <w:bookmarkStart w:id="483" w:name="_Toc25198"/>
      <w:bookmarkStart w:id="484" w:name="_Toc12666"/>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4355"/>
      <w:bookmarkStart w:id="488" w:name="_Toc30599"/>
      <w:bookmarkStart w:id="489" w:name="_Toc18540"/>
      <w:bookmarkStart w:id="490" w:name="_Toc28906"/>
      <w:bookmarkStart w:id="491" w:name="_Toc5063"/>
      <w:bookmarkStart w:id="492" w:name="_Toc27644"/>
      <w:bookmarkStart w:id="493" w:name="_Toc20808"/>
      <w:bookmarkStart w:id="494" w:name="_Toc12254"/>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w:t>
      </w:r>
      <w:r>
        <w:rPr>
          <w:rFonts w:hint="eastAsia" w:ascii="宋体" w:hAnsi="宋体"/>
          <w:sz w:val="24"/>
          <w:lang w:eastAsia="zh-CN"/>
        </w:rPr>
        <w:t>书写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4"/>
        <w:spacing w:line="560" w:lineRule="exact"/>
        <w:ind w:left="0" w:leftChars="0" w:firstLine="0" w:firstLineChars="0"/>
        <w:jc w:val="center"/>
        <w:rPr>
          <w:rFonts w:hint="eastAsia" w:ascii="宋体" w:hAnsi="宋体"/>
          <w:b/>
          <w:szCs w:val="24"/>
        </w:rPr>
      </w:pPr>
    </w:p>
    <w:p>
      <w:pPr>
        <w:autoSpaceDE w:val="0"/>
        <w:autoSpaceDN w:val="0"/>
        <w:spacing w:line="360" w:lineRule="auto"/>
        <w:rPr>
          <w:rFonts w:hint="eastAsia" w:ascii="宋体" w:hAnsi="宋体" w:eastAsiaTheme="minorEastAsia"/>
          <w:sz w:val="24"/>
          <w:lang w:val="zh-CN" w:eastAsia="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w:t>
      </w:r>
      <w:r>
        <w:rPr>
          <w:rFonts w:hint="eastAsia" w:ascii="宋体" w:hAnsi="宋体"/>
          <w:b/>
          <w:sz w:val="24"/>
          <w:lang w:val="en-US" w:eastAsia="zh-CN"/>
        </w:rPr>
        <w:t xml:space="preserve">  </w:t>
      </w:r>
      <w:r>
        <w:rPr>
          <w:rFonts w:ascii="宋体" w:hAnsi="宋体"/>
          <w:b/>
          <w:sz w:val="24"/>
          <w:lang w:val="zh-CN"/>
        </w:rPr>
        <w:t>乙方</w:t>
      </w:r>
      <w:r>
        <w:rPr>
          <w:rFonts w:hint="eastAsia" w:ascii="宋体" w:hAnsi="宋体"/>
          <w:sz w:val="24"/>
          <w:lang w:val="zh-CN"/>
        </w:rPr>
        <w:t>：</w:t>
      </w:r>
      <w:r>
        <w:rPr>
          <w:rFonts w:hint="eastAsia" w:ascii="宋体" w:hAnsi="宋体"/>
          <w:sz w:val="24"/>
          <w:lang w:val="en-US" w:eastAsia="zh-CN"/>
        </w:rPr>
        <w:t xml:space="preserve"> </w:t>
      </w:r>
    </w:p>
    <w:p>
      <w:pPr>
        <w:autoSpaceDE w:val="0"/>
        <w:autoSpaceDN w:val="0"/>
        <w:spacing w:line="360" w:lineRule="auto"/>
        <w:rPr>
          <w:rFonts w:hint="default" w:ascii="宋体" w:hAnsi="宋体" w:eastAsiaTheme="minorEastAsia"/>
          <w:sz w:val="24"/>
          <w:lang w:val="en-US" w:eastAsia="zh-CN"/>
        </w:rPr>
      </w:pPr>
      <w:r>
        <w:rPr>
          <w:rFonts w:hint="eastAsia" w:ascii="宋体" w:hAnsi="宋体"/>
          <w:sz w:val="24"/>
          <w:lang w:val="zh-CN"/>
        </w:rPr>
        <w:t>统一社会信用代码：91330100MA2B</w:t>
      </w:r>
      <w:r>
        <w:rPr>
          <w:rFonts w:hint="eastAsia" w:ascii="宋体" w:hAnsi="宋体"/>
          <w:sz w:val="24"/>
          <w:lang w:val="en-US" w:eastAsia="zh-CN"/>
        </w:rPr>
        <w:t xml:space="preserve">         </w:t>
      </w:r>
      <w:r>
        <w:rPr>
          <w:rFonts w:hint="eastAsia" w:ascii="宋体" w:hAnsi="宋体"/>
          <w:sz w:val="24"/>
          <w:lang w:val="zh-CN"/>
        </w:rPr>
        <w:t>统一社会信用代码或身份证号码：</w:t>
      </w:r>
      <w:r>
        <w:rPr>
          <w:rFonts w:hint="eastAsia" w:ascii="宋体" w:hAnsi="宋体"/>
          <w:sz w:val="24"/>
        </w:rPr>
        <w:t xml:space="preserve"> </w:t>
      </w:r>
    </w:p>
    <w:p>
      <w:pPr>
        <w:autoSpaceDE w:val="0"/>
        <w:autoSpaceDN w:val="0"/>
        <w:spacing w:line="360" w:lineRule="auto"/>
        <w:rPr>
          <w:rFonts w:hint="eastAsia" w:ascii="宋体" w:hAnsi="宋体" w:eastAsiaTheme="minorEastAsia"/>
          <w:sz w:val="24"/>
          <w:lang w:eastAsia="zh-CN"/>
        </w:rPr>
      </w:pPr>
      <w:r>
        <w:rPr>
          <w:rFonts w:hint="eastAsia" w:ascii="宋体" w:hAnsi="宋体"/>
          <w:sz w:val="24"/>
          <w:lang w:val="zh-CN"/>
        </w:rPr>
        <w:t>02NX2L</w:t>
      </w:r>
      <w:r>
        <w:rPr>
          <w:rFonts w:ascii="宋体" w:hAnsi="宋体"/>
          <w:sz w:val="24"/>
          <w:lang w:val="zh-CN"/>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p>
    <w:p>
      <w:pPr>
        <w:autoSpaceDE w:val="0"/>
        <w:autoSpaceDN w:val="0"/>
        <w:spacing w:line="360" w:lineRule="auto"/>
        <w:jc w:val="both"/>
        <w:rPr>
          <w:rFonts w:ascii="宋体" w:hAnsi="宋体"/>
          <w:sz w:val="24"/>
        </w:rPr>
      </w:pPr>
      <w:r>
        <w:rPr>
          <w:rFonts w:hint="eastAsia" w:ascii="宋体" w:hAnsi="宋体"/>
          <w:sz w:val="24"/>
          <w:lang w:val="zh-CN"/>
        </w:rPr>
        <w:t>地址：浙江省杭州市钱塘区</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val="zh-CN"/>
        </w:rPr>
        <w:t>地址：</w:t>
      </w:r>
    </w:p>
    <w:p>
      <w:pPr>
        <w:autoSpaceDE w:val="0"/>
        <w:autoSpaceDN w:val="0"/>
        <w:spacing w:line="360" w:lineRule="auto"/>
        <w:rPr>
          <w:rFonts w:hint="eastAsia"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hint="eastAsia"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jc w:val="both"/>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7"/>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24"/>
        <w:spacing w:line="560" w:lineRule="exact"/>
        <w:ind w:left="0" w:leftChars="0" w:firstLine="0" w:firstLineChars="0"/>
        <w:jc w:val="both"/>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rPr>
          <w:rFonts w:hint="eastAsia" w:ascii="宋体" w:hAnsi="宋体"/>
          <w:b/>
          <w:szCs w:val="24"/>
        </w:rPr>
      </w:pPr>
    </w:p>
    <w:p>
      <w:pPr>
        <w:pStyle w:val="7"/>
        <w:ind w:left="0" w:leftChars="0" w:firstLine="0" w:firstLineChars="0"/>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pPr>
        <w:pStyle w:val="7"/>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val="en-US" w:eastAsia="zh-CN"/>
        </w:rPr>
        <w:t>采购</w:t>
      </w:r>
      <w:r>
        <w:rPr>
          <w:rFonts w:hint="eastAsia" w:ascii="宋体" w:hAnsi="宋体" w:cs="宋体"/>
          <w:sz w:val="24"/>
        </w:rPr>
        <w:t>人主管部门关于市场准入、项目招标投标、市场经济活动等有关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6.甲、乙双方如发现对方人员在业务活动中有违规、违纪、违法行为的，应及时提醒对方并督促其纠正，或直接向对方法人代表、纪检监察部门及检察机关如实反映情况。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2.乙方贿赂甲方人员的，被纪检监察部门或检察机关立案查处的，甲方有权中止项目合同，由此造成甲方的损失以及一切费用均由乙方承担。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2"/>
      </w:pPr>
    </w:p>
    <w:p/>
    <w:p>
      <w:pPr>
        <w:pStyle w:val="2"/>
      </w:pPr>
    </w:p>
    <w:p/>
    <w:p>
      <w:pPr>
        <w:pStyle w:val="2"/>
      </w:pPr>
    </w:p>
    <w:p>
      <w:pPr>
        <w:pStyle w:val="14"/>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pStyle w:val="13"/>
        <w:rPr>
          <w:rFonts w:hint="eastAsia"/>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杭州市第三固废处置中心医疗废物高温蒸煮项目工程检测服务采购项目（重新询价）</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 购 人：</w:t>
      </w:r>
      <w:r>
        <w:rPr>
          <w:rFonts w:hint="eastAsia" w:ascii="宋体" w:hAnsi="宋体" w:eastAsia="宋体" w:cs="宋体"/>
          <w:sz w:val="28"/>
          <w:szCs w:val="22"/>
          <w:u w:val="single"/>
        </w:rPr>
        <w:t>杭州临江环境能源有限公司</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Pr>
        <w:pStyle w:val="12"/>
      </w:pPr>
    </w:p>
    <w:p/>
    <w:p>
      <w:pPr>
        <w:pStyle w:val="13"/>
        <w:rPr>
          <w:color w:val="auto"/>
        </w:rPr>
      </w:pPr>
    </w:p>
    <w:p/>
    <w:p>
      <w:pPr>
        <w:pStyle w:val="13"/>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杭州市第三固废处置中心医疗废物高温蒸煮项目工程检测服务采购项目（重新询价）</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202402025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14"/>
      </w:pPr>
    </w:p>
    <w:p/>
    <w:p>
      <w:pPr>
        <w:pStyle w:val="2"/>
      </w:pPr>
    </w:p>
    <w:p>
      <w:pPr>
        <w:pStyle w:val="14"/>
      </w:pPr>
    </w:p>
    <w:p/>
    <w:p>
      <w:pPr>
        <w:pStyle w:val="2"/>
      </w:pPr>
    </w:p>
    <w:p>
      <w:pPr>
        <w:pStyle w:val="14"/>
      </w:pPr>
    </w:p>
    <w:p/>
    <w:p>
      <w:pPr>
        <w:pStyle w:val="11"/>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
      <w:pPr>
        <w:pStyle w:val="2"/>
      </w:pPr>
    </w:p>
    <w:p>
      <w:pPr>
        <w:pStyle w:val="14"/>
      </w:pPr>
    </w:p>
    <w:p>
      <w:pPr>
        <w:pStyle w:val="14"/>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杭州市第三固废处置中心医疗废物高温蒸煮项目工程检测服务采购项目（重新询价）</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202402025</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14"/>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14"/>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14"/>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14"/>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1"/>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1"/>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杭州市第三固废处置中心医疗废物高温蒸煮项目工程检测服务采购项目（重新询价）</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202402025</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hint="eastAsia" w:ascii="宋体" w:hAnsi="宋体" w:cs="宋体" w:eastAsiaTheme="minorEastAsia"/>
          <w:snapToGrid w:val="0"/>
          <w:spacing w:val="-3"/>
          <w:kern w:val="2"/>
          <w:sz w:val="24"/>
          <w:szCs w:val="21"/>
          <w:lang w:val="zh-CN" w:eastAsia="zh-CN" w:bidi="ar-SA"/>
        </w:rPr>
        <w:sectPr>
          <w:pgSz w:w="11906" w:h="16838"/>
          <w:pgMar w:top="1440" w:right="1800" w:bottom="1440" w:left="1800" w:header="851" w:footer="992" w:gutter="0"/>
          <w:cols w:space="425" w:num="1"/>
          <w:docGrid w:type="lines" w:linePitch="312" w:charSpace="0"/>
        </w:sectPr>
      </w:pPr>
      <w:r>
        <w:rPr>
          <w:rFonts w:hint="eastAsia" w:ascii="宋体" w:hAnsi="宋体" w:cs="宋体" w:eastAsiaTheme="minorEastAsia"/>
          <w:snapToGrid w:val="0"/>
          <w:spacing w:val="-3"/>
          <w:kern w:val="2"/>
          <w:sz w:val="24"/>
          <w:szCs w:val="21"/>
          <w:lang w:val="zh-CN" w:eastAsia="zh-CN" w:bidi="ar-SA"/>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杭州市第三固废处置中心医疗废物高温蒸煮项目工程检测服务采购项目（重新询价）</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202402025</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07"/>
        <w:gridCol w:w="3651"/>
        <w:gridCol w:w="1034"/>
        <w:gridCol w:w="1666"/>
        <w:gridCol w:w="1666"/>
        <w:gridCol w:w="1666"/>
        <w:gridCol w:w="1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总数</w:t>
            </w:r>
          </w:p>
        </w:tc>
        <w:tc>
          <w:tcPr>
            <w:tcW w:w="1666"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常规材料检测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水泥物理性能</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钢筋力学性能</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钢筋焊接接头与机械连接</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砂、石常规检验</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砖、砌体材料检测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混凝土配合比</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混凝土强度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预拌砂浆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砂浆强度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砂浆配合比</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混凝土抗渗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防水材料</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土工试验--击实</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土工试验--环刀</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盘扣</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止水钢板</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扣件</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工程结构检测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结构工程混凝土现场回弹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面砖粘结力检测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钢筋保护层厚度检测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板厚</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楼层净高检测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后置埋件的力学性能检测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装饰装修检测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电线电缆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挤塑保温板（XPS）</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玻纤网布</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保温取芯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石膏板</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难燃胶合板</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橡胶保温材料</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保温砂浆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轻钢龙骨</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墙地砖</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涂料</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粘合剂</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加气块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抗裂砂浆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保温砂浆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机械锚栓</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外墙外保温系统及组成材料性能检测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界面砂浆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607" w:type="dxa"/>
            <w:vMerge w:val="restart"/>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桩基检测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低应变</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静载试验</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单桩试验检测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N10轻型动力触探</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607"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幕墙（门窗）检测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抗风压、气密性、水密性、保温性能等</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607" w:type="dxa"/>
            <w:vMerge w:val="restart"/>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玻璃检测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传热系数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中空露点、可见光透射比、遮阳系数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1607"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节能围护结构检测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屋面传热系数、墙体传热系数、外窗气密性、外墙节能构造检测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幢</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607"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系统节能性能检测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平均照度与照明功率密度、室内温度与风口风量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平方米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7800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1607"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室内环境</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甲醛、苯、氨、TVOC、氡、甲苯、二甲苯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平方米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7800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607" w:type="dxa"/>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土壤</w:t>
            </w:r>
          </w:p>
        </w:tc>
        <w:tc>
          <w:tcPr>
            <w:tcW w:w="365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土壤氡浓度检测</w:t>
            </w:r>
          </w:p>
        </w:tc>
        <w:tc>
          <w:tcPr>
            <w:tcW w:w="10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60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沉降观测</w:t>
            </w:r>
          </w:p>
        </w:tc>
        <w:tc>
          <w:tcPr>
            <w:tcW w:w="3651"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沉降观测</w:t>
            </w:r>
          </w:p>
        </w:tc>
        <w:tc>
          <w:tcPr>
            <w:tcW w:w="10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点</w:t>
            </w:r>
          </w:p>
        </w:tc>
        <w:tc>
          <w:tcPr>
            <w:tcW w:w="166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607"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钢结构</w:t>
            </w:r>
          </w:p>
        </w:tc>
        <w:tc>
          <w:tcPr>
            <w:tcW w:w="365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钢材尺寸偏差检测</w:t>
            </w:r>
          </w:p>
        </w:tc>
        <w:tc>
          <w:tcPr>
            <w:tcW w:w="103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点</w:t>
            </w:r>
          </w:p>
        </w:tc>
        <w:tc>
          <w:tcPr>
            <w:tcW w:w="166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焊缝外观尺寸偏差检测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高强度螺栓施工扭矩检测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螺栓连接副预拉力复验</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连接摩擦面抗滑移系数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组</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焊缝无损检测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涂层测厚</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1607"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消防检测</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消防设施</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1607"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测绘</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建设用地复核和不动产测量、竣工测量、绿地测量、房产测绘</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w:t>
      </w:r>
      <w:r>
        <w:rPr>
          <w:rFonts w:hint="eastAsia" w:ascii="宋体" w:hAnsi="宋体" w:cs="宋体"/>
          <w:kern w:val="0"/>
          <w:sz w:val="24"/>
          <w:lang w:val="en-US" w:eastAsia="zh-CN"/>
        </w:rPr>
        <w:t>成交</w:t>
      </w:r>
      <w:r>
        <w:rPr>
          <w:rFonts w:hint="eastAsia" w:ascii="宋体" w:hAnsi="宋体" w:cs="宋体"/>
          <w:kern w:val="0"/>
          <w:sz w:val="24"/>
          <w:lang w:val="zh-CN"/>
        </w:rPr>
        <w:t>金额予以公示。</w:t>
      </w:r>
    </w:p>
    <w:p>
      <w:pPr>
        <w:pStyle w:val="2"/>
      </w:pPr>
    </w:p>
    <w:p>
      <w:pPr>
        <w:pStyle w:val="14"/>
      </w:pPr>
    </w:p>
    <w:p/>
    <w:p>
      <w:pPr>
        <w:pStyle w:val="2"/>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495" w:name="_Toc465665161"/>
      <w:r>
        <w:rPr>
          <w:rFonts w:hint="eastAsia" w:cs="宋体" w:asciiTheme="minorEastAsia" w:hAnsiTheme="minorEastAsia"/>
          <w:b/>
          <w:bCs/>
          <w:kern w:val="44"/>
          <w:sz w:val="44"/>
          <w:szCs w:val="44"/>
        </w:rPr>
        <w:t>附件</w:t>
      </w:r>
      <w:bookmarkEnd w:id="495"/>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1"/>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杭州市第三固废处置中心医疗废物高温蒸煮项目工程检测服务采购项目（重新询价）</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202402025</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杭州市第三固废处置中心医疗废物高温蒸煮项目工程检测服务采购项目（重新询价）</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202402025</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14"/>
      </w:pPr>
    </w:p>
    <w:p/>
    <w:p>
      <w:pPr>
        <w:pStyle w:val="2"/>
      </w:pPr>
    </w:p>
    <w:p>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w:t>
      </w:r>
      <w:r>
        <w:rPr>
          <w:rFonts w:hint="eastAsia" w:hAnsi="宋体" w:cs="宋体"/>
          <w:b/>
          <w:bCs/>
          <w:sz w:val="24"/>
          <w:lang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5333A0"/>
    <w:rsid w:val="087E795F"/>
    <w:rsid w:val="09EC7123"/>
    <w:rsid w:val="09ED56C9"/>
    <w:rsid w:val="09FD1B72"/>
    <w:rsid w:val="0B530D41"/>
    <w:rsid w:val="0BF7590B"/>
    <w:rsid w:val="0C492847"/>
    <w:rsid w:val="0C6F65B1"/>
    <w:rsid w:val="0C7C6D53"/>
    <w:rsid w:val="0CF31D21"/>
    <w:rsid w:val="0D845034"/>
    <w:rsid w:val="0F111837"/>
    <w:rsid w:val="0F81598B"/>
    <w:rsid w:val="0FB91E94"/>
    <w:rsid w:val="11C46A46"/>
    <w:rsid w:val="12E110C3"/>
    <w:rsid w:val="143E2438"/>
    <w:rsid w:val="15596FF0"/>
    <w:rsid w:val="15CB2DA0"/>
    <w:rsid w:val="16097B05"/>
    <w:rsid w:val="16547D17"/>
    <w:rsid w:val="166F3635"/>
    <w:rsid w:val="16806E74"/>
    <w:rsid w:val="16B70C5E"/>
    <w:rsid w:val="17AF353E"/>
    <w:rsid w:val="185870FA"/>
    <w:rsid w:val="185A544F"/>
    <w:rsid w:val="18890233"/>
    <w:rsid w:val="190D49C0"/>
    <w:rsid w:val="198737C7"/>
    <w:rsid w:val="19976A31"/>
    <w:rsid w:val="19DC6BDA"/>
    <w:rsid w:val="1AA56FDE"/>
    <w:rsid w:val="1B1B25BA"/>
    <w:rsid w:val="1B7913A6"/>
    <w:rsid w:val="1BD37727"/>
    <w:rsid w:val="1D61352C"/>
    <w:rsid w:val="1DFA0457"/>
    <w:rsid w:val="1E5F5CBE"/>
    <w:rsid w:val="1E8307F5"/>
    <w:rsid w:val="1F457921"/>
    <w:rsid w:val="20D12777"/>
    <w:rsid w:val="20FB672E"/>
    <w:rsid w:val="213339C4"/>
    <w:rsid w:val="21677697"/>
    <w:rsid w:val="21A647F2"/>
    <w:rsid w:val="228D26CE"/>
    <w:rsid w:val="22916FA5"/>
    <w:rsid w:val="22FC53E3"/>
    <w:rsid w:val="247C6E9E"/>
    <w:rsid w:val="25650E5F"/>
    <w:rsid w:val="26010880"/>
    <w:rsid w:val="26C6322E"/>
    <w:rsid w:val="26F15921"/>
    <w:rsid w:val="282D40BA"/>
    <w:rsid w:val="294E0F60"/>
    <w:rsid w:val="2987716A"/>
    <w:rsid w:val="29AE18A7"/>
    <w:rsid w:val="2A6366FF"/>
    <w:rsid w:val="2AB053CC"/>
    <w:rsid w:val="2B3D5BF4"/>
    <w:rsid w:val="2BFB335D"/>
    <w:rsid w:val="2C4141D8"/>
    <w:rsid w:val="2CA11417"/>
    <w:rsid w:val="2F4D3609"/>
    <w:rsid w:val="2F5836E9"/>
    <w:rsid w:val="30062480"/>
    <w:rsid w:val="300C782F"/>
    <w:rsid w:val="30556F21"/>
    <w:rsid w:val="308C5F1F"/>
    <w:rsid w:val="308E3936"/>
    <w:rsid w:val="31111553"/>
    <w:rsid w:val="314B6E80"/>
    <w:rsid w:val="314D4885"/>
    <w:rsid w:val="32843E96"/>
    <w:rsid w:val="3351464D"/>
    <w:rsid w:val="34454474"/>
    <w:rsid w:val="36162BCB"/>
    <w:rsid w:val="36A71B58"/>
    <w:rsid w:val="37103BA1"/>
    <w:rsid w:val="37514AF4"/>
    <w:rsid w:val="377C0298"/>
    <w:rsid w:val="37B04D36"/>
    <w:rsid w:val="39B5543D"/>
    <w:rsid w:val="39C31C6C"/>
    <w:rsid w:val="3A6303AE"/>
    <w:rsid w:val="3A993EAE"/>
    <w:rsid w:val="3AB61186"/>
    <w:rsid w:val="3C283344"/>
    <w:rsid w:val="3C485F9D"/>
    <w:rsid w:val="3C7C70D7"/>
    <w:rsid w:val="3C940DD1"/>
    <w:rsid w:val="3D7F52A1"/>
    <w:rsid w:val="3E0C6463"/>
    <w:rsid w:val="3EE43BF5"/>
    <w:rsid w:val="3F9A1036"/>
    <w:rsid w:val="403E57B7"/>
    <w:rsid w:val="411A0F39"/>
    <w:rsid w:val="415A5C88"/>
    <w:rsid w:val="41CE08E1"/>
    <w:rsid w:val="41F550F8"/>
    <w:rsid w:val="42112513"/>
    <w:rsid w:val="42A06E24"/>
    <w:rsid w:val="433C7ACC"/>
    <w:rsid w:val="435518AD"/>
    <w:rsid w:val="43C04259"/>
    <w:rsid w:val="44177BC5"/>
    <w:rsid w:val="44C67F95"/>
    <w:rsid w:val="4559568A"/>
    <w:rsid w:val="45A47533"/>
    <w:rsid w:val="45DB4F00"/>
    <w:rsid w:val="45F153A7"/>
    <w:rsid w:val="46BC402D"/>
    <w:rsid w:val="472961BF"/>
    <w:rsid w:val="475528CD"/>
    <w:rsid w:val="47B265AF"/>
    <w:rsid w:val="48A16A68"/>
    <w:rsid w:val="4913695E"/>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267A0B"/>
    <w:rsid w:val="532A13FB"/>
    <w:rsid w:val="53FA1DF3"/>
    <w:rsid w:val="54AB2D04"/>
    <w:rsid w:val="557B35BC"/>
    <w:rsid w:val="565C1CF5"/>
    <w:rsid w:val="571F3A0C"/>
    <w:rsid w:val="5760345E"/>
    <w:rsid w:val="57F2034A"/>
    <w:rsid w:val="58207565"/>
    <w:rsid w:val="58235318"/>
    <w:rsid w:val="59121C77"/>
    <w:rsid w:val="59DE0E09"/>
    <w:rsid w:val="59DF6851"/>
    <w:rsid w:val="5A0834DC"/>
    <w:rsid w:val="5A283DD0"/>
    <w:rsid w:val="5ACD76EE"/>
    <w:rsid w:val="5AD36B10"/>
    <w:rsid w:val="5B366E46"/>
    <w:rsid w:val="5B3D7F5F"/>
    <w:rsid w:val="5B460326"/>
    <w:rsid w:val="5F0279C4"/>
    <w:rsid w:val="5F580348"/>
    <w:rsid w:val="5F944466"/>
    <w:rsid w:val="60844C26"/>
    <w:rsid w:val="60A9029A"/>
    <w:rsid w:val="60FA16F8"/>
    <w:rsid w:val="6139287F"/>
    <w:rsid w:val="61826F89"/>
    <w:rsid w:val="63CF15A0"/>
    <w:rsid w:val="64156F42"/>
    <w:rsid w:val="65A92947"/>
    <w:rsid w:val="661A50B7"/>
    <w:rsid w:val="66542DDD"/>
    <w:rsid w:val="666C4E98"/>
    <w:rsid w:val="673E5F91"/>
    <w:rsid w:val="679A7B08"/>
    <w:rsid w:val="67D6317A"/>
    <w:rsid w:val="67D649B5"/>
    <w:rsid w:val="68ED6365"/>
    <w:rsid w:val="69F81D65"/>
    <w:rsid w:val="6A4E3ABD"/>
    <w:rsid w:val="6AE63D7E"/>
    <w:rsid w:val="6B462C2B"/>
    <w:rsid w:val="6B8359E9"/>
    <w:rsid w:val="6BD277B9"/>
    <w:rsid w:val="6C321620"/>
    <w:rsid w:val="6DA02882"/>
    <w:rsid w:val="6DA12E69"/>
    <w:rsid w:val="6DBB3B60"/>
    <w:rsid w:val="6E9A4A6A"/>
    <w:rsid w:val="6F0B4673"/>
    <w:rsid w:val="700E4F44"/>
    <w:rsid w:val="70173239"/>
    <w:rsid w:val="711D3FA5"/>
    <w:rsid w:val="717767B4"/>
    <w:rsid w:val="717F6A28"/>
    <w:rsid w:val="718A2F1E"/>
    <w:rsid w:val="721A5B23"/>
    <w:rsid w:val="72B931C1"/>
    <w:rsid w:val="72F96CB0"/>
    <w:rsid w:val="734A515C"/>
    <w:rsid w:val="738D03F5"/>
    <w:rsid w:val="73E442FB"/>
    <w:rsid w:val="767E5B01"/>
    <w:rsid w:val="778F44F9"/>
    <w:rsid w:val="77F2017E"/>
    <w:rsid w:val="79017606"/>
    <w:rsid w:val="7983686A"/>
    <w:rsid w:val="79D7762B"/>
    <w:rsid w:val="79EB254B"/>
    <w:rsid w:val="7A96072D"/>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2"/>
    <w:next w:val="12"/>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3"/>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7"/>
    <w:autoRedefine/>
    <w:qFormat/>
    <w:uiPriority w:val="0"/>
    <w:rPr>
      <w:rFonts w:hint="eastAsia" w:ascii="宋体" w:hAnsi="宋体" w:eastAsia="宋体" w:cs="宋体"/>
      <w:color w:val="000000"/>
      <w:sz w:val="24"/>
      <w:szCs w:val="24"/>
      <w:u w:val="none"/>
    </w:rPr>
  </w:style>
  <w:style w:type="character" w:customStyle="1" w:styleId="35">
    <w:name w:val="font81"/>
    <w:basedOn w:val="17"/>
    <w:autoRedefine/>
    <w:qFormat/>
    <w:uiPriority w:val="0"/>
    <w:rPr>
      <w:rFonts w:ascii="Segoe UI Symbol" w:hAnsi="Segoe UI Symbol" w:eastAsia="Segoe UI Symbol" w:cs="Segoe UI Symbo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14</TotalTime>
  <ScaleCrop>false</ScaleCrop>
  <LinksUpToDate>false</LinksUpToDate>
  <CharactersWithSpaces>29835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2024-03-05T06:38:04Z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84A4714C30764EB0859368879CA3AF87_13</vt:lpwstr>
  </property>
</Properties>
</file>