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r>
        <w:rPr>
          <w:rFonts w:hint="eastAsia" w:cs="宋体" w:asciiTheme="minorEastAsia" w:hAnsiTheme="minorEastAsia"/>
          <w:sz w:val="48"/>
          <w:szCs w:val="48"/>
          <w:u w:val="none"/>
          <w:lang w:val="en-US" w:eastAsia="zh-CN"/>
        </w:rPr>
        <w:t>2024年临江公司罗斯蒙特氧化锆氧量分析仪采购项目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202403027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2024年临江公司罗斯蒙特氧化锆氧量分析仪采购项目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2套</w:t>
      </w:r>
      <w:r>
        <w:rPr>
          <w:rFonts w:hint="eastAsia" w:hAnsi="宋体" w:cs="宋体"/>
          <w:bCs/>
          <w:sz w:val="24"/>
          <w:lang w:eastAsia="zh-CN"/>
        </w:rPr>
        <w:t>罗斯蒙特</w:t>
      </w:r>
      <w:r>
        <w:rPr>
          <w:rFonts w:hint="eastAsia" w:hAnsi="宋体" w:cs="宋体"/>
          <w:bCs/>
          <w:sz w:val="24"/>
          <w:lang w:val="en-US" w:eastAsia="zh-CN"/>
        </w:rPr>
        <w:t>氧化锆</w:t>
      </w:r>
      <w:r>
        <w:rPr>
          <w:rFonts w:hint="eastAsia" w:hAnsi="宋体" w:cs="宋体"/>
          <w:bCs/>
          <w:sz w:val="24"/>
          <w:lang w:eastAsia="zh-CN"/>
        </w:rPr>
        <w:t>氧量分析仪</w:t>
      </w:r>
      <w:r>
        <w:rPr>
          <w:rFonts w:hint="eastAsia" w:hAnsi="宋体" w:cs="宋体"/>
          <w:bCs/>
          <w:sz w:val="24"/>
        </w:rPr>
        <w:t>。具体要求以询价通知书第三部分</w:t>
      </w:r>
      <w:r>
        <w:rPr>
          <w:rFonts w:hint="eastAsia" w:cs="仿宋" w:asciiTheme="minorEastAsia" w:hAnsiTheme="minorEastAsia"/>
          <w:sz w:val="24"/>
        </w:rPr>
        <w:t>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w:t>
      </w:r>
      <w:r>
        <w:rPr>
          <w:rFonts w:hint="eastAsia" w:cs="仿宋" w:asciiTheme="minorEastAsia" w:hAnsiTheme="minorEastAsia"/>
          <w:sz w:val="24"/>
          <w:highlight w:val="none"/>
          <w:u w:val="single"/>
          <w:lang w:val="en-US" w:eastAsia="zh-CN"/>
        </w:rPr>
        <w:t>分批次进行供货，</w:t>
      </w:r>
      <w:r>
        <w:rPr>
          <w:rFonts w:hint="eastAsia" w:cs="仿宋" w:asciiTheme="minorEastAsia" w:hAnsiTheme="minorEastAsia"/>
          <w:sz w:val="24"/>
          <w:highlight w:val="none"/>
          <w:u w:val="single"/>
        </w:rPr>
        <w:t>在采购人发出送货通知后，中标人</w:t>
      </w:r>
      <w:r>
        <w:rPr>
          <w:rFonts w:hint="eastAsia" w:cs="仿宋" w:asciiTheme="minorEastAsia" w:hAnsiTheme="minorEastAsia"/>
          <w:sz w:val="24"/>
          <w:highlight w:val="none"/>
          <w:u w:val="single"/>
          <w:lang w:val="en-US" w:eastAsia="zh-CN"/>
        </w:rPr>
        <w:t>在10个工作日</w:t>
      </w:r>
      <w:r>
        <w:rPr>
          <w:rFonts w:hint="eastAsia" w:cs="仿宋" w:asciiTheme="minorEastAsia" w:hAnsiTheme="minorEastAsia"/>
          <w:sz w:val="24"/>
          <w:highlight w:val="none"/>
          <w:u w:val="single"/>
        </w:rPr>
        <w:t>内将货物</w:t>
      </w:r>
      <w:r>
        <w:rPr>
          <w:rFonts w:hint="eastAsia" w:cs="仿宋" w:asciiTheme="minorEastAsia" w:hAnsiTheme="minorEastAsia"/>
          <w:sz w:val="24"/>
          <w:highlight w:val="none"/>
          <w:u w:val="single"/>
          <w:lang w:val="en-US" w:eastAsia="zh-CN"/>
        </w:rPr>
        <w:t>送</w:t>
      </w:r>
      <w:r>
        <w:rPr>
          <w:rFonts w:hint="eastAsia" w:cs="仿宋" w:asciiTheme="minorEastAsia" w:hAnsiTheme="minorEastAsia"/>
          <w:sz w:val="24"/>
          <w:highlight w:val="none"/>
          <w:u w:val="single"/>
        </w:rPr>
        <w:t>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bookmarkStart w:id="517" w:name="_GoBack"/>
      <w:bookmarkEnd w:id="517"/>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27</w:t>
      </w:r>
      <w:r>
        <w:rPr>
          <w:rFonts w:hint="eastAsia" w:cs="仿宋" w:asciiTheme="minorEastAsia" w:hAnsiTheme="minorEastAsia"/>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w:t>
      </w:r>
      <w:r>
        <w:rPr>
          <w:rFonts w:hint="eastAsia"/>
          <w:lang w:val="en-US" w:eastAsia="zh-CN"/>
        </w:rPr>
        <w:t>运行</w:t>
      </w:r>
      <w:r>
        <w:rPr>
          <w:rFonts w:hint="eastAsia"/>
          <w:lang w:val="en-US"/>
        </w:rPr>
        <w:t>需要，需采购</w:t>
      </w:r>
      <w:r>
        <w:rPr>
          <w:rFonts w:hint="eastAsia" w:cs="Arial"/>
          <w:snapToGrid w:val="0"/>
          <w:kern w:val="2"/>
          <w:sz w:val="24"/>
          <w:szCs w:val="21"/>
          <w:lang w:val="en-US" w:eastAsia="zh-CN" w:bidi="ar-SA"/>
        </w:rPr>
        <w:t>氧化锆氧量分析仪</w:t>
      </w:r>
      <w:r>
        <w:rPr>
          <w:rFonts w:hint="eastAsia"/>
          <w:lang w:val="en-US"/>
        </w:rPr>
        <w:t>，具体如下：</w:t>
      </w:r>
    </w:p>
    <w:tbl>
      <w:tblPr>
        <w:tblStyle w:val="16"/>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303"/>
        <w:gridCol w:w="775"/>
        <w:gridCol w:w="4062"/>
        <w:gridCol w:w="812"/>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6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303"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775" w:type="dxa"/>
            <w:vAlign w:val="center"/>
          </w:tcPr>
          <w:p>
            <w:pPr>
              <w:jc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品牌</w:t>
            </w:r>
          </w:p>
        </w:tc>
        <w:tc>
          <w:tcPr>
            <w:tcW w:w="4062"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2"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92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6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303"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氧化锆氧量分析仪</w:t>
            </w:r>
          </w:p>
        </w:tc>
        <w:tc>
          <w:tcPr>
            <w:tcW w:w="775" w:type="dxa"/>
            <w:vAlign w:val="center"/>
          </w:tcPr>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罗斯蒙特</w:t>
            </w:r>
          </w:p>
        </w:tc>
        <w:tc>
          <w:tcPr>
            <w:tcW w:w="4062"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型号：CX1100，含二次表，插入深度1米，含耐磨套管，含专用标定附件</w:t>
            </w:r>
          </w:p>
        </w:tc>
        <w:tc>
          <w:tcPr>
            <w:tcW w:w="812"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92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2.履约方式：分批次进行供货，合同签订后在甲方发出订单通知后，中标人在10个工作日内将货物送至采购人指定地点。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w:t>
      </w:r>
      <w:r>
        <w:rPr>
          <w:rFonts w:hint="eastAsia"/>
          <w:lang w:val="en-US" w:eastAsia="zh-CN"/>
        </w:rPr>
        <w:t>出厂检测报告或</w:t>
      </w:r>
      <w:r>
        <w:rPr>
          <w:rFonts w:hint="eastAsia"/>
          <w:highlight w:val="none"/>
          <w:lang w:val="en-US" w:eastAsia="zh-CN"/>
        </w:rPr>
        <w:t>报关单</w:t>
      </w:r>
      <w:r>
        <w:rPr>
          <w:rFonts w:hint="eastAsia"/>
          <w:lang w:val="en-US"/>
        </w:rPr>
        <w:t>和</w:t>
      </w:r>
      <w:r>
        <w:rPr>
          <w:rFonts w:hint="eastAsia"/>
          <w:highlight w:val="none"/>
          <w:lang w:val="en-US"/>
        </w:rPr>
        <w:t>送货单</w:t>
      </w:r>
      <w:r>
        <w:rPr>
          <w:rFonts w:hint="eastAsia"/>
          <w:lang w:val="en-US"/>
        </w:rPr>
        <w:t>，配合采购人做好货物的到货数量验收工作，将货物运达采购人指定交货地点后及时书面通知采购人。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分批次进行</w:t>
      </w:r>
      <w:r>
        <w:rPr>
          <w:rFonts w:hint="eastAsia" w:ascii="宋体"/>
          <w:highlight w:val="none"/>
          <w:lang w:val="en-US"/>
        </w:rPr>
        <w:t>供货。供应商接到采购人</w:t>
      </w:r>
      <w:r>
        <w:rPr>
          <w:rFonts w:hint="eastAsia"/>
          <w:highlight w:val="none"/>
          <w:lang w:val="en-US" w:eastAsia="zh-CN"/>
        </w:rPr>
        <w:t>下达的订单</w:t>
      </w:r>
      <w:r>
        <w:rPr>
          <w:rFonts w:hint="eastAsia" w:ascii="宋体"/>
          <w:highlight w:val="none"/>
          <w:lang w:val="en-US"/>
        </w:rPr>
        <w:t>通知后，</w:t>
      </w:r>
      <w:r>
        <w:rPr>
          <w:rFonts w:hint="eastAsia"/>
          <w:highlight w:val="none"/>
          <w:lang w:val="en-US" w:eastAsia="zh-CN"/>
        </w:rPr>
        <w:t>10个工作日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w:t>
      </w:r>
      <w:r>
        <w:rPr>
          <w:rFonts w:hint="eastAsia"/>
          <w:lang w:val="en-US" w:eastAsia="zh-CN"/>
        </w:rPr>
        <w:t>2</w:t>
      </w:r>
      <w:r>
        <w:rPr>
          <w:rFonts w:hint="eastAsia"/>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7"/>
      <w:bookmarkEnd w:id="19"/>
      <w:bookmarkStart w:id="20" w:name="_Toc184313285"/>
      <w:bookmarkEnd w:id="20"/>
      <w:bookmarkStart w:id="21" w:name="_Toc184314462"/>
      <w:bookmarkEnd w:id="21"/>
      <w:bookmarkStart w:id="22" w:name="_Toc184313281"/>
      <w:bookmarkEnd w:id="22"/>
      <w:bookmarkStart w:id="23" w:name="_Toc184308076"/>
      <w:bookmarkEnd w:id="23"/>
      <w:bookmarkStart w:id="24" w:name="_Toc184313298"/>
      <w:bookmarkEnd w:id="24"/>
      <w:bookmarkStart w:id="25" w:name="_Toc184313293"/>
      <w:bookmarkEnd w:id="25"/>
      <w:bookmarkStart w:id="26" w:name="_Toc184314434"/>
      <w:bookmarkEnd w:id="26"/>
      <w:bookmarkStart w:id="27" w:name="_Toc184312089"/>
      <w:bookmarkEnd w:id="27"/>
      <w:bookmarkStart w:id="28" w:name="_Toc184312115"/>
      <w:bookmarkEnd w:id="28"/>
      <w:bookmarkStart w:id="29" w:name="_Toc184312121"/>
      <w:bookmarkEnd w:id="29"/>
      <w:bookmarkStart w:id="30" w:name="_Toc184310282"/>
      <w:bookmarkEnd w:id="30"/>
      <w:bookmarkStart w:id="31" w:name="_Toc184313266"/>
      <w:bookmarkEnd w:id="31"/>
      <w:bookmarkStart w:id="32" w:name="_Toc184313275"/>
      <w:bookmarkEnd w:id="32"/>
      <w:bookmarkStart w:id="33" w:name="_Toc184312123"/>
      <w:bookmarkEnd w:id="33"/>
      <w:bookmarkStart w:id="34" w:name="_Toc184314460"/>
      <w:bookmarkEnd w:id="34"/>
      <w:bookmarkStart w:id="35" w:name="_Toc184313307"/>
      <w:bookmarkEnd w:id="35"/>
      <w:bookmarkStart w:id="36" w:name="_Toc184313287"/>
      <w:bookmarkEnd w:id="36"/>
      <w:bookmarkStart w:id="37" w:name="_Toc184313274"/>
      <w:bookmarkEnd w:id="37"/>
      <w:bookmarkStart w:id="38" w:name="_Toc184310323"/>
      <w:bookmarkEnd w:id="38"/>
      <w:bookmarkStart w:id="39" w:name="_Toc184312117"/>
      <w:bookmarkEnd w:id="39"/>
      <w:bookmarkStart w:id="40" w:name="_Toc184308069"/>
      <w:bookmarkEnd w:id="40"/>
      <w:bookmarkStart w:id="41" w:name="_Toc184312118"/>
      <w:bookmarkEnd w:id="41"/>
      <w:bookmarkStart w:id="42" w:name="_Toc184314479"/>
      <w:bookmarkEnd w:id="42"/>
      <w:bookmarkStart w:id="43" w:name="_Toc184312092"/>
      <w:bookmarkEnd w:id="43"/>
      <w:bookmarkStart w:id="44" w:name="_Toc184314425"/>
      <w:bookmarkEnd w:id="44"/>
      <w:bookmarkStart w:id="45" w:name="_Toc184308062"/>
      <w:bookmarkEnd w:id="45"/>
      <w:bookmarkStart w:id="46" w:name="_Toc184312134"/>
      <w:bookmarkEnd w:id="46"/>
      <w:bookmarkStart w:id="47" w:name="_Toc184312069"/>
      <w:bookmarkEnd w:id="47"/>
      <w:bookmarkStart w:id="48" w:name="_Toc184314419"/>
      <w:bookmarkEnd w:id="48"/>
      <w:bookmarkStart w:id="49" w:name="_Toc184308086"/>
      <w:bookmarkEnd w:id="49"/>
      <w:bookmarkStart w:id="50" w:name="_Toc184310319"/>
      <w:bookmarkEnd w:id="50"/>
      <w:bookmarkStart w:id="51" w:name="_Toc184314461"/>
      <w:bookmarkEnd w:id="51"/>
      <w:bookmarkStart w:id="52" w:name="_Toc184312094"/>
      <w:bookmarkEnd w:id="52"/>
      <w:bookmarkStart w:id="53" w:name="_Toc184314457"/>
      <w:bookmarkEnd w:id="53"/>
      <w:bookmarkStart w:id="54" w:name="_Toc184310296"/>
      <w:bookmarkEnd w:id="54"/>
      <w:bookmarkStart w:id="55" w:name="_Toc184313271"/>
      <w:bookmarkEnd w:id="55"/>
      <w:bookmarkStart w:id="56" w:name="_Toc184310341"/>
      <w:bookmarkEnd w:id="56"/>
      <w:bookmarkStart w:id="57" w:name="_Toc184308051"/>
      <w:bookmarkEnd w:id="57"/>
      <w:bookmarkStart w:id="58" w:name="_Toc184314449"/>
      <w:bookmarkEnd w:id="58"/>
      <w:bookmarkStart w:id="59" w:name="_Toc184313291"/>
      <w:bookmarkEnd w:id="59"/>
      <w:bookmarkStart w:id="60" w:name="_Toc184308056"/>
      <w:bookmarkEnd w:id="60"/>
      <w:bookmarkStart w:id="61" w:name="_Toc184313295"/>
      <w:bookmarkEnd w:id="61"/>
      <w:bookmarkStart w:id="62" w:name="_Toc184313310"/>
      <w:bookmarkEnd w:id="62"/>
      <w:bookmarkStart w:id="63" w:name="_Toc184308050"/>
      <w:bookmarkEnd w:id="63"/>
      <w:bookmarkStart w:id="64" w:name="_Toc184313251"/>
      <w:bookmarkEnd w:id="64"/>
      <w:bookmarkStart w:id="65" w:name="_Toc184313269"/>
      <w:bookmarkEnd w:id="65"/>
      <w:bookmarkStart w:id="66" w:name="_Toc184312138"/>
      <w:bookmarkEnd w:id="66"/>
      <w:bookmarkStart w:id="67" w:name="_Toc184313261"/>
      <w:bookmarkEnd w:id="67"/>
      <w:bookmarkStart w:id="68" w:name="_Toc184308042"/>
      <w:bookmarkEnd w:id="68"/>
      <w:bookmarkStart w:id="69" w:name="_Toc184314467"/>
      <w:bookmarkEnd w:id="69"/>
      <w:bookmarkStart w:id="70" w:name="_Toc184310285"/>
      <w:bookmarkEnd w:id="70"/>
      <w:bookmarkStart w:id="71" w:name="_Toc184310329"/>
      <w:bookmarkEnd w:id="71"/>
      <w:bookmarkStart w:id="72" w:name="_Toc184310317"/>
      <w:bookmarkEnd w:id="72"/>
      <w:bookmarkStart w:id="73" w:name="_Toc184308047"/>
      <w:bookmarkEnd w:id="73"/>
      <w:bookmarkStart w:id="74" w:name="_Toc184313264"/>
      <w:bookmarkEnd w:id="74"/>
      <w:bookmarkStart w:id="75" w:name="_Toc184313301"/>
      <w:bookmarkEnd w:id="75"/>
      <w:bookmarkStart w:id="76" w:name="_Toc184312102"/>
      <w:bookmarkEnd w:id="76"/>
      <w:bookmarkStart w:id="77" w:name="_Toc184310274"/>
      <w:bookmarkEnd w:id="77"/>
      <w:bookmarkStart w:id="78" w:name="_Toc184312103"/>
      <w:bookmarkEnd w:id="78"/>
      <w:bookmarkStart w:id="79" w:name="_Toc184312085"/>
      <w:bookmarkEnd w:id="79"/>
      <w:bookmarkStart w:id="80" w:name="_Toc184308036"/>
      <w:bookmarkEnd w:id="80"/>
      <w:bookmarkStart w:id="81" w:name="_Toc184310320"/>
      <w:bookmarkEnd w:id="81"/>
      <w:bookmarkStart w:id="82" w:name="_Toc184314473"/>
      <w:bookmarkEnd w:id="82"/>
      <w:bookmarkStart w:id="83" w:name="_Toc184314448"/>
      <w:bookmarkEnd w:id="83"/>
      <w:bookmarkStart w:id="84" w:name="_Toc184313247"/>
      <w:bookmarkEnd w:id="84"/>
      <w:bookmarkStart w:id="85" w:name="_Toc184314428"/>
      <w:bookmarkEnd w:id="85"/>
      <w:bookmarkStart w:id="86" w:name="_Toc184310342"/>
      <w:bookmarkEnd w:id="86"/>
      <w:bookmarkStart w:id="87" w:name="_Toc184310288"/>
      <w:bookmarkEnd w:id="87"/>
      <w:bookmarkStart w:id="88" w:name="_Toc184314470"/>
      <w:bookmarkEnd w:id="88"/>
      <w:bookmarkStart w:id="89" w:name="_Toc184314417"/>
      <w:bookmarkEnd w:id="89"/>
      <w:bookmarkStart w:id="90" w:name="_Toc184313242"/>
      <w:bookmarkEnd w:id="90"/>
      <w:bookmarkStart w:id="91" w:name="_Toc184308044"/>
      <w:bookmarkEnd w:id="91"/>
      <w:bookmarkStart w:id="92" w:name="_Toc184313309"/>
      <w:bookmarkEnd w:id="92"/>
      <w:bookmarkStart w:id="93" w:name="_Toc184312104"/>
      <w:bookmarkEnd w:id="93"/>
      <w:bookmarkStart w:id="94" w:name="_Toc184308092"/>
      <w:bookmarkEnd w:id="94"/>
      <w:bookmarkStart w:id="95" w:name="_Toc184314477"/>
      <w:bookmarkEnd w:id="95"/>
      <w:bookmarkStart w:id="96" w:name="_Toc184312116"/>
      <w:bookmarkEnd w:id="96"/>
      <w:bookmarkStart w:id="97" w:name="_Toc184308100"/>
      <w:bookmarkEnd w:id="97"/>
      <w:bookmarkStart w:id="98" w:name="_Toc184314455"/>
      <w:bookmarkEnd w:id="98"/>
      <w:bookmarkStart w:id="99" w:name="_Toc184313305"/>
      <w:bookmarkEnd w:id="99"/>
      <w:bookmarkStart w:id="100" w:name="_Toc184314476"/>
      <w:bookmarkEnd w:id="100"/>
      <w:bookmarkStart w:id="101" w:name="_Toc184312070"/>
      <w:bookmarkEnd w:id="101"/>
      <w:bookmarkStart w:id="102" w:name="_Toc184312091"/>
      <w:bookmarkEnd w:id="102"/>
      <w:bookmarkStart w:id="103" w:name="_Toc184312068"/>
      <w:bookmarkEnd w:id="103"/>
      <w:bookmarkStart w:id="104" w:name="_Toc184312122"/>
      <w:bookmarkEnd w:id="104"/>
      <w:bookmarkStart w:id="105" w:name="_Toc184312098"/>
      <w:bookmarkEnd w:id="105"/>
      <w:bookmarkStart w:id="106" w:name="_Toc184310275"/>
      <w:bookmarkEnd w:id="106"/>
      <w:bookmarkStart w:id="107" w:name="_Toc184308106"/>
      <w:bookmarkEnd w:id="107"/>
      <w:bookmarkStart w:id="108" w:name="_Toc184314446"/>
      <w:bookmarkEnd w:id="108"/>
      <w:bookmarkStart w:id="109" w:name="_Toc184314463"/>
      <w:bookmarkEnd w:id="109"/>
      <w:bookmarkStart w:id="110" w:name="_Toc184310313"/>
      <w:bookmarkEnd w:id="110"/>
      <w:bookmarkStart w:id="111" w:name="_Toc184313243"/>
      <w:bookmarkEnd w:id="111"/>
      <w:bookmarkStart w:id="112" w:name="_Toc184314471"/>
      <w:bookmarkEnd w:id="112"/>
      <w:bookmarkStart w:id="113" w:name="_Toc184312110"/>
      <w:bookmarkEnd w:id="113"/>
      <w:bookmarkStart w:id="114" w:name="_Toc184313282"/>
      <w:bookmarkEnd w:id="114"/>
      <w:bookmarkStart w:id="115" w:name="_Toc184312111"/>
      <w:bookmarkEnd w:id="115"/>
      <w:bookmarkStart w:id="116" w:name="_Toc184313292"/>
      <w:bookmarkEnd w:id="116"/>
      <w:bookmarkStart w:id="117" w:name="_Toc184314420"/>
      <w:bookmarkEnd w:id="117"/>
      <w:bookmarkStart w:id="118" w:name="_Toc184308094"/>
      <w:bookmarkEnd w:id="118"/>
      <w:bookmarkStart w:id="119" w:name="_Toc184312081"/>
      <w:bookmarkEnd w:id="119"/>
      <w:bookmarkStart w:id="120" w:name="_Toc184310295"/>
      <w:bookmarkEnd w:id="120"/>
      <w:bookmarkStart w:id="121" w:name="_Toc184314474"/>
      <w:bookmarkEnd w:id="121"/>
      <w:bookmarkStart w:id="122" w:name="_Toc184308090"/>
      <w:bookmarkEnd w:id="122"/>
      <w:bookmarkStart w:id="123" w:name="_Toc184314411"/>
      <w:bookmarkEnd w:id="123"/>
      <w:bookmarkStart w:id="124" w:name="_Toc184308037"/>
      <w:bookmarkEnd w:id="124"/>
      <w:bookmarkStart w:id="125" w:name="_Toc184314426"/>
      <w:bookmarkEnd w:id="125"/>
      <w:bookmarkStart w:id="126" w:name="_Toc184314432"/>
      <w:bookmarkEnd w:id="126"/>
      <w:bookmarkStart w:id="127" w:name="_Toc184312088"/>
      <w:bookmarkEnd w:id="127"/>
      <w:bookmarkStart w:id="128" w:name="_Toc184313304"/>
      <w:bookmarkEnd w:id="128"/>
      <w:bookmarkStart w:id="129" w:name="_Toc184308045"/>
      <w:bookmarkEnd w:id="129"/>
      <w:bookmarkStart w:id="130" w:name="_Toc184312076"/>
      <w:bookmarkEnd w:id="130"/>
      <w:bookmarkStart w:id="131" w:name="_Toc184312126"/>
      <w:bookmarkEnd w:id="131"/>
      <w:bookmarkStart w:id="132" w:name="_Toc184312090"/>
      <w:bookmarkEnd w:id="132"/>
      <w:bookmarkStart w:id="133" w:name="_Toc184313294"/>
      <w:bookmarkEnd w:id="133"/>
      <w:bookmarkStart w:id="134" w:name="_Toc184313300"/>
      <w:bookmarkEnd w:id="134"/>
      <w:bookmarkStart w:id="135" w:name="_Toc184312095"/>
      <w:bookmarkEnd w:id="135"/>
      <w:bookmarkStart w:id="136" w:name="_Toc184312087"/>
      <w:bookmarkEnd w:id="136"/>
      <w:bookmarkStart w:id="137" w:name="_Toc184310338"/>
      <w:bookmarkEnd w:id="137"/>
      <w:bookmarkStart w:id="138" w:name="_Toc184308089"/>
      <w:bookmarkEnd w:id="138"/>
      <w:bookmarkStart w:id="139" w:name="_Toc184308088"/>
      <w:bookmarkEnd w:id="139"/>
      <w:bookmarkStart w:id="140" w:name="_Toc184313296"/>
      <w:bookmarkEnd w:id="140"/>
      <w:bookmarkStart w:id="141" w:name="_Toc184312071"/>
      <w:bookmarkEnd w:id="141"/>
      <w:bookmarkStart w:id="142" w:name="_Toc184310294"/>
      <w:bookmarkEnd w:id="142"/>
      <w:bookmarkStart w:id="143" w:name="_Toc184312127"/>
      <w:bookmarkEnd w:id="143"/>
      <w:bookmarkStart w:id="144" w:name="_Toc184313272"/>
      <w:bookmarkEnd w:id="144"/>
      <w:bookmarkStart w:id="145" w:name="_Toc184308066"/>
      <w:bookmarkEnd w:id="145"/>
      <w:bookmarkStart w:id="146" w:name="_Toc184312084"/>
      <w:bookmarkEnd w:id="146"/>
      <w:bookmarkStart w:id="147" w:name="_Toc184312130"/>
      <w:bookmarkEnd w:id="147"/>
      <w:bookmarkStart w:id="148" w:name="_Toc184312072"/>
      <w:bookmarkEnd w:id="148"/>
      <w:bookmarkStart w:id="149" w:name="_Toc184314415"/>
      <w:bookmarkEnd w:id="149"/>
      <w:bookmarkStart w:id="150" w:name="_Toc184313252"/>
      <w:bookmarkEnd w:id="150"/>
      <w:bookmarkStart w:id="151" w:name="_Toc184310277"/>
      <w:bookmarkEnd w:id="151"/>
      <w:bookmarkStart w:id="152" w:name="_Toc184308096"/>
      <w:bookmarkEnd w:id="152"/>
      <w:bookmarkStart w:id="153" w:name="_Toc184308079"/>
      <w:bookmarkEnd w:id="153"/>
      <w:bookmarkStart w:id="154" w:name="_Toc184314427"/>
      <w:bookmarkEnd w:id="154"/>
      <w:bookmarkStart w:id="155" w:name="_Toc184314416"/>
      <w:bookmarkEnd w:id="155"/>
      <w:bookmarkStart w:id="156" w:name="_Toc184308064"/>
      <w:bookmarkEnd w:id="156"/>
      <w:bookmarkStart w:id="157" w:name="_Toc184314447"/>
      <w:bookmarkEnd w:id="157"/>
      <w:bookmarkStart w:id="158" w:name="_Toc184314466"/>
      <w:bookmarkEnd w:id="158"/>
      <w:bookmarkStart w:id="159" w:name="_Toc184308078"/>
      <w:bookmarkEnd w:id="159"/>
      <w:bookmarkStart w:id="160" w:name="_Toc184314453"/>
      <w:bookmarkEnd w:id="160"/>
      <w:bookmarkStart w:id="161" w:name="_Toc184310290"/>
      <w:bookmarkEnd w:id="161"/>
      <w:bookmarkStart w:id="162" w:name="_Toc184312137"/>
      <w:bookmarkEnd w:id="162"/>
      <w:bookmarkStart w:id="163" w:name="_Toc184310303"/>
      <w:bookmarkEnd w:id="163"/>
      <w:bookmarkStart w:id="164" w:name="_Toc184314431"/>
      <w:bookmarkEnd w:id="164"/>
      <w:bookmarkStart w:id="165" w:name="_Toc184310280"/>
      <w:bookmarkEnd w:id="165"/>
      <w:bookmarkStart w:id="166" w:name="_Toc184310331"/>
      <w:bookmarkEnd w:id="166"/>
      <w:bookmarkStart w:id="167" w:name="_Toc184314418"/>
      <w:bookmarkEnd w:id="167"/>
      <w:bookmarkStart w:id="168" w:name="_Toc184310334"/>
      <w:bookmarkEnd w:id="168"/>
      <w:bookmarkStart w:id="169" w:name="_Toc184312112"/>
      <w:bookmarkEnd w:id="169"/>
      <w:bookmarkStart w:id="170" w:name="_Toc184312114"/>
      <w:bookmarkEnd w:id="170"/>
      <w:bookmarkStart w:id="171" w:name="_Toc184310332"/>
      <w:bookmarkEnd w:id="171"/>
      <w:bookmarkStart w:id="172" w:name="_Toc184312119"/>
      <w:bookmarkEnd w:id="172"/>
      <w:bookmarkStart w:id="173" w:name="_Toc184313262"/>
      <w:bookmarkEnd w:id="173"/>
      <w:bookmarkStart w:id="174" w:name="_Toc184310328"/>
      <w:bookmarkEnd w:id="174"/>
      <w:bookmarkStart w:id="175" w:name="_Toc184313248"/>
      <w:bookmarkEnd w:id="175"/>
      <w:bookmarkStart w:id="176" w:name="_Toc184313267"/>
      <w:bookmarkEnd w:id="176"/>
      <w:bookmarkStart w:id="177" w:name="_Toc184314438"/>
      <w:bookmarkEnd w:id="177"/>
      <w:bookmarkStart w:id="178" w:name="_Toc184308083"/>
      <w:bookmarkEnd w:id="178"/>
      <w:bookmarkStart w:id="179" w:name="_Toc184314430"/>
      <w:bookmarkEnd w:id="179"/>
      <w:bookmarkStart w:id="180" w:name="_Toc184312128"/>
      <w:bookmarkEnd w:id="180"/>
      <w:bookmarkStart w:id="181" w:name="_Toc184310308"/>
      <w:bookmarkEnd w:id="181"/>
      <w:bookmarkStart w:id="182" w:name="_Toc184314424"/>
      <w:bookmarkEnd w:id="182"/>
      <w:bookmarkStart w:id="183" w:name="_Toc184314452"/>
      <w:bookmarkEnd w:id="183"/>
      <w:bookmarkStart w:id="184" w:name="_Toc184310335"/>
      <w:bookmarkEnd w:id="184"/>
      <w:bookmarkStart w:id="185" w:name="_Toc184308107"/>
      <w:bookmarkEnd w:id="185"/>
      <w:bookmarkStart w:id="186" w:name="_Toc184314450"/>
      <w:bookmarkEnd w:id="186"/>
      <w:bookmarkStart w:id="187" w:name="_Toc184308085"/>
      <w:bookmarkEnd w:id="187"/>
      <w:bookmarkStart w:id="188" w:name="_Toc184308054"/>
      <w:bookmarkEnd w:id="188"/>
      <w:bookmarkStart w:id="189" w:name="_Toc184308077"/>
      <w:bookmarkEnd w:id="189"/>
      <w:bookmarkStart w:id="190" w:name="_Toc184314439"/>
      <w:bookmarkEnd w:id="190"/>
      <w:bookmarkStart w:id="191" w:name="_Toc184313240"/>
      <w:bookmarkEnd w:id="191"/>
      <w:bookmarkStart w:id="192" w:name="_Toc184313277"/>
      <w:bookmarkEnd w:id="192"/>
      <w:bookmarkStart w:id="193" w:name="_Toc184310278"/>
      <w:bookmarkEnd w:id="193"/>
      <w:bookmarkStart w:id="194" w:name="_Toc184308055"/>
      <w:bookmarkEnd w:id="194"/>
      <w:bookmarkStart w:id="195" w:name="_Toc184310312"/>
      <w:bookmarkEnd w:id="195"/>
      <w:bookmarkStart w:id="196" w:name="_Toc184308099"/>
      <w:bookmarkEnd w:id="196"/>
      <w:bookmarkStart w:id="197" w:name="_Toc184312080"/>
      <w:bookmarkEnd w:id="197"/>
      <w:bookmarkStart w:id="198" w:name="_Toc184313276"/>
      <w:bookmarkEnd w:id="198"/>
      <w:bookmarkStart w:id="199" w:name="_Toc184310273"/>
      <w:bookmarkEnd w:id="199"/>
      <w:bookmarkStart w:id="200" w:name="_Toc184310283"/>
      <w:bookmarkEnd w:id="200"/>
      <w:bookmarkStart w:id="201" w:name="_Toc184313290"/>
      <w:bookmarkEnd w:id="201"/>
      <w:bookmarkStart w:id="202" w:name="_Toc184310300"/>
      <w:bookmarkEnd w:id="202"/>
      <w:bookmarkStart w:id="203" w:name="_Toc184314412"/>
      <w:bookmarkEnd w:id="203"/>
      <w:bookmarkStart w:id="204" w:name="_Toc184314456"/>
      <w:bookmarkEnd w:id="204"/>
      <w:bookmarkStart w:id="205" w:name="_Toc184314435"/>
      <w:bookmarkEnd w:id="205"/>
      <w:bookmarkStart w:id="206" w:name="_Toc184310286"/>
      <w:bookmarkEnd w:id="206"/>
      <w:bookmarkStart w:id="207" w:name="_Toc184308065"/>
      <w:bookmarkEnd w:id="207"/>
      <w:bookmarkStart w:id="208" w:name="_Toc184312075"/>
      <w:bookmarkEnd w:id="208"/>
      <w:bookmarkStart w:id="209" w:name="_Toc184313288"/>
      <w:bookmarkEnd w:id="209"/>
      <w:bookmarkStart w:id="210" w:name="_Toc184310314"/>
      <w:bookmarkEnd w:id="210"/>
      <w:bookmarkStart w:id="211" w:name="_Toc184310321"/>
      <w:bookmarkEnd w:id="211"/>
      <w:bookmarkStart w:id="212" w:name="_Toc184312129"/>
      <w:bookmarkEnd w:id="212"/>
      <w:bookmarkStart w:id="213" w:name="_Toc184310287"/>
      <w:bookmarkEnd w:id="213"/>
      <w:bookmarkStart w:id="214" w:name="_Toc184310315"/>
      <w:bookmarkEnd w:id="214"/>
      <w:bookmarkStart w:id="215" w:name="_Toc184310307"/>
      <w:bookmarkEnd w:id="215"/>
      <w:bookmarkStart w:id="216" w:name="_Toc184310276"/>
      <w:bookmarkEnd w:id="216"/>
      <w:bookmarkStart w:id="217" w:name="_Toc184310281"/>
      <w:bookmarkEnd w:id="217"/>
      <w:bookmarkStart w:id="218" w:name="_Toc184308081"/>
      <w:bookmarkEnd w:id="218"/>
      <w:bookmarkStart w:id="219" w:name="_Toc184310306"/>
      <w:bookmarkEnd w:id="219"/>
      <w:bookmarkStart w:id="220" w:name="_Toc184313308"/>
      <w:bookmarkEnd w:id="220"/>
      <w:bookmarkStart w:id="221" w:name="_Toc184308061"/>
      <w:bookmarkEnd w:id="221"/>
      <w:bookmarkStart w:id="222" w:name="_Toc184314429"/>
      <w:bookmarkEnd w:id="222"/>
      <w:bookmarkStart w:id="223" w:name="_Toc184312131"/>
      <w:bookmarkEnd w:id="223"/>
      <w:bookmarkStart w:id="224" w:name="_Toc184308048"/>
      <w:bookmarkEnd w:id="224"/>
      <w:bookmarkStart w:id="225" w:name="_Toc184310302"/>
      <w:bookmarkEnd w:id="225"/>
      <w:bookmarkStart w:id="226" w:name="_Toc184312135"/>
      <w:bookmarkEnd w:id="226"/>
      <w:bookmarkStart w:id="227" w:name="_Toc184313286"/>
      <w:bookmarkEnd w:id="227"/>
      <w:bookmarkStart w:id="228" w:name="_Toc184308084"/>
      <w:bookmarkEnd w:id="228"/>
      <w:bookmarkStart w:id="229" w:name="_Toc184314482"/>
      <w:bookmarkEnd w:id="229"/>
      <w:bookmarkStart w:id="230" w:name="_Toc184312093"/>
      <w:bookmarkEnd w:id="230"/>
      <w:bookmarkStart w:id="231" w:name="_Toc184314464"/>
      <w:bookmarkEnd w:id="231"/>
      <w:bookmarkStart w:id="232" w:name="_Toc184312105"/>
      <w:bookmarkEnd w:id="232"/>
      <w:bookmarkStart w:id="233" w:name="_Toc184312106"/>
      <w:bookmarkEnd w:id="233"/>
      <w:bookmarkStart w:id="234" w:name="_Toc184312120"/>
      <w:bookmarkEnd w:id="234"/>
      <w:bookmarkStart w:id="235" w:name="_Toc184308087"/>
      <w:bookmarkEnd w:id="235"/>
      <w:bookmarkStart w:id="236" w:name="_Toc184313278"/>
      <w:bookmarkEnd w:id="236"/>
      <w:bookmarkStart w:id="237" w:name="_Toc184308098"/>
      <w:bookmarkEnd w:id="237"/>
      <w:bookmarkStart w:id="238" w:name="_Toc184312082"/>
      <w:bookmarkEnd w:id="238"/>
      <w:bookmarkStart w:id="239" w:name="_Toc184313263"/>
      <w:bookmarkEnd w:id="239"/>
      <w:bookmarkStart w:id="240" w:name="_Toc184313283"/>
      <w:bookmarkEnd w:id="240"/>
      <w:bookmarkStart w:id="241" w:name="_Toc184310301"/>
      <w:bookmarkEnd w:id="241"/>
      <w:bookmarkStart w:id="242" w:name="_Toc184313244"/>
      <w:bookmarkEnd w:id="242"/>
      <w:bookmarkStart w:id="243" w:name="_Toc184314480"/>
      <w:bookmarkEnd w:id="243"/>
      <w:bookmarkStart w:id="244" w:name="_Toc184310289"/>
      <w:bookmarkEnd w:id="244"/>
      <w:bookmarkStart w:id="245" w:name="_Toc184313302"/>
      <w:bookmarkEnd w:id="245"/>
      <w:bookmarkStart w:id="246" w:name="_Toc184313245"/>
      <w:bookmarkEnd w:id="246"/>
      <w:bookmarkStart w:id="247" w:name="_Toc184313279"/>
      <w:bookmarkEnd w:id="247"/>
      <w:bookmarkStart w:id="248" w:name="_Toc184308103"/>
      <w:bookmarkEnd w:id="248"/>
      <w:bookmarkStart w:id="249" w:name="_Toc184312139"/>
      <w:bookmarkEnd w:id="249"/>
      <w:bookmarkStart w:id="250" w:name="_Toc184313257"/>
      <w:bookmarkEnd w:id="250"/>
      <w:bookmarkStart w:id="251" w:name="_Toc184312124"/>
      <w:bookmarkEnd w:id="251"/>
      <w:bookmarkStart w:id="252" w:name="_Toc184310337"/>
      <w:bookmarkEnd w:id="252"/>
      <w:bookmarkStart w:id="253" w:name="_Toc184310324"/>
      <w:bookmarkEnd w:id="253"/>
      <w:bookmarkStart w:id="254" w:name="_Toc184310330"/>
      <w:bookmarkEnd w:id="254"/>
      <w:bookmarkStart w:id="255" w:name="_Toc184308072"/>
      <w:bookmarkEnd w:id="255"/>
      <w:bookmarkStart w:id="256" w:name="_Toc184308080"/>
      <w:bookmarkEnd w:id="256"/>
      <w:bookmarkStart w:id="257" w:name="_Toc184314436"/>
      <w:bookmarkEnd w:id="257"/>
      <w:bookmarkStart w:id="258" w:name="_Toc184313239"/>
      <w:bookmarkEnd w:id="258"/>
      <w:bookmarkStart w:id="259" w:name="_Toc184314475"/>
      <w:bookmarkEnd w:id="259"/>
      <w:bookmarkStart w:id="260" w:name="_Toc184312074"/>
      <w:bookmarkEnd w:id="260"/>
      <w:bookmarkStart w:id="261" w:name="_Toc184313260"/>
      <w:bookmarkEnd w:id="261"/>
      <w:bookmarkStart w:id="262" w:name="_Toc184314468"/>
      <w:bookmarkEnd w:id="262"/>
      <w:bookmarkStart w:id="263" w:name="_Toc184313270"/>
      <w:bookmarkEnd w:id="263"/>
      <w:bookmarkStart w:id="264" w:name="_Toc184308070"/>
      <w:bookmarkEnd w:id="264"/>
      <w:bookmarkStart w:id="265" w:name="_Toc184308073"/>
      <w:bookmarkEnd w:id="265"/>
      <w:bookmarkStart w:id="266" w:name="_Toc184310311"/>
      <w:bookmarkEnd w:id="266"/>
      <w:bookmarkStart w:id="267" w:name="_Toc184314440"/>
      <w:bookmarkEnd w:id="267"/>
      <w:bookmarkStart w:id="268" w:name="_Toc184310298"/>
      <w:bookmarkEnd w:id="268"/>
      <w:bookmarkStart w:id="269" w:name="_Toc184308093"/>
      <w:bookmarkEnd w:id="269"/>
      <w:bookmarkStart w:id="270" w:name="_Toc184310304"/>
      <w:bookmarkEnd w:id="270"/>
      <w:bookmarkStart w:id="271" w:name="_Toc184313256"/>
      <w:bookmarkEnd w:id="271"/>
      <w:bookmarkStart w:id="272" w:name="_Toc184312101"/>
      <w:bookmarkEnd w:id="272"/>
      <w:bookmarkStart w:id="273" w:name="_Toc184312113"/>
      <w:bookmarkEnd w:id="273"/>
      <w:bookmarkStart w:id="274" w:name="_Toc184314472"/>
      <w:bookmarkEnd w:id="274"/>
      <w:bookmarkStart w:id="275" w:name="_Toc184314410"/>
      <w:bookmarkEnd w:id="275"/>
      <w:bookmarkStart w:id="276" w:name="_Toc184313255"/>
      <w:bookmarkEnd w:id="276"/>
      <w:bookmarkStart w:id="277" w:name="_Toc184314442"/>
      <w:bookmarkEnd w:id="277"/>
      <w:bookmarkStart w:id="278" w:name="_Toc184314445"/>
      <w:bookmarkEnd w:id="278"/>
      <w:bookmarkStart w:id="279" w:name="_Toc184308057"/>
      <w:bookmarkEnd w:id="279"/>
      <w:bookmarkStart w:id="280" w:name="_Toc184313250"/>
      <w:bookmarkEnd w:id="280"/>
      <w:bookmarkStart w:id="281" w:name="_Toc184313249"/>
      <w:bookmarkEnd w:id="281"/>
      <w:bookmarkStart w:id="282" w:name="_Toc184308075"/>
      <w:bookmarkEnd w:id="282"/>
      <w:bookmarkStart w:id="283" w:name="_Toc184312109"/>
      <w:bookmarkEnd w:id="283"/>
      <w:bookmarkStart w:id="284" w:name="_Toc184314433"/>
      <w:bookmarkEnd w:id="284"/>
      <w:bookmarkStart w:id="285" w:name="_Toc184310343"/>
      <w:bookmarkEnd w:id="285"/>
      <w:bookmarkStart w:id="286" w:name="_Toc184314454"/>
      <w:bookmarkEnd w:id="286"/>
      <w:bookmarkStart w:id="287" w:name="_Toc184313241"/>
      <w:bookmarkEnd w:id="287"/>
      <w:bookmarkStart w:id="288" w:name="_Toc184312132"/>
      <w:bookmarkEnd w:id="288"/>
      <w:bookmarkStart w:id="289" w:name="_Toc184308053"/>
      <w:bookmarkEnd w:id="289"/>
      <w:bookmarkStart w:id="290" w:name="_Toc184310291"/>
      <w:bookmarkEnd w:id="290"/>
      <w:bookmarkStart w:id="291" w:name="_Toc184310305"/>
      <w:bookmarkEnd w:id="291"/>
      <w:bookmarkStart w:id="292" w:name="_Toc184314459"/>
      <w:bookmarkEnd w:id="292"/>
      <w:bookmarkStart w:id="293" w:name="_Toc184308040"/>
      <w:bookmarkEnd w:id="293"/>
      <w:bookmarkStart w:id="294" w:name="_Toc184314423"/>
      <w:bookmarkEnd w:id="294"/>
      <w:bookmarkStart w:id="295" w:name="_Toc184312125"/>
      <w:bookmarkEnd w:id="295"/>
      <w:bookmarkStart w:id="296" w:name="_Toc184314441"/>
      <w:bookmarkEnd w:id="296"/>
      <w:bookmarkStart w:id="297" w:name="_Toc184308095"/>
      <w:bookmarkEnd w:id="297"/>
      <w:bookmarkStart w:id="298" w:name="_Toc184313303"/>
      <w:bookmarkEnd w:id="298"/>
      <w:bookmarkStart w:id="299" w:name="_Toc184312133"/>
      <w:bookmarkEnd w:id="299"/>
      <w:bookmarkStart w:id="300" w:name="_Toc184312096"/>
      <w:bookmarkEnd w:id="300"/>
      <w:bookmarkStart w:id="301" w:name="_Toc184314444"/>
      <w:bookmarkEnd w:id="301"/>
      <w:bookmarkStart w:id="302" w:name="_Toc184314421"/>
      <w:bookmarkEnd w:id="302"/>
      <w:bookmarkStart w:id="303" w:name="_Toc184308082"/>
      <w:bookmarkEnd w:id="303"/>
      <w:bookmarkStart w:id="304" w:name="_Toc184310333"/>
      <w:bookmarkEnd w:id="304"/>
      <w:bookmarkStart w:id="305" w:name="_Toc184312100"/>
      <w:bookmarkEnd w:id="305"/>
      <w:bookmarkStart w:id="306" w:name="_Toc184310297"/>
      <w:bookmarkEnd w:id="306"/>
      <w:bookmarkStart w:id="307" w:name="_Toc184312099"/>
      <w:bookmarkEnd w:id="307"/>
      <w:bookmarkStart w:id="308" w:name="_Toc184313254"/>
      <w:bookmarkEnd w:id="308"/>
      <w:bookmarkStart w:id="309" w:name="_Toc184310272"/>
      <w:bookmarkEnd w:id="309"/>
      <w:bookmarkStart w:id="310" w:name="_Toc184310309"/>
      <w:bookmarkEnd w:id="310"/>
      <w:bookmarkStart w:id="311" w:name="_Toc184313280"/>
      <w:bookmarkEnd w:id="311"/>
      <w:bookmarkStart w:id="312" w:name="_Toc184313289"/>
      <w:bookmarkEnd w:id="312"/>
      <w:bookmarkStart w:id="313" w:name="_Toc184310310"/>
      <w:bookmarkEnd w:id="313"/>
      <w:bookmarkStart w:id="314" w:name="_Toc184313238"/>
      <w:bookmarkEnd w:id="314"/>
      <w:bookmarkStart w:id="315" w:name="_Toc184313265"/>
      <w:bookmarkEnd w:id="315"/>
      <w:bookmarkStart w:id="316" w:name="_Toc184312077"/>
      <w:bookmarkEnd w:id="316"/>
      <w:bookmarkStart w:id="317" w:name="_Toc184312107"/>
      <w:bookmarkEnd w:id="317"/>
      <w:bookmarkStart w:id="318" w:name="_Toc184308049"/>
      <w:bookmarkEnd w:id="318"/>
      <w:bookmarkStart w:id="319" w:name="_Toc184314414"/>
      <w:bookmarkEnd w:id="319"/>
      <w:bookmarkStart w:id="320" w:name="_Toc184308039"/>
      <w:bookmarkEnd w:id="320"/>
      <w:bookmarkStart w:id="321" w:name="_Toc184308105"/>
      <w:bookmarkEnd w:id="321"/>
      <w:bookmarkStart w:id="322" w:name="_Toc184312083"/>
      <w:bookmarkEnd w:id="322"/>
      <w:bookmarkStart w:id="323" w:name="_Toc184313246"/>
      <w:bookmarkEnd w:id="323"/>
      <w:bookmarkStart w:id="324" w:name="_Toc184310322"/>
      <w:bookmarkEnd w:id="324"/>
      <w:bookmarkStart w:id="325" w:name="_Toc184308071"/>
      <w:bookmarkEnd w:id="325"/>
      <w:bookmarkStart w:id="326" w:name="_Toc184308104"/>
      <w:bookmarkEnd w:id="326"/>
      <w:bookmarkStart w:id="327" w:name="_Toc184312086"/>
      <w:bookmarkEnd w:id="327"/>
      <w:bookmarkStart w:id="328" w:name="_Toc184314458"/>
      <w:bookmarkEnd w:id="328"/>
      <w:bookmarkStart w:id="329" w:name="_Toc184314437"/>
      <w:bookmarkEnd w:id="329"/>
      <w:bookmarkStart w:id="330" w:name="_Toc184312097"/>
      <w:bookmarkEnd w:id="330"/>
      <w:bookmarkStart w:id="331" w:name="_Toc184308067"/>
      <w:bookmarkEnd w:id="331"/>
      <w:bookmarkStart w:id="332" w:name="_Toc184314469"/>
      <w:bookmarkEnd w:id="332"/>
      <w:bookmarkStart w:id="333" w:name="_Toc184310340"/>
      <w:bookmarkEnd w:id="333"/>
      <w:bookmarkStart w:id="334" w:name="_Toc184312073"/>
      <w:bookmarkEnd w:id="334"/>
      <w:bookmarkStart w:id="335" w:name="_Toc184313306"/>
      <w:bookmarkEnd w:id="335"/>
      <w:bookmarkStart w:id="336" w:name="_Toc184308060"/>
      <w:bookmarkEnd w:id="336"/>
      <w:bookmarkStart w:id="337" w:name="_Toc184314478"/>
      <w:bookmarkEnd w:id="337"/>
      <w:bookmarkStart w:id="338" w:name="_Toc184308043"/>
      <w:bookmarkEnd w:id="338"/>
      <w:bookmarkStart w:id="339" w:name="_Toc184313253"/>
      <w:bookmarkEnd w:id="339"/>
      <w:bookmarkStart w:id="340" w:name="_Toc184308041"/>
      <w:bookmarkEnd w:id="340"/>
      <w:bookmarkStart w:id="341" w:name="_Toc184314465"/>
      <w:bookmarkEnd w:id="341"/>
      <w:bookmarkStart w:id="342" w:name="_Toc184310299"/>
      <w:bookmarkEnd w:id="342"/>
      <w:bookmarkStart w:id="343" w:name="_Toc184308038"/>
      <w:bookmarkEnd w:id="343"/>
      <w:bookmarkStart w:id="344" w:name="_Toc184310326"/>
      <w:bookmarkEnd w:id="344"/>
      <w:bookmarkStart w:id="345" w:name="_Toc184313284"/>
      <w:bookmarkEnd w:id="345"/>
      <w:bookmarkStart w:id="346" w:name="_Toc184310339"/>
      <w:bookmarkEnd w:id="346"/>
      <w:bookmarkStart w:id="347" w:name="_Toc184314481"/>
      <w:bookmarkEnd w:id="347"/>
      <w:bookmarkStart w:id="348" w:name="_Toc184308108"/>
      <w:bookmarkEnd w:id="348"/>
      <w:bookmarkStart w:id="349" w:name="_Toc184314443"/>
      <w:bookmarkEnd w:id="349"/>
      <w:bookmarkStart w:id="350" w:name="_Toc184310293"/>
      <w:bookmarkEnd w:id="350"/>
      <w:bookmarkStart w:id="351" w:name="_Toc184310344"/>
      <w:bookmarkEnd w:id="351"/>
      <w:bookmarkStart w:id="352" w:name="_Toc184310336"/>
      <w:bookmarkEnd w:id="352"/>
      <w:bookmarkStart w:id="353" w:name="_Toc184314413"/>
      <w:bookmarkEnd w:id="353"/>
      <w:bookmarkStart w:id="354" w:name="_Toc184312067"/>
      <w:bookmarkEnd w:id="354"/>
      <w:bookmarkStart w:id="355" w:name="_Toc184313268"/>
      <w:bookmarkEnd w:id="355"/>
      <w:bookmarkStart w:id="356" w:name="_Toc184310318"/>
      <w:bookmarkEnd w:id="356"/>
      <w:bookmarkStart w:id="357" w:name="_Toc184308074"/>
      <w:bookmarkEnd w:id="357"/>
      <w:bookmarkStart w:id="358" w:name="_Toc184313259"/>
      <w:bookmarkEnd w:id="358"/>
      <w:bookmarkStart w:id="359" w:name="_Toc184314422"/>
      <w:bookmarkEnd w:id="359"/>
      <w:bookmarkStart w:id="360" w:name="_Toc184312078"/>
      <w:bookmarkEnd w:id="360"/>
      <w:bookmarkStart w:id="361" w:name="_Toc184310325"/>
      <w:bookmarkEnd w:id="361"/>
      <w:bookmarkStart w:id="362" w:name="_Toc184310316"/>
      <w:bookmarkEnd w:id="362"/>
      <w:bookmarkStart w:id="363" w:name="_Toc184308101"/>
      <w:bookmarkEnd w:id="363"/>
      <w:bookmarkStart w:id="364" w:name="_Toc184308058"/>
      <w:bookmarkEnd w:id="364"/>
      <w:bookmarkStart w:id="365" w:name="_Toc184308102"/>
      <w:bookmarkEnd w:id="365"/>
      <w:bookmarkStart w:id="366" w:name="_Toc184308068"/>
      <w:bookmarkEnd w:id="366"/>
      <w:bookmarkStart w:id="367" w:name="_Toc184308052"/>
      <w:bookmarkEnd w:id="367"/>
      <w:bookmarkStart w:id="368" w:name="_Toc184310279"/>
      <w:bookmarkEnd w:id="368"/>
      <w:bookmarkStart w:id="369" w:name="_Toc184308046"/>
      <w:bookmarkEnd w:id="369"/>
      <w:bookmarkStart w:id="370" w:name="_Toc184310292"/>
      <w:bookmarkEnd w:id="370"/>
      <w:bookmarkStart w:id="371" w:name="_Toc184313297"/>
      <w:bookmarkEnd w:id="371"/>
      <w:bookmarkStart w:id="372" w:name="_Toc184308097"/>
      <w:bookmarkEnd w:id="372"/>
      <w:bookmarkStart w:id="373" w:name="_Toc184308091"/>
      <w:bookmarkEnd w:id="373"/>
      <w:bookmarkStart w:id="374" w:name="_Toc184308059"/>
      <w:bookmarkEnd w:id="374"/>
      <w:bookmarkStart w:id="375" w:name="_Toc184312136"/>
      <w:bookmarkEnd w:id="375"/>
      <w:bookmarkStart w:id="376" w:name="_Toc184308063"/>
      <w:bookmarkEnd w:id="376"/>
      <w:bookmarkStart w:id="377" w:name="_Toc184314451"/>
      <w:bookmarkEnd w:id="377"/>
      <w:bookmarkStart w:id="378" w:name="_Toc184310284"/>
      <w:bookmarkEnd w:id="378"/>
      <w:bookmarkStart w:id="379" w:name="_Toc184312108"/>
      <w:bookmarkEnd w:id="379"/>
      <w:bookmarkStart w:id="380" w:name="_Toc184312079"/>
      <w:bookmarkEnd w:id="380"/>
      <w:bookmarkStart w:id="381" w:name="_Toc184313299"/>
      <w:bookmarkEnd w:id="381"/>
      <w:bookmarkStart w:id="382" w:name="_Toc184313273"/>
      <w:bookmarkEnd w:id="382"/>
      <w:bookmarkStart w:id="383" w:name="_Toc18431325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2024年临江公司罗斯蒙特氧化锆氧量分析仪采购项目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2024年临江公司罗斯蒙特氧化锆氧量分析仪采购项目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88"/>
        <w:gridCol w:w="850"/>
        <w:gridCol w:w="1892"/>
        <w:gridCol w:w="700"/>
        <w:gridCol w:w="833"/>
        <w:gridCol w:w="120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0" w:type="dxa"/>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188" w:type="dxa"/>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850"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品牌</w:t>
            </w:r>
          </w:p>
        </w:tc>
        <w:tc>
          <w:tcPr>
            <w:tcW w:w="1892" w:type="dxa"/>
            <w:vAlign w:val="center"/>
          </w:tcPr>
          <w:p>
            <w:pPr>
              <w:spacing w:line="360" w:lineRule="auto"/>
              <w:jc w:val="center"/>
              <w:rPr>
                <w:rFonts w:hint="eastAsia" w:ascii="宋体" w:hAnsi="宋体" w:cs="宋体"/>
                <w:sz w:val="24"/>
              </w:rPr>
            </w:pPr>
            <w:r>
              <w:rPr>
                <w:rFonts w:hint="eastAsia" w:ascii="宋体" w:hAnsi="宋体" w:cs="宋体"/>
                <w:sz w:val="24"/>
              </w:rPr>
              <w:t>规格型号</w:t>
            </w:r>
          </w:p>
        </w:tc>
        <w:tc>
          <w:tcPr>
            <w:tcW w:w="700" w:type="dxa"/>
            <w:vAlign w:val="center"/>
          </w:tcPr>
          <w:p>
            <w:pPr>
              <w:spacing w:line="360" w:lineRule="auto"/>
              <w:jc w:val="center"/>
              <w:rPr>
                <w:rFonts w:hint="eastAsia" w:ascii="宋体" w:hAnsi="宋体" w:cs="宋体"/>
                <w:sz w:val="24"/>
              </w:rPr>
            </w:pPr>
            <w:r>
              <w:rPr>
                <w:rFonts w:hint="eastAsia" w:ascii="宋体" w:hAnsi="宋体" w:cs="宋体"/>
                <w:sz w:val="24"/>
              </w:rPr>
              <w:t>单位</w:t>
            </w:r>
          </w:p>
        </w:tc>
        <w:tc>
          <w:tcPr>
            <w:tcW w:w="833" w:type="dxa"/>
            <w:vAlign w:val="center"/>
          </w:tcPr>
          <w:p>
            <w:pPr>
              <w:spacing w:line="360" w:lineRule="auto"/>
              <w:jc w:val="center"/>
              <w:rPr>
                <w:rFonts w:hint="eastAsia" w:ascii="宋体" w:hAnsi="宋体" w:cs="宋体"/>
                <w:sz w:val="24"/>
              </w:rPr>
            </w:pPr>
            <w:r>
              <w:rPr>
                <w:rFonts w:hint="eastAsia" w:ascii="宋体" w:hAnsi="宋体" w:cs="宋体"/>
                <w:sz w:val="24"/>
              </w:rPr>
              <w:t>数量</w:t>
            </w:r>
          </w:p>
        </w:tc>
        <w:tc>
          <w:tcPr>
            <w:tcW w:w="1204"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单价（元）</w:t>
            </w:r>
          </w:p>
        </w:tc>
        <w:tc>
          <w:tcPr>
            <w:tcW w:w="1564"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70"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188"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氧量分析器</w:t>
            </w:r>
          </w:p>
        </w:tc>
        <w:tc>
          <w:tcPr>
            <w:tcW w:w="850"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罗斯蒙特</w:t>
            </w:r>
          </w:p>
        </w:tc>
        <w:tc>
          <w:tcPr>
            <w:tcW w:w="1892"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型号：CX1100，含二次表，插入深度1米，含耐磨套管，含专用标定附件</w:t>
            </w:r>
          </w:p>
        </w:tc>
        <w:tc>
          <w:tcPr>
            <w:tcW w:w="700"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套</w:t>
            </w:r>
          </w:p>
        </w:tc>
        <w:tc>
          <w:tcPr>
            <w:tcW w:w="833"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1204" w:type="dxa"/>
            <w:vAlign w:val="center"/>
          </w:tcPr>
          <w:p>
            <w:pPr>
              <w:spacing w:line="360" w:lineRule="auto"/>
              <w:jc w:val="center"/>
              <w:rPr>
                <w:rFonts w:hint="eastAsia" w:ascii="宋体" w:hAnsi="宋体" w:cs="宋体"/>
                <w:sz w:val="24"/>
                <w:lang w:val="en-US" w:eastAsia="zh-CN"/>
              </w:rPr>
            </w:pPr>
          </w:p>
        </w:tc>
        <w:tc>
          <w:tcPr>
            <w:tcW w:w="1564" w:type="dxa"/>
            <w:vAlign w:val="center"/>
          </w:tcPr>
          <w:p>
            <w:pPr>
              <w:spacing w:line="360" w:lineRule="auto"/>
              <w:jc w:val="center"/>
              <w:rPr>
                <w:rFonts w:hint="eastAsia" w:ascii="宋体" w:hAnsi="宋体" w:cs="宋体"/>
                <w:sz w:val="24"/>
                <w:lang w:val="en-US" w:eastAsia="zh-CN"/>
              </w:rPr>
            </w:pPr>
          </w:p>
        </w:tc>
      </w:tr>
    </w:tbl>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单价和总价均包括但不限于货款、包装费、运输费、装卸费、售后服务费及税费等全部费用。除非甲方有额外采购需求且经甲方书面同意，否则，本合同下总价不予调整。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分批次进行</w:t>
      </w:r>
      <w:r>
        <w:rPr>
          <w:rFonts w:hint="eastAsia"/>
          <w:lang w:val="en-US"/>
        </w:rPr>
        <w:t>供货，乙方负责在接到甲方</w:t>
      </w:r>
      <w:r>
        <w:rPr>
          <w:rFonts w:hint="eastAsia"/>
          <w:lang w:val="en-US" w:eastAsia="zh-CN"/>
        </w:rPr>
        <w:t>下达订单</w:t>
      </w:r>
      <w:r>
        <w:rPr>
          <w:rFonts w:hint="eastAsia"/>
          <w:lang w:val="en-US"/>
        </w:rPr>
        <w:t>通知后在</w:t>
      </w:r>
      <w:r>
        <w:rPr>
          <w:rFonts w:hint="eastAsia"/>
          <w:lang w:val="en-US" w:eastAsia="zh-CN"/>
        </w:rPr>
        <w:t>10个工作日</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w:t>
      </w:r>
      <w:r>
        <w:rPr>
          <w:rFonts w:hint="eastAsia"/>
          <w:lang w:val="en-US"/>
        </w:rPr>
        <w:t>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w:t>
      </w:r>
      <w:r>
        <w:rPr>
          <w:rFonts w:hint="eastAsia" w:ascii="宋体" w:hAnsi="宋体" w:eastAsia="宋体" w:cs="宋体"/>
          <w:sz w:val="24"/>
          <w:lang w:val="en-US" w:eastAsia="zh-CN"/>
        </w:rPr>
        <w:t>出厂检测报告、报关单</w:t>
      </w:r>
      <w:r>
        <w:rPr>
          <w:rFonts w:hint="eastAsia" w:ascii="宋体" w:hAnsi="宋体" w:eastAsia="宋体" w:cs="宋体"/>
          <w:sz w:val="24"/>
        </w:rPr>
        <w:t>、质量承诺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.甲方在项目验收结束后及时退还履约保证金。甲方在项目通过验收之日起</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按照厂家质保条款执行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按批次支付，每批次货物</w:t>
      </w:r>
      <w:r>
        <w:rPr>
          <w:rFonts w:hint="eastAsia"/>
          <w:u w:val="single"/>
        </w:rPr>
        <w:t>经甲方验收合格后</w:t>
      </w:r>
      <w:r>
        <w:rPr>
          <w:rFonts w:hint="eastAsia"/>
          <w:u w:val="single"/>
          <w:lang w:eastAsia="zh-CN"/>
        </w:rPr>
        <w:t>，</w:t>
      </w:r>
      <w:r>
        <w:rPr>
          <w:rFonts w:hint="eastAsia"/>
          <w:u w:val="single"/>
        </w:rPr>
        <w:t>甲方收到乙方提供的增值税专用发票后，甲方在本合同约定时间内完成支付</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Toc279701240"/>
      <w:bookmarkStart w:id="410" w:name="_Ref467379195"/>
      <w:bookmarkStart w:id="411" w:name="_Ref467379205"/>
      <w:bookmarkStart w:id="412" w:name="_Toc487900349"/>
      <w:bookmarkStart w:id="413" w:name="_Ref467379094"/>
      <w:bookmarkStart w:id="414" w:name="_Toc19614"/>
      <w:bookmarkStart w:id="415" w:name="_Ref467378463"/>
      <w:bookmarkStart w:id="416" w:name="_Ref467379225"/>
      <w:bookmarkStart w:id="417" w:name="_Ref467379214"/>
      <w:bookmarkStart w:id="418" w:name="_Toc28763"/>
      <w:bookmarkStart w:id="419" w:name="_Ref467379109"/>
      <w:bookmarkStart w:id="420" w:name="_Ref467378404"/>
      <w:bookmarkStart w:id="421" w:name="_Toc259093669"/>
      <w:bookmarkStart w:id="422" w:name="_Toc16917"/>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32504"/>
      <w:bookmarkStart w:id="430" w:name="_Toc27635"/>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9829"/>
      <w:bookmarkStart w:id="435" w:name="_Toc279701242"/>
      <w:bookmarkStart w:id="436" w:name="_Toc27853"/>
      <w:bookmarkStart w:id="437" w:name="_Toc259093671"/>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w:t>
      </w:r>
      <w:r>
        <w:rPr>
          <w:rFonts w:hint="eastAsia" w:ascii="宋体" w:hAnsi="宋体" w:cs="宋体"/>
          <w:sz w:val="24"/>
          <w:lang w:val="en-US" w:eastAsia="zh-CN"/>
        </w:rPr>
        <w:t>的</w:t>
      </w:r>
      <w:r>
        <w:rPr>
          <w:rFonts w:hint="eastAsia" w:ascii="宋体" w:hAnsi="宋体" w:cs="宋体"/>
          <w:sz w:val="24"/>
        </w:rPr>
        <w:t>每批物资必须要附甲方采购订单、送货单、合格证或检测报告</w:t>
      </w:r>
      <w:r>
        <w:rPr>
          <w:rFonts w:hint="eastAsia" w:ascii="宋体" w:hAnsi="宋体" w:cs="宋体"/>
          <w:sz w:val="24"/>
          <w:lang w:val="en-US" w:eastAsia="zh-CN"/>
        </w:rPr>
        <w:t>或报关单</w:t>
      </w:r>
      <w:r>
        <w:rPr>
          <w:rFonts w:hint="eastAsia" w:ascii="宋体" w:hAnsi="宋体" w:cs="宋体"/>
          <w:sz w:val="24"/>
        </w:rPr>
        <w:t>，否则甲方有权拒收；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52"/>
      <w:bookmarkStart w:id="454" w:name="_Ref467379923"/>
      <w:bookmarkStart w:id="455" w:name="_Ref467379863"/>
      <w:bookmarkStart w:id="456" w:name="_Toc259093677"/>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59093684"/>
      <w:bookmarkStart w:id="483" w:name="_Toc279701255"/>
      <w:bookmarkStart w:id="484" w:name="_Toc6969"/>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8298"/>
      <w:bookmarkStart w:id="489" w:name="_Toc279701258"/>
      <w:bookmarkStart w:id="490" w:name="_Toc16959"/>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18540"/>
      <w:bookmarkStart w:id="507" w:name="_Toc259093691"/>
      <w:bookmarkStart w:id="508" w:name="_Toc4355"/>
      <w:bookmarkStart w:id="509"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8567"/>
      <w:bookmarkStart w:id="512" w:name="_Toc279701263"/>
      <w:bookmarkStart w:id="513" w:name="_Toc10330"/>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2024年临江公司罗斯蒙特氧化锆氧量分析仪采购项目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202403027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202403027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2024年临江公司罗斯蒙特氧化锆氧量分析仪采购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202403027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202403027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962"/>
        <w:gridCol w:w="121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6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1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氧化锆氧量分析仪</w:t>
            </w:r>
          </w:p>
        </w:tc>
        <w:tc>
          <w:tcPr>
            <w:tcW w:w="93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罗斯蒙特</w:t>
            </w:r>
          </w:p>
        </w:tc>
        <w:tc>
          <w:tcPr>
            <w:tcW w:w="3085" w:type="dxa"/>
            <w:vAlign w:val="center"/>
          </w:tcPr>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型号：CX1100，含二次表，插入深度1米，含耐磨套管，含专用标定附件</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套</w:t>
            </w:r>
          </w:p>
        </w:tc>
        <w:tc>
          <w:tcPr>
            <w:tcW w:w="962" w:type="dxa"/>
            <w:vAlign w:val="center"/>
          </w:tcPr>
          <w:p>
            <w:pPr>
              <w:widowControl/>
              <w:jc w:val="center"/>
              <w:textAlignment w:val="center"/>
              <w:rPr>
                <w:rFonts w:cs="仿宋" w:asciiTheme="minorEastAsia" w:hAnsiTheme="minorEastAsia"/>
                <w:b/>
                <w:sz w:val="24"/>
              </w:rPr>
            </w:pPr>
          </w:p>
        </w:tc>
        <w:tc>
          <w:tcPr>
            <w:tcW w:w="121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pStyle w:val="8"/>
        <w:ind w:left="0" w:leftChars="0" w:firstLine="0" w:firstLineChars="0"/>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DUyY2MyMzJlMWJhMmJhYWRlZTBmZDU1MjJiNWM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A71519A"/>
    <w:rsid w:val="0B530D41"/>
    <w:rsid w:val="0BF7590B"/>
    <w:rsid w:val="0C492847"/>
    <w:rsid w:val="0CF31D21"/>
    <w:rsid w:val="0D7E3D32"/>
    <w:rsid w:val="0F111837"/>
    <w:rsid w:val="0F81598B"/>
    <w:rsid w:val="0FB91E94"/>
    <w:rsid w:val="108A26B0"/>
    <w:rsid w:val="11C46A46"/>
    <w:rsid w:val="12E110C3"/>
    <w:rsid w:val="143E2438"/>
    <w:rsid w:val="15CB2DA0"/>
    <w:rsid w:val="166F3635"/>
    <w:rsid w:val="16806E74"/>
    <w:rsid w:val="179D3793"/>
    <w:rsid w:val="17AF353E"/>
    <w:rsid w:val="185870FA"/>
    <w:rsid w:val="185A544F"/>
    <w:rsid w:val="18890233"/>
    <w:rsid w:val="190D49C0"/>
    <w:rsid w:val="198737C7"/>
    <w:rsid w:val="19976A31"/>
    <w:rsid w:val="19D42373"/>
    <w:rsid w:val="19DC6BDA"/>
    <w:rsid w:val="1AA56FDE"/>
    <w:rsid w:val="1B1B25BA"/>
    <w:rsid w:val="1B7913A6"/>
    <w:rsid w:val="1D61352C"/>
    <w:rsid w:val="1DCC504E"/>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9BE28B8"/>
    <w:rsid w:val="2A6366FF"/>
    <w:rsid w:val="2AB053CC"/>
    <w:rsid w:val="2AF93E4B"/>
    <w:rsid w:val="2B3D5BF4"/>
    <w:rsid w:val="2C291503"/>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0A6384"/>
    <w:rsid w:val="38C44830"/>
    <w:rsid w:val="39C31C6C"/>
    <w:rsid w:val="3A6303AE"/>
    <w:rsid w:val="3A993EAE"/>
    <w:rsid w:val="3AB61186"/>
    <w:rsid w:val="3C283344"/>
    <w:rsid w:val="3C485F9D"/>
    <w:rsid w:val="3C7C70D7"/>
    <w:rsid w:val="3C940DD1"/>
    <w:rsid w:val="3D7F52A1"/>
    <w:rsid w:val="3E0C6463"/>
    <w:rsid w:val="3EB65139"/>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325E01"/>
    <w:rsid w:val="475528CD"/>
    <w:rsid w:val="47B265AF"/>
    <w:rsid w:val="4913695E"/>
    <w:rsid w:val="496717C4"/>
    <w:rsid w:val="4A063A4F"/>
    <w:rsid w:val="4A875AD1"/>
    <w:rsid w:val="4AE27CAC"/>
    <w:rsid w:val="4B065DAE"/>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2DD7AD8"/>
    <w:rsid w:val="53704E23"/>
    <w:rsid w:val="53FA1DF3"/>
    <w:rsid w:val="54706F64"/>
    <w:rsid w:val="54AB2D04"/>
    <w:rsid w:val="557B35BC"/>
    <w:rsid w:val="565C1CF5"/>
    <w:rsid w:val="571F3A0C"/>
    <w:rsid w:val="57835A3B"/>
    <w:rsid w:val="57F2034A"/>
    <w:rsid w:val="58207565"/>
    <w:rsid w:val="58235318"/>
    <w:rsid w:val="59121C77"/>
    <w:rsid w:val="59DE0E09"/>
    <w:rsid w:val="59DF6851"/>
    <w:rsid w:val="5A283DD0"/>
    <w:rsid w:val="5ACD76EE"/>
    <w:rsid w:val="5AD36B10"/>
    <w:rsid w:val="5B2F1C84"/>
    <w:rsid w:val="5B366E46"/>
    <w:rsid w:val="5B3D7F5F"/>
    <w:rsid w:val="5B460326"/>
    <w:rsid w:val="5D88660B"/>
    <w:rsid w:val="5F0279C4"/>
    <w:rsid w:val="5F944466"/>
    <w:rsid w:val="603F5678"/>
    <w:rsid w:val="60844C26"/>
    <w:rsid w:val="60A9029A"/>
    <w:rsid w:val="60FA16F8"/>
    <w:rsid w:val="6139287F"/>
    <w:rsid w:val="63CF15A0"/>
    <w:rsid w:val="64156F42"/>
    <w:rsid w:val="64352DB4"/>
    <w:rsid w:val="65A92947"/>
    <w:rsid w:val="661A50B7"/>
    <w:rsid w:val="66542DDD"/>
    <w:rsid w:val="66DA6261"/>
    <w:rsid w:val="673E5F91"/>
    <w:rsid w:val="679A7B08"/>
    <w:rsid w:val="67D6317A"/>
    <w:rsid w:val="67D649B5"/>
    <w:rsid w:val="68ED6365"/>
    <w:rsid w:val="68FA5C95"/>
    <w:rsid w:val="69F81D65"/>
    <w:rsid w:val="6A4E3ABD"/>
    <w:rsid w:val="6A644542"/>
    <w:rsid w:val="6AE63D7E"/>
    <w:rsid w:val="6B462C2B"/>
    <w:rsid w:val="6B4759F6"/>
    <w:rsid w:val="6B8359E9"/>
    <w:rsid w:val="6BD277B9"/>
    <w:rsid w:val="6C321620"/>
    <w:rsid w:val="6DA02882"/>
    <w:rsid w:val="6DA12E69"/>
    <w:rsid w:val="6DBB3B60"/>
    <w:rsid w:val="6F0B4673"/>
    <w:rsid w:val="700E4F44"/>
    <w:rsid w:val="70173239"/>
    <w:rsid w:val="710F6252"/>
    <w:rsid w:val="711D3FA5"/>
    <w:rsid w:val="717767B4"/>
    <w:rsid w:val="718A2F1E"/>
    <w:rsid w:val="721A5B23"/>
    <w:rsid w:val="72B931C1"/>
    <w:rsid w:val="734A515C"/>
    <w:rsid w:val="738D03F5"/>
    <w:rsid w:val="73E442FB"/>
    <w:rsid w:val="7509773B"/>
    <w:rsid w:val="75234340"/>
    <w:rsid w:val="767E5B01"/>
    <w:rsid w:val="77293C6A"/>
    <w:rsid w:val="777C159D"/>
    <w:rsid w:val="778F44F9"/>
    <w:rsid w:val="77F2017E"/>
    <w:rsid w:val="79017606"/>
    <w:rsid w:val="79173937"/>
    <w:rsid w:val="7983686A"/>
    <w:rsid w:val="79D7762B"/>
    <w:rsid w:val="79EB254B"/>
    <w:rsid w:val="7BA41D67"/>
    <w:rsid w:val="7BA82ABD"/>
    <w:rsid w:val="7BD46D1A"/>
    <w:rsid w:val="7C757EAB"/>
    <w:rsid w:val="7CF64ECD"/>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25</TotalTime>
  <ScaleCrop>false</ScaleCrop>
  <LinksUpToDate>false</LinksUpToDate>
  <CharactersWithSpaces>29835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2024-03-27T06:45:17Z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