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2024年临江公司机械非标件委外加工服务采购项目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bookmarkStart w:id="504" w:name="_GoBack"/>
      <w:bookmarkEnd w:id="504"/>
      <w:r>
        <w:rPr>
          <w:rFonts w:hint="eastAsia" w:cs="宋体" w:asciiTheme="minorEastAsia" w:hAnsiTheme="minorEastAsia"/>
          <w:color w:val="auto"/>
          <w:sz w:val="30"/>
          <w:szCs w:val="30"/>
          <w:u w:val="single"/>
          <w:lang w:val="en-US" w:eastAsia="zh-CN"/>
        </w:rPr>
        <w:t>202404017</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2024年临江公司机械非标件委外加工服务采购项目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 xml:space="preserve"> 29.77万元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供应商</w:t>
      </w:r>
      <w:r>
        <w:rPr>
          <w:rFonts w:hint="eastAsia" w:hAnsi="宋体" w:cs="宋体"/>
          <w:bCs/>
          <w:color w:val="auto"/>
          <w:sz w:val="24"/>
        </w:rPr>
        <w:t>根据</w:t>
      </w:r>
      <w:r>
        <w:rPr>
          <w:rFonts w:hint="eastAsia" w:hAnsi="宋体" w:cs="宋体"/>
          <w:bCs/>
          <w:color w:val="auto"/>
          <w:sz w:val="24"/>
          <w:lang w:val="en-US" w:eastAsia="zh-CN"/>
        </w:rPr>
        <w:t>采购人</w:t>
      </w:r>
      <w:r>
        <w:rPr>
          <w:rFonts w:hint="eastAsia" w:hAnsi="宋体" w:cs="宋体"/>
          <w:bCs/>
          <w:color w:val="auto"/>
          <w:sz w:val="24"/>
        </w:rPr>
        <w:t>提供的相关技术资料、图纸、工艺要求、样品等资料进行</w:t>
      </w:r>
      <w:r>
        <w:rPr>
          <w:rFonts w:hint="eastAsia" w:hAnsi="宋体" w:cs="宋体"/>
          <w:bCs/>
          <w:color w:val="auto"/>
          <w:sz w:val="24"/>
          <w:lang w:val="en-US" w:eastAsia="zh-CN"/>
        </w:rPr>
        <w:t>机械</w:t>
      </w:r>
      <w:r>
        <w:rPr>
          <w:rFonts w:hint="eastAsia" w:hAnsi="宋体" w:cs="宋体"/>
          <w:bCs/>
          <w:color w:val="auto"/>
          <w:sz w:val="24"/>
        </w:rPr>
        <w:t>加工</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w:t>
      </w:r>
      <w:r>
        <w:rPr>
          <w:rFonts w:hint="eastAsia" w:cs="仿宋" w:asciiTheme="minorEastAsia" w:hAnsiTheme="minorEastAsia"/>
          <w:bCs/>
          <w:color w:val="auto"/>
          <w:sz w:val="24"/>
          <w:lang w:val="en-US" w:eastAsia="zh-CN"/>
        </w:rPr>
        <w:t>或个体工商户</w:t>
      </w:r>
      <w:r>
        <w:rPr>
          <w:rFonts w:hint="eastAsia" w:cs="仿宋" w:asciiTheme="minorEastAsia" w:hAnsiTheme="minorEastAsia"/>
          <w:bCs/>
          <w:color w:val="auto"/>
          <w:sz w:val="24"/>
        </w:rPr>
        <w:t>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w:t>
      </w:r>
      <w:r>
        <w:rPr>
          <w:rFonts w:hint="eastAsia" w:cs="仿宋" w:asciiTheme="minorEastAsia" w:hAnsiTheme="minorEastAsia"/>
          <w:bCs/>
          <w:color w:val="auto"/>
          <w:sz w:val="24"/>
          <w:u w:val="single"/>
          <w:lang w:val="en-US" w:eastAsia="zh-CN"/>
        </w:rPr>
        <w:t>2021</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与非标件机械加工的业绩</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 xml:space="preserve">4 </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 xml:space="preserve">23 </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 xml:space="preserve">2024年 4月16 </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5800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w:t>
            </w:r>
            <w:r>
              <w:rPr>
                <w:rFonts w:hint="eastAsia" w:ascii="宋体" w:hAnsi="宋体" w:eastAsia="宋体" w:cs="宋体"/>
                <w:color w:val="auto"/>
                <w:sz w:val="21"/>
                <w:szCs w:val="21"/>
                <w:lang w:val="en-US" w:eastAsia="zh-CN"/>
              </w:rPr>
              <w:t>指定账户</w:t>
            </w:r>
            <w:r>
              <w:rPr>
                <w:rFonts w:hint="eastAsia" w:ascii="宋体" w:hAnsi="宋体" w:eastAsia="宋体" w:cs="宋体"/>
                <w:color w:val="auto"/>
                <w:sz w:val="21"/>
                <w:szCs w:val="21"/>
              </w:rPr>
              <w:t>。同时将银行缴款凭证复印件作为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eastAsia" w:ascii="宋体" w:hAnsi="宋体" w:eastAsia="宋体" w:cs="宋体"/>
                <w:color w:val="auto"/>
                <w:sz w:val="21"/>
                <w:szCs w:val="21"/>
                <w:u w:val="single"/>
                <w:lang w:val="en-US" w:eastAsia="zh-CN"/>
              </w:rPr>
              <w:t>2024年临江公司机械非标件委外加工服务采购项目</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bl>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b/>
          <w:bCs/>
          <w:color w:val="auto"/>
          <w:lang w:val="en-US" w:eastAsia="zh-CN"/>
        </w:rPr>
        <w:t>三、技术要求</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3" w:type="dxa"/>
            <w:gridSpan w:val="2"/>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0" b="0"/>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3"/>
                    <a:srcRect t="17183"/>
                    <a:stretch>
                      <a:fillRect/>
                    </a:stretch>
                  </pic:blipFill>
                  <pic:spPr>
                    <a:xfrm>
                      <a:off x="0" y="0"/>
                      <a:ext cx="6036310" cy="96710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4"/>
                    <a:stretch>
                      <a:fillRect/>
                    </a:stretch>
                  </pic:blipFill>
                  <pic:spPr>
                    <a:xfrm>
                      <a:off x="0" y="0"/>
                      <a:ext cx="5951220" cy="2050415"/>
                    </a:xfrm>
                    <a:prstGeom prst="rect">
                      <a:avLst/>
                    </a:prstGeom>
                    <a:noFill/>
                    <a:ln>
                      <a:noFill/>
                    </a:ln>
                  </pic:spPr>
                </pic:pic>
              </a:graphicData>
            </a:graphic>
          </wp:inline>
        </w:drawing>
      </w:r>
    </w:p>
    <w:p>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5"/>
                    <a:srcRect t="7728"/>
                    <a:stretch>
                      <a:fillRect/>
                    </a:stretch>
                  </pic:blipFill>
                  <pic:spPr>
                    <a:xfrm>
                      <a:off x="0" y="0"/>
                      <a:ext cx="5874385" cy="153352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赶到现场协助处理，并出具处理办法。</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7.加工好的产品由供应商负责运输到采购人厂内指定地点，卸货由采购人负责</w:t>
      </w:r>
      <w:r>
        <w:rPr>
          <w:rFonts w:hint="eastAsia" w:ascii="宋体" w:hAnsi="宋体" w:cs="宋体"/>
          <w:sz w:val="24"/>
          <w:szCs w:val="24"/>
          <w:highlight w:val="none"/>
        </w:rPr>
        <w:t>。</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8.供应商对采购人提供的图纸及技术资料有保密责任，不得向第三方透露。</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08050"/>
      <w:bookmarkEnd w:id="32"/>
      <w:bookmarkStart w:id="33" w:name="_Toc184308062"/>
      <w:bookmarkEnd w:id="33"/>
      <w:bookmarkStart w:id="34" w:name="_Toc184308076"/>
      <w:bookmarkEnd w:id="34"/>
      <w:bookmarkStart w:id="35" w:name="_Toc184314431"/>
      <w:bookmarkEnd w:id="35"/>
      <w:bookmarkStart w:id="36" w:name="_Toc184314432"/>
      <w:bookmarkEnd w:id="36"/>
      <w:bookmarkStart w:id="37" w:name="_Toc184308108"/>
      <w:bookmarkEnd w:id="37"/>
      <w:bookmarkStart w:id="38" w:name="_Toc184308088"/>
      <w:bookmarkEnd w:id="38"/>
      <w:bookmarkStart w:id="39" w:name="_Toc184313301"/>
      <w:bookmarkEnd w:id="39"/>
      <w:bookmarkStart w:id="40" w:name="_Toc184314430"/>
      <w:bookmarkEnd w:id="40"/>
      <w:bookmarkStart w:id="41" w:name="_Toc184314414"/>
      <w:bookmarkEnd w:id="41"/>
      <w:bookmarkStart w:id="42" w:name="_Toc184314429"/>
      <w:bookmarkEnd w:id="42"/>
      <w:bookmarkStart w:id="43" w:name="_Toc184310282"/>
      <w:bookmarkEnd w:id="43"/>
      <w:bookmarkStart w:id="44" w:name="_Toc184312086"/>
      <w:bookmarkEnd w:id="44"/>
      <w:bookmarkStart w:id="45" w:name="_Toc184314439"/>
      <w:bookmarkEnd w:id="45"/>
      <w:bookmarkStart w:id="46" w:name="_Toc184308063"/>
      <w:bookmarkEnd w:id="46"/>
      <w:bookmarkStart w:id="47" w:name="_Toc184308039"/>
      <w:bookmarkEnd w:id="47"/>
      <w:bookmarkStart w:id="48" w:name="_Toc184312136"/>
      <w:bookmarkEnd w:id="48"/>
      <w:bookmarkStart w:id="49" w:name="_Toc184312132"/>
      <w:bookmarkEnd w:id="49"/>
      <w:bookmarkStart w:id="50" w:name="_Toc184308058"/>
      <w:bookmarkEnd w:id="50"/>
      <w:bookmarkStart w:id="51" w:name="_Toc184308089"/>
      <w:bookmarkEnd w:id="51"/>
      <w:bookmarkStart w:id="52" w:name="_Toc184313242"/>
      <w:bookmarkEnd w:id="52"/>
      <w:bookmarkStart w:id="53" w:name="_Toc184314413"/>
      <w:bookmarkEnd w:id="53"/>
      <w:bookmarkStart w:id="54" w:name="_Toc184314418"/>
      <w:bookmarkEnd w:id="54"/>
      <w:bookmarkStart w:id="55" w:name="_Toc184310330"/>
      <w:bookmarkEnd w:id="55"/>
      <w:bookmarkStart w:id="56" w:name="_Toc184314444"/>
      <w:bookmarkEnd w:id="56"/>
      <w:bookmarkStart w:id="57" w:name="_Toc184310276"/>
      <w:bookmarkEnd w:id="57"/>
      <w:bookmarkStart w:id="58" w:name="_Toc184313253"/>
      <w:bookmarkEnd w:id="58"/>
      <w:bookmarkStart w:id="59" w:name="_Toc184314446"/>
      <w:bookmarkEnd w:id="59"/>
      <w:bookmarkStart w:id="60" w:name="_Toc184310340"/>
      <w:bookmarkEnd w:id="60"/>
      <w:bookmarkStart w:id="61" w:name="_Toc184314443"/>
      <w:bookmarkEnd w:id="61"/>
      <w:bookmarkStart w:id="62" w:name="_Toc184310299"/>
      <w:bookmarkEnd w:id="62"/>
      <w:bookmarkStart w:id="63" w:name="_Toc184312110"/>
      <w:bookmarkEnd w:id="63"/>
      <w:bookmarkStart w:id="64" w:name="_Toc184313273"/>
      <w:bookmarkEnd w:id="64"/>
      <w:bookmarkStart w:id="65" w:name="_Toc184312082"/>
      <w:bookmarkEnd w:id="65"/>
      <w:bookmarkStart w:id="66" w:name="_Toc184312122"/>
      <w:bookmarkEnd w:id="66"/>
      <w:bookmarkStart w:id="67" w:name="_Toc184310293"/>
      <w:bookmarkEnd w:id="67"/>
      <w:bookmarkStart w:id="68" w:name="_Toc184312125"/>
      <w:bookmarkEnd w:id="68"/>
      <w:bookmarkStart w:id="69" w:name="_Toc184308101"/>
      <w:bookmarkEnd w:id="69"/>
      <w:bookmarkStart w:id="70" w:name="_Toc184314472"/>
      <w:bookmarkEnd w:id="70"/>
      <w:bookmarkStart w:id="71" w:name="_Toc184312118"/>
      <w:bookmarkEnd w:id="71"/>
      <w:bookmarkStart w:id="72" w:name="_Toc184312097"/>
      <w:bookmarkEnd w:id="72"/>
      <w:bookmarkStart w:id="73" w:name="_Toc184313264"/>
      <w:bookmarkEnd w:id="73"/>
      <w:bookmarkStart w:id="74" w:name="_Toc184308082"/>
      <w:bookmarkEnd w:id="74"/>
      <w:bookmarkStart w:id="75" w:name="_Toc184312107"/>
      <w:bookmarkEnd w:id="75"/>
      <w:bookmarkStart w:id="76" w:name="_Toc184312105"/>
      <w:bookmarkEnd w:id="76"/>
      <w:bookmarkStart w:id="77" w:name="_Toc184314425"/>
      <w:bookmarkEnd w:id="77"/>
      <w:bookmarkStart w:id="78" w:name="_Toc184308079"/>
      <w:bookmarkEnd w:id="78"/>
      <w:bookmarkStart w:id="79" w:name="_Toc184312076"/>
      <w:bookmarkEnd w:id="79"/>
      <w:bookmarkStart w:id="80" w:name="_Toc184310289"/>
      <w:bookmarkEnd w:id="80"/>
      <w:bookmarkStart w:id="81" w:name="_Toc184314473"/>
      <w:bookmarkEnd w:id="81"/>
      <w:bookmarkStart w:id="82" w:name="_Toc184313268"/>
      <w:bookmarkEnd w:id="82"/>
      <w:bookmarkStart w:id="83" w:name="_Toc184313246"/>
      <w:bookmarkEnd w:id="83"/>
      <w:bookmarkStart w:id="84" w:name="_Toc184314448"/>
      <w:bookmarkEnd w:id="84"/>
      <w:bookmarkStart w:id="85" w:name="_Toc184314422"/>
      <w:bookmarkEnd w:id="85"/>
      <w:bookmarkStart w:id="86" w:name="_Toc184308075"/>
      <w:bookmarkEnd w:id="86"/>
      <w:bookmarkStart w:id="87" w:name="_Toc184312089"/>
      <w:bookmarkEnd w:id="87"/>
      <w:bookmarkStart w:id="88" w:name="_Toc184308068"/>
      <w:bookmarkEnd w:id="88"/>
      <w:bookmarkStart w:id="89" w:name="_Toc184314455"/>
      <w:bookmarkEnd w:id="89"/>
      <w:bookmarkStart w:id="90" w:name="_Toc184313302"/>
      <w:bookmarkEnd w:id="90"/>
      <w:bookmarkStart w:id="91" w:name="_Toc184312070"/>
      <w:bookmarkEnd w:id="91"/>
      <w:bookmarkStart w:id="92" w:name="_Toc184314423"/>
      <w:bookmarkEnd w:id="92"/>
      <w:bookmarkStart w:id="93" w:name="_Toc184308038"/>
      <w:bookmarkEnd w:id="93"/>
      <w:bookmarkStart w:id="94" w:name="_Toc184313280"/>
      <w:bookmarkEnd w:id="94"/>
      <w:bookmarkStart w:id="95" w:name="_Toc184313259"/>
      <w:bookmarkEnd w:id="95"/>
      <w:bookmarkStart w:id="96" w:name="_Toc184313271"/>
      <w:bookmarkEnd w:id="96"/>
      <w:bookmarkStart w:id="97" w:name="_Toc184308046"/>
      <w:bookmarkEnd w:id="97"/>
      <w:bookmarkStart w:id="98" w:name="_Toc184312104"/>
      <w:bookmarkEnd w:id="98"/>
      <w:bookmarkStart w:id="99" w:name="_Toc184310298"/>
      <w:bookmarkEnd w:id="99"/>
      <w:bookmarkStart w:id="100" w:name="_Toc184312088"/>
      <w:bookmarkEnd w:id="100"/>
      <w:bookmarkStart w:id="101" w:name="_Toc184308081"/>
      <w:bookmarkEnd w:id="101"/>
      <w:bookmarkStart w:id="102" w:name="_Toc184310311"/>
      <w:bookmarkEnd w:id="102"/>
      <w:bookmarkStart w:id="103" w:name="_Toc184312078"/>
      <w:bookmarkEnd w:id="103"/>
      <w:bookmarkStart w:id="104" w:name="_Toc184312074"/>
      <w:bookmarkEnd w:id="104"/>
      <w:bookmarkStart w:id="105" w:name="_Toc184310273"/>
      <w:bookmarkEnd w:id="105"/>
      <w:bookmarkStart w:id="106" w:name="_Toc184310315"/>
      <w:bookmarkEnd w:id="106"/>
      <w:bookmarkStart w:id="107" w:name="_Toc184312103"/>
      <w:bookmarkEnd w:id="107"/>
      <w:bookmarkStart w:id="108" w:name="_Toc184314471"/>
      <w:bookmarkEnd w:id="108"/>
      <w:bookmarkStart w:id="109" w:name="_Toc184313248"/>
      <w:bookmarkEnd w:id="109"/>
      <w:bookmarkStart w:id="110" w:name="_Toc184313278"/>
      <w:bookmarkEnd w:id="110"/>
      <w:bookmarkStart w:id="111" w:name="_Toc184310309"/>
      <w:bookmarkEnd w:id="111"/>
      <w:bookmarkStart w:id="112" w:name="_Toc184314438"/>
      <w:bookmarkEnd w:id="112"/>
      <w:bookmarkStart w:id="113" w:name="_Toc184308045"/>
      <w:bookmarkEnd w:id="113"/>
      <w:bookmarkStart w:id="114" w:name="_Toc184312119"/>
      <w:bookmarkEnd w:id="114"/>
      <w:bookmarkStart w:id="115" w:name="_Toc184310331"/>
      <w:bookmarkEnd w:id="115"/>
      <w:bookmarkStart w:id="116" w:name="_Toc184310322"/>
      <w:bookmarkEnd w:id="116"/>
      <w:bookmarkStart w:id="117" w:name="_Toc184312101"/>
      <w:bookmarkEnd w:id="117"/>
      <w:bookmarkStart w:id="118" w:name="_Toc184308085"/>
      <w:bookmarkEnd w:id="118"/>
      <w:bookmarkStart w:id="119" w:name="_Toc184314480"/>
      <w:bookmarkEnd w:id="119"/>
      <w:bookmarkStart w:id="120" w:name="_Toc184308041"/>
      <w:bookmarkEnd w:id="120"/>
      <w:bookmarkStart w:id="121" w:name="_Toc184312075"/>
      <w:bookmarkEnd w:id="121"/>
      <w:bookmarkStart w:id="122" w:name="_Toc184310307"/>
      <w:bookmarkEnd w:id="122"/>
      <w:bookmarkStart w:id="123" w:name="_Toc184310281"/>
      <w:bookmarkEnd w:id="123"/>
      <w:bookmarkStart w:id="124" w:name="_Toc184313258"/>
      <w:bookmarkEnd w:id="124"/>
      <w:bookmarkStart w:id="125" w:name="_Toc184310332"/>
      <w:bookmarkEnd w:id="125"/>
      <w:bookmarkStart w:id="126" w:name="_Toc184314440"/>
      <w:bookmarkEnd w:id="126"/>
      <w:bookmarkStart w:id="127" w:name="_Toc184314461"/>
      <w:bookmarkEnd w:id="127"/>
      <w:bookmarkStart w:id="128" w:name="_Toc184308107"/>
      <w:bookmarkEnd w:id="128"/>
      <w:bookmarkStart w:id="129" w:name="_Toc184313297"/>
      <w:bookmarkEnd w:id="129"/>
      <w:bookmarkStart w:id="130" w:name="_Toc184310272"/>
      <w:bookmarkEnd w:id="130"/>
      <w:bookmarkStart w:id="131" w:name="_Toc184312112"/>
      <w:bookmarkEnd w:id="131"/>
      <w:bookmarkStart w:id="132" w:name="_Toc184308048"/>
      <w:bookmarkEnd w:id="132"/>
      <w:bookmarkStart w:id="133" w:name="_Toc184314450"/>
      <w:bookmarkEnd w:id="133"/>
      <w:bookmarkStart w:id="134" w:name="_Toc184314451"/>
      <w:bookmarkEnd w:id="134"/>
      <w:bookmarkStart w:id="135" w:name="_Toc184313282"/>
      <w:bookmarkEnd w:id="135"/>
      <w:bookmarkStart w:id="136" w:name="_Toc184313281"/>
      <w:bookmarkEnd w:id="136"/>
      <w:bookmarkStart w:id="137" w:name="_Toc184310294"/>
      <w:bookmarkEnd w:id="137"/>
      <w:bookmarkStart w:id="138" w:name="_Toc184313304"/>
      <w:bookmarkEnd w:id="138"/>
      <w:bookmarkStart w:id="139" w:name="_Toc184314481"/>
      <w:bookmarkEnd w:id="139"/>
      <w:bookmarkStart w:id="140" w:name="_Toc184313275"/>
      <w:bookmarkEnd w:id="140"/>
      <w:bookmarkStart w:id="141" w:name="_Toc184312090"/>
      <w:bookmarkEnd w:id="141"/>
      <w:bookmarkStart w:id="142" w:name="_Toc184308071"/>
      <w:bookmarkEnd w:id="142"/>
      <w:bookmarkStart w:id="143" w:name="_Toc184310308"/>
      <w:bookmarkEnd w:id="143"/>
      <w:bookmarkStart w:id="144" w:name="_Toc184314441"/>
      <w:bookmarkEnd w:id="144"/>
      <w:bookmarkStart w:id="145" w:name="_Toc184313255"/>
      <w:bookmarkEnd w:id="145"/>
      <w:bookmarkStart w:id="146" w:name="_Toc184312124"/>
      <w:bookmarkEnd w:id="146"/>
      <w:bookmarkStart w:id="147" w:name="_Toc184312130"/>
      <w:bookmarkEnd w:id="147"/>
      <w:bookmarkStart w:id="148" w:name="_Toc184314412"/>
      <w:bookmarkEnd w:id="148"/>
      <w:bookmarkStart w:id="149" w:name="_Toc184313267"/>
      <w:bookmarkEnd w:id="149"/>
      <w:bookmarkStart w:id="150" w:name="_Toc184314476"/>
      <w:bookmarkEnd w:id="150"/>
      <w:bookmarkStart w:id="151" w:name="_Toc184312071"/>
      <w:bookmarkEnd w:id="151"/>
      <w:bookmarkStart w:id="152" w:name="_Toc184308044"/>
      <w:bookmarkEnd w:id="152"/>
      <w:bookmarkStart w:id="153" w:name="_Toc184314477"/>
      <w:bookmarkEnd w:id="153"/>
      <w:bookmarkStart w:id="154" w:name="_Toc184310317"/>
      <w:bookmarkEnd w:id="154"/>
      <w:bookmarkStart w:id="155" w:name="_Toc184308099"/>
      <w:bookmarkEnd w:id="155"/>
      <w:bookmarkStart w:id="156" w:name="_Toc184308037"/>
      <w:bookmarkEnd w:id="156"/>
      <w:bookmarkStart w:id="157" w:name="_Toc184308097"/>
      <w:bookmarkEnd w:id="157"/>
      <w:bookmarkStart w:id="158" w:name="_Toc184314424"/>
      <w:bookmarkEnd w:id="158"/>
      <w:bookmarkStart w:id="159" w:name="_Toc184312114"/>
      <w:bookmarkEnd w:id="159"/>
      <w:bookmarkStart w:id="160" w:name="_Toc184308065"/>
      <w:bookmarkEnd w:id="160"/>
      <w:bookmarkStart w:id="161" w:name="_Toc184314463"/>
      <w:bookmarkEnd w:id="161"/>
      <w:bookmarkStart w:id="162" w:name="_Toc184310279"/>
      <w:bookmarkEnd w:id="162"/>
      <w:bookmarkStart w:id="163" w:name="_Toc184312128"/>
      <w:bookmarkEnd w:id="163"/>
      <w:bookmarkStart w:id="164" w:name="_Toc184313308"/>
      <w:bookmarkEnd w:id="164"/>
      <w:bookmarkStart w:id="165" w:name="_Toc184314464"/>
      <w:bookmarkEnd w:id="165"/>
      <w:bookmarkStart w:id="166" w:name="_Toc184308078"/>
      <w:bookmarkEnd w:id="166"/>
      <w:bookmarkStart w:id="167" w:name="_Toc184314449"/>
      <w:bookmarkEnd w:id="167"/>
      <w:bookmarkStart w:id="168" w:name="_Toc184314460"/>
      <w:bookmarkEnd w:id="168"/>
      <w:bookmarkStart w:id="169" w:name="_Toc184313310"/>
      <w:bookmarkEnd w:id="169"/>
      <w:bookmarkStart w:id="170" w:name="_Toc184308049"/>
      <w:bookmarkEnd w:id="170"/>
      <w:bookmarkStart w:id="171" w:name="_Toc184313295"/>
      <w:bookmarkEnd w:id="171"/>
      <w:bookmarkStart w:id="172" w:name="_Toc184310314"/>
      <w:bookmarkEnd w:id="172"/>
      <w:bookmarkStart w:id="173" w:name="_Toc184312087"/>
      <w:bookmarkEnd w:id="173"/>
      <w:bookmarkStart w:id="174" w:name="_Toc184314436"/>
      <w:bookmarkEnd w:id="174"/>
      <w:bookmarkStart w:id="175" w:name="_Toc184312129"/>
      <w:bookmarkEnd w:id="175"/>
      <w:bookmarkStart w:id="176" w:name="_Toc184308098"/>
      <w:bookmarkEnd w:id="176"/>
      <w:bookmarkStart w:id="177" w:name="_Toc184310297"/>
      <w:bookmarkEnd w:id="177"/>
      <w:bookmarkStart w:id="178" w:name="_Toc184312113"/>
      <w:bookmarkEnd w:id="178"/>
      <w:bookmarkStart w:id="179" w:name="_Toc184314459"/>
      <w:bookmarkEnd w:id="179"/>
      <w:bookmarkStart w:id="180" w:name="_Toc184312106"/>
      <w:bookmarkEnd w:id="180"/>
      <w:bookmarkStart w:id="181" w:name="_Toc184312081"/>
      <w:bookmarkEnd w:id="181"/>
      <w:bookmarkStart w:id="182" w:name="_Toc184312138"/>
      <w:bookmarkEnd w:id="182"/>
      <w:bookmarkStart w:id="183" w:name="_Toc184314447"/>
      <w:bookmarkEnd w:id="183"/>
      <w:bookmarkStart w:id="184" w:name="_Toc184312079"/>
      <w:bookmarkEnd w:id="184"/>
      <w:bookmarkStart w:id="185" w:name="_Toc184312131"/>
      <w:bookmarkEnd w:id="185"/>
      <w:bookmarkStart w:id="186" w:name="_Toc184308060"/>
      <w:bookmarkEnd w:id="186"/>
      <w:bookmarkStart w:id="187" w:name="_Toc184313276"/>
      <w:bookmarkEnd w:id="187"/>
      <w:bookmarkStart w:id="188" w:name="_Toc184310296"/>
      <w:bookmarkEnd w:id="188"/>
      <w:bookmarkStart w:id="189" w:name="_Toc184313239"/>
      <w:bookmarkEnd w:id="189"/>
      <w:bookmarkStart w:id="190" w:name="_Toc184308051"/>
      <w:bookmarkEnd w:id="190"/>
      <w:bookmarkStart w:id="191" w:name="_Toc184308054"/>
      <w:bookmarkEnd w:id="191"/>
      <w:bookmarkStart w:id="192" w:name="_Toc184312073"/>
      <w:bookmarkEnd w:id="192"/>
      <w:bookmarkStart w:id="193" w:name="_Toc184310283"/>
      <w:bookmarkEnd w:id="193"/>
      <w:bookmarkStart w:id="194" w:name="_Toc184308070"/>
      <w:bookmarkEnd w:id="194"/>
      <w:bookmarkStart w:id="195" w:name="_Toc184314411"/>
      <w:bookmarkEnd w:id="195"/>
      <w:bookmarkStart w:id="196" w:name="_Toc184314465"/>
      <w:bookmarkEnd w:id="196"/>
      <w:bookmarkStart w:id="197" w:name="_Toc184308067"/>
      <w:bookmarkEnd w:id="197"/>
      <w:bookmarkStart w:id="198" w:name="_Toc184312134"/>
      <w:bookmarkEnd w:id="198"/>
      <w:bookmarkStart w:id="199" w:name="_Toc184308096"/>
      <w:bookmarkEnd w:id="199"/>
      <w:bookmarkStart w:id="200" w:name="_Toc184313303"/>
      <w:bookmarkEnd w:id="200"/>
      <w:bookmarkStart w:id="201" w:name="_Toc184310280"/>
      <w:bookmarkEnd w:id="201"/>
      <w:bookmarkStart w:id="202" w:name="_Toc184310327"/>
      <w:bookmarkEnd w:id="202"/>
      <w:bookmarkStart w:id="203" w:name="_Toc184312120"/>
      <w:bookmarkEnd w:id="203"/>
      <w:bookmarkStart w:id="204" w:name="_Toc184313283"/>
      <w:bookmarkEnd w:id="204"/>
      <w:bookmarkStart w:id="205" w:name="_Toc184310328"/>
      <w:bookmarkEnd w:id="205"/>
      <w:bookmarkStart w:id="206" w:name="_Toc184313265"/>
      <w:bookmarkEnd w:id="206"/>
      <w:bookmarkStart w:id="207" w:name="_Toc184310287"/>
      <w:bookmarkEnd w:id="207"/>
      <w:bookmarkStart w:id="208" w:name="_Toc184313306"/>
      <w:bookmarkEnd w:id="208"/>
      <w:bookmarkStart w:id="209" w:name="_Toc184314421"/>
      <w:bookmarkEnd w:id="209"/>
      <w:bookmarkStart w:id="210" w:name="_Toc184310305"/>
      <w:bookmarkEnd w:id="210"/>
      <w:bookmarkStart w:id="211" w:name="_Toc184312127"/>
      <w:bookmarkEnd w:id="211"/>
      <w:bookmarkStart w:id="212" w:name="_Toc184308087"/>
      <w:bookmarkEnd w:id="212"/>
      <w:bookmarkStart w:id="213" w:name="_Toc184310338"/>
      <w:bookmarkEnd w:id="213"/>
      <w:bookmarkStart w:id="214" w:name="_Toc184314457"/>
      <w:bookmarkEnd w:id="214"/>
      <w:bookmarkStart w:id="215" w:name="_Toc184313251"/>
      <w:bookmarkEnd w:id="215"/>
      <w:bookmarkStart w:id="216" w:name="_Toc184313300"/>
      <w:bookmarkEnd w:id="216"/>
      <w:bookmarkStart w:id="217" w:name="_Toc184313244"/>
      <w:bookmarkEnd w:id="217"/>
      <w:bookmarkStart w:id="218" w:name="_Toc184313270"/>
      <w:bookmarkEnd w:id="218"/>
      <w:bookmarkStart w:id="219" w:name="_Toc184308080"/>
      <w:bookmarkEnd w:id="219"/>
      <w:bookmarkStart w:id="220" w:name="_Toc184308052"/>
      <w:bookmarkEnd w:id="220"/>
      <w:bookmarkStart w:id="221" w:name="_Toc184308086"/>
      <w:bookmarkEnd w:id="221"/>
      <w:bookmarkStart w:id="222" w:name="_Toc184312083"/>
      <w:bookmarkEnd w:id="222"/>
      <w:bookmarkStart w:id="223" w:name="_Toc184308055"/>
      <w:bookmarkEnd w:id="223"/>
      <w:bookmarkStart w:id="224" w:name="_Toc184314453"/>
      <w:bookmarkEnd w:id="224"/>
      <w:bookmarkStart w:id="225" w:name="_Toc184310302"/>
      <w:bookmarkEnd w:id="225"/>
      <w:bookmarkStart w:id="226" w:name="_Toc184313277"/>
      <w:bookmarkEnd w:id="226"/>
      <w:bookmarkStart w:id="227" w:name="_Toc184312084"/>
      <w:bookmarkEnd w:id="227"/>
      <w:bookmarkStart w:id="228" w:name="_Toc184314433"/>
      <w:bookmarkEnd w:id="228"/>
      <w:bookmarkStart w:id="229" w:name="_Toc184310303"/>
      <w:bookmarkEnd w:id="229"/>
      <w:bookmarkStart w:id="230" w:name="_Toc184310344"/>
      <w:bookmarkEnd w:id="230"/>
      <w:bookmarkStart w:id="231" w:name="_Toc184308066"/>
      <w:bookmarkEnd w:id="231"/>
      <w:bookmarkStart w:id="232" w:name="_Toc184312100"/>
      <w:bookmarkEnd w:id="232"/>
      <w:bookmarkStart w:id="233" w:name="_Toc184314475"/>
      <w:bookmarkEnd w:id="233"/>
      <w:bookmarkStart w:id="234" w:name="_Toc184310295"/>
      <w:bookmarkEnd w:id="234"/>
      <w:bookmarkStart w:id="235" w:name="_Toc184314434"/>
      <w:bookmarkEnd w:id="235"/>
      <w:bookmarkStart w:id="236" w:name="_Toc184312133"/>
      <w:bookmarkEnd w:id="236"/>
      <w:bookmarkStart w:id="237" w:name="_Toc184314437"/>
      <w:bookmarkEnd w:id="237"/>
      <w:bookmarkStart w:id="238" w:name="_Toc184313272"/>
      <w:bookmarkEnd w:id="238"/>
      <w:bookmarkStart w:id="239" w:name="_Toc184313298"/>
      <w:bookmarkEnd w:id="239"/>
      <w:bookmarkStart w:id="240" w:name="_Toc184310324"/>
      <w:bookmarkEnd w:id="240"/>
      <w:bookmarkStart w:id="241" w:name="_Toc184314478"/>
      <w:bookmarkEnd w:id="241"/>
      <w:bookmarkStart w:id="242" w:name="_Toc184308069"/>
      <w:bookmarkEnd w:id="242"/>
      <w:bookmarkStart w:id="243" w:name="_Toc184310292"/>
      <w:bookmarkEnd w:id="243"/>
      <w:bookmarkStart w:id="244" w:name="_Toc184313287"/>
      <w:bookmarkEnd w:id="244"/>
      <w:bookmarkStart w:id="245" w:name="_Toc184308053"/>
      <w:bookmarkEnd w:id="245"/>
      <w:bookmarkStart w:id="246" w:name="_Toc184312102"/>
      <w:bookmarkEnd w:id="246"/>
      <w:bookmarkStart w:id="247" w:name="_Toc184310325"/>
      <w:bookmarkEnd w:id="247"/>
      <w:bookmarkStart w:id="248" w:name="_Toc184313256"/>
      <w:bookmarkEnd w:id="248"/>
      <w:bookmarkStart w:id="249" w:name="_Toc184313247"/>
      <w:bookmarkEnd w:id="249"/>
      <w:bookmarkStart w:id="250" w:name="_Toc184313299"/>
      <w:bookmarkEnd w:id="250"/>
      <w:bookmarkStart w:id="251" w:name="_Toc184308083"/>
      <w:bookmarkEnd w:id="251"/>
      <w:bookmarkStart w:id="252" w:name="_Toc184310278"/>
      <w:bookmarkEnd w:id="252"/>
      <w:bookmarkStart w:id="253" w:name="_Toc184312099"/>
      <w:bookmarkEnd w:id="253"/>
      <w:bookmarkStart w:id="254" w:name="_Toc184308094"/>
      <w:bookmarkEnd w:id="254"/>
      <w:bookmarkStart w:id="255" w:name="_Toc184310291"/>
      <w:bookmarkEnd w:id="255"/>
      <w:bookmarkStart w:id="256" w:name="_Toc184313285"/>
      <w:bookmarkEnd w:id="256"/>
      <w:bookmarkStart w:id="257" w:name="_Toc184310277"/>
      <w:bookmarkEnd w:id="257"/>
      <w:bookmarkStart w:id="258" w:name="_Toc184308091"/>
      <w:bookmarkEnd w:id="258"/>
      <w:bookmarkStart w:id="259" w:name="_Toc184312096"/>
      <w:bookmarkEnd w:id="259"/>
      <w:bookmarkStart w:id="260" w:name="_Toc184314479"/>
      <w:bookmarkEnd w:id="260"/>
      <w:bookmarkStart w:id="261" w:name="_Toc184310341"/>
      <w:bookmarkEnd w:id="261"/>
      <w:bookmarkStart w:id="262" w:name="_Toc184313249"/>
      <w:bookmarkEnd w:id="262"/>
      <w:bookmarkStart w:id="263" w:name="_Toc184312094"/>
      <w:bookmarkEnd w:id="263"/>
      <w:bookmarkStart w:id="264" w:name="_Toc184308056"/>
      <w:bookmarkEnd w:id="264"/>
      <w:bookmarkStart w:id="265" w:name="_Toc184314415"/>
      <w:bookmarkEnd w:id="265"/>
      <w:bookmarkStart w:id="266" w:name="_Toc184313290"/>
      <w:bookmarkEnd w:id="266"/>
      <w:bookmarkStart w:id="267" w:name="_Toc184314442"/>
      <w:bookmarkEnd w:id="267"/>
      <w:bookmarkStart w:id="268" w:name="_Toc184314482"/>
      <w:bookmarkEnd w:id="268"/>
      <w:bookmarkStart w:id="269" w:name="_Toc184308077"/>
      <w:bookmarkEnd w:id="269"/>
      <w:bookmarkStart w:id="270" w:name="_Toc184308059"/>
      <w:bookmarkEnd w:id="270"/>
      <w:bookmarkStart w:id="271" w:name="_Toc184312067"/>
      <w:bookmarkEnd w:id="271"/>
      <w:bookmarkStart w:id="272" w:name="_Toc184313269"/>
      <w:bookmarkEnd w:id="272"/>
      <w:bookmarkStart w:id="273" w:name="_Toc184310304"/>
      <w:bookmarkEnd w:id="273"/>
      <w:bookmarkStart w:id="274" w:name="_Toc184313262"/>
      <w:bookmarkEnd w:id="274"/>
      <w:bookmarkStart w:id="275" w:name="_Toc184314426"/>
      <w:bookmarkEnd w:id="275"/>
      <w:bookmarkStart w:id="276" w:name="_Toc184312069"/>
      <w:bookmarkEnd w:id="276"/>
      <w:bookmarkStart w:id="277" w:name="_Toc184308064"/>
      <w:bookmarkEnd w:id="277"/>
      <w:bookmarkStart w:id="278" w:name="_Toc184313252"/>
      <w:bookmarkEnd w:id="278"/>
      <w:bookmarkStart w:id="279" w:name="_Toc184308047"/>
      <w:bookmarkEnd w:id="279"/>
      <w:bookmarkStart w:id="280" w:name="_Toc184312108"/>
      <w:bookmarkEnd w:id="280"/>
      <w:bookmarkStart w:id="281" w:name="_Toc184314428"/>
      <w:bookmarkEnd w:id="281"/>
      <w:bookmarkStart w:id="282" w:name="_Toc184308103"/>
      <w:bookmarkEnd w:id="282"/>
      <w:bookmarkStart w:id="283" w:name="_Toc184313243"/>
      <w:bookmarkEnd w:id="283"/>
      <w:bookmarkStart w:id="284" w:name="_Toc184313293"/>
      <w:bookmarkEnd w:id="284"/>
      <w:bookmarkStart w:id="285" w:name="_Toc184308061"/>
      <w:bookmarkEnd w:id="285"/>
      <w:bookmarkStart w:id="286" w:name="_Toc184308084"/>
      <w:bookmarkEnd w:id="286"/>
      <w:bookmarkStart w:id="287" w:name="_Toc184312085"/>
      <w:bookmarkEnd w:id="287"/>
      <w:bookmarkStart w:id="288" w:name="_Toc184310285"/>
      <w:bookmarkEnd w:id="288"/>
      <w:bookmarkStart w:id="289" w:name="_Toc184314416"/>
      <w:bookmarkEnd w:id="289"/>
      <w:bookmarkStart w:id="290" w:name="_Toc184308042"/>
      <w:bookmarkEnd w:id="290"/>
      <w:bookmarkStart w:id="291" w:name="_Toc184308102"/>
      <w:bookmarkEnd w:id="291"/>
      <w:bookmarkStart w:id="292" w:name="_Toc184314419"/>
      <w:bookmarkEnd w:id="292"/>
      <w:bookmarkStart w:id="293" w:name="_Toc184310326"/>
      <w:bookmarkEnd w:id="293"/>
      <w:bookmarkStart w:id="294" w:name="_Toc184310313"/>
      <w:bookmarkEnd w:id="294"/>
      <w:bookmarkStart w:id="295" w:name="_Toc184313307"/>
      <w:bookmarkEnd w:id="295"/>
      <w:bookmarkStart w:id="296" w:name="_Toc184308100"/>
      <w:bookmarkEnd w:id="296"/>
      <w:bookmarkStart w:id="297" w:name="_Toc184308104"/>
      <w:bookmarkEnd w:id="297"/>
      <w:bookmarkStart w:id="298" w:name="_Toc184314452"/>
      <w:bookmarkEnd w:id="298"/>
      <w:bookmarkStart w:id="299" w:name="_Toc184310320"/>
      <w:bookmarkEnd w:id="299"/>
      <w:bookmarkStart w:id="300" w:name="_Toc184313240"/>
      <w:bookmarkEnd w:id="300"/>
      <w:bookmarkStart w:id="301" w:name="_Toc184308036"/>
      <w:bookmarkEnd w:id="301"/>
      <w:bookmarkStart w:id="302" w:name="_Toc184314427"/>
      <w:bookmarkEnd w:id="302"/>
      <w:bookmarkStart w:id="303" w:name="_Toc184308073"/>
      <w:bookmarkEnd w:id="303"/>
      <w:bookmarkStart w:id="304" w:name="_Toc184313284"/>
      <w:bookmarkEnd w:id="304"/>
      <w:bookmarkStart w:id="305" w:name="_Toc184314469"/>
      <w:bookmarkEnd w:id="305"/>
      <w:bookmarkStart w:id="306" w:name="_Toc184310310"/>
      <w:bookmarkEnd w:id="306"/>
      <w:bookmarkStart w:id="307" w:name="_Toc184314445"/>
      <w:bookmarkEnd w:id="307"/>
      <w:bookmarkStart w:id="308" w:name="_Toc184310342"/>
      <w:bookmarkEnd w:id="308"/>
      <w:bookmarkStart w:id="309" w:name="_Toc184313294"/>
      <w:bookmarkEnd w:id="309"/>
      <w:bookmarkStart w:id="310" w:name="_Toc184314466"/>
      <w:bookmarkEnd w:id="310"/>
      <w:bookmarkStart w:id="311" w:name="_Toc184308074"/>
      <w:bookmarkEnd w:id="311"/>
      <w:bookmarkStart w:id="312" w:name="_Toc184308092"/>
      <w:bookmarkEnd w:id="312"/>
      <w:bookmarkStart w:id="313" w:name="_Toc184310318"/>
      <w:bookmarkEnd w:id="313"/>
      <w:bookmarkStart w:id="314" w:name="_Toc184310319"/>
      <w:bookmarkEnd w:id="314"/>
      <w:bookmarkStart w:id="315" w:name="_Toc184308105"/>
      <w:bookmarkEnd w:id="315"/>
      <w:bookmarkStart w:id="316" w:name="_Toc184314454"/>
      <w:bookmarkEnd w:id="316"/>
      <w:bookmarkStart w:id="317" w:name="_Toc184312068"/>
      <w:bookmarkEnd w:id="317"/>
      <w:bookmarkStart w:id="318" w:name="_Toc184312115"/>
      <w:bookmarkEnd w:id="318"/>
      <w:bookmarkStart w:id="319" w:name="_Toc184314435"/>
      <w:bookmarkEnd w:id="319"/>
      <w:bookmarkStart w:id="320" w:name="_Toc184312121"/>
      <w:bookmarkEnd w:id="320"/>
      <w:bookmarkStart w:id="321" w:name="_Toc184313309"/>
      <w:bookmarkEnd w:id="321"/>
      <w:bookmarkStart w:id="322" w:name="_Toc184314462"/>
      <w:bookmarkEnd w:id="322"/>
      <w:bookmarkStart w:id="323" w:name="_Toc184310301"/>
      <w:bookmarkEnd w:id="323"/>
      <w:bookmarkStart w:id="324" w:name="_Toc184313292"/>
      <w:bookmarkEnd w:id="324"/>
      <w:bookmarkStart w:id="325" w:name="_Toc184313260"/>
      <w:bookmarkEnd w:id="325"/>
      <w:bookmarkStart w:id="326" w:name="_Toc184312116"/>
      <w:bookmarkEnd w:id="326"/>
      <w:bookmarkStart w:id="327" w:name="_Toc184313261"/>
      <w:bookmarkEnd w:id="327"/>
      <w:bookmarkStart w:id="328" w:name="_Toc184313286"/>
      <w:bookmarkEnd w:id="328"/>
      <w:bookmarkStart w:id="329" w:name="_Toc184310321"/>
      <w:bookmarkEnd w:id="329"/>
      <w:bookmarkStart w:id="330" w:name="_Toc184313266"/>
      <w:bookmarkEnd w:id="330"/>
      <w:bookmarkStart w:id="331" w:name="_Toc184313289"/>
      <w:bookmarkEnd w:id="331"/>
      <w:bookmarkStart w:id="332" w:name="_Toc184312109"/>
      <w:bookmarkEnd w:id="332"/>
      <w:bookmarkStart w:id="333" w:name="_Toc184308043"/>
      <w:bookmarkEnd w:id="333"/>
      <w:bookmarkStart w:id="334" w:name="_Toc184308057"/>
      <w:bookmarkEnd w:id="334"/>
      <w:bookmarkStart w:id="335" w:name="_Toc184314467"/>
      <w:bookmarkEnd w:id="335"/>
      <w:bookmarkStart w:id="336" w:name="_Toc184313245"/>
      <w:bookmarkEnd w:id="336"/>
      <w:bookmarkStart w:id="337" w:name="_Toc184312111"/>
      <w:bookmarkEnd w:id="337"/>
      <w:bookmarkStart w:id="338" w:name="_Toc184313305"/>
      <w:bookmarkEnd w:id="338"/>
      <w:bookmarkStart w:id="339" w:name="_Toc184313241"/>
      <w:bookmarkEnd w:id="339"/>
      <w:bookmarkStart w:id="340" w:name="_Toc184310284"/>
      <w:bookmarkEnd w:id="340"/>
      <w:bookmarkStart w:id="341" w:name="_Toc184310274"/>
      <w:bookmarkEnd w:id="341"/>
      <w:bookmarkStart w:id="342" w:name="_Toc184314410"/>
      <w:bookmarkEnd w:id="342"/>
      <w:bookmarkStart w:id="343" w:name="_Toc184310339"/>
      <w:bookmarkEnd w:id="343"/>
      <w:bookmarkStart w:id="344" w:name="_Toc184312137"/>
      <w:bookmarkEnd w:id="344"/>
      <w:bookmarkStart w:id="345" w:name="_Toc184313238"/>
      <w:bookmarkEnd w:id="345"/>
      <w:bookmarkStart w:id="346" w:name="_Toc184313296"/>
      <w:bookmarkEnd w:id="346"/>
      <w:bookmarkStart w:id="347" w:name="_Toc184313279"/>
      <w:bookmarkEnd w:id="347"/>
      <w:bookmarkStart w:id="348" w:name="_Toc184310275"/>
      <w:bookmarkEnd w:id="348"/>
      <w:bookmarkStart w:id="349" w:name="_Toc184312135"/>
      <w:bookmarkEnd w:id="349"/>
      <w:bookmarkStart w:id="350" w:name="_Toc184313288"/>
      <w:bookmarkEnd w:id="350"/>
      <w:bookmarkStart w:id="351" w:name="_Toc184310333"/>
      <w:bookmarkEnd w:id="351"/>
      <w:bookmarkStart w:id="352" w:name="_Toc184310334"/>
      <w:bookmarkEnd w:id="352"/>
      <w:bookmarkStart w:id="353" w:name="_Toc184310290"/>
      <w:bookmarkEnd w:id="353"/>
      <w:bookmarkStart w:id="354" w:name="_Toc184310306"/>
      <w:bookmarkEnd w:id="354"/>
      <w:bookmarkStart w:id="355" w:name="_Toc184313291"/>
      <w:bookmarkEnd w:id="355"/>
      <w:bookmarkStart w:id="356" w:name="_Toc184314470"/>
      <w:bookmarkEnd w:id="356"/>
      <w:bookmarkStart w:id="357" w:name="_Toc184308095"/>
      <w:bookmarkEnd w:id="357"/>
      <w:bookmarkStart w:id="358" w:name="_Toc184312126"/>
      <w:bookmarkEnd w:id="358"/>
      <w:bookmarkStart w:id="359" w:name="_Toc184314420"/>
      <w:bookmarkEnd w:id="359"/>
      <w:bookmarkStart w:id="360" w:name="_Toc184310336"/>
      <w:bookmarkEnd w:id="360"/>
      <w:bookmarkStart w:id="361" w:name="_Toc184314474"/>
      <w:bookmarkEnd w:id="361"/>
      <w:bookmarkStart w:id="362" w:name="_Toc184312093"/>
      <w:bookmarkEnd w:id="362"/>
      <w:bookmarkStart w:id="363" w:name="_Toc184310286"/>
      <w:bookmarkEnd w:id="363"/>
      <w:bookmarkStart w:id="364" w:name="_Toc184312123"/>
      <w:bookmarkEnd w:id="364"/>
      <w:bookmarkStart w:id="365" w:name="_Toc184312080"/>
      <w:bookmarkEnd w:id="365"/>
      <w:bookmarkStart w:id="366" w:name="_Toc184314468"/>
      <w:bookmarkEnd w:id="366"/>
      <w:bookmarkStart w:id="367" w:name="_Toc184308090"/>
      <w:bookmarkEnd w:id="367"/>
      <w:bookmarkStart w:id="368" w:name="_Toc184310337"/>
      <w:bookmarkEnd w:id="368"/>
      <w:bookmarkStart w:id="369" w:name="_Toc184310288"/>
      <w:bookmarkEnd w:id="369"/>
      <w:bookmarkStart w:id="370" w:name="_Toc184312098"/>
      <w:bookmarkEnd w:id="370"/>
      <w:bookmarkStart w:id="371" w:name="_Toc184313257"/>
      <w:bookmarkEnd w:id="371"/>
      <w:bookmarkStart w:id="372" w:name="_Toc184310300"/>
      <w:bookmarkEnd w:id="372"/>
      <w:bookmarkStart w:id="373" w:name="_Toc184310329"/>
      <w:bookmarkEnd w:id="373"/>
      <w:bookmarkStart w:id="374" w:name="_Toc184312092"/>
      <w:bookmarkEnd w:id="374"/>
      <w:bookmarkStart w:id="375" w:name="_Toc184310335"/>
      <w:bookmarkEnd w:id="375"/>
      <w:bookmarkStart w:id="376" w:name="_Toc184310316"/>
      <w:bookmarkEnd w:id="376"/>
      <w:bookmarkStart w:id="377" w:name="_Toc184312117"/>
      <w:bookmarkEnd w:id="377"/>
      <w:bookmarkStart w:id="378" w:name="_Toc184312091"/>
      <w:bookmarkEnd w:id="378"/>
      <w:bookmarkStart w:id="379" w:name="_Toc184308072"/>
      <w:bookmarkEnd w:id="379"/>
      <w:bookmarkStart w:id="380" w:name="_Toc184312077"/>
      <w:bookmarkEnd w:id="380"/>
      <w:bookmarkStart w:id="381" w:name="_Toc184312095"/>
      <w:bookmarkEnd w:id="381"/>
      <w:bookmarkStart w:id="382" w:name="_Toc184308106"/>
      <w:bookmarkEnd w:id="382"/>
      <w:bookmarkStart w:id="383" w:name="_Toc184308093"/>
      <w:bookmarkEnd w:id="383"/>
      <w:bookmarkStart w:id="384" w:name="_Toc184308040"/>
      <w:bookmarkEnd w:id="384"/>
      <w:bookmarkStart w:id="385" w:name="_Toc184313263"/>
      <w:bookmarkEnd w:id="385"/>
      <w:bookmarkStart w:id="386" w:name="_Toc184310312"/>
      <w:bookmarkEnd w:id="386"/>
      <w:bookmarkStart w:id="387" w:name="_Toc184310323"/>
      <w:bookmarkEnd w:id="387"/>
      <w:bookmarkStart w:id="388" w:name="_Toc184313274"/>
      <w:bookmarkEnd w:id="388"/>
      <w:bookmarkStart w:id="389" w:name="_Toc184314458"/>
      <w:bookmarkEnd w:id="389"/>
      <w:bookmarkStart w:id="390" w:name="_Toc184312072"/>
      <w:bookmarkEnd w:id="390"/>
      <w:bookmarkStart w:id="391" w:name="_Toc184313254"/>
      <w:bookmarkEnd w:id="391"/>
      <w:bookmarkStart w:id="392" w:name="_Toc184314417"/>
      <w:bookmarkEnd w:id="392"/>
      <w:bookmarkStart w:id="393" w:name="_Toc184314456"/>
      <w:bookmarkEnd w:id="393"/>
      <w:bookmarkStart w:id="394" w:name="_Toc184310343"/>
      <w:bookmarkEnd w:id="394"/>
      <w:bookmarkStart w:id="395" w:name="_Toc184312139"/>
      <w:bookmarkEnd w:id="395"/>
      <w:bookmarkStart w:id="396" w:name="_Toc184313250"/>
      <w:bookmarkEnd w:id="396"/>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单价或者总金额</w:t>
      </w:r>
      <w:r>
        <w:rPr>
          <w:rFonts w:hint="eastAsia" w:ascii="宋体" w:hAnsi="宋体" w:cs="宋体"/>
          <w:color w:val="auto"/>
          <w:kern w:val="0"/>
          <w:sz w:val="24"/>
          <w:lang w:eastAsia="zh-CN"/>
        </w:rPr>
        <w:t>）</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w:t>
      </w:r>
      <w:r>
        <w:rPr>
          <w:rFonts w:hint="eastAsia" w:ascii="宋体" w:hAnsi="宋体"/>
          <w:sz w:val="24"/>
          <w:u w:val="single"/>
        </w:rPr>
        <w:t xml:space="preserve">价 </w:t>
      </w:r>
      <w:r>
        <w:rPr>
          <w:rFonts w:hint="eastAsia" w:ascii="宋体" w:hAnsi="宋体"/>
          <w:sz w:val="24"/>
        </w:rPr>
        <w:t>形式对</w:t>
      </w:r>
      <w:r>
        <w:rPr>
          <w:rFonts w:hint="eastAsia" w:ascii="宋体" w:hAnsi="宋体" w:cs="宋体"/>
          <w:sz w:val="24"/>
          <w:u w:val="single"/>
          <w:lang w:eastAsia="zh-CN"/>
        </w:rPr>
        <w:t xml:space="preserve"> 2024年临江公司机械非标件委外加工服务采购项目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7" w:name="_Toc22967"/>
      <w:bookmarkStart w:id="398" w:name="_Toc20421"/>
      <w:bookmarkStart w:id="399" w:name="_Toc15367"/>
      <w:bookmarkStart w:id="400" w:name="_Toc28855"/>
      <w:bookmarkStart w:id="401"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402" w:name="_Toc18585"/>
      <w:bookmarkStart w:id="403" w:name="_Toc6311"/>
      <w:bookmarkStart w:id="404" w:name="_Toc6773"/>
      <w:bookmarkStart w:id="405" w:name="_Toc2918"/>
      <w:bookmarkStart w:id="406" w:name="_Toc22185"/>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结算金额=加工服务费（单价*数量）+材料费用（单价*数量）+送货费（单价*数量），</w:t>
      </w:r>
      <w:r>
        <w:rPr>
          <w:rFonts w:hint="eastAsia" w:ascii="宋体" w:hAnsi="宋体"/>
          <w:sz w:val="24"/>
        </w:rPr>
        <w:t>分项清单如下：</w:t>
      </w:r>
      <w:r>
        <w:rPr>
          <w:rFonts w:hint="eastAsia" w:ascii="宋体" w:hAnsi="宋体" w:cs="宋体"/>
          <w:sz w:val="24"/>
        </w:rPr>
        <w:t xml:space="preserve"> </w:t>
      </w:r>
    </w:p>
    <w:tbl>
      <w:tblPr>
        <w:tblStyle w:val="15"/>
        <w:tblW w:w="9012"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994"/>
        <w:gridCol w:w="1193"/>
        <w:gridCol w:w="1191"/>
        <w:gridCol w:w="662"/>
        <w:gridCol w:w="640"/>
        <w:gridCol w:w="640"/>
        <w:gridCol w:w="751"/>
        <w:gridCol w:w="672"/>
        <w:gridCol w:w="720"/>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加工类别/材料类别</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计费单位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需求合计</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三固金额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能源金额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镗加工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线切割加工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Q345-B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12Cr1MoV</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不锈钢304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送货费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（3）其他计价方式：</w:t>
      </w:r>
      <w:r>
        <w:rPr>
          <w:rFonts w:hint="eastAsia" w:ascii="宋体" w:hAnsi="宋体"/>
          <w:sz w:val="24"/>
          <w:u w:val="single"/>
          <w:lang w:val="en-US" w:eastAsia="zh-CN"/>
        </w:rPr>
        <w:t xml:space="preserve">  /。</w:t>
      </w:r>
      <w:r>
        <w:rPr>
          <w:rFonts w:hint="eastAsia" w:ascii="宋体" w:hAnsi="宋体"/>
          <w:sz w:val="24"/>
          <w:lang w:val="en-US" w:eastAsia="zh-CN"/>
        </w:rPr>
        <w:t xml:space="preserve">  </w:t>
      </w:r>
      <w:bookmarkStart w:id="407" w:name="_Toc10340"/>
      <w:bookmarkStart w:id="408" w:name="_Toc22618"/>
      <w:bookmarkStart w:id="409" w:name="_Toc1814"/>
      <w:bookmarkStart w:id="410" w:name="_Toc8772"/>
      <w:bookmarkStart w:id="411" w:name="_Toc4760"/>
      <w:bookmarkStart w:id="412" w:name="_Toc11108"/>
      <w:bookmarkStart w:id="413" w:name="_Toc31421"/>
      <w:bookmarkStart w:id="414" w:name="_Toc3625"/>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三、履行期限、地点、联系方式、交付方式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15" w:name="_Toc14563"/>
      <w:bookmarkStart w:id="416" w:name="_Toc1125"/>
      <w:bookmarkStart w:id="417" w:name="_Toc6596"/>
      <w:r>
        <w:rPr>
          <w:rFonts w:hint="eastAsia" w:ascii="宋体" w:hAnsi="宋体" w:cs="宋体"/>
          <w:b/>
          <w:sz w:val="24"/>
        </w:rPr>
        <w:t>五、检验和验收</w:t>
      </w:r>
      <w:bookmarkEnd w:id="415"/>
      <w:bookmarkEnd w:id="416"/>
      <w:bookmarkEnd w:id="417"/>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满足采购文件中第三章采购需求中的技术要求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747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4662"/>
      <w:bookmarkStart w:id="419" w:name="_Toc8586"/>
      <w:bookmarkStart w:id="420" w:name="_Toc3079"/>
      <w:bookmarkStart w:id="421" w:name="_Toc5698"/>
      <w:bookmarkStart w:id="422" w:name="_Toc2375"/>
      <w:r>
        <w:rPr>
          <w:rFonts w:hint="eastAsia" w:ascii="宋体" w:hAnsi="宋体"/>
          <w:b/>
          <w:sz w:val="24"/>
        </w:rPr>
        <w:t>违约责任</w:t>
      </w:r>
      <w:bookmarkEnd w:id="418"/>
      <w:bookmarkEnd w:id="419"/>
      <w:bookmarkEnd w:id="420"/>
      <w:bookmarkEnd w:id="421"/>
      <w:bookmarkEnd w:id="42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3" w:name="_Toc26807"/>
      <w:bookmarkStart w:id="424" w:name="_Toc18683"/>
      <w:bookmarkStart w:id="425" w:name="_Toc30329"/>
      <w:bookmarkStart w:id="426" w:name="_Toc9497"/>
      <w:bookmarkStart w:id="427"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3"/>
    <w:bookmarkEnd w:id="424"/>
    <w:bookmarkEnd w:id="425"/>
    <w:bookmarkEnd w:id="426"/>
    <w:bookmarkEnd w:id="427"/>
    <w:p>
      <w:pPr>
        <w:spacing w:line="360" w:lineRule="auto"/>
        <w:ind w:firstLine="482" w:firstLineChars="200"/>
        <w:outlineLvl w:val="0"/>
        <w:rPr>
          <w:rFonts w:ascii="宋体" w:hAnsi="宋体" w:cs="宋体"/>
          <w:b/>
          <w:sz w:val="24"/>
        </w:rPr>
      </w:pPr>
      <w:bookmarkStart w:id="428" w:name="_Toc28375"/>
      <w:bookmarkStart w:id="429" w:name="_Toc16021"/>
      <w:bookmarkStart w:id="430" w:name="_Toc15583"/>
      <w:r>
        <w:rPr>
          <w:rFonts w:hint="eastAsia" w:ascii="宋体" w:hAnsi="宋体" w:cs="宋体"/>
          <w:b/>
          <w:sz w:val="24"/>
        </w:rPr>
        <w:t>十一、合同争议的解决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31" w:name="_Toc15322"/>
      <w:bookmarkStart w:id="432" w:name="_Toc7245"/>
      <w:bookmarkStart w:id="433" w:name="_Toc11173"/>
      <w:r>
        <w:rPr>
          <w:rFonts w:hint="eastAsia" w:ascii="宋体" w:hAnsi="宋体" w:cs="宋体"/>
          <w:b/>
          <w:sz w:val="24"/>
        </w:rPr>
        <w:t>十二、合同生效</w:t>
      </w:r>
      <w:bookmarkEnd w:id="431"/>
      <w:bookmarkEnd w:id="432"/>
      <w:bookmarkEnd w:id="433"/>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4" w:name="_Toc14021"/>
      <w:bookmarkStart w:id="435" w:name="_Toc31297"/>
      <w:bookmarkStart w:id="436" w:name="_Toc19680"/>
      <w:bookmarkStart w:id="437" w:name="_Toc5228"/>
      <w:bookmarkStart w:id="438" w:name="_Toc25079"/>
      <w:r>
        <w:rPr>
          <w:rFonts w:hint="eastAsia" w:ascii="宋体" w:hAnsi="宋体"/>
          <w:b/>
          <w:sz w:val="24"/>
        </w:rPr>
        <w:t>一、</w:t>
      </w:r>
      <w:r>
        <w:rPr>
          <w:rFonts w:ascii="宋体" w:hAnsi="宋体"/>
          <w:b/>
          <w:sz w:val="24"/>
        </w:rPr>
        <w:t>定义</w:t>
      </w:r>
      <w:bookmarkEnd w:id="434"/>
      <w:bookmarkEnd w:id="435"/>
      <w:bookmarkEnd w:id="436"/>
      <w:bookmarkEnd w:id="437"/>
      <w:bookmarkEnd w:id="43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9" w:name="_Toc31402"/>
      <w:bookmarkStart w:id="440" w:name="_Toc16752"/>
      <w:bookmarkStart w:id="441" w:name="_Toc3769"/>
      <w:bookmarkStart w:id="442" w:name="_Toc19539"/>
      <w:bookmarkStart w:id="443" w:name="_Toc23289"/>
      <w:r>
        <w:rPr>
          <w:rFonts w:hint="eastAsia" w:ascii="宋体" w:hAnsi="宋体"/>
          <w:b/>
          <w:sz w:val="24"/>
        </w:rPr>
        <w:t>二、</w:t>
      </w:r>
      <w:r>
        <w:rPr>
          <w:rFonts w:ascii="宋体" w:hAnsi="宋体"/>
          <w:b/>
          <w:sz w:val="24"/>
        </w:rPr>
        <w:t xml:space="preserve"> 技术规范</w:t>
      </w:r>
      <w:bookmarkEnd w:id="439"/>
      <w:bookmarkEnd w:id="440"/>
      <w:bookmarkEnd w:id="441"/>
      <w:bookmarkEnd w:id="442"/>
      <w:bookmarkEnd w:id="44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4" w:name="_Toc12412"/>
      <w:bookmarkStart w:id="445" w:name="_Toc4133"/>
      <w:bookmarkStart w:id="446" w:name="_Toc9161"/>
      <w:bookmarkStart w:id="447" w:name="_Toc13673"/>
      <w:bookmarkStart w:id="448" w:name="_Toc27945"/>
      <w:r>
        <w:rPr>
          <w:rFonts w:hint="eastAsia" w:ascii="宋体" w:hAnsi="宋体"/>
          <w:b/>
          <w:sz w:val="24"/>
        </w:rPr>
        <w:t>三、</w:t>
      </w:r>
      <w:r>
        <w:rPr>
          <w:rFonts w:ascii="宋体" w:hAnsi="宋体"/>
          <w:b/>
          <w:sz w:val="24"/>
        </w:rPr>
        <w:t xml:space="preserve"> 知识产权</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9" w:name="_Toc15447"/>
      <w:bookmarkStart w:id="450" w:name="_Toc22011"/>
      <w:bookmarkStart w:id="451" w:name="_Toc32670"/>
      <w:bookmarkStart w:id="452" w:name="_Toc26555"/>
      <w:bookmarkStart w:id="453" w:name="_Toc31233"/>
      <w:r>
        <w:rPr>
          <w:rFonts w:hint="eastAsia" w:ascii="宋体" w:hAnsi="宋体"/>
          <w:b/>
          <w:sz w:val="24"/>
        </w:rPr>
        <w:t>五、</w:t>
      </w:r>
      <w:r>
        <w:rPr>
          <w:rFonts w:ascii="宋体" w:hAnsi="宋体"/>
          <w:b/>
          <w:sz w:val="24"/>
        </w:rPr>
        <w:t>结算方式和付款条件</w:t>
      </w:r>
      <w:bookmarkEnd w:id="449"/>
      <w:bookmarkEnd w:id="450"/>
      <w:bookmarkEnd w:id="451"/>
      <w:bookmarkEnd w:id="452"/>
      <w:bookmarkEnd w:id="453"/>
    </w:p>
    <w:p>
      <w:pPr>
        <w:spacing w:line="360" w:lineRule="auto"/>
        <w:ind w:firstLine="480" w:firstLineChars="200"/>
        <w:outlineLvl w:val="0"/>
        <w:rPr>
          <w:rFonts w:hint="eastAsia" w:ascii="宋体" w:hAnsi="宋体"/>
          <w:bCs/>
          <w:sz w:val="24"/>
        </w:rPr>
      </w:pPr>
      <w:bookmarkStart w:id="454" w:name="_Toc16163"/>
      <w:bookmarkStart w:id="455" w:name="_Toc18990"/>
      <w:bookmarkStart w:id="456" w:name="_Toc13467"/>
      <w:bookmarkStart w:id="457" w:name="_Toc30507"/>
      <w:bookmarkStart w:id="458" w:name="_Toc13154"/>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9" w:name="_Toc19069"/>
      <w:r>
        <w:rPr>
          <w:rFonts w:hint="eastAsia" w:ascii="宋体" w:hAnsi="宋体"/>
          <w:b/>
          <w:sz w:val="24"/>
        </w:rPr>
        <w:t>七、质量保证</w:t>
      </w:r>
      <w:bookmarkEnd w:id="45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1" w:name="_Toc10611"/>
      <w:r>
        <w:rPr>
          <w:rFonts w:hint="eastAsia" w:ascii="宋体" w:hAnsi="宋体"/>
          <w:b/>
          <w:sz w:val="24"/>
        </w:rPr>
        <w:t>九、合同变更</w:t>
      </w:r>
      <w:bookmarkEnd w:id="46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2" w:name="_Toc42"/>
      <w:bookmarkStart w:id="463" w:name="_Toc26689"/>
      <w:bookmarkStart w:id="464" w:name="_Toc10663"/>
      <w:bookmarkStart w:id="465" w:name="_Toc21830"/>
      <w:bookmarkStart w:id="466"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7" w:name="_Toc14371"/>
      <w:bookmarkStart w:id="468" w:name="_Toc25571"/>
      <w:bookmarkStart w:id="469" w:name="_Toc32494"/>
      <w:bookmarkStart w:id="470" w:name="_Toc26633"/>
      <w:bookmarkStart w:id="471" w:name="_Toc4720"/>
      <w:r>
        <w:rPr>
          <w:rFonts w:hint="eastAsia" w:ascii="宋体" w:hAnsi="宋体"/>
          <w:b/>
          <w:sz w:val="24"/>
        </w:rPr>
        <w:t>十一、</w:t>
      </w:r>
      <w:r>
        <w:rPr>
          <w:rFonts w:ascii="宋体" w:hAnsi="宋体"/>
          <w:b/>
          <w:sz w:val="24"/>
        </w:rPr>
        <w:t>不可抗力</w:t>
      </w:r>
      <w:bookmarkEnd w:id="467"/>
      <w:bookmarkEnd w:id="468"/>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2" w:name="_Toc23854"/>
      <w:bookmarkStart w:id="473" w:name="_Toc24465"/>
      <w:bookmarkStart w:id="474" w:name="_Toc14115"/>
      <w:bookmarkStart w:id="475" w:name="_Toc25783"/>
      <w:bookmarkStart w:id="476" w:name="_Toc3638"/>
      <w:r>
        <w:rPr>
          <w:rFonts w:hint="eastAsia" w:ascii="宋体" w:hAnsi="宋体"/>
          <w:b/>
          <w:sz w:val="24"/>
        </w:rPr>
        <w:t>十二、</w:t>
      </w:r>
      <w:r>
        <w:rPr>
          <w:rFonts w:ascii="宋体" w:hAnsi="宋体"/>
          <w:b/>
          <w:sz w:val="24"/>
        </w:rPr>
        <w:t>税费</w:t>
      </w:r>
      <w:bookmarkEnd w:id="472"/>
      <w:bookmarkEnd w:id="473"/>
      <w:bookmarkEnd w:id="474"/>
      <w:bookmarkEnd w:id="475"/>
      <w:bookmarkEnd w:id="47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7" w:name="_Toc7315"/>
      <w:bookmarkStart w:id="478" w:name="_Toc25525"/>
      <w:bookmarkStart w:id="479" w:name="_Toc14814"/>
      <w:bookmarkStart w:id="480" w:name="_Toc26883"/>
      <w:bookmarkStart w:id="481" w:name="_Toc30105"/>
      <w:r>
        <w:rPr>
          <w:rFonts w:hint="eastAsia" w:ascii="宋体" w:hAnsi="宋体"/>
          <w:b/>
          <w:sz w:val="24"/>
        </w:rPr>
        <w:t>十三、</w:t>
      </w:r>
      <w:r>
        <w:rPr>
          <w:rFonts w:ascii="宋体" w:hAnsi="宋体"/>
          <w:b/>
          <w:sz w:val="24"/>
        </w:rPr>
        <w:t>乙方破产</w:t>
      </w:r>
      <w:bookmarkEnd w:id="477"/>
      <w:bookmarkEnd w:id="478"/>
      <w:bookmarkEnd w:id="479"/>
      <w:bookmarkEnd w:id="480"/>
      <w:bookmarkEnd w:id="48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2" w:name="_Toc23323"/>
      <w:bookmarkStart w:id="483" w:name="_Toc2016"/>
      <w:bookmarkStart w:id="484" w:name="_Toc1123"/>
      <w:r>
        <w:rPr>
          <w:rFonts w:hint="eastAsia" w:ascii="宋体" w:hAnsi="宋体"/>
          <w:b/>
          <w:sz w:val="24"/>
        </w:rPr>
        <w:t>十四、</w:t>
      </w:r>
      <w:r>
        <w:rPr>
          <w:rFonts w:ascii="宋体" w:hAnsi="宋体"/>
          <w:b/>
          <w:sz w:val="24"/>
        </w:rPr>
        <w:t>合同中止、终止</w:t>
      </w:r>
      <w:bookmarkEnd w:id="482"/>
      <w:bookmarkEnd w:id="483"/>
      <w:bookmarkEnd w:id="48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5" w:name="_Toc1969"/>
      <w:bookmarkStart w:id="486" w:name="_Toc14525"/>
      <w:bookmarkStart w:id="487" w:name="_Toc17363"/>
      <w:r>
        <w:rPr>
          <w:rFonts w:hint="eastAsia" w:ascii="宋体" w:hAnsi="宋体"/>
          <w:b/>
          <w:sz w:val="24"/>
        </w:rPr>
        <w:t>十五</w:t>
      </w:r>
      <w:bookmarkEnd w:id="485"/>
      <w:bookmarkEnd w:id="486"/>
      <w:bookmarkEnd w:id="487"/>
      <w:bookmarkStart w:id="488" w:name="_Toc2308"/>
      <w:bookmarkStart w:id="489" w:name="_Toc12666"/>
      <w:bookmarkStart w:id="490" w:name="_Toc25198"/>
      <w:bookmarkStart w:id="491" w:name="_Toc31892"/>
      <w:bookmarkStart w:id="492" w:name="_Toc9808"/>
      <w:r>
        <w:rPr>
          <w:rFonts w:hint="eastAsia" w:ascii="宋体" w:hAnsi="宋体"/>
          <w:b/>
          <w:sz w:val="24"/>
        </w:rPr>
        <w:t>、</w:t>
      </w:r>
      <w:r>
        <w:rPr>
          <w:rFonts w:ascii="宋体" w:hAnsi="宋体"/>
          <w:b/>
          <w:sz w:val="24"/>
        </w:rPr>
        <w:t>通知和送达</w:t>
      </w:r>
      <w:bookmarkEnd w:id="488"/>
      <w:bookmarkEnd w:id="489"/>
      <w:bookmarkEnd w:id="490"/>
      <w:bookmarkEnd w:id="491"/>
      <w:bookmarkEnd w:id="492"/>
    </w:p>
    <w:p>
      <w:pPr>
        <w:spacing w:line="360" w:lineRule="auto"/>
        <w:ind w:firstLine="480" w:firstLineChars="200"/>
        <w:rPr>
          <w:rFonts w:ascii="宋体" w:hAnsi="宋体"/>
          <w:sz w:val="24"/>
        </w:rPr>
      </w:pPr>
      <w:bookmarkStart w:id="493" w:name="_Toc18401"/>
      <w:bookmarkStart w:id="494" w:name="_Toc27674"/>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3"/>
      <w:bookmarkEnd w:id="494"/>
    </w:p>
    <w:p>
      <w:pPr>
        <w:spacing w:line="360" w:lineRule="auto"/>
        <w:ind w:firstLine="482" w:firstLineChars="200"/>
        <w:outlineLvl w:val="0"/>
        <w:rPr>
          <w:rFonts w:ascii="宋体" w:hAnsi="宋体" w:cs="宋体"/>
          <w:b/>
          <w:sz w:val="24"/>
        </w:rPr>
      </w:pPr>
      <w:bookmarkStart w:id="495" w:name="_Toc18540"/>
      <w:bookmarkStart w:id="496" w:name="_Toc4355"/>
      <w:bookmarkStart w:id="497" w:name="_Toc30599"/>
      <w:bookmarkStart w:id="498" w:name="_Toc20808"/>
      <w:bookmarkStart w:id="499" w:name="_Toc12254"/>
      <w:bookmarkStart w:id="500" w:name="_Toc28906"/>
      <w:bookmarkStart w:id="501" w:name="_Toc5063"/>
      <w:bookmarkStart w:id="502" w:name="_Toc27644"/>
      <w:r>
        <w:rPr>
          <w:rFonts w:hint="eastAsia" w:ascii="宋体" w:hAnsi="宋体" w:cs="宋体"/>
          <w:b/>
          <w:sz w:val="24"/>
        </w:rPr>
        <w:t>十六、计量单位</w:t>
      </w:r>
      <w:bookmarkEnd w:id="495"/>
      <w:bookmarkEnd w:id="496"/>
      <w:bookmarkEnd w:id="497"/>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8"/>
      <w:bookmarkEnd w:id="499"/>
      <w:bookmarkEnd w:id="500"/>
      <w:bookmarkEnd w:id="501"/>
      <w:bookmarkEnd w:id="50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51018657@qq.com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2024年临江公司机械非标件委外加工服务采购项目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2024年临江公司机械非标件委外加工服务采购项目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2024年临江公司机械非标件委外加工服务采购项目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2024年临江公司机械非标件委外加工服务采购项目（项目编号：202404017）</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2024年临江公司机械非标件委外加工服务采购项目（项目编号：202404017）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2024年临江公司机械非标件委外加工服务采购项目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202404017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01"/>
        <w:gridCol w:w="1753"/>
        <w:gridCol w:w="1938"/>
        <w:gridCol w:w="1631"/>
        <w:gridCol w:w="1236"/>
        <w:gridCol w:w="1555"/>
        <w:gridCol w:w="143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序号</w:t>
            </w:r>
          </w:p>
        </w:tc>
        <w:tc>
          <w:tcPr>
            <w:tcW w:w="200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类别</w:t>
            </w:r>
          </w:p>
        </w:tc>
        <w:tc>
          <w:tcPr>
            <w:tcW w:w="175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加工类别/材料类别</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计费单位</w:t>
            </w:r>
          </w:p>
        </w:tc>
        <w:tc>
          <w:tcPr>
            <w:tcW w:w="163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单价限价</w:t>
            </w:r>
          </w:p>
        </w:tc>
        <w:tc>
          <w:tcPr>
            <w:tcW w:w="12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55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4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37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车加工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数控加工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镗加工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线切割加工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320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钳加工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热处理</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焊接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组装</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Q235-B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630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Q345-B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20g</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12Cr1MoV</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640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铝合金</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铜</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不锈钢316</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亚克力</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尼龙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橡胶</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聚四氟乙烯</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塑料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送货费</w:t>
            </w:r>
          </w:p>
        </w:tc>
        <w:tc>
          <w:tcPr>
            <w:tcW w:w="1753" w:type="dxa"/>
            <w:vAlign w:val="center"/>
          </w:tcPr>
          <w:p>
            <w:pPr>
              <w:jc w:val="center"/>
              <w:rPr>
                <w:rFonts w:hint="eastAsia" w:cs="仿宋" w:asciiTheme="minorEastAsia" w:hAnsiTheme="minorEastAsia"/>
                <w:color w:val="auto"/>
                <w:sz w:val="24"/>
                <w:lang w:val="en-US" w:eastAsia="zh-CN"/>
              </w:rPr>
            </w:pP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元/次</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601" w:type="dxa"/>
            <w:gridSpan w:val="9"/>
            <w:vAlign w:val="center"/>
          </w:tcPr>
          <w:p>
            <w:pPr>
              <w:spacing w:line="360" w:lineRule="auto"/>
              <w:jc w:val="center"/>
              <w:rPr>
                <w:rFonts w:hint="default" w:cs="仿宋" w:asciiTheme="minorEastAsia" w:hAnsiTheme="minorEastAsia"/>
                <w:color w:val="auto"/>
                <w:sz w:val="24"/>
                <w:lang w:val="en-US"/>
              </w:rPr>
            </w:pPr>
            <w:r>
              <w:rPr>
                <w:rFonts w:hint="eastAsia" w:ascii="宋体" w:hAnsi="宋体"/>
                <w:sz w:val="24"/>
                <w:u w:val="none"/>
                <w:lang w:val="en-US" w:eastAsia="zh-CN"/>
              </w:rPr>
              <w:t>结算金额=加工服务费（单价*数量）+材料费用（单价*数量）+送货费（单价*数量），在合同履行期限内，单价不作调整。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27"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1938" w:type="dxa"/>
            <w:vAlign w:val="center"/>
          </w:tcPr>
          <w:p>
            <w:pPr>
              <w:spacing w:line="360" w:lineRule="auto"/>
              <w:jc w:val="center"/>
              <w:rPr>
                <w:rFonts w:hint="eastAsia" w:cs="仿宋" w:asciiTheme="minorEastAsia" w:hAnsiTheme="minorEastAsia"/>
                <w:b/>
                <w:color w:val="auto"/>
                <w:sz w:val="24"/>
                <w:lang w:eastAsia="zh-CN"/>
              </w:rPr>
            </w:pPr>
          </w:p>
        </w:tc>
        <w:tc>
          <w:tcPr>
            <w:tcW w:w="7236"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u w:val="single"/>
          <w:lang w:val="en-US" w:eastAsia="zh-CN"/>
        </w:rPr>
        <w:t>2024年临江公司机械非标件委外加工服务采购项目【项目编号：202404017】</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2024年临江公司机械非标件委外加工服务采购项目</w:t>
      </w:r>
      <w:r>
        <w:rPr>
          <w:rFonts w:hint="eastAsia" w:ascii="宋体" w:hAnsi="宋体" w:cs="宋体"/>
          <w:sz w:val="24"/>
          <w:u w:val="single"/>
        </w:rPr>
        <w:t>（项目编号：</w:t>
      </w:r>
      <w:r>
        <w:rPr>
          <w:rFonts w:hint="eastAsia" w:ascii="宋体" w:hAnsi="宋体" w:cs="宋体"/>
          <w:sz w:val="24"/>
          <w:u w:val="single"/>
          <w:lang w:eastAsia="zh-CN"/>
        </w:rPr>
        <w:t>202404017</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46A1781"/>
    <w:rsid w:val="04E634F4"/>
    <w:rsid w:val="05150472"/>
    <w:rsid w:val="051B17AF"/>
    <w:rsid w:val="06324807"/>
    <w:rsid w:val="06513F99"/>
    <w:rsid w:val="0805754C"/>
    <w:rsid w:val="08670640"/>
    <w:rsid w:val="08E37A2F"/>
    <w:rsid w:val="09EC7123"/>
    <w:rsid w:val="09ED56C9"/>
    <w:rsid w:val="0BD07B44"/>
    <w:rsid w:val="0C492847"/>
    <w:rsid w:val="0DBF68FD"/>
    <w:rsid w:val="0E6C4EE3"/>
    <w:rsid w:val="0F095788"/>
    <w:rsid w:val="0F81598B"/>
    <w:rsid w:val="103E6C8D"/>
    <w:rsid w:val="10BE08E9"/>
    <w:rsid w:val="110A7A5F"/>
    <w:rsid w:val="1157552B"/>
    <w:rsid w:val="14521AA0"/>
    <w:rsid w:val="15BE749A"/>
    <w:rsid w:val="15DB004C"/>
    <w:rsid w:val="166F3635"/>
    <w:rsid w:val="18495740"/>
    <w:rsid w:val="185A544F"/>
    <w:rsid w:val="18890233"/>
    <w:rsid w:val="198737C7"/>
    <w:rsid w:val="19DC6BDA"/>
    <w:rsid w:val="1AA56FDE"/>
    <w:rsid w:val="1B737891"/>
    <w:rsid w:val="1B7913A6"/>
    <w:rsid w:val="1CDE6781"/>
    <w:rsid w:val="1F457921"/>
    <w:rsid w:val="1F8A4FBC"/>
    <w:rsid w:val="20A63294"/>
    <w:rsid w:val="20B971DB"/>
    <w:rsid w:val="21677697"/>
    <w:rsid w:val="22A244DC"/>
    <w:rsid w:val="23AE001C"/>
    <w:rsid w:val="26296BB1"/>
    <w:rsid w:val="27100E51"/>
    <w:rsid w:val="284A39BF"/>
    <w:rsid w:val="28E0583E"/>
    <w:rsid w:val="29832BE8"/>
    <w:rsid w:val="299F10CE"/>
    <w:rsid w:val="2A6366FF"/>
    <w:rsid w:val="2A6807FA"/>
    <w:rsid w:val="2B32649C"/>
    <w:rsid w:val="2C270527"/>
    <w:rsid w:val="2C4141D8"/>
    <w:rsid w:val="2E352597"/>
    <w:rsid w:val="2F1F33A8"/>
    <w:rsid w:val="2F500E97"/>
    <w:rsid w:val="2F5836E9"/>
    <w:rsid w:val="30123142"/>
    <w:rsid w:val="304A7E50"/>
    <w:rsid w:val="314B6E80"/>
    <w:rsid w:val="32843E96"/>
    <w:rsid w:val="33E764F4"/>
    <w:rsid w:val="349D49F2"/>
    <w:rsid w:val="36162BCB"/>
    <w:rsid w:val="36412810"/>
    <w:rsid w:val="36BD312A"/>
    <w:rsid w:val="37514AF4"/>
    <w:rsid w:val="377C0298"/>
    <w:rsid w:val="3798276C"/>
    <w:rsid w:val="37F61CA1"/>
    <w:rsid w:val="396A50BF"/>
    <w:rsid w:val="39AC16A8"/>
    <w:rsid w:val="39C31C6C"/>
    <w:rsid w:val="39DB6388"/>
    <w:rsid w:val="3A3033AA"/>
    <w:rsid w:val="3B5B1ACD"/>
    <w:rsid w:val="3C283344"/>
    <w:rsid w:val="3C3420E0"/>
    <w:rsid w:val="3C485F9D"/>
    <w:rsid w:val="3C7C70D7"/>
    <w:rsid w:val="3E0C6463"/>
    <w:rsid w:val="3EA97421"/>
    <w:rsid w:val="3FF95641"/>
    <w:rsid w:val="403E57B7"/>
    <w:rsid w:val="4179370E"/>
    <w:rsid w:val="42112513"/>
    <w:rsid w:val="43496F4C"/>
    <w:rsid w:val="435518AD"/>
    <w:rsid w:val="437A2DA4"/>
    <w:rsid w:val="44020D16"/>
    <w:rsid w:val="44873A1C"/>
    <w:rsid w:val="468377A8"/>
    <w:rsid w:val="472961BF"/>
    <w:rsid w:val="48A95C04"/>
    <w:rsid w:val="49105C83"/>
    <w:rsid w:val="491A265E"/>
    <w:rsid w:val="49A53D97"/>
    <w:rsid w:val="4AE27CAC"/>
    <w:rsid w:val="4BAC48C9"/>
    <w:rsid w:val="4F251D5C"/>
    <w:rsid w:val="4FD65994"/>
    <w:rsid w:val="4FEB08B0"/>
    <w:rsid w:val="50886E1D"/>
    <w:rsid w:val="513B5867"/>
    <w:rsid w:val="514563A8"/>
    <w:rsid w:val="523875F5"/>
    <w:rsid w:val="52506204"/>
    <w:rsid w:val="52B35FD7"/>
    <w:rsid w:val="533B163F"/>
    <w:rsid w:val="53A771E4"/>
    <w:rsid w:val="53FA1DF3"/>
    <w:rsid w:val="54AB2D04"/>
    <w:rsid w:val="55C0633B"/>
    <w:rsid w:val="571F3A0C"/>
    <w:rsid w:val="57925AB5"/>
    <w:rsid w:val="57F2034A"/>
    <w:rsid w:val="58235318"/>
    <w:rsid w:val="58354DBE"/>
    <w:rsid w:val="59121C77"/>
    <w:rsid w:val="59DE0E09"/>
    <w:rsid w:val="5A283DD0"/>
    <w:rsid w:val="5ACD76EE"/>
    <w:rsid w:val="5B3D7F5F"/>
    <w:rsid w:val="5EFD2476"/>
    <w:rsid w:val="5F0279C4"/>
    <w:rsid w:val="5F1F40D2"/>
    <w:rsid w:val="5F944466"/>
    <w:rsid w:val="6139287F"/>
    <w:rsid w:val="62121B84"/>
    <w:rsid w:val="623E3473"/>
    <w:rsid w:val="63BE65AF"/>
    <w:rsid w:val="63CF15A0"/>
    <w:rsid w:val="64B81251"/>
    <w:rsid w:val="657B7ADB"/>
    <w:rsid w:val="673E5F91"/>
    <w:rsid w:val="67D649B5"/>
    <w:rsid w:val="68C66552"/>
    <w:rsid w:val="6A3C4077"/>
    <w:rsid w:val="6A4E3ABD"/>
    <w:rsid w:val="6AE63D7E"/>
    <w:rsid w:val="6B462C2B"/>
    <w:rsid w:val="6DAE784E"/>
    <w:rsid w:val="6DF2235C"/>
    <w:rsid w:val="6DF37226"/>
    <w:rsid w:val="6E437B98"/>
    <w:rsid w:val="700D088C"/>
    <w:rsid w:val="700E4F44"/>
    <w:rsid w:val="70173239"/>
    <w:rsid w:val="721A5B23"/>
    <w:rsid w:val="72B931C1"/>
    <w:rsid w:val="738D03F5"/>
    <w:rsid w:val="744F272C"/>
    <w:rsid w:val="75355AB1"/>
    <w:rsid w:val="756920F3"/>
    <w:rsid w:val="767E5B01"/>
    <w:rsid w:val="770420D4"/>
    <w:rsid w:val="79AF44B8"/>
    <w:rsid w:val="79EB254B"/>
    <w:rsid w:val="7AF4716D"/>
    <w:rsid w:val="7B152B01"/>
    <w:rsid w:val="7BA82ABD"/>
    <w:rsid w:val="7C662D96"/>
    <w:rsid w:val="7D593D9D"/>
    <w:rsid w:val="7D797C2B"/>
    <w:rsid w:val="7D955BFE"/>
    <w:rsid w:val="7DAC6A56"/>
    <w:rsid w:val="7E600661"/>
    <w:rsid w:val="7ED17DAC"/>
    <w:rsid w:val="7F2C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30</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2024-04-16T05:43:45Z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