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keepNext w:val="0"/>
        <w:keepLines w:val="0"/>
        <w:widowControl/>
        <w:suppressLineNumbers w:val="0"/>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2024年临江公司土壤地下水详查服务采购项目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202405020</w:t>
      </w:r>
    </w:p>
    <w:p>
      <w:pPr>
        <w:spacing w:line="360" w:lineRule="auto"/>
        <w:jc w:val="center"/>
        <w:rPr>
          <w:rFonts w:cs="仿宋" w:asciiTheme="minorEastAsia" w:hAnsiTheme="minorEastAsia"/>
          <w:b/>
          <w:bCs/>
          <w:color w:val="auto"/>
          <w:sz w:val="72"/>
          <w:szCs w:val="72"/>
        </w:rPr>
      </w:pPr>
    </w:p>
    <w:p>
      <w:pPr>
        <w:pStyle w:val="3"/>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9"/>
        <w:rPr>
          <w:color w:val="auto"/>
        </w:rPr>
      </w:pPr>
    </w:p>
    <w:p>
      <w:pPr>
        <w:rPr>
          <w:color w:val="auto"/>
        </w:rPr>
      </w:pPr>
    </w:p>
    <w:p>
      <w:pPr>
        <w:pStyle w:val="9"/>
        <w:rPr>
          <w:color w:val="auto"/>
        </w:rPr>
      </w:pPr>
    </w:p>
    <w:p>
      <w:pPr>
        <w:rPr>
          <w:color w:val="auto"/>
        </w:rPr>
      </w:pPr>
    </w:p>
    <w:p>
      <w:pPr>
        <w:spacing w:line="360" w:lineRule="auto"/>
        <w:rPr>
          <w:rFonts w:cs="仿宋" w:asciiTheme="minorEastAsia" w:hAnsiTheme="minorEastAsia"/>
          <w:color w:val="auto"/>
          <w:sz w:val="24"/>
        </w:rPr>
      </w:pPr>
    </w:p>
    <w:p>
      <w:pPr>
        <w:pStyle w:val="9"/>
        <w:rPr>
          <w:rFonts w:cs="仿宋" w:asciiTheme="minorEastAsia" w:hAnsiTheme="minorEastAsia"/>
          <w:color w:val="auto"/>
          <w:sz w:val="24"/>
          <w:szCs w:val="24"/>
        </w:rPr>
      </w:pPr>
    </w:p>
    <w:p>
      <w:pPr>
        <w:pStyle w:val="9"/>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月</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color w:val="auto"/>
          <w:sz w:val="24"/>
        </w:rPr>
        <w:t>项目概况</w:t>
      </w:r>
      <w:r>
        <w:rPr>
          <w:rFonts w:hint="eastAsia" w:cs="仿宋" w:asciiTheme="minorEastAsia" w:hAnsiTheme="minorEastAsia"/>
          <w:b/>
          <w:bCs/>
          <w:color w:val="auto"/>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2024年临江公司土壤地下水详查服务采购项目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5"/>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202405020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2024年临江公司土壤地下水详查服务采购项目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25万元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本项目根据《危险废物处置场和垃圾填埋场地下水环境状况调查评估工作方案》（环办便函[2 022]382号）和《地下水环境状况调查评价工作指南》等相关文件要求对三固事业部开展危险废物填埋场地下水环境的详查工作服务。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合同签订起至完成详查报告并通过专家评审且通过环保局认可为止，完成环保系统上传工作。</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28359003"/>
      <w:bookmarkStart w:id="8" w:name="_Toc35393791"/>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28359004"/>
      <w:bookmarkStart w:id="12" w:name="_Toc35393792"/>
      <w:bookmarkStart w:id="13" w:name="_Toc3539362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highlight w:val="none"/>
          <w:lang w:eastAsia="zh-CN"/>
        </w:rPr>
      </w:pPr>
      <w:r>
        <w:rPr>
          <w:rFonts w:hint="eastAsia" w:ascii="宋体" w:hAnsi="宋体" w:eastAsia="宋体" w:cs="仿宋"/>
          <w:bCs/>
          <w:color w:val="auto"/>
          <w:sz w:val="24"/>
        </w:rPr>
        <w:t>2.近三年内，</w:t>
      </w:r>
      <w:r>
        <w:rPr>
          <w:rFonts w:hint="eastAsia" w:ascii="宋体" w:hAnsi="宋体" w:eastAsia="宋体" w:cs="仿宋"/>
          <w:bCs/>
          <w:color w:val="auto"/>
          <w:sz w:val="24"/>
          <w:lang w:val="en-US" w:eastAsia="zh-CN"/>
        </w:rPr>
        <w:t>供应商</w:t>
      </w:r>
      <w:r>
        <w:rPr>
          <w:rFonts w:hint="eastAsia" w:ascii="宋体" w:hAnsi="宋体" w:eastAsia="宋体" w:cs="仿宋"/>
          <w:bCs/>
          <w:color w:val="auto"/>
          <w:sz w:val="24"/>
        </w:rPr>
        <w:t>未被“信用中国”（www.creditchina.gov.cn）、中国政府采购网（www.ccgp.gov.cn）等官方网站列入失信被执行人、重大税收违法失信主体、政府采购严重违法失信行为等不良记录名单</w:t>
      </w:r>
      <w:r>
        <w:rPr>
          <w:rFonts w:hint="eastAsia" w:ascii="宋体" w:hAnsi="宋体" w:eastAsia="宋体" w:cs="仿宋"/>
          <w:bCs/>
          <w:color w:val="auto"/>
          <w:sz w:val="24"/>
          <w:lang w:val="en-US" w:eastAsia="zh-CN"/>
        </w:rPr>
        <w:t>且没有行政处罚</w:t>
      </w:r>
      <w:r>
        <w:rPr>
          <w:rFonts w:hint="eastAsia" w:ascii="宋体" w:hAnsi="宋体" w:eastAsia="宋体" w:cs="仿宋"/>
          <w:bCs/>
          <w:color w:val="auto"/>
          <w:sz w:val="24"/>
        </w:rPr>
        <w:t>等不良记录</w:t>
      </w:r>
      <w:r>
        <w:rPr>
          <w:rFonts w:hint="eastAsia" w:ascii="宋体" w:hAnsi="宋体" w:eastAsia="宋体" w:cs="仿宋"/>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3.</w:t>
      </w:r>
      <w:r>
        <w:rPr>
          <w:rFonts w:hint="eastAsia" w:cs="仿宋" w:asciiTheme="minorEastAsia" w:hAnsiTheme="minorEastAsia"/>
          <w:bCs/>
          <w:color w:val="auto"/>
          <w:sz w:val="24"/>
          <w:highlight w:val="none"/>
          <w:lang w:eastAsia="zh-CN"/>
        </w:rPr>
        <w:t>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w:t>
      </w:r>
      <w:r>
        <w:rPr>
          <w:rFonts w:hint="eastAsia" w:cs="仿宋" w:asciiTheme="minorEastAsia" w:hAnsiTheme="minorEastAsia"/>
          <w:bCs/>
          <w:sz w:val="24"/>
          <w:highlight w:val="none"/>
          <w:u w:val="single"/>
          <w:lang w:val="en-US" w:eastAsia="zh-CN"/>
        </w:rPr>
        <w:t>有1</w:t>
      </w:r>
      <w:r>
        <w:rPr>
          <w:rFonts w:hint="eastAsia" w:cs="仿宋" w:asciiTheme="minorEastAsia" w:hAnsiTheme="minorEastAsia"/>
          <w:bCs/>
          <w:sz w:val="24"/>
          <w:highlight w:val="none"/>
          <w:u w:val="single"/>
        </w:rPr>
        <w:t>例</w:t>
      </w:r>
      <w:r>
        <w:rPr>
          <w:rFonts w:hint="eastAsia" w:cs="仿宋" w:asciiTheme="minorEastAsia" w:hAnsiTheme="minorEastAsia"/>
          <w:bCs/>
          <w:color w:val="auto"/>
          <w:sz w:val="24"/>
          <w:highlight w:val="none"/>
          <w:u w:val="single"/>
          <w:lang w:val="en-US" w:eastAsia="zh-CN"/>
        </w:rPr>
        <w:t>危险废物处置场或填埋场地下水评估调查相关业绩</w:t>
      </w:r>
      <w:r>
        <w:rPr>
          <w:rFonts w:hint="eastAsia" w:cs="仿宋" w:asciiTheme="minorEastAsia" w:hAnsiTheme="minorEastAsia"/>
          <w:bCs/>
          <w:sz w:val="24"/>
          <w:highlight w:val="none"/>
          <w:u w:val="single"/>
        </w:rPr>
        <w:t>（同时提供合同复印件和与合同相对应的正规合法发票复印件作为业绩证明材料，缺少其中任何一个均视为业绩证明材料不符合要求）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4</w:t>
      </w:r>
      <w:r>
        <w:rPr>
          <w:rFonts w:hint="eastAsia" w:cs="仿宋" w:asciiTheme="minorEastAsia" w:hAnsiTheme="minorEastAsia"/>
          <w:bCs/>
          <w:color w:val="auto"/>
          <w:sz w:val="24"/>
        </w:rPr>
        <w:t>.供应商不得为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 xml:space="preserve">.供应商负责人为同一人或者存在控股、管理关系的不同单位，不得同时参加本项目。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7</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28</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28</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 xml:space="preserve">胡工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15700099079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5月21</w:t>
      </w:r>
      <w:r>
        <w:rPr>
          <w:rFonts w:hint="eastAsia" w:cs="仿宋" w:asciiTheme="minorEastAsia" w:hAnsiTheme="minorEastAsia"/>
          <w:color w:val="auto"/>
          <w:sz w:val="24"/>
          <w:highlight w:val="none"/>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9"/>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A8"/>
            </w:r>
            <w:r>
              <w:rPr>
                <w:rFonts w:hint="eastAsia"/>
                <w:snapToGrid w:val="0"/>
                <w:color w:val="auto"/>
                <w:sz w:val="21"/>
                <w:szCs w:val="21"/>
                <w:lang w:eastAsia="zh-CN"/>
              </w:rPr>
              <w:t>不允许</w:t>
            </w:r>
          </w:p>
          <w:p>
            <w:pPr>
              <w:pStyle w:val="19"/>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1"/>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1"/>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1"/>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1"/>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9"/>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9"/>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9"/>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3"/>
        <w:rPr>
          <w:rFonts w:hint="eastAsia" w:cs="仿宋" w:asciiTheme="minorEastAsia" w:hAnsiTheme="minorEastAsia"/>
          <w:b/>
          <w:color w:val="auto"/>
          <w:sz w:val="32"/>
          <w:szCs w:val="20"/>
        </w:rPr>
      </w:pPr>
    </w:p>
    <w:p>
      <w:pPr>
        <w:pStyle w:val="3"/>
        <w:rPr>
          <w:rFonts w:hint="eastAsia" w:cs="仿宋" w:asciiTheme="minorEastAsia" w:hAnsiTheme="minorEastAsia"/>
          <w:b/>
          <w:color w:val="auto"/>
          <w:sz w:val="32"/>
          <w:szCs w:val="20"/>
        </w:rPr>
      </w:pPr>
    </w:p>
    <w:p>
      <w:pPr>
        <w:pStyle w:val="3"/>
        <w:rPr>
          <w:rFonts w:hint="eastAsia" w:cs="仿宋" w:asciiTheme="minorEastAsia" w:hAnsiTheme="minorEastAsia"/>
          <w:b/>
          <w:color w:val="auto"/>
          <w:sz w:val="32"/>
          <w:szCs w:val="20"/>
        </w:rPr>
      </w:pPr>
    </w:p>
    <w:p>
      <w:pPr>
        <w:pStyle w:val="3"/>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3"/>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w:t>
      </w:r>
      <w:r>
        <w:rPr>
          <w:rFonts w:hint="eastAsia" w:cs="仿宋" w:asciiTheme="minorEastAsia" w:hAnsiTheme="minorEastAsia"/>
          <w:color w:val="auto"/>
          <w:sz w:val="24"/>
          <w:lang w:val="en-US" w:eastAsia="zh-CN"/>
        </w:rPr>
        <w:t>函</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rPr>
      </w:pPr>
    </w:p>
    <w:p>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17.3信用信息的使用规则：经查询</w:t>
      </w:r>
      <w:r>
        <w:rPr>
          <w:rFonts w:hint="eastAsia" w:cs="仿宋" w:asciiTheme="minorEastAsia" w:hAnsiTheme="minorEastAsia"/>
          <w:kern w:val="0"/>
          <w:szCs w:val="24"/>
          <w:lang w:eastAsia="zh-CN"/>
        </w:rPr>
        <w:t>，</w:t>
      </w:r>
      <w:r>
        <w:rPr>
          <w:rFonts w:hint="eastAsia" w:cs="仿宋" w:asciiTheme="minorEastAsia" w:hAnsiTheme="minorEastAsia"/>
          <w:kern w:val="0"/>
          <w:szCs w:val="24"/>
        </w:rPr>
        <w:t>供应商在近三年内被“信用中国”（www.creditchina.gov.cn）、中国政府采购网（www.ccgp.gov.cn）等官方网站列入失信被执行人、重大税收违法失信主体、政府采购严重违法失信行为等不良记录名单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kern w:val="0"/>
          <w:szCs w:val="24"/>
          <w:lang w:val="en-US" w:eastAsia="zh-CN"/>
        </w:rPr>
        <w:t>或</w:t>
      </w:r>
      <w:r>
        <w:rPr>
          <w:rFonts w:hint="eastAsia" w:cs="仿宋" w:asciiTheme="minorEastAsia" w:hAnsiTheme="minorEastAsia"/>
          <w:kern w:val="0"/>
          <w:szCs w:val="24"/>
        </w:rPr>
        <w:t>有行政处罚等不良记录</w:t>
      </w:r>
      <w:r>
        <w:rPr>
          <w:rFonts w:hint="eastAsia" w:cs="仿宋" w:asciiTheme="minorEastAsia" w:hAnsiTheme="minorEastAsia"/>
          <w:kern w:val="0"/>
          <w:szCs w:val="24"/>
          <w:lang w:eastAsia="zh-CN"/>
        </w:rPr>
        <w:t>，</w:t>
      </w:r>
      <w:r>
        <w:rPr>
          <w:rFonts w:hint="eastAsia" w:cs="仿宋" w:asciiTheme="minorEastAsia" w:hAnsiTheme="minorEastAsia"/>
          <w:kern w:val="0"/>
          <w:szCs w:val="24"/>
        </w:rPr>
        <w:t>将被拒绝参与杭州临江环境能源有限公司采购活动。</w:t>
      </w: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b/>
          <w:color w:val="auto"/>
          <w:sz w:val="32"/>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3"/>
        <w:numPr>
          <w:ilvl w:val="0"/>
          <w:numId w:val="0"/>
        </w:numPr>
        <w:ind w:firstLine="480" w:firstLineChars="200"/>
        <w:rPr>
          <w:rFonts w:cs="仿宋" w:asciiTheme="minorEastAsia" w:hAnsiTheme="minorEastAsia"/>
          <w:color w:val="auto"/>
          <w:sz w:val="24"/>
        </w:rPr>
      </w:pPr>
      <w:r>
        <w:rPr>
          <w:rFonts w:hint="eastAsia"/>
          <w:color w:val="auto"/>
          <w:lang w:eastAsia="zh-CN"/>
        </w:rPr>
        <w:t>本项目无预付款。</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b/>
          <w:color w:val="auto"/>
          <w:sz w:val="32"/>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w:t>
      </w:r>
      <w:r>
        <w:rPr>
          <w:rFonts w:hint="eastAsia" w:cs="仿宋" w:asciiTheme="minorEastAsia" w:hAnsiTheme="minorEastAsia"/>
          <w:color w:val="auto"/>
          <w:sz w:val="24"/>
          <w:szCs w:val="20"/>
          <w:lang w:val="en-US" w:eastAsia="zh-CN"/>
        </w:rPr>
        <w:t>同的履行、违约责任和解决争议的方式等适用《中华人民共和国民法典》。</w:t>
      </w:r>
      <w:bookmarkEnd w:id="18"/>
    </w:p>
    <w:p>
      <w:pPr>
        <w:snapToGrid w:val="0"/>
        <w:spacing w:line="360" w:lineRule="auto"/>
        <w:ind w:left="120" w:leftChars="57" w:firstLine="482" w:firstLineChars="150"/>
        <w:jc w:val="center"/>
        <w:rPr>
          <w:rFonts w:hint="eastAsia" w:cs="仿宋" w:asciiTheme="minorEastAsia" w:hAnsiTheme="minorEastAsia"/>
          <w:b/>
          <w:color w:val="auto"/>
          <w:sz w:val="32"/>
          <w:lang w:val="en-US" w:eastAsia="zh-CN"/>
        </w:rPr>
      </w:pPr>
      <w:r>
        <w:rPr>
          <w:rFonts w:hint="eastAsia" w:cs="仿宋" w:asciiTheme="minorEastAsia" w:hAnsiTheme="minorEastAsia"/>
          <w:b/>
          <w:color w:val="auto"/>
          <w:sz w:val="32"/>
          <w:lang w:val="en-US"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kern w:val="2"/>
          <w:sz w:val="24"/>
          <w:szCs w:val="24"/>
          <w:lang w:val="en-US" w:eastAsia="zh-CN" w:bidi="ar-SA"/>
        </w:rPr>
      </w:pPr>
    </w:p>
    <w:p>
      <w:pPr>
        <w:snapToGrid w:val="0"/>
        <w:spacing w:line="460" w:lineRule="exact"/>
        <w:ind w:firstLine="482" w:firstLineChars="200"/>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一、项目概况</w:t>
      </w:r>
    </w:p>
    <w:p>
      <w:pPr>
        <w:snapToGrid w:val="0"/>
        <w:spacing w:line="460" w:lineRule="exact"/>
        <w:ind w:firstLine="480" w:firstLineChars="200"/>
        <w:rPr>
          <w:rFonts w:hint="eastAsia" w:cs="仿宋" w:asciiTheme="minorEastAsia" w:hAnsiTheme="minorEastAsia"/>
          <w:b/>
          <w:bCs/>
          <w:color w:val="auto"/>
          <w:sz w:val="24"/>
          <w:lang w:val="en-US" w:eastAsia="zh-CN"/>
        </w:rPr>
      </w:pPr>
      <w:r>
        <w:rPr>
          <w:rFonts w:hint="eastAsia" w:cs="仿宋" w:asciiTheme="minorEastAsia" w:hAnsiTheme="minorEastAsia"/>
          <w:color w:val="auto"/>
          <w:sz w:val="24"/>
          <w:lang w:val="en-US" w:eastAsia="zh-CN"/>
        </w:rPr>
        <w:t>项目概况：项目用地面积为112854㎡，总建筑面积29064.03㎡。规模为处置源生危险废弃物13万吨/年。（增加了配套一期用地和刚性填埋场建筑）（包含危废回转窑焚烧、物化、填埋、医废高温蒸煮等工艺）。建设内容主要包括处置中心的原料收运及暂存系统（包括对需处置的危险废物和医疗废物的分类、分拣、暂存设施等）、厂内生产设施（包括危废预处理、焚烧处理和医废高温蒸煮处理设施、余热利用及发电设施、烟气处理设施、炉渣及飞灰收集设施、可燃废液储罐区设施、物化处理设施、稳定化/固化处理设施、污水处理设施及危险废物填埋场等）、公用设施包括锅炉辅机及给水处理设施、压缩空气及动力供应设施、循环冷却水设施、给排水及消防设施、视频监控设施、通讯设施。</w:t>
      </w:r>
    </w:p>
    <w:p>
      <w:pPr>
        <w:snapToGrid w:val="0"/>
        <w:spacing w:line="460" w:lineRule="exact"/>
        <w:ind w:firstLine="482" w:firstLineChars="200"/>
        <w:rPr>
          <w:rFonts w:hint="default" w:cs="仿宋" w:asciiTheme="minorEastAsia" w:hAnsiTheme="minorEastAsia"/>
          <w:b/>
          <w:bCs/>
          <w:color w:val="auto"/>
          <w:sz w:val="24"/>
          <w:lang w:val="en-US" w:eastAsia="zh-CN"/>
        </w:rPr>
      </w:pPr>
      <w:bookmarkStart w:id="19" w:name="_Toc6944978"/>
      <w:r>
        <w:rPr>
          <w:rFonts w:hint="eastAsia" w:cs="仿宋" w:asciiTheme="minorEastAsia" w:hAnsiTheme="minorEastAsia"/>
          <w:b/>
          <w:bCs/>
          <w:color w:val="auto"/>
          <w:sz w:val="24"/>
          <w:lang w:val="en-US" w:eastAsia="zh-CN"/>
        </w:rPr>
        <w:t>二、</w:t>
      </w:r>
      <w:bookmarkEnd w:id="19"/>
      <w:r>
        <w:rPr>
          <w:rFonts w:hint="eastAsia" w:cs="仿宋" w:asciiTheme="minorEastAsia" w:hAnsiTheme="minorEastAsia"/>
          <w:b/>
          <w:bCs/>
          <w:color w:val="auto"/>
          <w:sz w:val="24"/>
          <w:lang w:val="en-US" w:eastAsia="zh-CN"/>
        </w:rPr>
        <w:t>服务要求</w:t>
      </w:r>
    </w:p>
    <w:p>
      <w:pPr>
        <w:pStyle w:val="29"/>
        <w:widowControl/>
        <w:spacing w:line="360" w:lineRule="auto"/>
        <w:ind w:firstLine="640"/>
        <w:jc w:val="left"/>
        <w:rPr>
          <w:rFonts w:hint="default" w:cs="仿宋" w:asciiTheme="minorEastAsia" w:hAnsiTheme="minorEastAsia" w:eastAsiaTheme="minorEastAsia"/>
          <w:b w:val="0"/>
          <w:bCs w:val="0"/>
          <w:color w:val="auto"/>
          <w:kern w:val="2"/>
          <w:sz w:val="24"/>
          <w:szCs w:val="24"/>
          <w:lang w:val="en-US" w:eastAsia="zh-CN" w:bidi="ar-SA"/>
        </w:rPr>
      </w:pPr>
      <w:r>
        <w:rPr>
          <w:rFonts w:hint="eastAsia" w:cs="仿宋" w:asciiTheme="minorEastAsia" w:hAnsiTheme="minorEastAsia"/>
          <w:b w:val="0"/>
          <w:bCs w:val="0"/>
          <w:color w:val="auto"/>
          <w:kern w:val="2"/>
          <w:sz w:val="24"/>
          <w:szCs w:val="24"/>
          <w:lang w:val="en-US" w:eastAsia="zh-CN" w:bidi="ar-SA"/>
        </w:rPr>
        <w:t>详细调查主要内容包括制定工作计划、现场采样、数据评估和结果分析等。详细调查采用系统布点、加密布点等方式确定地下水采样点位，根据初步调查的检测结果筛选特征指标。详细调查的主要目的是在初步采样分析的基础上，进一步确定污染物种类、浓度（程度）和空间分布。</w:t>
      </w:r>
    </w:p>
    <w:p>
      <w:pPr>
        <w:pStyle w:val="29"/>
        <w:widowControl/>
        <w:spacing w:line="360" w:lineRule="auto"/>
        <w:ind w:firstLine="640"/>
        <w:jc w:val="left"/>
        <w:rPr>
          <w:rFonts w:hint="eastAsia" w:cs="仿宋" w:asciiTheme="minorEastAsia" w:hAnsiTheme="minorEastAsia" w:eastAsiaTheme="minorEastAsia"/>
          <w:b w:val="0"/>
          <w:bCs w:val="0"/>
          <w:color w:val="auto"/>
          <w:kern w:val="2"/>
          <w:sz w:val="24"/>
          <w:szCs w:val="24"/>
          <w:lang w:val="en-US" w:eastAsia="zh-CN" w:bidi="ar-SA"/>
        </w:rPr>
      </w:pPr>
      <w:r>
        <w:rPr>
          <w:rFonts w:hint="eastAsia" w:cs="仿宋" w:asciiTheme="minorEastAsia" w:hAnsiTheme="minorEastAsia" w:eastAsiaTheme="minorEastAsia"/>
          <w:b w:val="0"/>
          <w:bCs w:val="0"/>
          <w:color w:val="auto"/>
          <w:kern w:val="2"/>
          <w:sz w:val="24"/>
          <w:szCs w:val="24"/>
          <w:lang w:val="en-US" w:eastAsia="zh-CN" w:bidi="ar-SA"/>
        </w:rPr>
        <w:t>（1）根据生态环境部印发的《危险废物处置场和垃圾填埋场地下水环境状况调查评估工作方案》（环办便函【2022】382号）要求，对三固事业部厂区地下水进行环境状况调查，并出具</w:t>
      </w:r>
      <w:r>
        <w:rPr>
          <w:rFonts w:hint="eastAsia" w:cs="仿宋" w:asciiTheme="minorEastAsia" w:hAnsiTheme="minorEastAsia"/>
          <w:b w:val="0"/>
          <w:bCs w:val="0"/>
          <w:color w:val="auto"/>
          <w:kern w:val="2"/>
          <w:sz w:val="24"/>
          <w:szCs w:val="24"/>
          <w:lang w:val="en-US" w:eastAsia="zh-CN" w:bidi="ar-SA"/>
        </w:rPr>
        <w:t>采样检测</w:t>
      </w:r>
      <w:r>
        <w:rPr>
          <w:rFonts w:hint="eastAsia" w:cs="仿宋" w:asciiTheme="minorEastAsia" w:hAnsiTheme="minorEastAsia" w:eastAsiaTheme="minorEastAsia"/>
          <w:b w:val="0"/>
          <w:bCs w:val="0"/>
          <w:color w:val="auto"/>
          <w:kern w:val="2"/>
          <w:sz w:val="24"/>
          <w:szCs w:val="24"/>
          <w:lang w:val="en-US" w:eastAsia="zh-CN" w:bidi="ar-SA"/>
        </w:rPr>
        <w:t>方案（方案需经专家评审），制定相应工作计划表</w:t>
      </w:r>
      <w:r>
        <w:rPr>
          <w:rFonts w:hint="eastAsia" w:cs="仿宋" w:asciiTheme="minorEastAsia" w:hAnsiTheme="minorEastAsia"/>
          <w:b w:val="0"/>
          <w:bCs w:val="0"/>
          <w:color w:val="auto"/>
          <w:kern w:val="2"/>
          <w:sz w:val="24"/>
          <w:szCs w:val="24"/>
          <w:lang w:val="en-US" w:eastAsia="zh-CN" w:bidi="ar-SA"/>
        </w:rPr>
        <w:t>。</w:t>
      </w:r>
    </w:p>
    <w:p>
      <w:pPr>
        <w:pStyle w:val="29"/>
        <w:widowControl/>
        <w:spacing w:line="360" w:lineRule="auto"/>
        <w:ind w:firstLine="640"/>
        <w:jc w:val="left"/>
        <w:rPr>
          <w:rFonts w:hint="default" w:cs="仿宋" w:asciiTheme="minorEastAsia" w:hAnsiTheme="minorEastAsia" w:eastAsiaTheme="minorEastAsia"/>
          <w:b w:val="0"/>
          <w:bCs w:val="0"/>
          <w:color w:val="auto"/>
          <w:kern w:val="2"/>
          <w:sz w:val="24"/>
          <w:szCs w:val="24"/>
          <w:lang w:val="en-US" w:eastAsia="zh-CN" w:bidi="ar-SA"/>
        </w:rPr>
      </w:pPr>
      <w:r>
        <w:rPr>
          <w:rFonts w:hint="eastAsia" w:cs="仿宋" w:asciiTheme="minorEastAsia" w:hAnsiTheme="minorEastAsia" w:eastAsiaTheme="minorEastAsia"/>
          <w:b w:val="0"/>
          <w:bCs w:val="0"/>
          <w:color w:val="auto"/>
          <w:kern w:val="2"/>
          <w:sz w:val="24"/>
          <w:szCs w:val="24"/>
          <w:lang w:val="en-US" w:eastAsia="zh-CN" w:bidi="ar-SA"/>
        </w:rPr>
        <w:t>（2）参照《地下水环境状况调查评价</w:t>
      </w:r>
      <w:r>
        <w:rPr>
          <w:rFonts w:hint="default" w:cs="仿宋" w:asciiTheme="minorEastAsia" w:hAnsiTheme="minorEastAsia" w:eastAsiaTheme="minorEastAsia"/>
          <w:b w:val="0"/>
          <w:bCs w:val="0"/>
          <w:color w:val="auto"/>
          <w:kern w:val="2"/>
          <w:sz w:val="24"/>
          <w:szCs w:val="24"/>
          <w:lang w:val="en-US" w:eastAsia="zh-CN" w:bidi="ar-SA"/>
        </w:rPr>
        <w:t>工作指南》（环办土壤函</w:t>
      </w:r>
      <w:r>
        <w:rPr>
          <w:rFonts w:hint="eastAsia" w:cs="仿宋" w:asciiTheme="minorEastAsia" w:hAnsiTheme="minorEastAsia" w:eastAsiaTheme="minorEastAsia"/>
          <w:b w:val="0"/>
          <w:bCs w:val="0"/>
          <w:color w:val="auto"/>
          <w:kern w:val="2"/>
          <w:sz w:val="24"/>
          <w:szCs w:val="24"/>
          <w:lang w:val="en-US" w:eastAsia="zh-CN" w:bidi="ar-SA"/>
        </w:rPr>
        <w:t>&lt;</w:t>
      </w:r>
      <w:r>
        <w:rPr>
          <w:rFonts w:hint="default" w:cs="仿宋" w:asciiTheme="minorEastAsia" w:hAnsiTheme="minorEastAsia" w:eastAsiaTheme="minorEastAsia"/>
          <w:b w:val="0"/>
          <w:bCs w:val="0"/>
          <w:color w:val="auto"/>
          <w:kern w:val="2"/>
          <w:sz w:val="24"/>
          <w:szCs w:val="24"/>
          <w:lang w:val="en-US" w:eastAsia="zh-CN" w:bidi="ar-SA"/>
        </w:rPr>
        <w:t>2019</w:t>
      </w:r>
      <w:r>
        <w:rPr>
          <w:rFonts w:hint="eastAsia" w:cs="仿宋" w:asciiTheme="minorEastAsia" w:hAnsiTheme="minorEastAsia" w:eastAsiaTheme="minorEastAsia"/>
          <w:b w:val="0"/>
          <w:bCs w:val="0"/>
          <w:color w:val="auto"/>
          <w:kern w:val="2"/>
          <w:sz w:val="24"/>
          <w:szCs w:val="24"/>
          <w:lang w:val="en-US" w:eastAsia="zh-CN" w:bidi="ar-SA"/>
        </w:rPr>
        <w:t>&gt;</w:t>
      </w:r>
      <w:r>
        <w:rPr>
          <w:rFonts w:hint="default" w:cs="仿宋" w:asciiTheme="minorEastAsia" w:hAnsiTheme="minorEastAsia" w:eastAsiaTheme="minorEastAsia"/>
          <w:b w:val="0"/>
          <w:bCs w:val="0"/>
          <w:color w:val="auto"/>
          <w:kern w:val="2"/>
          <w:sz w:val="24"/>
          <w:szCs w:val="24"/>
          <w:lang w:val="en-US" w:eastAsia="zh-CN" w:bidi="ar-SA"/>
        </w:rPr>
        <w:t>770 号）</w:t>
      </w:r>
      <w:r>
        <w:rPr>
          <w:rFonts w:hint="eastAsia" w:cs="仿宋" w:asciiTheme="minorEastAsia" w:hAnsiTheme="minorEastAsia" w:eastAsiaTheme="minorEastAsia"/>
          <w:b w:val="0"/>
          <w:bCs w:val="0"/>
          <w:color w:val="auto"/>
          <w:kern w:val="2"/>
          <w:sz w:val="24"/>
          <w:szCs w:val="24"/>
          <w:lang w:val="en-US" w:eastAsia="zh-CN" w:bidi="ar-SA"/>
        </w:rPr>
        <w:t>、《地下水环境监测技术规范》（HJ 164-2020）等相关技术标准，根据</w:t>
      </w:r>
      <w:r>
        <w:rPr>
          <w:rFonts w:hint="eastAsia" w:cs="仿宋" w:asciiTheme="minorEastAsia" w:hAnsiTheme="minorEastAsia"/>
          <w:b w:val="0"/>
          <w:bCs w:val="0"/>
          <w:color w:val="auto"/>
          <w:kern w:val="2"/>
          <w:sz w:val="24"/>
          <w:szCs w:val="24"/>
          <w:lang w:val="en-US" w:eastAsia="zh-CN" w:bidi="ar-SA"/>
        </w:rPr>
        <w:t>方案</w:t>
      </w:r>
      <w:r>
        <w:rPr>
          <w:rFonts w:hint="eastAsia" w:cs="仿宋" w:asciiTheme="minorEastAsia" w:hAnsiTheme="minorEastAsia" w:eastAsiaTheme="minorEastAsia"/>
          <w:b w:val="0"/>
          <w:bCs w:val="0"/>
          <w:color w:val="auto"/>
          <w:kern w:val="2"/>
          <w:sz w:val="24"/>
          <w:szCs w:val="24"/>
          <w:lang w:val="en-US" w:eastAsia="zh-CN" w:bidi="ar-SA"/>
        </w:rPr>
        <w:t>开展地下水采样（包括布点、打孔、采样、检测等）工作，并出具CMA认证的检测报告。同时根据检测结果及历年检测数据进行分析并编制</w:t>
      </w:r>
      <w:r>
        <w:rPr>
          <w:rFonts w:hint="eastAsia" w:cs="仿宋" w:asciiTheme="minorEastAsia" w:hAnsiTheme="minorEastAsia"/>
          <w:b w:val="0"/>
          <w:bCs w:val="0"/>
          <w:color w:val="auto"/>
          <w:kern w:val="2"/>
          <w:sz w:val="24"/>
          <w:szCs w:val="24"/>
          <w:lang w:val="en-US" w:eastAsia="zh-CN" w:bidi="ar-SA"/>
        </w:rPr>
        <w:t>详细</w:t>
      </w:r>
      <w:r>
        <w:rPr>
          <w:rFonts w:hint="eastAsia" w:cs="仿宋" w:asciiTheme="minorEastAsia" w:hAnsiTheme="minorEastAsia" w:eastAsiaTheme="minorEastAsia"/>
          <w:b w:val="0"/>
          <w:bCs w:val="0"/>
          <w:color w:val="auto"/>
          <w:kern w:val="2"/>
          <w:sz w:val="24"/>
          <w:szCs w:val="24"/>
          <w:lang w:val="en-US" w:eastAsia="zh-CN" w:bidi="ar-SA"/>
        </w:rPr>
        <w:t>调查评估报告</w:t>
      </w:r>
      <w:r>
        <w:rPr>
          <w:rFonts w:hint="eastAsia" w:cs="仿宋" w:asciiTheme="minorEastAsia" w:hAnsiTheme="minorEastAsia"/>
          <w:b w:val="0"/>
          <w:bCs w:val="0"/>
          <w:color w:val="auto"/>
          <w:kern w:val="2"/>
          <w:sz w:val="24"/>
          <w:szCs w:val="24"/>
          <w:lang w:val="en-US" w:eastAsia="zh-CN" w:bidi="ar-SA"/>
        </w:rPr>
        <w:t>，详细调查评估报告需通过专家评审，并完成环保系统上传工作。</w:t>
      </w:r>
    </w:p>
    <w:p>
      <w:pPr>
        <w:pStyle w:val="2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cs="仿宋" w:asciiTheme="minorEastAsia" w:hAnsiTheme="minorEastAsia" w:eastAsiaTheme="minorEastAsia"/>
          <w:b w:val="0"/>
          <w:bCs w:val="0"/>
          <w:color w:val="auto"/>
          <w:kern w:val="2"/>
          <w:sz w:val="24"/>
          <w:szCs w:val="24"/>
          <w:lang w:val="en-US" w:eastAsia="zh-CN" w:bidi="ar-SA"/>
        </w:rPr>
      </w:pPr>
      <w:r>
        <w:rPr>
          <w:rFonts w:hint="eastAsia" w:cs="仿宋" w:asciiTheme="minorEastAsia" w:hAnsiTheme="minorEastAsia" w:eastAsiaTheme="minorEastAsia"/>
          <w:b w:val="0"/>
          <w:bCs w:val="0"/>
          <w:color w:val="auto"/>
          <w:kern w:val="2"/>
          <w:sz w:val="24"/>
          <w:szCs w:val="24"/>
          <w:lang w:val="en-US" w:eastAsia="zh-CN" w:bidi="ar-SA"/>
        </w:rPr>
        <w:t>（3）本项目涉及的方案及报告需满足《地下水环境状况调查评价工作指南</w:t>
      </w:r>
      <w:r>
        <w:rPr>
          <w:rFonts w:hint="eastAsia" w:cs="仿宋" w:asciiTheme="minorEastAsia" w:hAnsiTheme="minorEastAsia"/>
          <w:b w:val="0"/>
          <w:bCs w:val="0"/>
          <w:color w:val="auto"/>
          <w:kern w:val="2"/>
          <w:sz w:val="24"/>
          <w:szCs w:val="24"/>
          <w:lang w:val="en-US" w:eastAsia="zh-CN" w:bidi="ar-SA"/>
        </w:rPr>
        <w:t>》《</w:t>
      </w:r>
      <w:r>
        <w:rPr>
          <w:rFonts w:hint="eastAsia" w:cs="仿宋" w:asciiTheme="minorEastAsia" w:hAnsiTheme="minorEastAsia" w:eastAsiaTheme="minorEastAsia"/>
          <w:b w:val="0"/>
          <w:bCs w:val="0"/>
          <w:color w:val="auto"/>
          <w:kern w:val="2"/>
          <w:sz w:val="24"/>
          <w:szCs w:val="24"/>
          <w:lang w:val="en-US" w:eastAsia="zh-CN" w:bidi="ar-SA"/>
        </w:rPr>
        <w:t>地下水污染健康风险评估工作指南</w:t>
      </w:r>
      <w:r>
        <w:rPr>
          <w:rFonts w:hint="eastAsia" w:cs="仿宋" w:asciiTheme="minorEastAsia" w:hAnsiTheme="minorEastAsia"/>
          <w:b w:val="0"/>
          <w:bCs w:val="0"/>
          <w:color w:val="auto"/>
          <w:kern w:val="2"/>
          <w:sz w:val="24"/>
          <w:szCs w:val="24"/>
          <w:lang w:val="en-US" w:eastAsia="zh-CN" w:bidi="ar-SA"/>
        </w:rPr>
        <w:t>》《</w:t>
      </w:r>
      <w:r>
        <w:rPr>
          <w:rFonts w:hint="eastAsia" w:cs="仿宋" w:asciiTheme="minorEastAsia" w:hAnsiTheme="minorEastAsia" w:eastAsiaTheme="minorEastAsia"/>
          <w:b w:val="0"/>
          <w:bCs w:val="0"/>
          <w:color w:val="auto"/>
          <w:kern w:val="2"/>
          <w:sz w:val="24"/>
          <w:szCs w:val="24"/>
          <w:lang w:val="en-US" w:eastAsia="zh-CN" w:bidi="ar-SA"/>
        </w:rPr>
        <w:t>地下水污染模拟预测评估工作指南</w:t>
      </w:r>
      <w:r>
        <w:rPr>
          <w:rFonts w:hint="eastAsia" w:cs="仿宋" w:asciiTheme="minorEastAsia" w:hAnsiTheme="minorEastAsia"/>
          <w:b w:val="0"/>
          <w:bCs w:val="0"/>
          <w:color w:val="auto"/>
          <w:kern w:val="2"/>
          <w:sz w:val="24"/>
          <w:szCs w:val="24"/>
          <w:lang w:val="en-US" w:eastAsia="zh-CN" w:bidi="ar-SA"/>
        </w:rPr>
        <w:t>》《</w:t>
      </w:r>
      <w:r>
        <w:rPr>
          <w:rFonts w:hint="eastAsia" w:cs="仿宋" w:asciiTheme="minorEastAsia" w:hAnsiTheme="minorEastAsia" w:eastAsiaTheme="minorEastAsia"/>
          <w:b w:val="0"/>
          <w:bCs w:val="0"/>
          <w:color w:val="auto"/>
          <w:kern w:val="2"/>
          <w:sz w:val="24"/>
          <w:szCs w:val="24"/>
          <w:lang w:val="en-US" w:eastAsia="zh-CN" w:bidi="ar-SA"/>
        </w:rPr>
        <w:t>地下水污染防治分区划分工作指南</w:t>
      </w:r>
      <w:r>
        <w:rPr>
          <w:rFonts w:hint="eastAsia" w:cs="仿宋" w:asciiTheme="minorEastAsia" w:hAnsiTheme="minorEastAsia"/>
          <w:b w:val="0"/>
          <w:bCs w:val="0"/>
          <w:color w:val="auto"/>
          <w:kern w:val="2"/>
          <w:sz w:val="24"/>
          <w:szCs w:val="24"/>
          <w:lang w:val="en-US" w:eastAsia="zh-CN" w:bidi="ar-SA"/>
        </w:rPr>
        <w:t>》《</w:t>
      </w:r>
      <w:r>
        <w:rPr>
          <w:rFonts w:hint="eastAsia" w:cs="仿宋" w:asciiTheme="minorEastAsia" w:hAnsiTheme="minorEastAsia" w:eastAsiaTheme="minorEastAsia"/>
          <w:b w:val="0"/>
          <w:bCs w:val="0"/>
          <w:color w:val="auto"/>
          <w:kern w:val="2"/>
          <w:sz w:val="24"/>
          <w:szCs w:val="24"/>
          <w:lang w:val="en-US" w:eastAsia="zh-CN" w:bidi="ar-SA"/>
        </w:rPr>
        <w:t>地下水环境状况调查评价</w:t>
      </w:r>
      <w:r>
        <w:rPr>
          <w:rFonts w:hint="default" w:cs="仿宋" w:asciiTheme="minorEastAsia" w:hAnsiTheme="minorEastAsia" w:eastAsiaTheme="minorEastAsia"/>
          <w:b w:val="0"/>
          <w:bCs w:val="0"/>
          <w:color w:val="auto"/>
          <w:kern w:val="2"/>
          <w:sz w:val="24"/>
          <w:szCs w:val="24"/>
          <w:lang w:val="en-US" w:eastAsia="zh-CN" w:bidi="ar-SA"/>
        </w:rPr>
        <w:t>工作指南》（环办土壤函</w:t>
      </w:r>
      <w:r>
        <w:rPr>
          <w:rFonts w:hint="eastAsia" w:cs="仿宋" w:asciiTheme="minorEastAsia" w:hAnsiTheme="minorEastAsia" w:eastAsiaTheme="minorEastAsia"/>
          <w:b w:val="0"/>
          <w:bCs w:val="0"/>
          <w:color w:val="auto"/>
          <w:kern w:val="2"/>
          <w:sz w:val="24"/>
          <w:szCs w:val="24"/>
          <w:lang w:val="en-US" w:eastAsia="zh-CN" w:bidi="ar-SA"/>
        </w:rPr>
        <w:t>&lt;</w:t>
      </w:r>
      <w:r>
        <w:rPr>
          <w:rFonts w:hint="default" w:cs="仿宋" w:asciiTheme="minorEastAsia" w:hAnsiTheme="minorEastAsia" w:eastAsiaTheme="minorEastAsia"/>
          <w:b w:val="0"/>
          <w:bCs w:val="0"/>
          <w:color w:val="auto"/>
          <w:kern w:val="2"/>
          <w:sz w:val="24"/>
          <w:szCs w:val="24"/>
          <w:lang w:val="en-US" w:eastAsia="zh-CN" w:bidi="ar-SA"/>
        </w:rPr>
        <w:t>2019</w:t>
      </w:r>
      <w:r>
        <w:rPr>
          <w:rFonts w:hint="eastAsia" w:cs="仿宋" w:asciiTheme="minorEastAsia" w:hAnsiTheme="minorEastAsia" w:eastAsiaTheme="minorEastAsia"/>
          <w:b w:val="0"/>
          <w:bCs w:val="0"/>
          <w:color w:val="auto"/>
          <w:kern w:val="2"/>
          <w:sz w:val="24"/>
          <w:szCs w:val="24"/>
          <w:lang w:val="en-US" w:eastAsia="zh-CN" w:bidi="ar-SA"/>
        </w:rPr>
        <w:t>&gt;</w:t>
      </w:r>
      <w:r>
        <w:rPr>
          <w:rFonts w:hint="default" w:cs="仿宋" w:asciiTheme="minorEastAsia" w:hAnsiTheme="minorEastAsia" w:eastAsiaTheme="minorEastAsia"/>
          <w:b w:val="0"/>
          <w:bCs w:val="0"/>
          <w:color w:val="auto"/>
          <w:kern w:val="2"/>
          <w:sz w:val="24"/>
          <w:szCs w:val="24"/>
          <w:lang w:val="en-US" w:eastAsia="zh-CN" w:bidi="ar-SA"/>
        </w:rPr>
        <w:t>770 号）、《地下水环境监测技术规范》（HJ 164-2020）等技术文件</w:t>
      </w:r>
      <w:r>
        <w:rPr>
          <w:rFonts w:hint="eastAsia" w:cs="仿宋" w:asciiTheme="minorEastAsia" w:hAnsiTheme="minorEastAsia" w:eastAsiaTheme="minorEastAsia"/>
          <w:b w:val="0"/>
          <w:bCs w:val="0"/>
          <w:color w:val="auto"/>
          <w:kern w:val="2"/>
          <w:sz w:val="24"/>
          <w:szCs w:val="24"/>
          <w:lang w:val="en-US" w:eastAsia="zh-CN" w:bidi="ar-SA"/>
        </w:rPr>
        <w:t>要求进行。</w:t>
      </w:r>
    </w:p>
    <w:p>
      <w:pPr>
        <w:snapToGrid w:val="0"/>
        <w:spacing w:line="460" w:lineRule="exact"/>
        <w:ind w:firstLine="482" w:firstLineChars="200"/>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三、检测要求</w:t>
      </w:r>
    </w:p>
    <w:p>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1.供应商根据方案内容按规范要求进行采样、检测，并出具合规的正式检测报告。</w:t>
      </w:r>
    </w:p>
    <w:p>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2.供应商所提供的服务应符合国家规范、规程和地方法规规定，达到并满足采购人的要求。</w:t>
      </w:r>
    </w:p>
    <w:p>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3.采样由供应商负责。供应商按照采购人要求进行上门取样，采样人员要提前三天报备采购人。</w:t>
      </w:r>
    </w:p>
    <w:p>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在满足正常检测工作条件的情况下，采样结束后，供应商在7个工作日内提供相应数据，经双方确认无误后，供应商提供加盖CMA章的检测报告（检测报告自检或委托有资质的第三方检测）包括一式两份的纸质检测报告及一份电子报告， 电子报告原则上在数据确认后3个工作日内出具，书面报告（一式两份）原则上需在次月5日前送达采购人指定地址。</w:t>
      </w:r>
    </w:p>
    <w:p>
      <w:pPr>
        <w:snapToGrid w:val="0"/>
        <w:spacing w:line="460" w:lineRule="exact"/>
        <w:ind w:firstLine="482" w:firstLineChars="200"/>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四、验收要求</w:t>
      </w:r>
    </w:p>
    <w:p>
      <w:pPr>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2024年10月20日前完成项目详查报告并通过专家评审且通过环保局认可，完成环保系统上传工作。</w:t>
      </w:r>
    </w:p>
    <w:p>
      <w:pPr>
        <w:snapToGrid w:val="0"/>
        <w:spacing w:line="460" w:lineRule="exact"/>
        <w:ind w:firstLine="482" w:firstLineChars="200"/>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五、结算方式</w:t>
      </w:r>
    </w:p>
    <w:p>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以本询价采购文件中的合同条款为准。</w:t>
      </w:r>
    </w:p>
    <w:p>
      <w:pPr>
        <w:snapToGrid w:val="0"/>
        <w:spacing w:line="460" w:lineRule="exact"/>
        <w:ind w:firstLine="482" w:firstLineChars="200"/>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六、售后要求</w:t>
      </w:r>
    </w:p>
    <w:p>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1.保密服务要求：供应商对采购人提供的所有业务技术资料、文档，有责任对第三方保密；</w:t>
      </w:r>
    </w:p>
    <w:p>
      <w:pPr>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2.采购人不再对任何售后服务进行付费。供应商的派遣人员产生的一切费用由供应商承担。</w:t>
      </w:r>
    </w:p>
    <w:p>
      <w:pPr>
        <w:pStyle w:val="12"/>
        <w:rPr>
          <w:rFonts w:hint="eastAsia"/>
          <w:color w:val="auto"/>
          <w:lang w:eastAsia="zh-CN"/>
        </w:rPr>
      </w:pPr>
    </w:p>
    <w:p>
      <w:pPr>
        <w:rPr>
          <w:rFonts w:hint="eastAsia"/>
          <w:color w:val="auto"/>
          <w:lang w:eastAsia="zh-CN"/>
        </w:rPr>
      </w:pPr>
    </w:p>
    <w:p>
      <w:pPr>
        <w:spacing w:line="460" w:lineRule="exact"/>
        <w:jc w:val="both"/>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pStyle w:val="2"/>
        <w:rPr>
          <w:rFonts w:hint="eastAsia" w:cs="仿宋" w:asciiTheme="minorEastAsia" w:hAnsiTheme="minorEastAsia"/>
          <w:b/>
          <w:color w:val="auto"/>
          <w:sz w:val="36"/>
          <w:szCs w:val="36"/>
        </w:rPr>
      </w:pPr>
    </w:p>
    <w:p>
      <w:pPr>
        <w:pStyle w:val="2"/>
        <w:rPr>
          <w:rFonts w:hint="eastAsia" w:cs="仿宋" w:asciiTheme="minorEastAsia" w:hAnsiTheme="minorEastAsia"/>
          <w:b/>
          <w:color w:val="auto"/>
          <w:sz w:val="36"/>
          <w:szCs w:val="36"/>
        </w:rPr>
      </w:pPr>
    </w:p>
    <w:p>
      <w:pPr>
        <w:pStyle w:val="2"/>
        <w:rPr>
          <w:rFonts w:hint="eastAsia" w:cs="仿宋" w:asciiTheme="minorEastAsia" w:hAnsiTheme="minorEastAsia"/>
          <w:b/>
          <w:color w:val="auto"/>
          <w:sz w:val="36"/>
          <w:szCs w:val="36"/>
        </w:rPr>
      </w:pPr>
    </w:p>
    <w:p>
      <w:pPr>
        <w:pStyle w:val="2"/>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0" w:name="_Toc184308100"/>
      <w:bookmarkEnd w:id="20"/>
      <w:bookmarkStart w:id="21" w:name="_Toc184312108"/>
      <w:bookmarkEnd w:id="21"/>
      <w:bookmarkStart w:id="22" w:name="_Toc184308071"/>
      <w:bookmarkEnd w:id="22"/>
      <w:bookmarkStart w:id="23" w:name="_Toc184312096"/>
      <w:bookmarkEnd w:id="23"/>
      <w:bookmarkStart w:id="24" w:name="_Toc184308053"/>
      <w:bookmarkEnd w:id="24"/>
      <w:bookmarkStart w:id="25" w:name="_Toc184308079"/>
      <w:bookmarkEnd w:id="25"/>
      <w:bookmarkStart w:id="26" w:name="_Toc184310326"/>
      <w:bookmarkEnd w:id="26"/>
      <w:bookmarkStart w:id="27" w:name="_Toc184314459"/>
      <w:bookmarkEnd w:id="27"/>
      <w:bookmarkStart w:id="28" w:name="_Toc184313253"/>
      <w:bookmarkEnd w:id="28"/>
      <w:bookmarkStart w:id="29" w:name="_Toc184313281"/>
      <w:bookmarkEnd w:id="29"/>
      <w:bookmarkStart w:id="30" w:name="_Toc184313291"/>
      <w:bookmarkEnd w:id="30"/>
      <w:bookmarkStart w:id="31" w:name="_Toc184314430"/>
      <w:bookmarkEnd w:id="31"/>
      <w:bookmarkStart w:id="32" w:name="_Toc184308091"/>
      <w:bookmarkEnd w:id="32"/>
      <w:bookmarkStart w:id="33" w:name="_Toc184308058"/>
      <w:bookmarkEnd w:id="33"/>
      <w:bookmarkStart w:id="34" w:name="_Toc184314457"/>
      <w:bookmarkEnd w:id="34"/>
      <w:bookmarkStart w:id="35" w:name="_Toc184314455"/>
      <w:bookmarkEnd w:id="35"/>
      <w:bookmarkStart w:id="36" w:name="_Toc184310339"/>
      <w:bookmarkEnd w:id="36"/>
      <w:bookmarkStart w:id="37" w:name="_Toc184314419"/>
      <w:bookmarkEnd w:id="37"/>
      <w:bookmarkStart w:id="38" w:name="_Toc184314460"/>
      <w:bookmarkEnd w:id="38"/>
      <w:bookmarkStart w:id="39" w:name="_Toc184314446"/>
      <w:bookmarkEnd w:id="39"/>
      <w:bookmarkStart w:id="40" w:name="_Toc184308086"/>
      <w:bookmarkEnd w:id="40"/>
      <w:bookmarkStart w:id="41" w:name="_Toc184313273"/>
      <w:bookmarkEnd w:id="41"/>
      <w:bookmarkStart w:id="42" w:name="_Toc184314439"/>
      <w:bookmarkEnd w:id="42"/>
      <w:bookmarkStart w:id="43" w:name="_Toc184313266"/>
      <w:bookmarkEnd w:id="43"/>
      <w:bookmarkStart w:id="44" w:name="_Toc184314472"/>
      <w:bookmarkEnd w:id="44"/>
      <w:bookmarkStart w:id="45" w:name="_Toc184314479"/>
      <w:bookmarkEnd w:id="45"/>
      <w:bookmarkStart w:id="46" w:name="_Toc184308042"/>
      <w:bookmarkEnd w:id="46"/>
      <w:bookmarkStart w:id="47" w:name="_Toc184313285"/>
      <w:bookmarkEnd w:id="47"/>
      <w:bookmarkStart w:id="48" w:name="_Toc184308062"/>
      <w:bookmarkEnd w:id="48"/>
      <w:bookmarkStart w:id="49" w:name="_Toc184308045"/>
      <w:bookmarkEnd w:id="49"/>
      <w:bookmarkStart w:id="50" w:name="_Toc184310320"/>
      <w:bookmarkEnd w:id="50"/>
      <w:bookmarkStart w:id="51" w:name="_Toc184308097"/>
      <w:bookmarkEnd w:id="51"/>
      <w:bookmarkStart w:id="52" w:name="_Toc184313298"/>
      <w:bookmarkEnd w:id="52"/>
      <w:bookmarkStart w:id="53" w:name="_Toc184310295"/>
      <w:bookmarkEnd w:id="53"/>
      <w:bookmarkStart w:id="54" w:name="_Toc184314467"/>
      <w:bookmarkEnd w:id="54"/>
      <w:bookmarkStart w:id="55" w:name="_Toc184310344"/>
      <w:bookmarkEnd w:id="55"/>
      <w:bookmarkStart w:id="56" w:name="_Toc184310325"/>
      <w:bookmarkEnd w:id="56"/>
      <w:bookmarkStart w:id="57" w:name="_Toc184313282"/>
      <w:bookmarkEnd w:id="57"/>
      <w:bookmarkStart w:id="58" w:name="_Toc184310276"/>
      <w:bookmarkEnd w:id="58"/>
      <w:bookmarkStart w:id="59" w:name="_Toc184308101"/>
      <w:bookmarkEnd w:id="59"/>
      <w:bookmarkStart w:id="60" w:name="_Toc184312082"/>
      <w:bookmarkEnd w:id="60"/>
      <w:bookmarkStart w:id="61" w:name="_Toc184310342"/>
      <w:bookmarkEnd w:id="61"/>
      <w:bookmarkStart w:id="62" w:name="_Toc184310340"/>
      <w:bookmarkEnd w:id="62"/>
      <w:bookmarkStart w:id="63" w:name="_Toc184314437"/>
      <w:bookmarkEnd w:id="63"/>
      <w:bookmarkStart w:id="64" w:name="_Toc184313283"/>
      <w:bookmarkEnd w:id="64"/>
      <w:bookmarkStart w:id="65" w:name="_Toc184308098"/>
      <w:bookmarkEnd w:id="65"/>
      <w:bookmarkStart w:id="66" w:name="_Toc184313296"/>
      <w:bookmarkEnd w:id="66"/>
      <w:bookmarkStart w:id="67" w:name="_Toc184313275"/>
      <w:bookmarkEnd w:id="67"/>
      <w:bookmarkStart w:id="68" w:name="_Toc184310297"/>
      <w:bookmarkEnd w:id="68"/>
      <w:bookmarkStart w:id="69" w:name="_Toc184314441"/>
      <w:bookmarkEnd w:id="69"/>
      <w:bookmarkStart w:id="70" w:name="_Toc184310323"/>
      <w:bookmarkEnd w:id="70"/>
      <w:bookmarkStart w:id="71" w:name="_Toc184314452"/>
      <w:bookmarkEnd w:id="71"/>
      <w:bookmarkStart w:id="72" w:name="_Toc184313256"/>
      <w:bookmarkEnd w:id="72"/>
      <w:bookmarkStart w:id="73" w:name="_Toc184313300"/>
      <w:bookmarkEnd w:id="73"/>
      <w:bookmarkStart w:id="74" w:name="_Toc184308043"/>
      <w:bookmarkEnd w:id="74"/>
      <w:bookmarkStart w:id="75" w:name="_Toc184310298"/>
      <w:bookmarkEnd w:id="75"/>
      <w:bookmarkStart w:id="76" w:name="_Toc184313284"/>
      <w:bookmarkEnd w:id="76"/>
      <w:bookmarkStart w:id="77" w:name="_Toc184310322"/>
      <w:bookmarkEnd w:id="77"/>
      <w:bookmarkStart w:id="78" w:name="_Toc184312100"/>
      <w:bookmarkEnd w:id="78"/>
      <w:bookmarkStart w:id="79" w:name="_Toc184312114"/>
      <w:bookmarkEnd w:id="79"/>
      <w:bookmarkStart w:id="80" w:name="_Toc184312125"/>
      <w:bookmarkEnd w:id="80"/>
      <w:bookmarkStart w:id="81" w:name="_Toc184312127"/>
      <w:bookmarkEnd w:id="81"/>
      <w:bookmarkStart w:id="82" w:name="_Toc184312117"/>
      <w:bookmarkEnd w:id="82"/>
      <w:bookmarkStart w:id="83" w:name="_Toc184310291"/>
      <w:bookmarkEnd w:id="83"/>
      <w:bookmarkStart w:id="84" w:name="_Toc184313268"/>
      <w:bookmarkEnd w:id="84"/>
      <w:bookmarkStart w:id="85" w:name="_Toc184308056"/>
      <w:bookmarkEnd w:id="85"/>
      <w:bookmarkStart w:id="86" w:name="_Toc184310284"/>
      <w:bookmarkEnd w:id="86"/>
      <w:bookmarkStart w:id="87" w:name="_Toc184308106"/>
      <w:bookmarkEnd w:id="87"/>
      <w:bookmarkStart w:id="88" w:name="_Toc184308037"/>
      <w:bookmarkEnd w:id="88"/>
      <w:bookmarkStart w:id="89" w:name="_Toc184312119"/>
      <w:bookmarkEnd w:id="89"/>
      <w:bookmarkStart w:id="90" w:name="_Toc184313248"/>
      <w:bookmarkEnd w:id="90"/>
      <w:bookmarkStart w:id="91" w:name="_Toc184312122"/>
      <w:bookmarkEnd w:id="91"/>
      <w:bookmarkStart w:id="92" w:name="_Toc184314482"/>
      <w:bookmarkEnd w:id="92"/>
      <w:bookmarkStart w:id="93" w:name="_Toc184313244"/>
      <w:bookmarkEnd w:id="93"/>
      <w:bookmarkStart w:id="94" w:name="_Toc184310282"/>
      <w:bookmarkEnd w:id="94"/>
      <w:bookmarkStart w:id="95" w:name="_Toc184310318"/>
      <w:bookmarkEnd w:id="95"/>
      <w:bookmarkStart w:id="96" w:name="_Toc184313294"/>
      <w:bookmarkEnd w:id="96"/>
      <w:bookmarkStart w:id="97" w:name="_Toc184312136"/>
      <w:bookmarkEnd w:id="97"/>
      <w:bookmarkStart w:id="98" w:name="_Toc184313274"/>
      <w:bookmarkEnd w:id="98"/>
      <w:bookmarkStart w:id="99" w:name="_Toc184312112"/>
      <w:bookmarkEnd w:id="99"/>
      <w:bookmarkStart w:id="100" w:name="_Toc184313279"/>
      <w:bookmarkEnd w:id="100"/>
      <w:bookmarkStart w:id="101" w:name="_Toc184312091"/>
      <w:bookmarkEnd w:id="101"/>
      <w:bookmarkStart w:id="102" w:name="_Toc184310300"/>
      <w:bookmarkEnd w:id="102"/>
      <w:bookmarkStart w:id="103" w:name="_Toc184312118"/>
      <w:bookmarkEnd w:id="103"/>
      <w:bookmarkStart w:id="104" w:name="_Toc184314471"/>
      <w:bookmarkEnd w:id="104"/>
      <w:bookmarkStart w:id="105" w:name="_Toc184308068"/>
      <w:bookmarkEnd w:id="105"/>
      <w:bookmarkStart w:id="106" w:name="_Toc184310287"/>
      <w:bookmarkEnd w:id="106"/>
      <w:bookmarkStart w:id="107" w:name="_Toc184312070"/>
      <w:bookmarkEnd w:id="107"/>
      <w:bookmarkStart w:id="108" w:name="_Toc184313242"/>
      <w:bookmarkEnd w:id="108"/>
      <w:bookmarkStart w:id="109" w:name="_Toc184310277"/>
      <w:bookmarkEnd w:id="109"/>
      <w:bookmarkStart w:id="110" w:name="_Toc184314435"/>
      <w:bookmarkEnd w:id="110"/>
      <w:bookmarkStart w:id="111" w:name="_Toc184308074"/>
      <w:bookmarkEnd w:id="111"/>
      <w:bookmarkStart w:id="112" w:name="_Toc184308089"/>
      <w:bookmarkEnd w:id="112"/>
      <w:bookmarkStart w:id="113" w:name="_Toc184313259"/>
      <w:bookmarkEnd w:id="113"/>
      <w:bookmarkStart w:id="114" w:name="_Toc184313250"/>
      <w:bookmarkEnd w:id="114"/>
      <w:bookmarkStart w:id="115" w:name="_Toc184314445"/>
      <w:bookmarkEnd w:id="115"/>
      <w:bookmarkStart w:id="116" w:name="_Toc184314433"/>
      <w:bookmarkEnd w:id="116"/>
      <w:bookmarkStart w:id="117" w:name="_Toc184310301"/>
      <w:bookmarkEnd w:id="117"/>
      <w:bookmarkStart w:id="118" w:name="_Toc184312133"/>
      <w:bookmarkEnd w:id="118"/>
      <w:bookmarkStart w:id="119" w:name="_Toc184314432"/>
      <w:bookmarkEnd w:id="119"/>
      <w:bookmarkStart w:id="120" w:name="_Toc184313286"/>
      <w:bookmarkEnd w:id="120"/>
      <w:bookmarkStart w:id="121" w:name="_Toc184313263"/>
      <w:bookmarkEnd w:id="121"/>
      <w:bookmarkStart w:id="122" w:name="_Toc184314444"/>
      <w:bookmarkEnd w:id="122"/>
      <w:bookmarkStart w:id="123" w:name="_Toc184310329"/>
      <w:bookmarkEnd w:id="123"/>
      <w:bookmarkStart w:id="124" w:name="_Toc184312077"/>
      <w:bookmarkEnd w:id="124"/>
      <w:bookmarkStart w:id="125" w:name="_Toc184310313"/>
      <w:bookmarkEnd w:id="125"/>
      <w:bookmarkStart w:id="126" w:name="_Toc184312116"/>
      <w:bookmarkEnd w:id="126"/>
      <w:bookmarkStart w:id="127" w:name="_Toc184310290"/>
      <w:bookmarkEnd w:id="127"/>
      <w:bookmarkStart w:id="128" w:name="_Toc184313280"/>
      <w:bookmarkEnd w:id="128"/>
      <w:bookmarkStart w:id="129" w:name="_Toc184308085"/>
      <w:bookmarkEnd w:id="129"/>
      <w:bookmarkStart w:id="130" w:name="_Toc184314421"/>
      <w:bookmarkEnd w:id="130"/>
      <w:bookmarkStart w:id="131" w:name="_Toc184313267"/>
      <w:bookmarkEnd w:id="131"/>
      <w:bookmarkStart w:id="132" w:name="_Toc184313247"/>
      <w:bookmarkEnd w:id="132"/>
      <w:bookmarkStart w:id="133" w:name="_Toc184312068"/>
      <w:bookmarkEnd w:id="133"/>
      <w:bookmarkStart w:id="134" w:name="_Toc184313290"/>
      <w:bookmarkEnd w:id="134"/>
      <w:bookmarkStart w:id="135" w:name="_Toc184308081"/>
      <w:bookmarkEnd w:id="135"/>
      <w:bookmarkStart w:id="136" w:name="_Toc184308105"/>
      <w:bookmarkEnd w:id="136"/>
      <w:bookmarkStart w:id="137" w:name="_Toc184314478"/>
      <w:bookmarkEnd w:id="137"/>
      <w:bookmarkStart w:id="138" w:name="_Toc184310312"/>
      <w:bookmarkEnd w:id="138"/>
      <w:bookmarkStart w:id="139" w:name="_Toc184310285"/>
      <w:bookmarkEnd w:id="139"/>
      <w:bookmarkStart w:id="140" w:name="_Toc184310330"/>
      <w:bookmarkEnd w:id="140"/>
      <w:bookmarkStart w:id="141" w:name="_Toc184310306"/>
      <w:bookmarkEnd w:id="141"/>
      <w:bookmarkStart w:id="142" w:name="_Toc184312080"/>
      <w:bookmarkEnd w:id="142"/>
      <w:bookmarkStart w:id="143" w:name="_Toc184313305"/>
      <w:bookmarkEnd w:id="143"/>
      <w:bookmarkStart w:id="144" w:name="_Toc184313288"/>
      <w:bookmarkEnd w:id="144"/>
      <w:bookmarkStart w:id="145" w:name="_Toc184314417"/>
      <w:bookmarkEnd w:id="145"/>
      <w:bookmarkStart w:id="146" w:name="_Toc184308103"/>
      <w:bookmarkEnd w:id="146"/>
      <w:bookmarkStart w:id="147" w:name="_Toc184314473"/>
      <w:bookmarkEnd w:id="147"/>
      <w:bookmarkStart w:id="148" w:name="_Toc184313301"/>
      <w:bookmarkEnd w:id="148"/>
      <w:bookmarkStart w:id="149" w:name="_Toc184308057"/>
      <w:bookmarkEnd w:id="149"/>
      <w:bookmarkStart w:id="150" w:name="_Toc184308077"/>
      <w:bookmarkEnd w:id="150"/>
      <w:bookmarkStart w:id="151" w:name="_Toc184312129"/>
      <w:bookmarkEnd w:id="151"/>
      <w:bookmarkStart w:id="152" w:name="_Toc184314468"/>
      <w:bookmarkEnd w:id="152"/>
      <w:bookmarkStart w:id="153" w:name="_Toc184310310"/>
      <w:bookmarkEnd w:id="153"/>
      <w:bookmarkStart w:id="154" w:name="_Toc184312076"/>
      <w:bookmarkEnd w:id="154"/>
      <w:bookmarkStart w:id="155" w:name="_Toc184313246"/>
      <w:bookmarkEnd w:id="155"/>
      <w:bookmarkStart w:id="156" w:name="_Toc184312111"/>
      <w:bookmarkEnd w:id="156"/>
      <w:bookmarkStart w:id="157" w:name="_Toc184312086"/>
      <w:bookmarkEnd w:id="157"/>
      <w:bookmarkStart w:id="158" w:name="_Toc184313254"/>
      <w:bookmarkEnd w:id="158"/>
      <w:bookmarkStart w:id="159" w:name="_Toc184314458"/>
      <w:bookmarkEnd w:id="159"/>
      <w:bookmarkStart w:id="160" w:name="_Toc184310338"/>
      <w:bookmarkEnd w:id="160"/>
      <w:bookmarkStart w:id="161" w:name="_Toc184308054"/>
      <w:bookmarkEnd w:id="161"/>
      <w:bookmarkStart w:id="162" w:name="_Toc184310327"/>
      <w:bookmarkEnd w:id="162"/>
      <w:bookmarkStart w:id="163" w:name="_Toc184312105"/>
      <w:bookmarkEnd w:id="163"/>
      <w:bookmarkStart w:id="164" w:name="_Toc184310293"/>
      <w:bookmarkEnd w:id="164"/>
      <w:bookmarkStart w:id="165" w:name="_Toc184314462"/>
      <w:bookmarkEnd w:id="165"/>
      <w:bookmarkStart w:id="166" w:name="_Toc184308075"/>
      <w:bookmarkEnd w:id="166"/>
      <w:bookmarkStart w:id="167" w:name="_Toc184310333"/>
      <w:bookmarkEnd w:id="167"/>
      <w:bookmarkStart w:id="168" w:name="_Toc184310292"/>
      <w:bookmarkEnd w:id="168"/>
      <w:bookmarkStart w:id="169" w:name="_Toc184308083"/>
      <w:bookmarkEnd w:id="169"/>
      <w:bookmarkStart w:id="170" w:name="_Toc184308087"/>
      <w:bookmarkEnd w:id="170"/>
      <w:bookmarkStart w:id="171" w:name="_Toc184310280"/>
      <w:bookmarkEnd w:id="171"/>
      <w:bookmarkStart w:id="172" w:name="_Toc184313243"/>
      <w:bookmarkEnd w:id="172"/>
      <w:bookmarkStart w:id="173" w:name="_Toc184310343"/>
      <w:bookmarkEnd w:id="173"/>
      <w:bookmarkStart w:id="174" w:name="_Toc184312088"/>
      <w:bookmarkEnd w:id="174"/>
      <w:bookmarkStart w:id="175" w:name="_Toc184308095"/>
      <w:bookmarkEnd w:id="175"/>
      <w:bookmarkStart w:id="176" w:name="_Toc184308040"/>
      <w:bookmarkEnd w:id="176"/>
      <w:bookmarkStart w:id="177" w:name="_Toc184310341"/>
      <w:bookmarkEnd w:id="177"/>
      <w:bookmarkStart w:id="178" w:name="_Toc184312101"/>
      <w:bookmarkEnd w:id="178"/>
      <w:bookmarkStart w:id="179" w:name="_Toc184314420"/>
      <w:bookmarkEnd w:id="179"/>
      <w:bookmarkStart w:id="180" w:name="_Toc184308067"/>
      <w:bookmarkEnd w:id="180"/>
      <w:bookmarkStart w:id="181" w:name="_Toc184314416"/>
      <w:bookmarkEnd w:id="181"/>
      <w:bookmarkStart w:id="182" w:name="_Toc184313293"/>
      <w:bookmarkEnd w:id="182"/>
      <w:bookmarkStart w:id="183" w:name="_Toc184308102"/>
      <w:bookmarkEnd w:id="183"/>
      <w:bookmarkStart w:id="184" w:name="_Toc184308039"/>
      <w:bookmarkEnd w:id="184"/>
      <w:bookmarkStart w:id="185" w:name="_Toc184312085"/>
      <w:bookmarkEnd w:id="185"/>
      <w:bookmarkStart w:id="186" w:name="_Toc184308064"/>
      <w:bookmarkEnd w:id="186"/>
      <w:bookmarkStart w:id="187" w:name="_Toc184312126"/>
      <w:bookmarkEnd w:id="187"/>
      <w:bookmarkStart w:id="188" w:name="_Toc184314440"/>
      <w:bookmarkEnd w:id="188"/>
      <w:bookmarkStart w:id="189" w:name="_Toc184312079"/>
      <w:bookmarkEnd w:id="189"/>
      <w:bookmarkStart w:id="190" w:name="_Toc184308072"/>
      <w:bookmarkEnd w:id="190"/>
      <w:bookmarkStart w:id="191" w:name="_Toc184312089"/>
      <w:bookmarkEnd w:id="191"/>
      <w:bookmarkStart w:id="192" w:name="_Toc184313261"/>
      <w:bookmarkEnd w:id="192"/>
      <w:bookmarkStart w:id="193" w:name="_Toc184314434"/>
      <w:bookmarkEnd w:id="193"/>
      <w:bookmarkStart w:id="194" w:name="_Toc184310307"/>
      <w:bookmarkEnd w:id="194"/>
      <w:bookmarkStart w:id="195" w:name="_Toc184310337"/>
      <w:bookmarkEnd w:id="195"/>
      <w:bookmarkStart w:id="196" w:name="_Toc184310336"/>
      <w:bookmarkEnd w:id="196"/>
      <w:bookmarkStart w:id="197" w:name="_Toc184314464"/>
      <w:bookmarkEnd w:id="197"/>
      <w:bookmarkStart w:id="198" w:name="_Toc184313260"/>
      <w:bookmarkEnd w:id="198"/>
      <w:bookmarkStart w:id="199" w:name="_Toc184313308"/>
      <w:bookmarkEnd w:id="199"/>
      <w:bookmarkStart w:id="200" w:name="_Toc184313287"/>
      <w:bookmarkEnd w:id="200"/>
      <w:bookmarkStart w:id="201" w:name="_Toc184308061"/>
      <w:bookmarkEnd w:id="201"/>
      <w:bookmarkStart w:id="202" w:name="_Toc184312092"/>
      <w:bookmarkEnd w:id="202"/>
      <w:bookmarkStart w:id="203" w:name="_Toc184310335"/>
      <w:bookmarkEnd w:id="203"/>
      <w:bookmarkStart w:id="204" w:name="_Toc184308092"/>
      <w:bookmarkEnd w:id="204"/>
      <w:bookmarkStart w:id="205" w:name="_Toc184313309"/>
      <w:bookmarkEnd w:id="205"/>
      <w:bookmarkStart w:id="206" w:name="_Toc184310288"/>
      <w:bookmarkEnd w:id="206"/>
      <w:bookmarkStart w:id="207" w:name="_Toc184312075"/>
      <w:bookmarkEnd w:id="207"/>
      <w:bookmarkStart w:id="208" w:name="_Toc184312107"/>
      <w:bookmarkEnd w:id="208"/>
      <w:bookmarkStart w:id="209" w:name="_Toc184308036"/>
      <w:bookmarkEnd w:id="209"/>
      <w:bookmarkStart w:id="210" w:name="_Toc184308055"/>
      <w:bookmarkEnd w:id="210"/>
      <w:bookmarkStart w:id="211" w:name="_Toc184313252"/>
      <w:bookmarkEnd w:id="211"/>
      <w:bookmarkStart w:id="212" w:name="_Toc184310328"/>
      <w:bookmarkEnd w:id="212"/>
      <w:bookmarkStart w:id="213" w:name="_Toc184314427"/>
      <w:bookmarkEnd w:id="213"/>
      <w:bookmarkStart w:id="214" w:name="_Toc184312130"/>
      <w:bookmarkEnd w:id="214"/>
      <w:bookmarkStart w:id="215" w:name="_Toc184314426"/>
      <w:bookmarkEnd w:id="215"/>
      <w:bookmarkStart w:id="216" w:name="_Toc184308063"/>
      <w:bookmarkEnd w:id="216"/>
      <w:bookmarkStart w:id="217" w:name="_Toc184312071"/>
      <w:bookmarkEnd w:id="217"/>
      <w:bookmarkStart w:id="218" w:name="_Toc184314476"/>
      <w:bookmarkEnd w:id="218"/>
      <w:bookmarkStart w:id="219" w:name="_Toc184312093"/>
      <w:bookmarkEnd w:id="219"/>
      <w:bookmarkStart w:id="220" w:name="_Toc184313270"/>
      <w:bookmarkEnd w:id="220"/>
      <w:bookmarkStart w:id="221" w:name="_Toc184313249"/>
      <w:bookmarkEnd w:id="221"/>
      <w:bookmarkStart w:id="222" w:name="_Toc184313257"/>
      <w:bookmarkEnd w:id="222"/>
      <w:bookmarkStart w:id="223" w:name="_Toc184314453"/>
      <w:bookmarkEnd w:id="223"/>
      <w:bookmarkStart w:id="224" w:name="_Toc184313310"/>
      <w:bookmarkEnd w:id="224"/>
      <w:bookmarkStart w:id="225" w:name="_Toc184314422"/>
      <w:bookmarkEnd w:id="225"/>
      <w:bookmarkStart w:id="226" w:name="_Toc184313278"/>
      <w:bookmarkEnd w:id="226"/>
      <w:bookmarkStart w:id="227" w:name="_Toc184314451"/>
      <w:bookmarkEnd w:id="227"/>
      <w:bookmarkStart w:id="228" w:name="_Toc184312103"/>
      <w:bookmarkEnd w:id="228"/>
      <w:bookmarkStart w:id="229" w:name="_Toc184310274"/>
      <w:bookmarkEnd w:id="229"/>
      <w:bookmarkStart w:id="230" w:name="_Toc184308099"/>
      <w:bookmarkEnd w:id="230"/>
      <w:bookmarkStart w:id="231" w:name="_Toc184308107"/>
      <w:bookmarkEnd w:id="231"/>
      <w:bookmarkStart w:id="232" w:name="_Toc184314438"/>
      <w:bookmarkEnd w:id="232"/>
      <w:bookmarkStart w:id="233" w:name="_Toc184313292"/>
      <w:bookmarkEnd w:id="233"/>
      <w:bookmarkStart w:id="234" w:name="_Toc184313271"/>
      <w:bookmarkEnd w:id="234"/>
      <w:bookmarkStart w:id="235" w:name="_Toc184312131"/>
      <w:bookmarkEnd w:id="235"/>
      <w:bookmarkStart w:id="236" w:name="_Toc184310315"/>
      <w:bookmarkEnd w:id="236"/>
      <w:bookmarkStart w:id="237" w:name="_Toc184313307"/>
      <w:bookmarkEnd w:id="237"/>
      <w:bookmarkStart w:id="238" w:name="_Toc184312095"/>
      <w:bookmarkEnd w:id="238"/>
      <w:bookmarkStart w:id="239" w:name="_Toc184313262"/>
      <w:bookmarkEnd w:id="239"/>
      <w:bookmarkStart w:id="240" w:name="_Toc184310316"/>
      <w:bookmarkEnd w:id="240"/>
      <w:bookmarkStart w:id="241" w:name="_Toc184312110"/>
      <w:bookmarkEnd w:id="241"/>
      <w:bookmarkStart w:id="242" w:name="_Toc184313255"/>
      <w:bookmarkEnd w:id="242"/>
      <w:bookmarkStart w:id="243" w:name="_Toc184312137"/>
      <w:bookmarkEnd w:id="243"/>
      <w:bookmarkStart w:id="244" w:name="_Toc184314456"/>
      <w:bookmarkEnd w:id="244"/>
      <w:bookmarkStart w:id="245" w:name="_Toc184313277"/>
      <w:bookmarkEnd w:id="245"/>
      <w:bookmarkStart w:id="246" w:name="_Toc184308090"/>
      <w:bookmarkEnd w:id="246"/>
      <w:bookmarkStart w:id="247" w:name="_Toc184314474"/>
      <w:bookmarkEnd w:id="247"/>
      <w:bookmarkStart w:id="248" w:name="_Toc184308046"/>
      <w:bookmarkEnd w:id="248"/>
      <w:bookmarkStart w:id="249" w:name="_Toc184313238"/>
      <w:bookmarkEnd w:id="249"/>
      <w:bookmarkStart w:id="250" w:name="_Toc184308093"/>
      <w:bookmarkEnd w:id="250"/>
      <w:bookmarkStart w:id="251" w:name="_Toc184310303"/>
      <w:bookmarkEnd w:id="251"/>
      <w:bookmarkStart w:id="252" w:name="_Toc184312084"/>
      <w:bookmarkEnd w:id="252"/>
      <w:bookmarkStart w:id="253" w:name="_Toc184313299"/>
      <w:bookmarkEnd w:id="253"/>
      <w:bookmarkStart w:id="254" w:name="_Toc184314481"/>
      <w:bookmarkEnd w:id="254"/>
      <w:bookmarkStart w:id="255" w:name="_Toc184312113"/>
      <w:bookmarkEnd w:id="255"/>
      <w:bookmarkStart w:id="256" w:name="_Toc184314436"/>
      <w:bookmarkEnd w:id="256"/>
      <w:bookmarkStart w:id="257" w:name="_Toc184308082"/>
      <w:bookmarkEnd w:id="257"/>
      <w:bookmarkStart w:id="258" w:name="_Toc184313297"/>
      <w:bookmarkEnd w:id="258"/>
      <w:bookmarkStart w:id="259" w:name="_Toc184310308"/>
      <w:bookmarkEnd w:id="259"/>
      <w:bookmarkStart w:id="260" w:name="_Toc184310304"/>
      <w:bookmarkEnd w:id="260"/>
      <w:bookmarkStart w:id="261" w:name="_Toc184313269"/>
      <w:bookmarkEnd w:id="261"/>
      <w:bookmarkStart w:id="262" w:name="_Toc184310272"/>
      <w:bookmarkEnd w:id="262"/>
      <w:bookmarkStart w:id="263" w:name="_Toc184310309"/>
      <w:bookmarkEnd w:id="263"/>
      <w:bookmarkStart w:id="264" w:name="_Toc184312072"/>
      <w:bookmarkEnd w:id="264"/>
      <w:bookmarkStart w:id="265" w:name="_Toc184308044"/>
      <w:bookmarkEnd w:id="265"/>
      <w:bookmarkStart w:id="266" w:name="_Toc184314469"/>
      <w:bookmarkEnd w:id="266"/>
      <w:bookmarkStart w:id="267" w:name="_Toc184310317"/>
      <w:bookmarkEnd w:id="267"/>
      <w:bookmarkStart w:id="268" w:name="_Toc184312090"/>
      <w:bookmarkEnd w:id="268"/>
      <w:bookmarkStart w:id="269" w:name="_Toc184308041"/>
      <w:bookmarkEnd w:id="269"/>
      <w:bookmarkStart w:id="270" w:name="_Toc184312067"/>
      <w:bookmarkEnd w:id="270"/>
      <w:bookmarkStart w:id="271" w:name="_Toc184310302"/>
      <w:bookmarkEnd w:id="271"/>
      <w:bookmarkStart w:id="272" w:name="_Toc184308047"/>
      <w:bookmarkEnd w:id="272"/>
      <w:bookmarkStart w:id="273" w:name="_Toc184314454"/>
      <w:bookmarkEnd w:id="273"/>
      <w:bookmarkStart w:id="274" w:name="_Toc184308052"/>
      <w:bookmarkEnd w:id="274"/>
      <w:bookmarkStart w:id="275" w:name="_Toc184312083"/>
      <w:bookmarkEnd w:id="275"/>
      <w:bookmarkStart w:id="276" w:name="_Toc184310319"/>
      <w:bookmarkEnd w:id="276"/>
      <w:bookmarkStart w:id="277" w:name="_Toc184312135"/>
      <w:bookmarkEnd w:id="277"/>
      <w:bookmarkStart w:id="278" w:name="_Toc184310281"/>
      <w:bookmarkEnd w:id="278"/>
      <w:bookmarkStart w:id="279" w:name="_Toc184308069"/>
      <w:bookmarkEnd w:id="279"/>
      <w:bookmarkStart w:id="280" w:name="_Toc184308073"/>
      <w:bookmarkEnd w:id="280"/>
      <w:bookmarkStart w:id="281" w:name="_Toc184310275"/>
      <w:bookmarkEnd w:id="281"/>
      <w:bookmarkStart w:id="282" w:name="_Toc184310305"/>
      <w:bookmarkEnd w:id="282"/>
      <w:bookmarkStart w:id="283" w:name="_Toc184314442"/>
      <w:bookmarkEnd w:id="283"/>
      <w:bookmarkStart w:id="284" w:name="_Toc184308059"/>
      <w:bookmarkEnd w:id="284"/>
      <w:bookmarkStart w:id="285" w:name="_Toc184312138"/>
      <w:bookmarkEnd w:id="285"/>
      <w:bookmarkStart w:id="286" w:name="_Toc184310289"/>
      <w:bookmarkEnd w:id="286"/>
      <w:bookmarkStart w:id="287" w:name="_Toc184314470"/>
      <w:bookmarkEnd w:id="287"/>
      <w:bookmarkStart w:id="288" w:name="_Toc184308076"/>
      <w:bookmarkEnd w:id="288"/>
      <w:bookmarkStart w:id="289" w:name="_Toc184308038"/>
      <w:bookmarkEnd w:id="289"/>
      <w:bookmarkStart w:id="290" w:name="_Toc184310279"/>
      <w:bookmarkEnd w:id="290"/>
      <w:bookmarkStart w:id="291" w:name="_Toc184314410"/>
      <w:bookmarkEnd w:id="291"/>
      <w:bookmarkStart w:id="292" w:name="_Toc184314411"/>
      <w:bookmarkEnd w:id="292"/>
      <w:bookmarkStart w:id="293" w:name="_Toc184312115"/>
      <w:bookmarkEnd w:id="293"/>
      <w:bookmarkStart w:id="294" w:name="_Toc184310296"/>
      <w:bookmarkEnd w:id="294"/>
      <w:bookmarkStart w:id="295" w:name="_Toc184308060"/>
      <w:bookmarkEnd w:id="295"/>
      <w:bookmarkStart w:id="296" w:name="_Toc184314450"/>
      <w:bookmarkEnd w:id="296"/>
      <w:bookmarkStart w:id="297" w:name="_Toc184314428"/>
      <w:bookmarkEnd w:id="297"/>
      <w:bookmarkStart w:id="298" w:name="_Toc184312102"/>
      <w:bookmarkEnd w:id="298"/>
      <w:bookmarkStart w:id="299" w:name="_Toc184310278"/>
      <w:bookmarkEnd w:id="299"/>
      <w:bookmarkStart w:id="300" w:name="_Toc184314415"/>
      <w:bookmarkEnd w:id="300"/>
      <w:bookmarkStart w:id="301" w:name="_Toc184314448"/>
      <w:bookmarkEnd w:id="301"/>
      <w:bookmarkStart w:id="302" w:name="_Toc184308088"/>
      <w:bookmarkEnd w:id="302"/>
      <w:bookmarkStart w:id="303" w:name="_Toc184310294"/>
      <w:bookmarkEnd w:id="303"/>
      <w:bookmarkStart w:id="304" w:name="_Toc184308080"/>
      <w:bookmarkEnd w:id="304"/>
      <w:bookmarkStart w:id="305" w:name="_Toc184310299"/>
      <w:bookmarkEnd w:id="305"/>
      <w:bookmarkStart w:id="306" w:name="_Toc184312087"/>
      <w:bookmarkEnd w:id="306"/>
      <w:bookmarkStart w:id="307" w:name="_Toc184308051"/>
      <w:bookmarkEnd w:id="307"/>
      <w:bookmarkStart w:id="308" w:name="_Toc184308108"/>
      <w:bookmarkEnd w:id="308"/>
      <w:bookmarkStart w:id="309" w:name="_Toc184312069"/>
      <w:bookmarkEnd w:id="309"/>
      <w:bookmarkStart w:id="310" w:name="_Toc184312073"/>
      <w:bookmarkEnd w:id="310"/>
      <w:bookmarkStart w:id="311" w:name="_Toc184313241"/>
      <w:bookmarkEnd w:id="311"/>
      <w:bookmarkStart w:id="312" w:name="_Toc184310334"/>
      <w:bookmarkEnd w:id="312"/>
      <w:bookmarkStart w:id="313" w:name="_Toc184314412"/>
      <w:bookmarkEnd w:id="313"/>
      <w:bookmarkStart w:id="314" w:name="_Toc184313251"/>
      <w:bookmarkEnd w:id="314"/>
      <w:bookmarkStart w:id="315" w:name="_Toc184313276"/>
      <w:bookmarkEnd w:id="315"/>
      <w:bookmarkStart w:id="316" w:name="_Toc184312078"/>
      <w:bookmarkEnd w:id="316"/>
      <w:bookmarkStart w:id="317" w:name="_Toc184308104"/>
      <w:bookmarkEnd w:id="317"/>
      <w:bookmarkStart w:id="318" w:name="_Toc184312132"/>
      <w:bookmarkEnd w:id="318"/>
      <w:bookmarkStart w:id="319" w:name="_Toc184313240"/>
      <w:bookmarkEnd w:id="319"/>
      <w:bookmarkStart w:id="320" w:name="_Toc184314466"/>
      <w:bookmarkEnd w:id="320"/>
      <w:bookmarkStart w:id="321" w:name="_Toc184310331"/>
      <w:bookmarkEnd w:id="321"/>
      <w:bookmarkStart w:id="322" w:name="_Toc184313245"/>
      <w:bookmarkEnd w:id="322"/>
      <w:bookmarkStart w:id="323" w:name="_Toc184312106"/>
      <w:bookmarkEnd w:id="323"/>
      <w:bookmarkStart w:id="324" w:name="_Toc184308094"/>
      <w:bookmarkEnd w:id="324"/>
      <w:bookmarkStart w:id="325" w:name="_Toc184308049"/>
      <w:bookmarkEnd w:id="325"/>
      <w:bookmarkStart w:id="326" w:name="_Toc184312099"/>
      <w:bookmarkEnd w:id="326"/>
      <w:bookmarkStart w:id="327" w:name="_Toc184310286"/>
      <w:bookmarkEnd w:id="327"/>
      <w:bookmarkStart w:id="328" w:name="_Toc184312134"/>
      <w:bookmarkEnd w:id="328"/>
      <w:bookmarkStart w:id="329" w:name="_Toc184308065"/>
      <w:bookmarkEnd w:id="329"/>
      <w:bookmarkStart w:id="330" w:name="_Toc184313295"/>
      <w:bookmarkEnd w:id="330"/>
      <w:bookmarkStart w:id="331" w:name="_Toc184310324"/>
      <w:bookmarkEnd w:id="331"/>
      <w:bookmarkStart w:id="332" w:name="_Toc184314480"/>
      <w:bookmarkEnd w:id="332"/>
      <w:bookmarkStart w:id="333" w:name="_Toc184313239"/>
      <w:bookmarkEnd w:id="333"/>
      <w:bookmarkStart w:id="334" w:name="_Toc184310321"/>
      <w:bookmarkEnd w:id="334"/>
      <w:bookmarkStart w:id="335" w:name="_Toc184308070"/>
      <w:bookmarkEnd w:id="335"/>
      <w:bookmarkStart w:id="336" w:name="_Toc184312109"/>
      <w:bookmarkEnd w:id="336"/>
      <w:bookmarkStart w:id="337" w:name="_Toc184314414"/>
      <w:bookmarkEnd w:id="337"/>
      <w:bookmarkStart w:id="338" w:name="_Toc184312120"/>
      <w:bookmarkEnd w:id="338"/>
      <w:bookmarkStart w:id="339" w:name="_Toc184313265"/>
      <w:bookmarkEnd w:id="339"/>
      <w:bookmarkStart w:id="340" w:name="_Toc184314461"/>
      <w:bookmarkEnd w:id="340"/>
      <w:bookmarkStart w:id="341" w:name="_Toc184314449"/>
      <w:bookmarkEnd w:id="341"/>
      <w:bookmarkStart w:id="342" w:name="_Toc184312139"/>
      <w:bookmarkEnd w:id="342"/>
      <w:bookmarkStart w:id="343" w:name="_Toc184310273"/>
      <w:bookmarkEnd w:id="343"/>
      <w:bookmarkStart w:id="344" w:name="_Toc184308066"/>
      <w:bookmarkEnd w:id="344"/>
      <w:bookmarkStart w:id="345" w:name="_Toc184312128"/>
      <w:bookmarkEnd w:id="345"/>
      <w:bookmarkStart w:id="346" w:name="_Toc184314429"/>
      <w:bookmarkEnd w:id="346"/>
      <w:bookmarkStart w:id="347" w:name="_Toc184313272"/>
      <w:bookmarkEnd w:id="347"/>
      <w:bookmarkStart w:id="348" w:name="_Toc184312094"/>
      <w:bookmarkEnd w:id="348"/>
      <w:bookmarkStart w:id="349" w:name="_Toc184312104"/>
      <w:bookmarkEnd w:id="349"/>
      <w:bookmarkStart w:id="350" w:name="_Toc184310314"/>
      <w:bookmarkEnd w:id="350"/>
      <w:bookmarkStart w:id="351" w:name="_Toc184312074"/>
      <w:bookmarkEnd w:id="351"/>
      <w:bookmarkStart w:id="352" w:name="_Toc184314418"/>
      <w:bookmarkEnd w:id="352"/>
      <w:bookmarkStart w:id="353" w:name="_Toc184314423"/>
      <w:bookmarkEnd w:id="353"/>
      <w:bookmarkStart w:id="354" w:name="_Toc184314413"/>
      <w:bookmarkEnd w:id="354"/>
      <w:bookmarkStart w:id="355" w:name="_Toc184313264"/>
      <w:bookmarkEnd w:id="355"/>
      <w:bookmarkStart w:id="356" w:name="_Toc184308084"/>
      <w:bookmarkEnd w:id="356"/>
      <w:bookmarkStart w:id="357" w:name="_Toc184313258"/>
      <w:bookmarkEnd w:id="357"/>
      <w:bookmarkStart w:id="358" w:name="_Toc184314475"/>
      <w:bookmarkEnd w:id="358"/>
      <w:bookmarkStart w:id="359" w:name="_Toc184308096"/>
      <w:bookmarkEnd w:id="359"/>
      <w:bookmarkStart w:id="360" w:name="_Toc184312081"/>
      <w:bookmarkEnd w:id="360"/>
      <w:bookmarkStart w:id="361" w:name="_Toc184314477"/>
      <w:bookmarkEnd w:id="361"/>
      <w:bookmarkStart w:id="362" w:name="_Toc184312121"/>
      <w:bookmarkEnd w:id="362"/>
      <w:bookmarkStart w:id="363" w:name="_Toc184310332"/>
      <w:bookmarkEnd w:id="363"/>
      <w:bookmarkStart w:id="364" w:name="_Toc184313306"/>
      <w:bookmarkEnd w:id="364"/>
      <w:bookmarkStart w:id="365" w:name="_Toc184308048"/>
      <w:bookmarkEnd w:id="365"/>
      <w:bookmarkStart w:id="366" w:name="_Toc184310311"/>
      <w:bookmarkEnd w:id="366"/>
      <w:bookmarkStart w:id="367" w:name="_Toc184313302"/>
      <w:bookmarkEnd w:id="367"/>
      <w:bookmarkStart w:id="368" w:name="_Toc184308078"/>
      <w:bookmarkEnd w:id="368"/>
      <w:bookmarkStart w:id="369" w:name="_Toc184313303"/>
      <w:bookmarkEnd w:id="369"/>
      <w:bookmarkStart w:id="370" w:name="_Toc184312098"/>
      <w:bookmarkEnd w:id="370"/>
      <w:bookmarkStart w:id="371" w:name="_Toc184314463"/>
      <w:bookmarkEnd w:id="371"/>
      <w:bookmarkStart w:id="372" w:name="_Toc184314424"/>
      <w:bookmarkEnd w:id="372"/>
      <w:bookmarkStart w:id="373" w:name="_Toc184314431"/>
      <w:bookmarkEnd w:id="373"/>
      <w:bookmarkStart w:id="374" w:name="_Toc184313304"/>
      <w:bookmarkEnd w:id="374"/>
      <w:bookmarkStart w:id="375" w:name="_Toc184314447"/>
      <w:bookmarkEnd w:id="375"/>
      <w:bookmarkStart w:id="376" w:name="_Toc184314465"/>
      <w:bookmarkEnd w:id="376"/>
      <w:bookmarkStart w:id="377" w:name="_Toc184308050"/>
      <w:bookmarkEnd w:id="377"/>
      <w:bookmarkStart w:id="378" w:name="_Toc184313289"/>
      <w:bookmarkEnd w:id="378"/>
      <w:bookmarkStart w:id="379" w:name="_Toc184314443"/>
      <w:bookmarkEnd w:id="379"/>
      <w:bookmarkStart w:id="380" w:name="_Toc184312124"/>
      <w:bookmarkEnd w:id="380"/>
      <w:bookmarkStart w:id="381" w:name="_Toc184312097"/>
      <w:bookmarkEnd w:id="381"/>
      <w:bookmarkStart w:id="382" w:name="_Toc184314425"/>
      <w:bookmarkEnd w:id="382"/>
      <w:bookmarkStart w:id="383" w:name="_Toc184310283"/>
      <w:bookmarkEnd w:id="383"/>
      <w:bookmarkStart w:id="384" w:name="_Toc184312123"/>
      <w:bookmarkEnd w:id="384"/>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3"/>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3"/>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3"/>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headerReference r:id="rId16" w:type="default"/>
          <w:footerReference r:id="rId17" w:type="default"/>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4"/>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5"/>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cs="仿宋" w:asciiTheme="minorEastAsia" w:hAnsiTheme="minorEastAsia"/>
          <w:color w:val="auto"/>
          <w:sz w:val="24"/>
          <w:u w:val="single"/>
          <w:lang w:val="en-US" w:eastAsia="zh-CN"/>
        </w:rPr>
        <w:t>2024年临江公司土壤地下水详查服务采购项目</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214"/>
        <w:jc w:val="center"/>
        <w:rPr>
          <w:rFonts w:hint="eastAsia"/>
          <w:b/>
          <w:bCs/>
        </w:rPr>
      </w:pPr>
      <w:r>
        <w:rPr>
          <w:rFonts w:hint="eastAsia"/>
          <w:b/>
          <w:bCs/>
        </w:rPr>
        <w:t>目录</w:t>
      </w:r>
    </w:p>
    <w:p>
      <w:pPr>
        <w:pStyle w:val="8"/>
        <w:spacing w:line="360" w:lineRule="auto"/>
        <w:ind w:firstLine="720" w:firstLineChars="300"/>
      </w:pPr>
      <w:r>
        <w:rPr>
          <w:rFonts w:hint="eastAsia"/>
        </w:rPr>
        <w:t>第一章 合同书  …………………………………………………………（页码）</w:t>
      </w:r>
    </w:p>
    <w:p>
      <w:pPr>
        <w:pStyle w:val="8"/>
        <w:spacing w:line="360" w:lineRule="auto"/>
        <w:ind w:firstLine="720" w:firstLineChars="300"/>
        <w:rPr>
          <w:rFonts w:hint="eastAsia"/>
        </w:rPr>
      </w:pPr>
      <w:r>
        <w:rPr>
          <w:rFonts w:hint="eastAsia"/>
        </w:rPr>
        <w:t>第二章 合同一般条款……………………………………………………（页码）</w:t>
      </w:r>
    </w:p>
    <w:p>
      <w:pPr>
        <w:pStyle w:val="8"/>
        <w:spacing w:line="360" w:lineRule="auto"/>
        <w:ind w:firstLine="720" w:firstLineChars="300"/>
        <w:rPr>
          <w:rFonts w:hint="eastAsia"/>
        </w:rPr>
      </w:pPr>
      <w:r>
        <w:rPr>
          <w:rFonts w:hint="eastAsia"/>
        </w:rPr>
        <w:t>第三章 安全协议…………………………………………………………（页码）</w:t>
      </w:r>
    </w:p>
    <w:p>
      <w:pPr>
        <w:pStyle w:val="8"/>
        <w:spacing w:line="360" w:lineRule="auto"/>
        <w:ind w:firstLine="720" w:firstLineChars="3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3"/>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rPr>
        <w:t xml:space="preserve">比价 </w:t>
      </w:r>
      <w:r>
        <w:rPr>
          <w:rFonts w:hint="eastAsia" w:ascii="宋体" w:hAnsi="宋体"/>
          <w:sz w:val="24"/>
        </w:rPr>
        <w:t>形式对</w:t>
      </w:r>
      <w:r>
        <w:rPr>
          <w:rFonts w:hint="eastAsia" w:cs="仿宋" w:asciiTheme="minorEastAsia" w:hAnsiTheme="minorEastAsia"/>
          <w:color w:val="auto"/>
          <w:sz w:val="24"/>
          <w:u w:val="single"/>
          <w:lang w:val="en-US" w:eastAsia="zh-CN"/>
        </w:rPr>
        <w:t>2024年临江公司土壤地下水详查服务采购项目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评标小组</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5" w:name="_Toc28855"/>
      <w:bookmarkStart w:id="386" w:name="_Toc19273"/>
      <w:bookmarkStart w:id="387" w:name="_Toc20421"/>
      <w:bookmarkStart w:id="388" w:name="_Toc22967"/>
      <w:bookmarkStart w:id="389" w:name="_Toc153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5"/>
      <w:bookmarkEnd w:id="386"/>
      <w:bookmarkEnd w:id="387"/>
      <w:bookmarkEnd w:id="388"/>
      <w:bookmarkEnd w:id="389"/>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90" w:name="_Toc6773"/>
      <w:bookmarkStart w:id="391" w:name="_Toc18585"/>
      <w:bookmarkStart w:id="392" w:name="_Toc2918"/>
      <w:bookmarkStart w:id="393" w:name="_Toc22185"/>
      <w:bookmarkStart w:id="394" w:name="_Toc6311"/>
      <w:r>
        <w:rPr>
          <w:rFonts w:hint="eastAsia" w:ascii="宋体" w:hAnsi="宋体"/>
          <w:b/>
          <w:sz w:val="24"/>
        </w:rPr>
        <w:t>二、合同标的</w:t>
      </w:r>
      <w:bookmarkEnd w:id="390"/>
      <w:bookmarkEnd w:id="391"/>
      <w:bookmarkEnd w:id="392"/>
      <w:bookmarkEnd w:id="393"/>
      <w:bookmarkEnd w:id="394"/>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hint="eastAsia" w:ascii="宋体" w:hAnsi="宋体"/>
          <w:sz w:val="24"/>
          <w:lang w:eastAsia="zh-CN"/>
        </w:rPr>
        <w:t>，</w:t>
      </w:r>
      <w:r>
        <w:rPr>
          <w:rFonts w:hint="eastAsia" w:ascii="宋体" w:hAnsi="宋体"/>
          <w:sz w:val="24"/>
          <w:lang w:val="en-US" w:eastAsia="zh-CN"/>
        </w:rPr>
        <w:t>具体详见附件清单</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w:t>
      </w:r>
      <w:r>
        <w:rPr>
          <w:rFonts w:hint="eastAsia" w:ascii="宋体" w:hAnsi="宋体" w:cs="宋体"/>
          <w:sz w:val="24"/>
          <w:lang w:val="en-US" w:eastAsia="zh-CN"/>
        </w:rPr>
        <w:t>检测费</w:t>
      </w:r>
      <w:r>
        <w:rPr>
          <w:rFonts w:hint="eastAsia" w:ascii="宋体" w:hAnsi="宋体" w:cs="宋体"/>
          <w:sz w:val="24"/>
        </w:rPr>
        <w:t>、运费、人工费、服务费、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w:t>
      </w:r>
      <w:r>
        <w:rPr>
          <w:rFonts w:hint="eastAsia" w:ascii="宋体" w:hAnsi="宋体"/>
          <w:sz w:val="24"/>
          <w:lang w:eastAsia="zh-CN"/>
        </w:rPr>
        <w:t>，</w:t>
      </w:r>
      <w:r>
        <w:rPr>
          <w:rFonts w:hint="eastAsia" w:ascii="宋体" w:hAnsi="宋体"/>
          <w:sz w:val="24"/>
        </w:rPr>
        <w:t>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6"/>
        <w:tblW w:w="8975" w:type="dxa"/>
        <w:tblInd w:w="96" w:type="dxa"/>
        <w:tblLayout w:type="fixed"/>
        <w:tblCellMar>
          <w:top w:w="0" w:type="dxa"/>
          <w:left w:w="108" w:type="dxa"/>
          <w:bottom w:w="0" w:type="dxa"/>
          <w:right w:w="108" w:type="dxa"/>
        </w:tblCellMar>
      </w:tblPr>
      <w:tblGrid>
        <w:gridCol w:w="636"/>
        <w:gridCol w:w="1671"/>
        <w:gridCol w:w="3097"/>
        <w:gridCol w:w="837"/>
        <w:gridCol w:w="1148"/>
        <w:gridCol w:w="876"/>
        <w:gridCol w:w="710"/>
      </w:tblGrid>
      <w:tr>
        <w:tblPrEx>
          <w:tblCellMar>
            <w:top w:w="0" w:type="dxa"/>
            <w:left w:w="108" w:type="dxa"/>
            <w:bottom w:w="0" w:type="dxa"/>
            <w:right w:w="108" w:type="dxa"/>
          </w:tblCellMar>
        </w:tblPrEx>
        <w:trPr>
          <w:trHeight w:val="561"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lang w:eastAsia="zh-CN"/>
              </w:rPr>
            </w:pPr>
            <w:r>
              <w:rPr>
                <w:rFonts w:hint="eastAsia" w:ascii="宋体" w:hAnsi="宋体" w:cs="宋体"/>
                <w:kern w:val="0"/>
                <w:sz w:val="20"/>
                <w:szCs w:val="20"/>
                <w:lang w:val="en-US" w:eastAsia="zh-CN" w:bidi="ar"/>
              </w:rPr>
              <w:t>项目</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内容</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108" w:type="dxa"/>
            <w:bottom w:w="0" w:type="dxa"/>
            <w:right w:w="108" w:type="dxa"/>
          </w:tblCellMar>
        </w:tblPrEx>
        <w:trPr>
          <w:trHeight w:val="41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详见报价清单</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r>
    </w:tbl>
    <w:p>
      <w:pPr>
        <w:pStyle w:val="5"/>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5"/>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w:t>
      </w:r>
      <w:r>
        <w:rPr>
          <w:rFonts w:hint="eastAsia" w:ascii="宋体" w:hAnsi="宋体"/>
          <w:sz w:val="24"/>
        </w:rPr>
        <w:t>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、杂费等所有费用，该价格已包含甲方为履行本合同所需的全部费用，未</w:t>
      </w:r>
      <w:r>
        <w:rPr>
          <w:rFonts w:hint="eastAsia" w:ascii="宋体" w:hAnsi="宋体" w:cs="宋体"/>
          <w:sz w:val="24"/>
          <w:lang w:eastAsia="zh-CN"/>
        </w:rPr>
        <w:t>列明</w:t>
      </w:r>
      <w:r>
        <w:rPr>
          <w:rFonts w:hint="eastAsia"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p>
    <w:p>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w:t>
      </w:r>
      <w:r>
        <w:rPr>
          <w:rFonts w:ascii="宋体" w:hAnsi="宋体"/>
          <w:sz w:val="24"/>
        </w:rPr>
        <w:t>分项价格</w:t>
      </w:r>
      <w:r>
        <w:rPr>
          <w:rFonts w:hint="eastAsia" w:ascii="宋体" w:hAnsi="宋体" w:cs="宋体"/>
          <w:sz w:val="24"/>
        </w:rPr>
        <w:t>如下：</w:t>
      </w:r>
    </w:p>
    <w:tbl>
      <w:tblPr>
        <w:tblStyle w:val="16"/>
        <w:tblW w:w="9248"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171"/>
        <w:gridCol w:w="1629"/>
        <w:gridCol w:w="1632"/>
        <w:gridCol w:w="859"/>
        <w:gridCol w:w="745"/>
        <w:gridCol w:w="93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41" w:type="dxa"/>
            <w:noWrap w:val="0"/>
            <w:vAlign w:val="center"/>
          </w:tcPr>
          <w:p>
            <w:pPr>
              <w:pStyle w:val="5"/>
              <w:tabs>
                <w:tab w:val="left" w:pos="432"/>
              </w:tabs>
              <w:ind w:left="0" w:firstLine="0"/>
              <w:jc w:val="center"/>
              <w:rPr>
                <w:rFonts w:hint="eastAsia" w:ascii="宋体" w:hAnsi="宋体" w:eastAsia="宋体"/>
                <w:b w:val="0"/>
                <w:sz w:val="24"/>
                <w:szCs w:val="24"/>
                <w:lang w:val="en-US"/>
              </w:rPr>
            </w:pPr>
            <w:bookmarkStart w:id="395" w:name="_Toc1386"/>
            <w:bookmarkStart w:id="396" w:name="_Toc13918"/>
            <w:bookmarkStart w:id="397" w:name="_Toc5635"/>
            <w:bookmarkStart w:id="398" w:name="_Toc4929"/>
            <w:bookmarkStart w:id="399" w:name="_Toc21124"/>
            <w:r>
              <w:rPr>
                <w:rFonts w:hint="eastAsia" w:ascii="宋体" w:hAnsi="宋体" w:eastAsia="宋体"/>
                <w:b w:val="0"/>
                <w:sz w:val="24"/>
                <w:szCs w:val="24"/>
                <w:lang w:val="en-US"/>
              </w:rPr>
              <w:t>序号</w:t>
            </w:r>
          </w:p>
        </w:tc>
        <w:tc>
          <w:tcPr>
            <w:tcW w:w="1171"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名称</w:t>
            </w:r>
          </w:p>
        </w:tc>
        <w:tc>
          <w:tcPr>
            <w:tcW w:w="1629" w:type="dxa"/>
            <w:noWrap w:val="0"/>
            <w:vAlign w:val="center"/>
          </w:tcPr>
          <w:p>
            <w:pPr>
              <w:pStyle w:val="5"/>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规格型号</w:t>
            </w:r>
          </w:p>
        </w:tc>
        <w:tc>
          <w:tcPr>
            <w:tcW w:w="1632" w:type="dxa"/>
            <w:noWrap w:val="0"/>
            <w:vAlign w:val="center"/>
          </w:tcPr>
          <w:p>
            <w:pPr>
              <w:pStyle w:val="5"/>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w:t>
            </w:r>
          </w:p>
        </w:tc>
        <w:tc>
          <w:tcPr>
            <w:tcW w:w="859"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数量</w:t>
            </w:r>
          </w:p>
        </w:tc>
        <w:tc>
          <w:tcPr>
            <w:tcW w:w="745"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939"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1432"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41" w:type="dxa"/>
            <w:noWrap w:val="0"/>
            <w:vAlign w:val="center"/>
          </w:tcPr>
          <w:p>
            <w:pPr>
              <w:pStyle w:val="5"/>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1171"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29"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32"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859"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745"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939"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432" w:type="dxa"/>
            <w:noWrap w:val="0"/>
            <w:vAlign w:val="center"/>
          </w:tcPr>
          <w:p>
            <w:pPr>
              <w:pStyle w:val="5"/>
              <w:tabs>
                <w:tab w:val="left" w:pos="432"/>
              </w:tabs>
              <w:ind w:left="0" w:firstLine="0"/>
              <w:jc w:val="center"/>
              <w:rPr>
                <w:rFonts w:hint="default" w:ascii="宋体" w:hAnsi="宋体" w:eastAsia="宋体"/>
                <w:b w:val="0"/>
                <w:sz w:val="24"/>
                <w:szCs w:val="24"/>
                <w:lang w:val="en-US" w:eastAsia="zh-CN"/>
              </w:rPr>
            </w:pPr>
            <w:r>
              <w:rPr>
                <w:rFonts w:hint="eastAsia" w:ascii="宋体" w:hAnsi="宋体" w:eastAsia="宋体"/>
                <w:b w:val="0"/>
                <w:sz w:val="24"/>
                <w:szCs w:val="24"/>
                <w:lang w:val="en-US" w:eastAsia="zh-CN"/>
              </w:rPr>
              <w:t>税率</w:t>
            </w:r>
            <w:r>
              <w:rPr>
                <w:rFonts w:hint="eastAsia" w:ascii="宋体" w:hAnsi="宋体" w:eastAsia="宋体"/>
                <w:b w:val="0"/>
                <w:sz w:val="24"/>
                <w:szCs w:val="24"/>
                <w:u w:val="single"/>
                <w:lang w:val="en-US" w:eastAsia="zh-CN"/>
              </w:rPr>
              <w:t xml:space="preserve"> / </w:t>
            </w:r>
            <w:r>
              <w:rPr>
                <w:rFonts w:hint="eastAsia" w:ascii="宋体" w:hAnsi="宋体" w:eastAsia="宋体"/>
                <w:b w:val="0"/>
                <w:sz w:val="24"/>
                <w:szCs w:val="24"/>
                <w:lang w:val="en-US" w:eastAsia="zh-CN"/>
              </w:rPr>
              <w:t>%</w:t>
            </w:r>
          </w:p>
        </w:tc>
      </w:tr>
      <w:bookmarkEnd w:id="395"/>
      <w:bookmarkEnd w:id="396"/>
      <w:bookmarkEnd w:id="397"/>
      <w:bookmarkEnd w:id="398"/>
      <w:bookmarkEnd w:id="399"/>
    </w:tbl>
    <w:p>
      <w:pPr>
        <w:spacing w:line="360" w:lineRule="auto"/>
        <w:ind w:firstLine="482" w:firstLineChars="200"/>
        <w:outlineLvl w:val="0"/>
        <w:rPr>
          <w:rFonts w:ascii="宋体" w:hAnsi="宋体"/>
          <w:b/>
          <w:sz w:val="24"/>
        </w:rPr>
      </w:pPr>
      <w:bookmarkStart w:id="400" w:name="_Toc22618"/>
      <w:bookmarkStart w:id="401" w:name="_Toc1814"/>
      <w:bookmarkStart w:id="402" w:name="_Toc10340"/>
      <w:bookmarkStart w:id="403" w:name="_Toc8772"/>
      <w:bookmarkStart w:id="404" w:name="_Toc3625"/>
      <w:bookmarkStart w:id="405" w:name="_Toc11108"/>
      <w:bookmarkStart w:id="406" w:name="_Toc31421"/>
      <w:bookmarkStart w:id="407" w:name="_Toc4760"/>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自合同签订生效之日起至 2024 年</w:t>
      </w:r>
      <w:r>
        <w:rPr>
          <w:rFonts w:hint="eastAsia" w:ascii="宋体" w:hAnsi="宋体"/>
          <w:sz w:val="24"/>
          <w:u w:val="single"/>
          <w:lang w:val="en-US" w:eastAsia="zh-CN"/>
        </w:rPr>
        <w:t>10</w:t>
      </w:r>
      <w:r>
        <w:rPr>
          <w:rFonts w:hint="eastAsia" w:ascii="宋体" w:hAnsi="宋体"/>
          <w:sz w:val="24"/>
          <w:u w:val="single"/>
        </w:rPr>
        <w:t>月</w:t>
      </w:r>
      <w:r>
        <w:rPr>
          <w:rFonts w:hint="eastAsia" w:ascii="宋体" w:hAnsi="宋体"/>
          <w:sz w:val="24"/>
          <w:u w:val="single"/>
          <w:lang w:val="en-US" w:eastAsia="zh-CN"/>
        </w:rPr>
        <w:t>20</w:t>
      </w:r>
      <w:r>
        <w:rPr>
          <w:rFonts w:hint="eastAsia" w:ascii="宋体" w:hAnsi="宋体"/>
          <w:sz w:val="24"/>
          <w:u w:val="single"/>
        </w:rPr>
        <w:t>日止</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cs="仿宋" w:asciiTheme="minorEastAsia" w:hAnsiTheme="minorEastAsia"/>
          <w:b/>
          <w:bCs/>
          <w:color w:val="auto"/>
          <w:sz w:val="24"/>
          <w:u w:val="single"/>
          <w:lang w:val="en-US" w:eastAsia="zh-CN"/>
        </w:rPr>
        <w:t>2024年10月20日前完成项目详查报告并通过专家评审且通过环保局认可，完成环保系统上传工作</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pStyle w:val="29"/>
        <w:widowControl/>
        <w:spacing w:line="360" w:lineRule="auto"/>
        <w:ind w:firstLine="640"/>
        <w:jc w:val="left"/>
        <w:rPr>
          <w:rFonts w:hint="default" w:cs="仿宋" w:asciiTheme="minorEastAsia" w:hAnsiTheme="minorEastAsia" w:eastAsiaTheme="minorEastAsia"/>
          <w:b w:val="0"/>
          <w:bCs w:val="0"/>
          <w:color w:val="auto"/>
          <w:kern w:val="2"/>
          <w:sz w:val="24"/>
          <w:szCs w:val="24"/>
          <w:lang w:val="en-US" w:eastAsia="zh-CN" w:bidi="ar-SA"/>
        </w:rPr>
      </w:pPr>
      <w:r>
        <w:rPr>
          <w:rFonts w:hint="eastAsia" w:cs="仿宋" w:asciiTheme="minorEastAsia" w:hAnsiTheme="minorEastAsia"/>
          <w:b w:val="0"/>
          <w:bCs w:val="0"/>
          <w:color w:val="auto"/>
          <w:kern w:val="2"/>
          <w:sz w:val="24"/>
          <w:szCs w:val="24"/>
          <w:lang w:val="en-US" w:eastAsia="zh-CN" w:bidi="ar-SA"/>
        </w:rPr>
        <w:t>1.详细调查主要内容包括制定工作计划、现场采样、数据评估和结果分析等。详细调查采用系统布点、加密布点等方式确定地下水采样点位，根据初步调查的检测结果筛选特征指标。详细调查的主要目的是在初步采样分析的基础上，进一步确定污染物种类、浓度（程度）和空间分布。</w:t>
      </w:r>
    </w:p>
    <w:p>
      <w:pPr>
        <w:pStyle w:val="29"/>
        <w:widowControl/>
        <w:spacing w:line="360" w:lineRule="auto"/>
        <w:ind w:firstLine="640"/>
        <w:jc w:val="left"/>
        <w:rPr>
          <w:rFonts w:hint="eastAsia" w:cs="仿宋" w:asciiTheme="minorEastAsia" w:hAnsiTheme="minorEastAsia" w:eastAsiaTheme="minorEastAsia"/>
          <w:b w:val="0"/>
          <w:bCs w:val="0"/>
          <w:color w:val="auto"/>
          <w:kern w:val="2"/>
          <w:sz w:val="24"/>
          <w:szCs w:val="24"/>
          <w:lang w:val="en-US" w:eastAsia="zh-CN" w:bidi="ar-SA"/>
        </w:rPr>
      </w:pPr>
      <w:r>
        <w:rPr>
          <w:rFonts w:hint="eastAsia" w:cs="仿宋" w:asciiTheme="minorEastAsia" w:hAnsiTheme="minorEastAsia" w:eastAsiaTheme="minorEastAsia"/>
          <w:b w:val="0"/>
          <w:bCs w:val="0"/>
          <w:color w:val="auto"/>
          <w:kern w:val="2"/>
          <w:sz w:val="24"/>
          <w:szCs w:val="24"/>
          <w:lang w:val="en-US" w:eastAsia="zh-CN" w:bidi="ar-SA"/>
        </w:rPr>
        <w:t>（1）根据生态环境部印发的《危险废物处置场和垃圾填埋场地下水环境状况调查评估工作方案》（环办便函【2022】382号）要求，对三固事业部厂区地下水进行环境状况调查，并出具</w:t>
      </w:r>
      <w:r>
        <w:rPr>
          <w:rFonts w:hint="eastAsia" w:cs="仿宋" w:asciiTheme="minorEastAsia" w:hAnsiTheme="minorEastAsia"/>
          <w:b w:val="0"/>
          <w:bCs w:val="0"/>
          <w:color w:val="auto"/>
          <w:kern w:val="2"/>
          <w:sz w:val="24"/>
          <w:szCs w:val="24"/>
          <w:lang w:val="en-US" w:eastAsia="zh-CN" w:bidi="ar-SA"/>
        </w:rPr>
        <w:t>采样检测</w:t>
      </w:r>
      <w:r>
        <w:rPr>
          <w:rFonts w:hint="eastAsia" w:cs="仿宋" w:asciiTheme="minorEastAsia" w:hAnsiTheme="minorEastAsia" w:eastAsiaTheme="minorEastAsia"/>
          <w:b w:val="0"/>
          <w:bCs w:val="0"/>
          <w:color w:val="auto"/>
          <w:kern w:val="2"/>
          <w:sz w:val="24"/>
          <w:szCs w:val="24"/>
          <w:lang w:val="en-US" w:eastAsia="zh-CN" w:bidi="ar-SA"/>
        </w:rPr>
        <w:t>方案（方案需经专家评审），制定相应工作计划表</w:t>
      </w:r>
      <w:r>
        <w:rPr>
          <w:rFonts w:hint="eastAsia" w:cs="仿宋" w:asciiTheme="minorEastAsia" w:hAnsiTheme="minorEastAsia"/>
          <w:b w:val="0"/>
          <w:bCs w:val="0"/>
          <w:color w:val="auto"/>
          <w:kern w:val="2"/>
          <w:sz w:val="24"/>
          <w:szCs w:val="24"/>
          <w:lang w:val="en-US" w:eastAsia="zh-CN" w:bidi="ar-SA"/>
        </w:rPr>
        <w:t>。</w:t>
      </w:r>
    </w:p>
    <w:p>
      <w:pPr>
        <w:pStyle w:val="29"/>
        <w:widowControl/>
        <w:spacing w:line="360" w:lineRule="auto"/>
        <w:ind w:firstLine="640"/>
        <w:jc w:val="left"/>
        <w:rPr>
          <w:rFonts w:hint="default" w:cs="仿宋" w:asciiTheme="minorEastAsia" w:hAnsiTheme="minorEastAsia" w:eastAsiaTheme="minorEastAsia"/>
          <w:b w:val="0"/>
          <w:bCs w:val="0"/>
          <w:color w:val="auto"/>
          <w:kern w:val="2"/>
          <w:sz w:val="24"/>
          <w:szCs w:val="24"/>
          <w:lang w:val="en-US" w:eastAsia="zh-CN" w:bidi="ar-SA"/>
        </w:rPr>
      </w:pPr>
      <w:r>
        <w:rPr>
          <w:rFonts w:hint="eastAsia" w:cs="仿宋" w:asciiTheme="minorEastAsia" w:hAnsiTheme="minorEastAsia" w:eastAsiaTheme="minorEastAsia"/>
          <w:b w:val="0"/>
          <w:bCs w:val="0"/>
          <w:color w:val="auto"/>
          <w:kern w:val="2"/>
          <w:sz w:val="24"/>
          <w:szCs w:val="24"/>
          <w:lang w:val="en-US" w:eastAsia="zh-CN" w:bidi="ar-SA"/>
        </w:rPr>
        <w:t>（2）参照《地下水环境状况调查评价</w:t>
      </w:r>
      <w:r>
        <w:rPr>
          <w:rFonts w:hint="default" w:cs="仿宋" w:asciiTheme="minorEastAsia" w:hAnsiTheme="minorEastAsia" w:eastAsiaTheme="minorEastAsia"/>
          <w:b w:val="0"/>
          <w:bCs w:val="0"/>
          <w:color w:val="auto"/>
          <w:kern w:val="2"/>
          <w:sz w:val="24"/>
          <w:szCs w:val="24"/>
          <w:lang w:val="en-US" w:eastAsia="zh-CN" w:bidi="ar-SA"/>
        </w:rPr>
        <w:t>工作指南》（环办土壤函</w:t>
      </w:r>
      <w:r>
        <w:rPr>
          <w:rFonts w:hint="eastAsia" w:cs="仿宋" w:asciiTheme="minorEastAsia" w:hAnsiTheme="minorEastAsia" w:eastAsiaTheme="minorEastAsia"/>
          <w:b w:val="0"/>
          <w:bCs w:val="0"/>
          <w:color w:val="auto"/>
          <w:kern w:val="2"/>
          <w:sz w:val="24"/>
          <w:szCs w:val="24"/>
          <w:lang w:val="en-US" w:eastAsia="zh-CN" w:bidi="ar-SA"/>
        </w:rPr>
        <w:t>&lt;</w:t>
      </w:r>
      <w:r>
        <w:rPr>
          <w:rFonts w:hint="default" w:cs="仿宋" w:asciiTheme="minorEastAsia" w:hAnsiTheme="minorEastAsia" w:eastAsiaTheme="minorEastAsia"/>
          <w:b w:val="0"/>
          <w:bCs w:val="0"/>
          <w:color w:val="auto"/>
          <w:kern w:val="2"/>
          <w:sz w:val="24"/>
          <w:szCs w:val="24"/>
          <w:lang w:val="en-US" w:eastAsia="zh-CN" w:bidi="ar-SA"/>
        </w:rPr>
        <w:t>2019</w:t>
      </w:r>
      <w:r>
        <w:rPr>
          <w:rFonts w:hint="eastAsia" w:cs="仿宋" w:asciiTheme="minorEastAsia" w:hAnsiTheme="minorEastAsia" w:eastAsiaTheme="minorEastAsia"/>
          <w:b w:val="0"/>
          <w:bCs w:val="0"/>
          <w:color w:val="auto"/>
          <w:kern w:val="2"/>
          <w:sz w:val="24"/>
          <w:szCs w:val="24"/>
          <w:lang w:val="en-US" w:eastAsia="zh-CN" w:bidi="ar-SA"/>
        </w:rPr>
        <w:t>&gt;</w:t>
      </w:r>
      <w:r>
        <w:rPr>
          <w:rFonts w:hint="default" w:cs="仿宋" w:asciiTheme="minorEastAsia" w:hAnsiTheme="minorEastAsia" w:eastAsiaTheme="minorEastAsia"/>
          <w:b w:val="0"/>
          <w:bCs w:val="0"/>
          <w:color w:val="auto"/>
          <w:kern w:val="2"/>
          <w:sz w:val="24"/>
          <w:szCs w:val="24"/>
          <w:lang w:val="en-US" w:eastAsia="zh-CN" w:bidi="ar-SA"/>
        </w:rPr>
        <w:t>770 号）</w:t>
      </w:r>
      <w:r>
        <w:rPr>
          <w:rFonts w:hint="eastAsia" w:cs="仿宋" w:asciiTheme="minorEastAsia" w:hAnsiTheme="minorEastAsia" w:eastAsiaTheme="minorEastAsia"/>
          <w:b w:val="0"/>
          <w:bCs w:val="0"/>
          <w:color w:val="auto"/>
          <w:kern w:val="2"/>
          <w:sz w:val="24"/>
          <w:szCs w:val="24"/>
          <w:lang w:val="en-US" w:eastAsia="zh-CN" w:bidi="ar-SA"/>
        </w:rPr>
        <w:t>、《地下水环境监测技术规范》（HJ 164-2020）等相关技术标准，根据</w:t>
      </w:r>
      <w:r>
        <w:rPr>
          <w:rFonts w:hint="eastAsia" w:cs="仿宋" w:asciiTheme="minorEastAsia" w:hAnsiTheme="minorEastAsia"/>
          <w:b w:val="0"/>
          <w:bCs w:val="0"/>
          <w:color w:val="auto"/>
          <w:kern w:val="2"/>
          <w:sz w:val="24"/>
          <w:szCs w:val="24"/>
          <w:lang w:val="en-US" w:eastAsia="zh-CN" w:bidi="ar-SA"/>
        </w:rPr>
        <w:t>方案</w:t>
      </w:r>
      <w:r>
        <w:rPr>
          <w:rFonts w:hint="eastAsia" w:cs="仿宋" w:asciiTheme="minorEastAsia" w:hAnsiTheme="minorEastAsia" w:eastAsiaTheme="minorEastAsia"/>
          <w:b w:val="0"/>
          <w:bCs w:val="0"/>
          <w:color w:val="auto"/>
          <w:kern w:val="2"/>
          <w:sz w:val="24"/>
          <w:szCs w:val="24"/>
          <w:lang w:val="en-US" w:eastAsia="zh-CN" w:bidi="ar-SA"/>
        </w:rPr>
        <w:t>开展地下水采样（包括布点、打孔、采样、检测等）工作，并</w:t>
      </w:r>
      <w:r>
        <w:rPr>
          <w:rFonts w:hint="eastAsia" w:cs="仿宋" w:asciiTheme="minorEastAsia" w:hAnsiTheme="minorEastAsia"/>
          <w:color w:val="auto"/>
          <w:sz w:val="24"/>
          <w:lang w:val="en-US" w:eastAsia="zh-CN"/>
        </w:rPr>
        <w:t>提供加盖CMA章的检测报告（检测报告自检或委托有资质的第三方检测）</w:t>
      </w:r>
      <w:r>
        <w:rPr>
          <w:rFonts w:hint="eastAsia" w:cs="仿宋" w:asciiTheme="minorEastAsia" w:hAnsiTheme="minorEastAsia" w:eastAsiaTheme="minorEastAsia"/>
          <w:b w:val="0"/>
          <w:bCs w:val="0"/>
          <w:color w:val="auto"/>
          <w:kern w:val="2"/>
          <w:sz w:val="24"/>
          <w:szCs w:val="24"/>
          <w:lang w:val="en-US" w:eastAsia="zh-CN" w:bidi="ar-SA"/>
        </w:rPr>
        <w:t>。同时根据检测结果及历年检测数据进行分析并编制</w:t>
      </w:r>
      <w:r>
        <w:rPr>
          <w:rFonts w:hint="eastAsia" w:cs="仿宋" w:asciiTheme="minorEastAsia" w:hAnsiTheme="minorEastAsia"/>
          <w:b w:val="0"/>
          <w:bCs w:val="0"/>
          <w:color w:val="auto"/>
          <w:kern w:val="2"/>
          <w:sz w:val="24"/>
          <w:szCs w:val="24"/>
          <w:lang w:val="en-US" w:eastAsia="zh-CN" w:bidi="ar-SA"/>
        </w:rPr>
        <w:t>详细</w:t>
      </w:r>
      <w:r>
        <w:rPr>
          <w:rFonts w:hint="eastAsia" w:cs="仿宋" w:asciiTheme="minorEastAsia" w:hAnsiTheme="minorEastAsia" w:eastAsiaTheme="minorEastAsia"/>
          <w:b w:val="0"/>
          <w:bCs w:val="0"/>
          <w:color w:val="auto"/>
          <w:kern w:val="2"/>
          <w:sz w:val="24"/>
          <w:szCs w:val="24"/>
          <w:lang w:val="en-US" w:eastAsia="zh-CN" w:bidi="ar-SA"/>
        </w:rPr>
        <w:t>调查评估报告</w:t>
      </w:r>
      <w:r>
        <w:rPr>
          <w:rFonts w:hint="eastAsia" w:cs="仿宋" w:asciiTheme="minorEastAsia" w:hAnsiTheme="minorEastAsia"/>
          <w:b w:val="0"/>
          <w:bCs w:val="0"/>
          <w:color w:val="auto"/>
          <w:kern w:val="2"/>
          <w:sz w:val="24"/>
          <w:szCs w:val="24"/>
          <w:lang w:val="en-US" w:eastAsia="zh-CN" w:bidi="ar-SA"/>
        </w:rPr>
        <w:t>，详细调查评估报告需通过专家评审，并完成环保系统上传工作。</w:t>
      </w:r>
    </w:p>
    <w:p>
      <w:pPr>
        <w:pStyle w:val="2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cs="仿宋" w:asciiTheme="minorEastAsia" w:hAnsiTheme="minorEastAsia" w:eastAsiaTheme="minorEastAsia"/>
          <w:b w:val="0"/>
          <w:bCs w:val="0"/>
          <w:color w:val="auto"/>
          <w:kern w:val="2"/>
          <w:sz w:val="24"/>
          <w:szCs w:val="24"/>
          <w:lang w:val="en-US" w:eastAsia="zh-CN" w:bidi="ar-SA"/>
        </w:rPr>
      </w:pPr>
      <w:r>
        <w:rPr>
          <w:rFonts w:hint="eastAsia" w:cs="仿宋" w:asciiTheme="minorEastAsia" w:hAnsiTheme="minorEastAsia" w:eastAsiaTheme="minorEastAsia"/>
          <w:b w:val="0"/>
          <w:bCs w:val="0"/>
          <w:color w:val="auto"/>
          <w:kern w:val="2"/>
          <w:sz w:val="24"/>
          <w:szCs w:val="24"/>
          <w:lang w:val="en-US" w:eastAsia="zh-CN" w:bidi="ar-SA"/>
        </w:rPr>
        <w:t>（3）本项目涉及的方案及报告需满足《地下水环境状况调查评价工作指南</w:t>
      </w:r>
      <w:r>
        <w:rPr>
          <w:rFonts w:hint="eastAsia" w:cs="仿宋" w:asciiTheme="minorEastAsia" w:hAnsiTheme="minorEastAsia"/>
          <w:b w:val="0"/>
          <w:bCs w:val="0"/>
          <w:color w:val="auto"/>
          <w:kern w:val="2"/>
          <w:sz w:val="24"/>
          <w:szCs w:val="24"/>
          <w:lang w:val="en-US" w:eastAsia="zh-CN" w:bidi="ar-SA"/>
        </w:rPr>
        <w:t>》《</w:t>
      </w:r>
      <w:r>
        <w:rPr>
          <w:rFonts w:hint="eastAsia" w:cs="仿宋" w:asciiTheme="minorEastAsia" w:hAnsiTheme="minorEastAsia" w:eastAsiaTheme="minorEastAsia"/>
          <w:b w:val="0"/>
          <w:bCs w:val="0"/>
          <w:color w:val="auto"/>
          <w:kern w:val="2"/>
          <w:sz w:val="24"/>
          <w:szCs w:val="24"/>
          <w:lang w:val="en-US" w:eastAsia="zh-CN" w:bidi="ar-SA"/>
        </w:rPr>
        <w:t>地下水污染健康风险评估工作指南</w:t>
      </w:r>
      <w:r>
        <w:rPr>
          <w:rFonts w:hint="eastAsia" w:cs="仿宋" w:asciiTheme="minorEastAsia" w:hAnsiTheme="minorEastAsia"/>
          <w:b w:val="0"/>
          <w:bCs w:val="0"/>
          <w:color w:val="auto"/>
          <w:kern w:val="2"/>
          <w:sz w:val="24"/>
          <w:szCs w:val="24"/>
          <w:lang w:val="en-US" w:eastAsia="zh-CN" w:bidi="ar-SA"/>
        </w:rPr>
        <w:t>》《</w:t>
      </w:r>
      <w:r>
        <w:rPr>
          <w:rFonts w:hint="eastAsia" w:cs="仿宋" w:asciiTheme="minorEastAsia" w:hAnsiTheme="minorEastAsia" w:eastAsiaTheme="minorEastAsia"/>
          <w:b w:val="0"/>
          <w:bCs w:val="0"/>
          <w:color w:val="auto"/>
          <w:kern w:val="2"/>
          <w:sz w:val="24"/>
          <w:szCs w:val="24"/>
          <w:lang w:val="en-US" w:eastAsia="zh-CN" w:bidi="ar-SA"/>
        </w:rPr>
        <w:t>地下水污染模拟预测评估工作指南</w:t>
      </w:r>
      <w:r>
        <w:rPr>
          <w:rFonts w:hint="eastAsia" w:cs="仿宋" w:asciiTheme="minorEastAsia" w:hAnsiTheme="minorEastAsia"/>
          <w:b w:val="0"/>
          <w:bCs w:val="0"/>
          <w:color w:val="auto"/>
          <w:kern w:val="2"/>
          <w:sz w:val="24"/>
          <w:szCs w:val="24"/>
          <w:lang w:val="en-US" w:eastAsia="zh-CN" w:bidi="ar-SA"/>
        </w:rPr>
        <w:t>》《</w:t>
      </w:r>
      <w:r>
        <w:rPr>
          <w:rFonts w:hint="eastAsia" w:cs="仿宋" w:asciiTheme="minorEastAsia" w:hAnsiTheme="minorEastAsia" w:eastAsiaTheme="minorEastAsia"/>
          <w:b w:val="0"/>
          <w:bCs w:val="0"/>
          <w:color w:val="auto"/>
          <w:kern w:val="2"/>
          <w:sz w:val="24"/>
          <w:szCs w:val="24"/>
          <w:lang w:val="en-US" w:eastAsia="zh-CN" w:bidi="ar-SA"/>
        </w:rPr>
        <w:t>地下水污染防治分区划分工作指南</w:t>
      </w:r>
      <w:r>
        <w:rPr>
          <w:rFonts w:hint="eastAsia" w:cs="仿宋" w:asciiTheme="minorEastAsia" w:hAnsiTheme="minorEastAsia"/>
          <w:b w:val="0"/>
          <w:bCs w:val="0"/>
          <w:color w:val="auto"/>
          <w:kern w:val="2"/>
          <w:sz w:val="24"/>
          <w:szCs w:val="24"/>
          <w:lang w:val="en-US" w:eastAsia="zh-CN" w:bidi="ar-SA"/>
        </w:rPr>
        <w:t>》《</w:t>
      </w:r>
      <w:r>
        <w:rPr>
          <w:rFonts w:hint="eastAsia" w:cs="仿宋" w:asciiTheme="minorEastAsia" w:hAnsiTheme="minorEastAsia" w:eastAsiaTheme="minorEastAsia"/>
          <w:b w:val="0"/>
          <w:bCs w:val="0"/>
          <w:color w:val="auto"/>
          <w:kern w:val="2"/>
          <w:sz w:val="24"/>
          <w:szCs w:val="24"/>
          <w:lang w:val="en-US" w:eastAsia="zh-CN" w:bidi="ar-SA"/>
        </w:rPr>
        <w:t>地下水环境状况调查评价</w:t>
      </w:r>
      <w:r>
        <w:rPr>
          <w:rFonts w:hint="default" w:cs="仿宋" w:asciiTheme="minorEastAsia" w:hAnsiTheme="minorEastAsia" w:eastAsiaTheme="minorEastAsia"/>
          <w:b w:val="0"/>
          <w:bCs w:val="0"/>
          <w:color w:val="auto"/>
          <w:kern w:val="2"/>
          <w:sz w:val="24"/>
          <w:szCs w:val="24"/>
          <w:lang w:val="en-US" w:eastAsia="zh-CN" w:bidi="ar-SA"/>
        </w:rPr>
        <w:t>工作指南》（环办土壤函</w:t>
      </w:r>
      <w:r>
        <w:rPr>
          <w:rFonts w:hint="eastAsia" w:cs="仿宋" w:asciiTheme="minorEastAsia" w:hAnsiTheme="minorEastAsia" w:eastAsiaTheme="minorEastAsia"/>
          <w:b w:val="0"/>
          <w:bCs w:val="0"/>
          <w:color w:val="auto"/>
          <w:kern w:val="2"/>
          <w:sz w:val="24"/>
          <w:szCs w:val="24"/>
          <w:lang w:val="en-US" w:eastAsia="zh-CN" w:bidi="ar-SA"/>
        </w:rPr>
        <w:t>&lt;</w:t>
      </w:r>
      <w:r>
        <w:rPr>
          <w:rFonts w:hint="default" w:cs="仿宋" w:asciiTheme="minorEastAsia" w:hAnsiTheme="minorEastAsia" w:eastAsiaTheme="minorEastAsia"/>
          <w:b w:val="0"/>
          <w:bCs w:val="0"/>
          <w:color w:val="auto"/>
          <w:kern w:val="2"/>
          <w:sz w:val="24"/>
          <w:szCs w:val="24"/>
          <w:lang w:val="en-US" w:eastAsia="zh-CN" w:bidi="ar-SA"/>
        </w:rPr>
        <w:t>2019</w:t>
      </w:r>
      <w:r>
        <w:rPr>
          <w:rFonts w:hint="eastAsia" w:cs="仿宋" w:asciiTheme="minorEastAsia" w:hAnsiTheme="minorEastAsia" w:eastAsiaTheme="minorEastAsia"/>
          <w:b w:val="0"/>
          <w:bCs w:val="0"/>
          <w:color w:val="auto"/>
          <w:kern w:val="2"/>
          <w:sz w:val="24"/>
          <w:szCs w:val="24"/>
          <w:lang w:val="en-US" w:eastAsia="zh-CN" w:bidi="ar-SA"/>
        </w:rPr>
        <w:t>&gt;</w:t>
      </w:r>
      <w:r>
        <w:rPr>
          <w:rFonts w:hint="default" w:cs="仿宋" w:asciiTheme="minorEastAsia" w:hAnsiTheme="minorEastAsia" w:eastAsiaTheme="minorEastAsia"/>
          <w:b w:val="0"/>
          <w:bCs w:val="0"/>
          <w:color w:val="auto"/>
          <w:kern w:val="2"/>
          <w:sz w:val="24"/>
          <w:szCs w:val="24"/>
          <w:lang w:val="en-US" w:eastAsia="zh-CN" w:bidi="ar-SA"/>
        </w:rPr>
        <w:t>770 号）、《地下水环境监测技术规范》（HJ 164-2020）等技术文件</w:t>
      </w:r>
      <w:r>
        <w:rPr>
          <w:rFonts w:hint="eastAsia" w:cs="仿宋" w:asciiTheme="minorEastAsia" w:hAnsiTheme="minorEastAsia" w:eastAsiaTheme="minorEastAsia"/>
          <w:b w:val="0"/>
          <w:bCs w:val="0"/>
          <w:color w:val="auto"/>
          <w:kern w:val="2"/>
          <w:sz w:val="24"/>
          <w:szCs w:val="24"/>
          <w:lang w:val="en-US" w:eastAsia="zh-CN" w:bidi="ar-SA"/>
        </w:rPr>
        <w:t>要求进行。</w:t>
      </w:r>
    </w:p>
    <w:p>
      <w:pPr>
        <w:spacing w:line="360" w:lineRule="auto"/>
        <w:ind w:firstLine="482" w:firstLineChars="200"/>
        <w:outlineLvl w:val="0"/>
        <w:rPr>
          <w:rFonts w:ascii="宋体" w:hAnsi="宋体" w:cs="宋体"/>
          <w:b/>
          <w:sz w:val="24"/>
        </w:rPr>
      </w:pPr>
      <w:bookmarkStart w:id="408" w:name="_Toc6596"/>
      <w:bookmarkStart w:id="409" w:name="_Toc14563"/>
      <w:bookmarkStart w:id="410" w:name="_Toc1125"/>
      <w:r>
        <w:rPr>
          <w:rFonts w:hint="eastAsia" w:ascii="宋体" w:hAnsi="宋体" w:cs="宋体"/>
          <w:b/>
          <w:sz w:val="24"/>
        </w:rPr>
        <w:t>五、检验和验收</w:t>
      </w:r>
      <w:bookmarkEnd w:id="408"/>
      <w:bookmarkEnd w:id="409"/>
      <w:bookmarkEnd w:id="410"/>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3"/>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pStyle w:val="25"/>
        <w:spacing w:before="0" w:beforeAutospacing="0" w:after="0" w:afterAutospacing="0" w:line="360" w:lineRule="auto"/>
        <w:ind w:firstLine="480"/>
        <w:rPr>
          <w:b/>
        </w:rPr>
      </w:pPr>
      <w:r>
        <w:rPr>
          <w:rFonts w:hint="eastAsia"/>
          <w:b/>
        </w:rPr>
        <w:t>七、履约保证金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eastAsiaTheme="minorEastAsia"/>
          <w:kern w:val="0"/>
          <w:sz w:val="24"/>
          <w:szCs w:val="24"/>
          <w:u w:val="single"/>
          <w:lang w:val="en-US" w:eastAsia="zh-CN" w:bidi="ar-SA"/>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w:t>
      </w:r>
      <w:r>
        <w:rPr>
          <w:rFonts w:hint="eastAsia" w:ascii="宋体" w:hAnsi="宋体"/>
          <w:sz w:val="24"/>
          <w:u w:val="single"/>
          <w:lang w:val="en-US" w:eastAsia="zh-CN"/>
        </w:rPr>
        <w:t>30</w:t>
      </w:r>
      <w:r>
        <w:rPr>
          <w:rFonts w:hint="eastAsia" w:ascii="宋体" w:hAnsi="宋体"/>
          <w:sz w:val="24"/>
          <w:lang w:val="en-US" w:eastAsia="zh-CN"/>
        </w:rPr>
        <w:t>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400"/>
    <w:bookmarkEnd w:id="401"/>
    <w:bookmarkEnd w:id="402"/>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九、资金支付</w:t>
      </w:r>
    </w:p>
    <w:p>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5"/>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5"/>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5"/>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w:t>
      </w:r>
      <w:r>
        <w:rPr>
          <w:rFonts w:hint="eastAsia"/>
          <w:u w:val="single"/>
          <w:lang w:val="en-US" w:eastAsia="zh-CN"/>
        </w:rPr>
        <w:t>乙方提供准确的清单及</w:t>
      </w:r>
      <w:r>
        <w:rPr>
          <w:rFonts w:hint="eastAsia"/>
          <w:u w:val="single"/>
        </w:rPr>
        <w:t>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5"/>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5"/>
        <w:spacing w:before="0" w:beforeAutospacing="0" w:after="0" w:afterAutospacing="0" w:line="360" w:lineRule="auto"/>
        <w:ind w:firstLine="480" w:firstLineChars="200"/>
        <w:rPr>
          <w:rFonts w:hint="eastAsia"/>
        </w:rPr>
      </w:pPr>
      <w:r>
        <w:rPr>
          <w:rFonts w:hint="eastAsia"/>
          <w:u w:val="single"/>
        </w:rPr>
        <w:t>（3）一次性付款，</w:t>
      </w:r>
      <w:r>
        <w:rPr>
          <w:rFonts w:hint="eastAsia"/>
          <w:u w:val="single"/>
          <w:lang w:val="en-US" w:eastAsia="zh-CN"/>
        </w:rPr>
        <w:t>乙方在</w:t>
      </w:r>
      <w:r>
        <w:rPr>
          <w:rFonts w:hint="eastAsia" w:ascii="宋体" w:hAnsi="宋体" w:cs="宋体"/>
          <w:u w:val="single"/>
          <w:lang w:val="en-US" w:eastAsia="zh-CN"/>
        </w:rPr>
        <w:t>2024年10月20日前完成项目详查报告并通过专家评审且通过环保局认可，完成环保系统上传工作。</w:t>
      </w:r>
      <w:r>
        <w:rPr>
          <w:rFonts w:hint="eastAsia"/>
          <w:u w:val="single"/>
        </w:rPr>
        <w:t>经甲方验收合格后，甲方收到乙方提供的增值税专用发票后，甲方在本合同约定时间内完成支付。</w:t>
      </w:r>
      <w:r>
        <w:rPr>
          <w:rFonts w:hint="eastAsia"/>
        </w:rPr>
        <w:t xml:space="preserve">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03"/>
      <w:bookmarkEnd w:id="404"/>
      <w:bookmarkEnd w:id="405"/>
      <w:bookmarkEnd w:id="406"/>
      <w:bookmarkEnd w:id="407"/>
      <w:bookmarkStart w:id="411" w:name="_Toc5698"/>
      <w:bookmarkStart w:id="412" w:name="_Toc24662"/>
      <w:bookmarkStart w:id="413" w:name="_Toc2375"/>
      <w:bookmarkStart w:id="414" w:name="_Toc8586"/>
      <w:bookmarkStart w:id="415" w:name="_Toc3079"/>
      <w:r>
        <w:rPr>
          <w:rFonts w:hint="eastAsia" w:ascii="宋体" w:hAnsi="宋体"/>
          <w:b/>
          <w:sz w:val="24"/>
        </w:rPr>
        <w:t>违约责任</w:t>
      </w:r>
      <w:bookmarkEnd w:id="411"/>
      <w:bookmarkEnd w:id="412"/>
      <w:bookmarkEnd w:id="413"/>
      <w:bookmarkEnd w:id="414"/>
      <w:bookmarkEnd w:id="41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6" w:name="_Toc26807"/>
      <w:bookmarkStart w:id="417" w:name="_Toc30329"/>
      <w:bookmarkStart w:id="418" w:name="_Toc18683"/>
      <w:bookmarkStart w:id="419" w:name="_Toc9497"/>
      <w:bookmarkStart w:id="420" w:name="_Toc32454"/>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6"/>
    <w:bookmarkEnd w:id="417"/>
    <w:bookmarkEnd w:id="418"/>
    <w:bookmarkEnd w:id="419"/>
    <w:bookmarkEnd w:id="420"/>
    <w:p>
      <w:pPr>
        <w:spacing w:line="360" w:lineRule="auto"/>
        <w:ind w:firstLine="482" w:firstLineChars="200"/>
        <w:outlineLvl w:val="0"/>
        <w:rPr>
          <w:rFonts w:ascii="宋体" w:hAnsi="宋体" w:cs="宋体"/>
          <w:b/>
          <w:sz w:val="24"/>
        </w:rPr>
      </w:pPr>
      <w:bookmarkStart w:id="421" w:name="_Toc28375"/>
      <w:bookmarkStart w:id="422" w:name="_Toc15583"/>
      <w:bookmarkStart w:id="423" w:name="_Toc16021"/>
      <w:r>
        <w:rPr>
          <w:rFonts w:hint="eastAsia" w:ascii="宋体" w:hAnsi="宋体" w:cs="宋体"/>
          <w:b/>
          <w:sz w:val="24"/>
        </w:rPr>
        <w:t>十一、合同争议的解决</w:t>
      </w:r>
      <w:bookmarkEnd w:id="421"/>
      <w:bookmarkEnd w:id="422"/>
      <w:bookmarkEnd w:id="423"/>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24" w:name="_Toc7245"/>
      <w:bookmarkStart w:id="425" w:name="_Toc15322"/>
      <w:bookmarkStart w:id="426" w:name="_Toc11173"/>
      <w:r>
        <w:rPr>
          <w:rFonts w:hint="eastAsia" w:ascii="宋体" w:hAnsi="宋体" w:cs="宋体"/>
          <w:b/>
          <w:sz w:val="24"/>
        </w:rPr>
        <w:t>十二、合同生效</w:t>
      </w:r>
      <w:bookmarkEnd w:id="424"/>
      <w:bookmarkEnd w:id="425"/>
      <w:bookmarkEnd w:id="426"/>
    </w:p>
    <w:p>
      <w:pPr>
        <w:pStyle w:val="24"/>
        <w:ind w:left="0" w:leftChars="0"/>
        <w:jc w:val="left"/>
        <w:rPr>
          <w:rFonts w:hint="eastAsia"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jc w:val="center"/>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7" w:name="_Toc31297"/>
      <w:bookmarkStart w:id="428" w:name="_Toc14021"/>
      <w:bookmarkStart w:id="429" w:name="_Toc25079"/>
      <w:bookmarkStart w:id="430" w:name="_Toc5228"/>
      <w:bookmarkStart w:id="431" w:name="_Toc19680"/>
      <w:r>
        <w:rPr>
          <w:rFonts w:hint="eastAsia" w:ascii="宋体" w:hAnsi="宋体"/>
          <w:b/>
          <w:sz w:val="24"/>
        </w:rPr>
        <w:t>一、</w:t>
      </w:r>
      <w:r>
        <w:rPr>
          <w:rFonts w:ascii="宋体" w:hAnsi="宋体"/>
          <w:b/>
          <w:sz w:val="24"/>
        </w:rPr>
        <w:t>定义</w:t>
      </w:r>
      <w:bookmarkEnd w:id="427"/>
      <w:bookmarkEnd w:id="428"/>
      <w:bookmarkEnd w:id="429"/>
      <w:bookmarkEnd w:id="430"/>
      <w:bookmarkEnd w:id="431"/>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2" w:name="_Toc19539"/>
      <w:bookmarkStart w:id="433" w:name="_Toc23289"/>
      <w:bookmarkStart w:id="434" w:name="_Toc16752"/>
      <w:bookmarkStart w:id="435" w:name="_Toc31402"/>
      <w:bookmarkStart w:id="436" w:name="_Toc3769"/>
      <w:r>
        <w:rPr>
          <w:rFonts w:hint="eastAsia" w:ascii="宋体" w:hAnsi="宋体"/>
          <w:b/>
          <w:sz w:val="24"/>
        </w:rPr>
        <w:t>二、</w:t>
      </w:r>
      <w:r>
        <w:rPr>
          <w:rFonts w:ascii="宋体" w:hAnsi="宋体"/>
          <w:b/>
          <w:sz w:val="24"/>
        </w:rPr>
        <w:t xml:space="preserve"> 技术规范</w:t>
      </w:r>
      <w:bookmarkEnd w:id="432"/>
      <w:bookmarkEnd w:id="433"/>
      <w:bookmarkEnd w:id="434"/>
      <w:bookmarkEnd w:id="435"/>
      <w:bookmarkEnd w:id="436"/>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7" w:name="_Toc13673"/>
      <w:bookmarkStart w:id="438" w:name="_Toc9161"/>
      <w:bookmarkStart w:id="439" w:name="_Toc4133"/>
      <w:bookmarkStart w:id="440" w:name="_Toc12412"/>
      <w:bookmarkStart w:id="441" w:name="_Toc27945"/>
      <w:r>
        <w:rPr>
          <w:rFonts w:hint="eastAsia" w:ascii="宋体" w:hAnsi="宋体"/>
          <w:b/>
          <w:sz w:val="24"/>
        </w:rPr>
        <w:t>三、</w:t>
      </w:r>
      <w:r>
        <w:rPr>
          <w:rFonts w:ascii="宋体" w:hAnsi="宋体"/>
          <w:b/>
          <w:sz w:val="24"/>
        </w:rPr>
        <w:t xml:space="preserve"> 知识产权</w:t>
      </w:r>
      <w:bookmarkEnd w:id="437"/>
      <w:bookmarkEnd w:id="438"/>
      <w:bookmarkEnd w:id="439"/>
      <w:bookmarkEnd w:id="440"/>
      <w:bookmarkEnd w:id="44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2" w:name="_Toc22011"/>
      <w:bookmarkStart w:id="443" w:name="_Toc15447"/>
      <w:bookmarkStart w:id="444" w:name="_Toc26555"/>
      <w:bookmarkStart w:id="445" w:name="_Toc31233"/>
      <w:bookmarkStart w:id="446" w:name="_Toc32670"/>
      <w:r>
        <w:rPr>
          <w:rFonts w:hint="eastAsia" w:ascii="宋体" w:hAnsi="宋体"/>
          <w:b/>
          <w:sz w:val="24"/>
        </w:rPr>
        <w:t>五、</w:t>
      </w:r>
      <w:r>
        <w:rPr>
          <w:rFonts w:ascii="宋体" w:hAnsi="宋体"/>
          <w:b/>
          <w:sz w:val="24"/>
        </w:rPr>
        <w:t>结算方式和付款条件</w:t>
      </w:r>
      <w:bookmarkEnd w:id="442"/>
      <w:bookmarkEnd w:id="443"/>
      <w:bookmarkEnd w:id="444"/>
      <w:bookmarkEnd w:id="445"/>
      <w:bookmarkEnd w:id="446"/>
    </w:p>
    <w:p>
      <w:pPr>
        <w:spacing w:line="360" w:lineRule="auto"/>
        <w:ind w:firstLine="480" w:firstLineChars="200"/>
        <w:outlineLvl w:val="0"/>
        <w:rPr>
          <w:rFonts w:hint="eastAsia" w:ascii="宋体" w:hAnsi="宋体"/>
          <w:bCs/>
          <w:sz w:val="24"/>
        </w:rPr>
      </w:pPr>
      <w:bookmarkStart w:id="447" w:name="_Toc18990"/>
      <w:bookmarkStart w:id="448" w:name="_Toc30507"/>
      <w:bookmarkStart w:id="449" w:name="_Toc16163"/>
      <w:bookmarkStart w:id="450" w:name="_Toc13154"/>
      <w:bookmarkStart w:id="451" w:name="_Toc13467"/>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7"/>
      <w:bookmarkEnd w:id="448"/>
      <w:bookmarkEnd w:id="449"/>
      <w:bookmarkEnd w:id="450"/>
      <w:bookmarkEnd w:id="45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2" w:name="_Toc19069"/>
      <w:r>
        <w:rPr>
          <w:rFonts w:hint="eastAsia" w:ascii="宋体" w:hAnsi="宋体"/>
          <w:b/>
          <w:sz w:val="24"/>
        </w:rPr>
        <w:t>七、质量保证</w:t>
      </w:r>
      <w:bookmarkEnd w:id="452"/>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3"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3"/>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54" w:name="_Toc10611"/>
      <w:r>
        <w:rPr>
          <w:rFonts w:hint="eastAsia" w:ascii="宋体" w:hAnsi="宋体"/>
          <w:b/>
          <w:sz w:val="24"/>
        </w:rPr>
        <w:t>九、合同变更</w:t>
      </w:r>
      <w:bookmarkEnd w:id="454"/>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5" w:name="_Toc21830"/>
      <w:bookmarkStart w:id="456" w:name="_Toc23368"/>
      <w:bookmarkStart w:id="457" w:name="_Toc26689"/>
      <w:bookmarkStart w:id="458" w:name="_Toc42"/>
      <w:bookmarkStart w:id="459" w:name="_Toc10663"/>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5"/>
      <w:bookmarkEnd w:id="456"/>
      <w:bookmarkEnd w:id="457"/>
      <w:bookmarkEnd w:id="458"/>
      <w:bookmarkEnd w:id="459"/>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60" w:name="_Toc4720"/>
      <w:bookmarkStart w:id="461" w:name="_Toc26633"/>
      <w:bookmarkStart w:id="462" w:name="_Toc25571"/>
      <w:bookmarkStart w:id="463" w:name="_Toc14371"/>
      <w:bookmarkStart w:id="464" w:name="_Toc32494"/>
      <w:r>
        <w:rPr>
          <w:rFonts w:hint="eastAsia" w:ascii="宋体" w:hAnsi="宋体"/>
          <w:b/>
          <w:sz w:val="24"/>
        </w:rPr>
        <w:t>十一、</w:t>
      </w:r>
      <w:r>
        <w:rPr>
          <w:rFonts w:ascii="宋体" w:hAnsi="宋体"/>
          <w:b/>
          <w:sz w:val="24"/>
        </w:rPr>
        <w:t>不可抗力</w:t>
      </w:r>
      <w:bookmarkEnd w:id="460"/>
      <w:bookmarkEnd w:id="461"/>
      <w:bookmarkEnd w:id="462"/>
      <w:bookmarkEnd w:id="463"/>
      <w:bookmarkEnd w:id="46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5" w:name="_Toc25783"/>
      <w:bookmarkStart w:id="466" w:name="_Toc24465"/>
      <w:bookmarkStart w:id="467" w:name="_Toc14115"/>
      <w:bookmarkStart w:id="468" w:name="_Toc23854"/>
      <w:bookmarkStart w:id="469" w:name="_Toc3638"/>
      <w:r>
        <w:rPr>
          <w:rFonts w:hint="eastAsia" w:ascii="宋体" w:hAnsi="宋体"/>
          <w:b/>
          <w:sz w:val="24"/>
        </w:rPr>
        <w:t>十二、</w:t>
      </w:r>
      <w:r>
        <w:rPr>
          <w:rFonts w:ascii="宋体" w:hAnsi="宋体"/>
          <w:b/>
          <w:sz w:val="24"/>
        </w:rPr>
        <w:t>税费</w:t>
      </w:r>
      <w:bookmarkEnd w:id="465"/>
      <w:bookmarkEnd w:id="466"/>
      <w:bookmarkEnd w:id="467"/>
      <w:bookmarkEnd w:id="468"/>
      <w:bookmarkEnd w:id="469"/>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70" w:name="_Toc30105"/>
      <w:bookmarkStart w:id="471" w:name="_Toc26883"/>
      <w:bookmarkStart w:id="472" w:name="_Toc25525"/>
      <w:bookmarkStart w:id="473" w:name="_Toc14814"/>
      <w:bookmarkStart w:id="474" w:name="_Toc7315"/>
      <w:r>
        <w:rPr>
          <w:rFonts w:hint="eastAsia" w:ascii="宋体" w:hAnsi="宋体"/>
          <w:b/>
          <w:sz w:val="24"/>
        </w:rPr>
        <w:t>十三、</w:t>
      </w:r>
      <w:r>
        <w:rPr>
          <w:rFonts w:ascii="宋体" w:hAnsi="宋体"/>
          <w:b/>
          <w:sz w:val="24"/>
        </w:rPr>
        <w:t>乙方破产</w:t>
      </w:r>
      <w:bookmarkEnd w:id="470"/>
      <w:bookmarkEnd w:id="471"/>
      <w:bookmarkEnd w:id="472"/>
      <w:bookmarkEnd w:id="473"/>
      <w:bookmarkEnd w:id="474"/>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5" w:name="_Toc23323"/>
      <w:bookmarkStart w:id="476" w:name="_Toc2016"/>
      <w:bookmarkStart w:id="477" w:name="_Toc1123"/>
      <w:r>
        <w:rPr>
          <w:rFonts w:hint="eastAsia" w:ascii="宋体" w:hAnsi="宋体"/>
          <w:b/>
          <w:sz w:val="24"/>
        </w:rPr>
        <w:t>十四、</w:t>
      </w:r>
      <w:r>
        <w:rPr>
          <w:rFonts w:ascii="宋体" w:hAnsi="宋体"/>
          <w:b/>
          <w:sz w:val="24"/>
        </w:rPr>
        <w:t>合同中止、终止</w:t>
      </w:r>
      <w:bookmarkEnd w:id="475"/>
      <w:bookmarkEnd w:id="476"/>
      <w:bookmarkEnd w:id="477"/>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8" w:name="_Toc1969"/>
      <w:bookmarkStart w:id="479" w:name="_Toc17363"/>
      <w:bookmarkStart w:id="480" w:name="_Toc14525"/>
      <w:r>
        <w:rPr>
          <w:rFonts w:hint="eastAsia" w:ascii="宋体" w:hAnsi="宋体"/>
          <w:b/>
          <w:sz w:val="24"/>
        </w:rPr>
        <w:t>十五</w:t>
      </w:r>
      <w:bookmarkEnd w:id="478"/>
      <w:bookmarkEnd w:id="479"/>
      <w:bookmarkEnd w:id="480"/>
      <w:bookmarkStart w:id="481" w:name="_Toc12666"/>
      <w:bookmarkStart w:id="482" w:name="_Toc2308"/>
      <w:bookmarkStart w:id="483" w:name="_Toc9808"/>
      <w:bookmarkStart w:id="484" w:name="_Toc31892"/>
      <w:bookmarkStart w:id="485" w:name="_Toc25198"/>
      <w:r>
        <w:rPr>
          <w:rFonts w:hint="eastAsia" w:ascii="宋体" w:hAnsi="宋体"/>
          <w:b/>
          <w:sz w:val="24"/>
        </w:rPr>
        <w:t>、</w:t>
      </w:r>
      <w:r>
        <w:rPr>
          <w:rFonts w:ascii="宋体" w:hAnsi="宋体"/>
          <w:b/>
          <w:sz w:val="24"/>
        </w:rPr>
        <w:t>通知和送达</w:t>
      </w:r>
      <w:bookmarkEnd w:id="481"/>
      <w:bookmarkEnd w:id="482"/>
      <w:bookmarkEnd w:id="483"/>
      <w:bookmarkEnd w:id="484"/>
      <w:bookmarkEnd w:id="485"/>
    </w:p>
    <w:p>
      <w:pPr>
        <w:spacing w:line="360" w:lineRule="auto"/>
        <w:ind w:firstLine="480" w:firstLineChars="200"/>
        <w:rPr>
          <w:rFonts w:ascii="宋体" w:hAnsi="宋体"/>
          <w:sz w:val="24"/>
        </w:rPr>
      </w:pPr>
      <w:bookmarkStart w:id="486" w:name="_Toc27674"/>
      <w:bookmarkStart w:id="487" w:name="_Toc18401"/>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6"/>
      <w:bookmarkEnd w:id="487"/>
    </w:p>
    <w:p>
      <w:pPr>
        <w:spacing w:line="360" w:lineRule="auto"/>
        <w:ind w:firstLine="482" w:firstLineChars="200"/>
        <w:outlineLvl w:val="0"/>
        <w:rPr>
          <w:rFonts w:ascii="宋体" w:hAnsi="宋体" w:cs="宋体"/>
          <w:b/>
          <w:sz w:val="24"/>
        </w:rPr>
      </w:pPr>
      <w:bookmarkStart w:id="488" w:name="_Toc4355"/>
      <w:bookmarkStart w:id="489" w:name="_Toc18540"/>
      <w:bookmarkStart w:id="490" w:name="_Toc30599"/>
      <w:bookmarkStart w:id="491" w:name="_Toc5063"/>
      <w:bookmarkStart w:id="492" w:name="_Toc20808"/>
      <w:bookmarkStart w:id="493" w:name="_Toc12254"/>
      <w:bookmarkStart w:id="494" w:name="_Toc27644"/>
      <w:bookmarkStart w:id="495" w:name="_Toc28906"/>
      <w:r>
        <w:rPr>
          <w:rFonts w:hint="eastAsia" w:ascii="宋体" w:hAnsi="宋体" w:cs="宋体"/>
          <w:b/>
          <w:sz w:val="24"/>
        </w:rPr>
        <w:t>十六、计量单位</w:t>
      </w:r>
      <w:bookmarkEnd w:id="488"/>
      <w:bookmarkEnd w:id="489"/>
      <w:bookmarkEnd w:id="490"/>
    </w:p>
    <w:p>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1"/>
      <w:bookmarkEnd w:id="492"/>
      <w:bookmarkEnd w:id="493"/>
      <w:bookmarkEnd w:id="494"/>
      <w:bookmarkEnd w:id="49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cs="仿宋" w:asciiTheme="minorEastAsia" w:hAnsiTheme="minorEastAsia"/>
          <w:color w:val="auto"/>
          <w:sz w:val="24"/>
          <w:u w:val="single"/>
          <w:lang w:val="en-US" w:eastAsia="zh-CN"/>
        </w:rPr>
        <w:t>2024年临江公司土壤地下水详查服务采购项目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cs="仿宋" w:asciiTheme="minorEastAsia" w:hAnsiTheme="minorEastAsia"/>
          <w:color w:val="auto"/>
          <w:sz w:val="24"/>
          <w:u w:val="single"/>
          <w:lang w:val="en-US" w:eastAsia="zh-CN"/>
        </w:rPr>
        <w:t>2024年临江公司土壤地下水详查服务采购项目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8"/>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3"/>
      </w:pPr>
    </w:p>
    <w:p>
      <w:pPr>
        <w:pStyle w:val="3"/>
        <w:rPr>
          <w:color w:val="auto"/>
        </w:rPr>
      </w:pPr>
    </w:p>
    <w:p>
      <w:pPr>
        <w:pStyle w:val="2"/>
        <w:rPr>
          <w:color w:val="auto"/>
        </w:rPr>
      </w:pPr>
    </w:p>
    <w:p>
      <w:pPr>
        <w:pStyle w:val="14"/>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pPr>
    </w:p>
    <w:p>
      <w:pPr>
        <w:pStyle w:val="2"/>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6"/>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2024年临江公司土壤地下水详查服务采购项目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both"/>
        <w:outlineLvl w:val="0"/>
        <w:rPr>
          <w:rFonts w:hint="eastAsia" w:cs="仿宋" w:asciiTheme="minorEastAsia" w:hAnsiTheme="minorEastAsia"/>
          <w:b/>
          <w:color w:val="auto"/>
          <w:kern w:val="0"/>
          <w:sz w:val="36"/>
          <w:szCs w:val="36"/>
        </w:rPr>
      </w:pPr>
    </w:p>
    <w:p>
      <w:pPr>
        <w:spacing w:line="360" w:lineRule="auto"/>
        <w:jc w:val="both"/>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3"/>
        <w:rPr>
          <w:color w:val="auto"/>
        </w:rPr>
      </w:pPr>
    </w:p>
    <w:p>
      <w:pPr>
        <w:pStyle w:val="2"/>
        <w:rPr>
          <w:color w:val="auto"/>
        </w:rPr>
      </w:pPr>
    </w:p>
    <w:p>
      <w:pPr>
        <w:rPr>
          <w:color w:val="auto"/>
        </w:rPr>
      </w:pPr>
    </w:p>
    <w:p>
      <w:pPr>
        <w:pStyle w:val="3"/>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pStyle w:val="14"/>
        <w:rPr>
          <w:color w:val="auto"/>
        </w:rPr>
      </w:pPr>
    </w:p>
    <w:p>
      <w:pPr>
        <w:rPr>
          <w:color w:val="auto"/>
        </w:rPr>
      </w:pPr>
    </w:p>
    <w:p>
      <w:pPr>
        <w:pStyle w:val="15"/>
      </w:pPr>
    </w:p>
    <w:p/>
    <w:p>
      <w:pPr>
        <w:pStyle w:val="2"/>
      </w:pPr>
    </w:p>
    <w:p>
      <w:pPr>
        <w:pStyle w:val="2"/>
      </w:pPr>
    </w:p>
    <w:p>
      <w:pPr>
        <w:pStyle w:val="2"/>
      </w:pPr>
    </w:p>
    <w:p>
      <w:pPr>
        <w:pStyle w:val="2"/>
      </w:pPr>
    </w:p>
    <w:p>
      <w:pPr>
        <w:pStyle w:val="2"/>
      </w:pPr>
    </w:p>
    <w:p>
      <w:pPr>
        <w:pStyle w:val="3"/>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2024年临江公司土壤地下水详查服务采购项目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202405020</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lang w:val="en-US" w:eastAsia="zh-CN"/>
        </w:rPr>
        <w:t>近三年内，未</w:t>
      </w:r>
      <w:r>
        <w:rPr>
          <w:rFonts w:hint="eastAsia" w:cs="仿宋" w:asciiTheme="minorEastAsia" w:hAnsiTheme="minorEastAsia"/>
          <w:bCs/>
          <w:sz w:val="24"/>
        </w:rPr>
        <w:t>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bCs/>
          <w:sz w:val="24"/>
          <w:lang w:val="en-US" w:eastAsia="zh-CN"/>
        </w:rPr>
        <w:t>且没</w:t>
      </w:r>
      <w:r>
        <w:rPr>
          <w:rFonts w:hint="eastAsia" w:cs="仿宋" w:asciiTheme="minorEastAsia" w:hAnsiTheme="minorEastAsia"/>
          <w:bCs/>
          <w:sz w:val="24"/>
        </w:rPr>
        <w:t>有行政处罚等不良记录。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pPr>
    </w:p>
    <w:p>
      <w:pPr>
        <w:pStyle w:val="2"/>
        <w:rPr>
          <w:color w:val="auto"/>
        </w:rPr>
      </w:pPr>
    </w:p>
    <w:p>
      <w:pPr>
        <w:rPr>
          <w:color w:val="auto"/>
        </w:rPr>
      </w:pPr>
    </w:p>
    <w:p>
      <w:pPr>
        <w:pStyle w:val="3"/>
        <w:rPr>
          <w:color w:val="auto"/>
        </w:rPr>
      </w:pPr>
    </w:p>
    <w:p>
      <w:pPr>
        <w:pStyle w:val="2"/>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3"/>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pPr>
    </w:p>
    <w:p>
      <w:pPr>
        <w:pStyle w:val="3"/>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ind w:left="0" w:leftChars="0" w:firstLine="0" w:firstLineChars="0"/>
      </w:pPr>
    </w:p>
    <w:p>
      <w:pPr>
        <w:pStyle w:val="2"/>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2024年临江公司土壤地下水详查服务采购项目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202405020</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如有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3"/>
        <w:widowControl w:val="0"/>
        <w:numPr>
          <w:ilvl w:val="0"/>
          <w:numId w:val="0"/>
        </w:numPr>
        <w:autoSpaceDE w:val="0"/>
        <w:autoSpaceDN w:val="0"/>
        <w:adjustRightInd w:val="0"/>
        <w:spacing w:line="360" w:lineRule="auto"/>
        <w:jc w:val="both"/>
        <w:rPr>
          <w:color w:val="auto"/>
        </w:rPr>
      </w:pPr>
    </w:p>
    <w:p>
      <w:pPr>
        <w:pStyle w:val="2"/>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sz w:val="24"/>
          <w:u w:val="single"/>
          <w:lang w:val="en-US" w:eastAsia="zh-CN"/>
        </w:rPr>
        <w:t>2024年临江公司土壤地下水详查服务采购项目</w:t>
      </w:r>
      <w:r>
        <w:rPr>
          <w:rFonts w:hint="eastAsia" w:cs="仿宋" w:asciiTheme="minorEastAsia" w:hAnsiTheme="minorEastAsia"/>
          <w:color w:val="auto"/>
          <w:kern w:val="0"/>
          <w:sz w:val="24"/>
          <w:u w:val="single"/>
          <w:lang w:eastAsia="zh-CN"/>
        </w:rPr>
        <w:t>（项目编号：202405020）</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3"/>
        <w:rPr>
          <w:rFonts w:hint="eastAsia" w:cs="仿宋" w:asciiTheme="minorEastAsia" w:hAnsiTheme="minorEastAsia"/>
          <w:b/>
          <w:color w:val="auto"/>
          <w:kern w:val="0"/>
          <w:sz w:val="32"/>
          <w:szCs w:val="32"/>
          <w:lang w:val="zh-CN"/>
        </w:rPr>
      </w:pPr>
    </w:p>
    <w:p>
      <w:pPr>
        <w:pStyle w:val="2"/>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3"/>
        <w:rPr>
          <w:rFonts w:hint="eastAsia" w:cs="仿宋" w:asciiTheme="minorEastAsia" w:hAnsiTheme="minorEastAsia"/>
          <w:b/>
          <w:color w:val="auto"/>
          <w:kern w:val="0"/>
          <w:sz w:val="32"/>
          <w:szCs w:val="32"/>
          <w:lang w:val="zh-CN"/>
        </w:rPr>
      </w:pPr>
    </w:p>
    <w:p>
      <w:pPr>
        <w:pStyle w:val="2"/>
        <w:rPr>
          <w:rFonts w:hint="eastAsia"/>
          <w:color w:val="auto"/>
          <w:lang w:val="zh-CN"/>
        </w:rPr>
      </w:pPr>
    </w:p>
    <w:p>
      <w:pPr>
        <w:rPr>
          <w:color w:val="auto"/>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2"/>
        <w:rPr>
          <w:rFonts w:cs="仿宋" w:asciiTheme="minorEastAsia" w:hAnsiTheme="minorEastAsia"/>
          <w:color w:val="auto"/>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3"/>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3"/>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2"/>
        <w:widowControl w:val="0"/>
        <w:numPr>
          <w:ilvl w:val="0"/>
          <w:numId w:val="0"/>
        </w:numPr>
        <w:jc w:val="left"/>
        <w:rPr>
          <w:rFonts w:hint="eastAsia"/>
          <w:color w:val="auto"/>
          <w:lang w:val="zh-CN"/>
        </w:rPr>
      </w:pPr>
    </w:p>
    <w:p>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2"/>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9" w:type="first"/>
          <w:footerReference r:id="rId18"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color w:val="auto"/>
          <w:sz w:val="24"/>
          <w:u w:val="single"/>
          <w:lang w:val="en-US" w:eastAsia="zh-CN"/>
        </w:rPr>
        <w:t>2024年临江公司土壤地下水详查服务采购项目</w:t>
      </w:r>
      <w:r>
        <w:rPr>
          <w:rFonts w:hint="eastAsia" w:ascii="宋体" w:hAnsi="宋体" w:eastAsia="宋体" w:cs="宋体"/>
          <w:color w:val="auto"/>
          <w:sz w:val="24"/>
          <w:szCs w:val="24"/>
          <w:u w:val="single"/>
          <w:lang w:val="en-US" w:eastAsia="zh-CN"/>
        </w:rPr>
        <w:t xml:space="preserve">（项目编号：202405020）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6"/>
        <w:ind w:left="0" w:leftChars="0" w:firstLine="0" w:firstLineChars="0"/>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3"/>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 xml:space="preserve"> </w:t>
      </w:r>
      <w:r>
        <w:rPr>
          <w:rFonts w:hint="eastAsia" w:cs="仿宋" w:asciiTheme="minorEastAsia" w:hAnsiTheme="minorEastAsia"/>
          <w:color w:val="auto"/>
          <w:sz w:val="24"/>
          <w:u w:val="single"/>
          <w:lang w:val="en-US" w:eastAsia="zh-CN"/>
        </w:rPr>
        <w:t>2024年临江公司土壤地下水详查服务采购项目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w:t>
      </w:r>
      <w:bookmarkStart w:id="497" w:name="_GoBack"/>
      <w:bookmarkEnd w:id="497"/>
      <w:r>
        <w:rPr>
          <w:rFonts w:hint="eastAsia" w:ascii="宋体" w:hAnsi="宋体" w:eastAsia="宋体" w:cs="宋体"/>
          <w:color w:val="auto"/>
          <w:sz w:val="24"/>
          <w:szCs w:val="24"/>
          <w:u w:val="single"/>
          <w:lang w:val="en-US" w:eastAsia="zh-CN"/>
        </w:rPr>
        <w:t>5020</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lang w:val="en-US" w:eastAsia="zh-CN"/>
        </w:rPr>
        <w:t>服务</w:t>
      </w:r>
      <w:r>
        <w:rPr>
          <w:rFonts w:hint="eastAsia" w:ascii="宋体" w:hAnsi="宋体" w:eastAsia="宋体" w:cs="宋体"/>
          <w:color w:val="auto"/>
          <w:sz w:val="24"/>
          <w:szCs w:val="24"/>
        </w:rPr>
        <w:t>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3"/>
        <w:adjustRightInd w:val="0"/>
        <w:spacing w:after="0" w:line="360" w:lineRule="auto"/>
        <w:ind w:firstLine="480" w:firstLineChars="200"/>
        <w:jc w:val="left"/>
        <w:rPr>
          <w:rFonts w:hint="eastAsia" w:ascii="宋体" w:hAnsi="宋体" w:cs="宋体"/>
          <w:color w:val="auto"/>
          <w:szCs w:val="21"/>
        </w:rPr>
      </w:pPr>
    </w:p>
    <w:p>
      <w:pPr>
        <w:pStyle w:val="3"/>
        <w:adjustRightInd w:val="0"/>
        <w:spacing w:after="0" w:line="360" w:lineRule="auto"/>
        <w:ind w:firstLine="480" w:firstLineChars="200"/>
        <w:jc w:val="left"/>
        <w:rPr>
          <w:rFonts w:hint="eastAsia" w:ascii="宋体" w:hAnsi="宋体" w:cs="宋体"/>
          <w:color w:val="auto"/>
          <w:szCs w:val="21"/>
        </w:rPr>
      </w:pPr>
    </w:p>
    <w:p>
      <w:pPr>
        <w:pStyle w:val="3"/>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3"/>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3"/>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3"/>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color w:val="auto"/>
        </w:rPr>
        <w:sectPr>
          <w:pgSz w:w="11906" w:h="16838"/>
          <w:pgMar w:top="1440" w:right="1803" w:bottom="1440" w:left="1803" w:header="851" w:footer="992" w:gutter="0"/>
          <w:cols w:space="0" w:num="1"/>
          <w:rtlGutter w:val="0"/>
          <w:docGrid w:type="lines" w:linePitch="319" w:charSpace="0"/>
        </w:sectPr>
      </w:pPr>
      <w:r>
        <w:rPr>
          <w:rFonts w:hint="eastAsia" w:ascii="宋体" w:hAnsi="宋体" w:cs="宋体"/>
          <w:color w:val="auto"/>
          <w:szCs w:val="21"/>
        </w:rPr>
        <w:t>日 期 ： 年 月</w:t>
      </w:r>
    </w:p>
    <w:p>
      <w:pPr>
        <w:spacing w:line="360" w:lineRule="auto"/>
        <w:jc w:val="center"/>
        <w:rPr>
          <w:rFonts w:cs="仿宋" w:asciiTheme="minorEastAsia" w:hAnsiTheme="minorEastAsia"/>
          <w:b/>
          <w:color w:val="auto"/>
          <w:spacing w:val="6"/>
          <w:sz w:val="32"/>
          <w:szCs w:val="32"/>
        </w:rPr>
      </w:pPr>
      <w:bookmarkStart w:id="496" w:name="_Toc465665161"/>
      <w:r>
        <w:rPr>
          <w:rFonts w:hint="eastAsia" w:cs="宋体" w:asciiTheme="minorEastAsia" w:hAnsiTheme="minorEastAsia"/>
          <w:b/>
          <w:bCs/>
          <w:color w:val="auto"/>
          <w:kern w:val="44"/>
          <w:sz w:val="44"/>
          <w:szCs w:val="44"/>
        </w:rPr>
        <w:t>附件</w:t>
      </w:r>
      <w:bookmarkEnd w:id="496"/>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签字</w:t>
      </w:r>
      <w:r>
        <w:rPr>
          <w:rFonts w:hint="eastAsia" w:ascii="宋体" w:hAnsi="宋体" w:cs="宋体"/>
          <w:color w:val="auto"/>
          <w:sz w:val="24"/>
          <w:lang w:eastAsia="zh-CN"/>
        </w:rPr>
        <w:t>（</w:t>
      </w:r>
      <w:r>
        <w:rPr>
          <w:rFonts w:hint="eastAsia" w:ascii="宋体" w:hAnsi="宋体" w:cs="宋体"/>
          <w:color w:val="auto"/>
          <w:sz w:val="24"/>
        </w:rPr>
        <w:t>签章</w:t>
      </w:r>
      <w:r>
        <w:rPr>
          <w:rFonts w:hint="eastAsia" w:ascii="宋体" w:hAnsi="宋体" w:cs="宋体"/>
          <w:color w:val="auto"/>
          <w:sz w:val="24"/>
          <w:lang w:eastAsia="zh-CN"/>
        </w:rPr>
        <w:t>）</w:t>
      </w:r>
      <w:r>
        <w:rPr>
          <w:rFonts w:hint="eastAsia" w:ascii="宋体" w:hAnsi="宋体" w:cs="宋体"/>
          <w:color w:val="auto"/>
          <w:sz w:val="24"/>
        </w:rPr>
        <w:t xml:space="preserve">：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20" w:type="default"/>
          <w:pgSz w:w="11906" w:h="16838"/>
          <w:pgMar w:top="1440" w:right="1800" w:bottom="1440" w:left="1800" w:header="930" w:footer="992" w:gutter="0"/>
          <w:pgNumType w:fmt="decimal"/>
          <w:cols w:space="425" w:num="1"/>
          <w:docGrid w:type="lines" w:linePitch="312" w:charSpace="0"/>
        </w:sectPr>
      </w:pPr>
    </w:p>
    <w:p>
      <w:pPr>
        <w:pStyle w:val="12"/>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21"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2024年临江公司土壤地下水详查服务采购项目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202405020</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2"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2024年临江公司土壤地下水详查服务采购项目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202405020</w:t>
      </w:r>
      <w:r>
        <w:rPr>
          <w:rFonts w:hint="eastAsia" w:cs="仿宋" w:asciiTheme="minorEastAsia" w:hAnsiTheme="minorEastAsia"/>
          <w:color w:val="auto"/>
          <w:sz w:val="24"/>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5"/>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3"/>
        <w:rPr>
          <w:color w:val="auto"/>
        </w:rPr>
      </w:pPr>
    </w:p>
    <w:p>
      <w:pPr>
        <w:rPr>
          <w:color w:val="auto"/>
        </w:rPr>
      </w:pPr>
    </w:p>
    <w:p>
      <w:pPr>
        <w:pStyle w:val="3"/>
        <w:rPr>
          <w:color w:val="auto"/>
        </w:rPr>
      </w:pPr>
    </w:p>
    <w:p>
      <w:pPr>
        <w:pStyle w:val="3"/>
      </w:pPr>
    </w:p>
    <w:sectPr>
      <w:footerReference r:id="rId23"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899"/>
      <w:rPr>
        <w:rFonts w:ascii="宋体" w:hAnsi="宋体" w:eastAsia="宋体" w:cs="宋体"/>
        <w:sz w:val="18"/>
        <w:szCs w:val="18"/>
      </w:rPr>
    </w:pPr>
    <w:r>
      <w:rPr>
        <w:rFonts w:ascii="宋体" w:hAnsi="宋体" w:eastAsia="宋体" w:cs="宋体"/>
        <w:spacing w:val="-5"/>
        <w:sz w:val="18"/>
        <w:szCs w:val="18"/>
      </w:rPr>
      <w:t>32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5" w:line="219" w:lineRule="auto"/>
      <w:jc w:val="right"/>
      <w:rPr>
        <w:rFonts w:ascii="宋体" w:hAnsi="宋体" w:eastAsia="宋体" w:cs="宋体"/>
        <w:sz w:val="18"/>
        <w:szCs w:val="18"/>
      </w:rPr>
    </w:pPr>
  </w:p>
  <w:p>
    <w:pPr>
      <w:spacing w:before="15" w:line="219" w:lineRule="auto"/>
      <w:jc w:val="right"/>
      <w:rPr>
        <w:rFonts w:ascii="宋体" w:hAnsi="宋体" w:eastAsia="宋体" w:cs="宋体"/>
        <w:sz w:val="18"/>
        <w:szCs w:val="18"/>
      </w:rPr>
    </w:pPr>
    <w:r>
      <mc:AlternateContent>
        <mc:Choice Requires="wps">
          <w:drawing>
            <wp:anchor distT="0" distB="0" distL="114300" distR="114300" simplePos="0" relativeHeight="251670528" behindDoc="0" locked="0" layoutInCell="0" allowOverlap="1">
              <wp:simplePos x="0" y="0"/>
              <wp:positionH relativeFrom="page">
                <wp:posOffset>698500</wp:posOffset>
              </wp:positionH>
              <wp:positionV relativeFrom="page">
                <wp:posOffset>738505</wp:posOffset>
              </wp:positionV>
              <wp:extent cx="6177915" cy="6350"/>
              <wp:effectExtent l="0" t="0" r="0" b="0"/>
              <wp:wrapNone/>
              <wp:docPr id="13" name="任意多边形 13"/>
              <wp:cNvGraphicFramePr/>
              <a:graphic xmlns:a="http://schemas.openxmlformats.org/drawingml/2006/main">
                <a:graphicData uri="http://schemas.microsoft.com/office/word/2010/wordprocessingShape">
                  <wps:wsp>
                    <wps:cNvSpPr/>
                    <wps:spPr>
                      <a:xfrm>
                        <a:off x="0" y="0"/>
                        <a:ext cx="6177915" cy="6350"/>
                      </a:xfrm>
                      <a:custGeom>
                        <a:avLst/>
                        <a:gdLst/>
                        <a:ahLst/>
                        <a:cxnLst/>
                        <a:pathLst>
                          <a:path w="9729" h="10">
                            <a:moveTo>
                              <a:pt x="0" y="0"/>
                            </a:moveTo>
                            <a:lnTo>
                              <a:pt x="9728" y="0"/>
                            </a:lnTo>
                            <a:lnTo>
                              <a:pt x="9728"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pt;margin-top:58.15pt;height:0.5pt;width:486.45pt;mso-position-horizontal-relative:page;mso-position-vertical-relative:page;z-index:251670528;mso-width-relative:page;mso-height-relative:page;" fillcolor="#000000" filled="t" stroked="f" coordsize="9729,10" o:allowincell="f" o:gfxdata="UEsDBAoAAAAAAIdO4kAAAAAAAAAAAAAAAAAEAAAAZHJzL1BLAwQUAAAACACHTuJA3UsypNgAAAAM&#10;AQAADwAAAGRycy9kb3ducmV2LnhtbE2PzU7DMBCE70i8g7VI3KidVkpDiNMDEhKCC22R4LiJt0nU&#10;eB3Z7g9vj3OC287uaPabanO1oziTD4NjDdlCgSBunRm40/C5f3koQISIbHB0TBp+KMCmvr2psDTu&#10;wls672InUgiHEjX0MU6llKHtyWJYuIk43Q7OW4xJ+k4aj5cUbke5VCqXFgdOH3qc6Lmn9rg7WQ38&#10;enz/ytf+G5vio7OHN5fR1ml9f5epJxCRrvHPDDN+Qoc6MTXuxCaIMelMpS5xHvIViNmhiuUjiGZe&#10;rVcg60r+L1H/AlBLAwQUAAAACACHTuJAwkeb1hECAAB7BAAADgAAAGRycy9lMm9Eb2MueG1srVTB&#10;jtMwEL0j8Q+W7zRNV9vSqukeqJYLgpV2+QDXcRpLtsey3aa9c+fOEfETaAVfwyI+g7HTpKUIqQdy&#10;SMae8Zt5b8aZ3+y0IlvhvART0HwwpEQYDqU064K+f7h98ZISH5gpmQIjCroXnt4snj+bN3YmRlCD&#10;KoUjCGL8rLEFrUOwsyzzvBaa+QFYYdBZgdMs4NKts9KxBtG1ykbD4ThrwJXWARfe4+6yddIDorsE&#10;EKpKcrEEvtHChBbVCcUCUvK1tJ4uUrVVJXh4V1VeBKIKikxDemMStFfxnS3mbLZ2zNaSH0pgl5Rw&#10;xkkzaTBpD7VkgZGNk39BackdeKjCgIPOWiJJEWSRD8+0ua+ZFYkLSu1tL7r/f7D87fbOEVniJFxR&#10;YpjGjv94fPz54ePTl0+/vn99+vaZoAdlaqyfYfS9vXOHlUczct5VTscvsiG7JO2+l1bsAuG4Oc4n&#10;k2l+TQlH3/jqOimfHc/yjQ+vBSQctn3jQ9uYsrNY3Vl8ZzrTshC3Y+5okqag08loSkmNdIapHxq2&#10;4gFSRDgrDrMfvcqcRiEK3oKOBQZ27u5rE1gfNo0C/TMMZw2hLonpVOnScAVetNCRYMrRk8Z8p6p5&#10;ULK8lUpFst6tV6+UI1sW5z49hxL/CFMmBhuIxzoGmCS2um1utFZQ7nFGNtbJdY0XKE9I0YMzmUo6&#10;3J849KfrhHT8Z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1LMqTYAAAADAEAAA8AAAAAAAAA&#10;AQAgAAAAIgAAAGRycy9kb3ducmV2LnhtbFBLAQIUABQAAAAIAIdO4kDCR5vWEQIAAHsEAAAOAAAA&#10;AAAAAAEAIAAAACcBAABkcnMvZTJvRG9jLnhtbFBLBQYAAAAABgAGAFkBAACqBQAAAAA=&#10;" path="m0,0l9728,0,9728,9,0,9,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000000"/>
    <w:rsid w:val="00C65DD7"/>
    <w:rsid w:val="023E1286"/>
    <w:rsid w:val="03847CD4"/>
    <w:rsid w:val="046A1781"/>
    <w:rsid w:val="04E634F4"/>
    <w:rsid w:val="05150472"/>
    <w:rsid w:val="051B17AF"/>
    <w:rsid w:val="0805754C"/>
    <w:rsid w:val="08670640"/>
    <w:rsid w:val="08E37A2F"/>
    <w:rsid w:val="09CA2E06"/>
    <w:rsid w:val="09EC7123"/>
    <w:rsid w:val="09ED56C9"/>
    <w:rsid w:val="0A1D0FFF"/>
    <w:rsid w:val="0AD025A1"/>
    <w:rsid w:val="0BD07B44"/>
    <w:rsid w:val="0C492847"/>
    <w:rsid w:val="0D9D236E"/>
    <w:rsid w:val="0E8343D4"/>
    <w:rsid w:val="0F095788"/>
    <w:rsid w:val="0F6A20F4"/>
    <w:rsid w:val="0F81598B"/>
    <w:rsid w:val="10BE08E9"/>
    <w:rsid w:val="1157552B"/>
    <w:rsid w:val="12934A4E"/>
    <w:rsid w:val="1429122D"/>
    <w:rsid w:val="14521AA0"/>
    <w:rsid w:val="15BE749A"/>
    <w:rsid w:val="162939A7"/>
    <w:rsid w:val="166F3635"/>
    <w:rsid w:val="185A544F"/>
    <w:rsid w:val="18890233"/>
    <w:rsid w:val="198737C7"/>
    <w:rsid w:val="19DC6BDA"/>
    <w:rsid w:val="1A6E3C55"/>
    <w:rsid w:val="1AA56FDE"/>
    <w:rsid w:val="1B7762D5"/>
    <w:rsid w:val="1B7913A6"/>
    <w:rsid w:val="1C742A28"/>
    <w:rsid w:val="1CD34128"/>
    <w:rsid w:val="1CDE6781"/>
    <w:rsid w:val="1DFC029C"/>
    <w:rsid w:val="1EA726A3"/>
    <w:rsid w:val="1F0C716B"/>
    <w:rsid w:val="1F457921"/>
    <w:rsid w:val="204F599F"/>
    <w:rsid w:val="21677697"/>
    <w:rsid w:val="21C30BB7"/>
    <w:rsid w:val="22A244DC"/>
    <w:rsid w:val="23AE001C"/>
    <w:rsid w:val="25C329AE"/>
    <w:rsid w:val="284A39BF"/>
    <w:rsid w:val="2A1060BE"/>
    <w:rsid w:val="2A6366FF"/>
    <w:rsid w:val="2A6807FA"/>
    <w:rsid w:val="2B32649C"/>
    <w:rsid w:val="2BFF4E3C"/>
    <w:rsid w:val="2C270527"/>
    <w:rsid w:val="2C4141D8"/>
    <w:rsid w:val="2E8337FA"/>
    <w:rsid w:val="2F1F33A8"/>
    <w:rsid w:val="2F5836E9"/>
    <w:rsid w:val="30123142"/>
    <w:rsid w:val="304A7E50"/>
    <w:rsid w:val="30C2087C"/>
    <w:rsid w:val="314B6E80"/>
    <w:rsid w:val="32843E96"/>
    <w:rsid w:val="34547423"/>
    <w:rsid w:val="352F03C1"/>
    <w:rsid w:val="36162BCB"/>
    <w:rsid w:val="36412810"/>
    <w:rsid w:val="369A5DC5"/>
    <w:rsid w:val="36BD312A"/>
    <w:rsid w:val="37514AF4"/>
    <w:rsid w:val="377C0298"/>
    <w:rsid w:val="37822674"/>
    <w:rsid w:val="37F61CA1"/>
    <w:rsid w:val="39C31C6C"/>
    <w:rsid w:val="3A987CCE"/>
    <w:rsid w:val="3C283344"/>
    <w:rsid w:val="3C3420E0"/>
    <w:rsid w:val="3C485F9D"/>
    <w:rsid w:val="3C7C70D7"/>
    <w:rsid w:val="3E0C6463"/>
    <w:rsid w:val="3EEC52AF"/>
    <w:rsid w:val="403E57B7"/>
    <w:rsid w:val="40532D51"/>
    <w:rsid w:val="4179370E"/>
    <w:rsid w:val="42112513"/>
    <w:rsid w:val="43496F4C"/>
    <w:rsid w:val="435518AD"/>
    <w:rsid w:val="437A2DA4"/>
    <w:rsid w:val="43FB3EEE"/>
    <w:rsid w:val="447E192E"/>
    <w:rsid w:val="44873A1C"/>
    <w:rsid w:val="472961BF"/>
    <w:rsid w:val="48B96EA1"/>
    <w:rsid w:val="48FE18A3"/>
    <w:rsid w:val="49105C83"/>
    <w:rsid w:val="49A53D97"/>
    <w:rsid w:val="4AE27CAC"/>
    <w:rsid w:val="4B70249A"/>
    <w:rsid w:val="4BAC48C9"/>
    <w:rsid w:val="4E954C48"/>
    <w:rsid w:val="4F251D5C"/>
    <w:rsid w:val="4FD65994"/>
    <w:rsid w:val="4FEB08B0"/>
    <w:rsid w:val="4FEE63C4"/>
    <w:rsid w:val="5039401C"/>
    <w:rsid w:val="50886E1D"/>
    <w:rsid w:val="509A1B34"/>
    <w:rsid w:val="513B5867"/>
    <w:rsid w:val="514563A8"/>
    <w:rsid w:val="523875F5"/>
    <w:rsid w:val="52506204"/>
    <w:rsid w:val="52B35FD7"/>
    <w:rsid w:val="533B163F"/>
    <w:rsid w:val="53FA1DF3"/>
    <w:rsid w:val="54AB2D04"/>
    <w:rsid w:val="56F563A5"/>
    <w:rsid w:val="571F3A0C"/>
    <w:rsid w:val="57F2034A"/>
    <w:rsid w:val="58235318"/>
    <w:rsid w:val="58354DBE"/>
    <w:rsid w:val="59121C77"/>
    <w:rsid w:val="59DE0E09"/>
    <w:rsid w:val="5A283DD0"/>
    <w:rsid w:val="5AB678EB"/>
    <w:rsid w:val="5ACD76EE"/>
    <w:rsid w:val="5B3D7F5F"/>
    <w:rsid w:val="5D602FA6"/>
    <w:rsid w:val="5DAF38A5"/>
    <w:rsid w:val="5EFD2476"/>
    <w:rsid w:val="5F0279C4"/>
    <w:rsid w:val="5F944466"/>
    <w:rsid w:val="6139287F"/>
    <w:rsid w:val="62121B84"/>
    <w:rsid w:val="63CF15A0"/>
    <w:rsid w:val="645D63A2"/>
    <w:rsid w:val="657B7ADB"/>
    <w:rsid w:val="66642E5E"/>
    <w:rsid w:val="673E5F91"/>
    <w:rsid w:val="679754A0"/>
    <w:rsid w:val="67D649B5"/>
    <w:rsid w:val="68C66552"/>
    <w:rsid w:val="6A4E3ABD"/>
    <w:rsid w:val="6AE63D7E"/>
    <w:rsid w:val="6B462C2B"/>
    <w:rsid w:val="700D088C"/>
    <w:rsid w:val="700E4F44"/>
    <w:rsid w:val="70173239"/>
    <w:rsid w:val="71DF5AF3"/>
    <w:rsid w:val="721A5B23"/>
    <w:rsid w:val="725A064F"/>
    <w:rsid w:val="72B931C1"/>
    <w:rsid w:val="738D03F5"/>
    <w:rsid w:val="767E5B01"/>
    <w:rsid w:val="79677DEF"/>
    <w:rsid w:val="798D1378"/>
    <w:rsid w:val="79EB254B"/>
    <w:rsid w:val="7AF4716D"/>
    <w:rsid w:val="7BA82ABD"/>
    <w:rsid w:val="7C662D96"/>
    <w:rsid w:val="7D797C2B"/>
    <w:rsid w:val="7D955BFE"/>
    <w:rsid w:val="7DAC6A56"/>
    <w:rsid w:val="7E600661"/>
    <w:rsid w:val="7EB23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0"/>
    <w:pPr>
      <w:ind w:firstLine="420"/>
    </w:pPr>
    <w:rPr>
      <w:rFonts w:hAnsi="Times New Roman" w:cs="Times New Roman"/>
      <w:snapToGrid/>
      <w:szCs w:val="20"/>
    </w:rPr>
  </w:style>
  <w:style w:type="paragraph" w:styleId="3">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4"/>
    <w:autoRedefine/>
    <w:qFormat/>
    <w:uiPriority w:val="0"/>
  </w:style>
  <w:style w:type="paragraph" w:customStyle="1" w:styleId="32">
    <w:name w:val="Table Text"/>
    <w:basedOn w:val="1"/>
    <w:autoRedefine/>
    <w:semiHidden/>
    <w:qFormat/>
    <w:uiPriority w:val="0"/>
    <w:rPr>
      <w:rFonts w:ascii="宋体" w:hAnsi="宋体" w:eastAsia="宋体" w:cs="宋体"/>
      <w:sz w:val="20"/>
      <w:szCs w:val="20"/>
      <w:lang w:val="en-US" w:eastAsia="en-US" w:bidi="ar-SA"/>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font41"/>
    <w:basedOn w:val="18"/>
    <w:autoRedefine/>
    <w:qFormat/>
    <w:uiPriority w:val="0"/>
    <w:rPr>
      <w:rFonts w:hint="eastAsia" w:ascii="宋体" w:hAnsi="宋体" w:eastAsia="宋体" w:cs="宋体"/>
      <w:color w:val="000000"/>
      <w:sz w:val="20"/>
      <w:szCs w:val="20"/>
      <w:u w:val="none"/>
    </w:rPr>
  </w:style>
  <w:style w:type="character" w:customStyle="1" w:styleId="35">
    <w:name w:val="font51"/>
    <w:basedOn w:val="18"/>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5</TotalTime>
  <ScaleCrop>false</ScaleCrop>
  <LinksUpToDate>false</LinksUpToDate>
  <CharactersWithSpaces>30082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2024-05-21T06:25:32Z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A1ED29D5195F42DC88B15D6E555041E6</vt:lpwstr>
  </property>
</Properties>
</file>