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eastAsiaTheme="minorEastAsia"/>
          <w:color w:val="auto"/>
          <w:highlight w:val="none"/>
          <w:lang w:eastAsia="zh-CN"/>
        </w:rPr>
      </w:pPr>
      <w:r>
        <w:rPr>
          <w:rFonts w:hint="eastAsia" w:cs="宋体" w:asciiTheme="minorEastAsia" w:hAnsiTheme="minorEastAsia"/>
          <w:color w:val="auto"/>
          <w:sz w:val="48"/>
          <w:szCs w:val="48"/>
          <w:highlight w:val="none"/>
          <w:u w:val="single"/>
          <w:lang w:eastAsia="zh-CN"/>
        </w:rPr>
        <w:t>2024年临江公司110KVGIS开关漏气大修服务采购项目</w:t>
      </w:r>
    </w:p>
    <w:p>
      <w:pPr>
        <w:adjustRightInd w:val="0"/>
        <w:snapToGrid w:val="0"/>
        <w:spacing w:line="360" w:lineRule="auto"/>
        <w:jc w:val="center"/>
        <w:rPr>
          <w:rFonts w:hint="eastAsia" w:cs="宋体" w:asciiTheme="minorEastAsia" w:hAnsiTheme="minorEastAsia"/>
          <w:color w:val="auto"/>
          <w:sz w:val="48"/>
          <w:szCs w:val="48"/>
          <w:highlight w:val="none"/>
        </w:rPr>
      </w:pPr>
    </w:p>
    <w:p>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202406016</w:t>
      </w:r>
    </w:p>
    <w:p>
      <w:pPr>
        <w:spacing w:line="360" w:lineRule="auto"/>
        <w:jc w:val="center"/>
        <w:rPr>
          <w:rFonts w:cs="仿宋" w:asciiTheme="minorEastAsia" w:hAnsiTheme="minorEastAsia"/>
          <w:b/>
          <w:bCs/>
          <w:color w:val="auto"/>
          <w:sz w:val="72"/>
          <w:szCs w:val="72"/>
          <w:highlight w:val="none"/>
        </w:rPr>
      </w:pPr>
    </w:p>
    <w:p>
      <w:pPr>
        <w:pStyle w:val="6"/>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0"/>
        <w:rPr>
          <w:rFonts w:cs="仿宋" w:asciiTheme="minorEastAsia" w:hAnsiTheme="minorEastAsia"/>
          <w:color w:val="auto"/>
          <w:sz w:val="24"/>
          <w:szCs w:val="24"/>
          <w:highlight w:val="none"/>
        </w:rPr>
      </w:pPr>
    </w:p>
    <w:p>
      <w:pPr>
        <w:pStyle w:val="10"/>
        <w:jc w:val="center"/>
        <w:rPr>
          <w:rFonts w:cs="仿宋" w:asciiTheme="minorEastAsia" w:hAnsiTheme="minorEastAsia"/>
          <w:color w:val="auto"/>
          <w:sz w:val="24"/>
          <w:szCs w:val="24"/>
          <w:highlight w:val="none"/>
        </w:rPr>
      </w:pPr>
    </w:p>
    <w:p>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6</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21</w:t>
      </w:r>
      <w:r>
        <w:rPr>
          <w:rFonts w:hint="eastAsia" w:cs="仿宋" w:asciiTheme="minorEastAsia" w:hAnsiTheme="minorEastAsia"/>
          <w:color w:val="auto"/>
          <w:sz w:val="32"/>
          <w:szCs w:val="32"/>
          <w:highlight w:val="none"/>
        </w:rPr>
        <w:t xml:space="preserve"> 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2024年临江公司110KVGIS开关漏气大修服务采购项目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202406016</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 xml:space="preserve"> 2024年临江公司110KVGIS开关漏气大修服务采购项目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19.9万元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lang w:val="en-US" w:eastAsia="zh-CN"/>
        </w:rPr>
        <w:t>我公司使用山东泰开高压开关有限公司生产的110KVGIS开关设备（型号ZF10-126）漏气，需要完成现场拆解、更换漏气部件、充装SF6气体等工作</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 xml:space="preserve"> 一次性完成大修，并安装调试满足规范要求。</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03"/>
      <w:bookmarkStart w:id="7" w:name="_Toc28359080"/>
      <w:bookmarkStart w:id="8" w:name="_Toc35393622"/>
      <w:bookmarkStart w:id="9" w:name="_Toc35393791"/>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04"/>
      <w:bookmarkStart w:id="11" w:name="_Toc28359081"/>
      <w:bookmarkStart w:id="12" w:name="_Toc35393623"/>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供应商提供自2021年1月1日起至少1例</w:t>
      </w:r>
      <w:r>
        <w:rPr>
          <w:rFonts w:hint="eastAsia" w:cs="仿宋" w:asciiTheme="minorEastAsia" w:hAnsiTheme="minorEastAsia"/>
          <w:b/>
          <w:bCs w:val="0"/>
          <w:color w:val="auto"/>
          <w:sz w:val="24"/>
          <w:highlight w:val="none"/>
          <w:u w:val="single"/>
          <w:lang w:val="en-US" w:eastAsia="zh-CN"/>
        </w:rPr>
        <w:t>山东泰开高压开关有限公司生产</w:t>
      </w:r>
      <w:r>
        <w:rPr>
          <w:rFonts w:hint="eastAsia" w:cs="仿宋" w:asciiTheme="minorEastAsia" w:hAnsiTheme="minorEastAsia"/>
          <w:bCs/>
          <w:sz w:val="24"/>
          <w:highlight w:val="none"/>
          <w:u w:val="single"/>
          <w:lang w:val="en-US" w:eastAsia="zh-CN"/>
        </w:rPr>
        <w:t>110KV及以上的GIS开关设备维修的业绩（同时提供</w:t>
      </w:r>
      <w:r>
        <w:rPr>
          <w:rFonts w:hint="eastAsia" w:cs="仿宋" w:asciiTheme="minorEastAsia" w:hAnsiTheme="minorEastAsia"/>
          <w:b/>
          <w:bCs w:val="0"/>
          <w:sz w:val="24"/>
          <w:highlight w:val="none"/>
          <w:u w:val="single"/>
          <w:lang w:val="en-US" w:eastAsia="zh-CN"/>
        </w:rPr>
        <w:t>合同复印件</w:t>
      </w:r>
      <w:r>
        <w:rPr>
          <w:rFonts w:hint="eastAsia" w:cs="仿宋" w:asciiTheme="minorEastAsia" w:hAnsiTheme="minorEastAsia"/>
          <w:bCs/>
          <w:sz w:val="24"/>
          <w:highlight w:val="none"/>
          <w:u w:val="single"/>
          <w:lang w:val="en-US" w:eastAsia="zh-CN"/>
        </w:rPr>
        <w:t>和与合同相对应的</w:t>
      </w:r>
      <w:r>
        <w:rPr>
          <w:rFonts w:hint="eastAsia" w:cs="仿宋" w:asciiTheme="minorEastAsia" w:hAnsiTheme="minorEastAsia"/>
          <w:b/>
          <w:bCs w:val="0"/>
          <w:sz w:val="24"/>
          <w:highlight w:val="none"/>
          <w:u w:val="single"/>
          <w:lang w:val="en-US" w:eastAsia="zh-CN"/>
        </w:rPr>
        <w:t>正规合法发票</w:t>
      </w:r>
      <w:r>
        <w:rPr>
          <w:rFonts w:hint="eastAsia" w:cs="仿宋" w:asciiTheme="minorEastAsia" w:hAnsiTheme="minorEastAsia"/>
          <w:bCs/>
          <w:sz w:val="24"/>
          <w:highlight w:val="none"/>
          <w:u w:val="single"/>
          <w:lang w:val="en-US" w:eastAsia="zh-CN"/>
        </w:rPr>
        <w:t>复印件和</w:t>
      </w:r>
      <w:r>
        <w:rPr>
          <w:rFonts w:hint="eastAsia" w:cs="仿宋" w:asciiTheme="minorEastAsia" w:hAnsiTheme="minorEastAsia"/>
          <w:b/>
          <w:bCs w:val="0"/>
          <w:sz w:val="24"/>
          <w:highlight w:val="none"/>
          <w:u w:val="single"/>
          <w:lang w:val="en-US" w:eastAsia="zh-CN"/>
        </w:rPr>
        <w:t>验收证明材料</w:t>
      </w:r>
      <w:r>
        <w:rPr>
          <w:rFonts w:hint="eastAsia" w:cs="仿宋" w:asciiTheme="minorEastAsia" w:hAnsiTheme="minorEastAsia"/>
          <w:bCs/>
          <w:sz w:val="24"/>
          <w:highlight w:val="none"/>
          <w:u w:val="single"/>
          <w:lang w:val="en-US" w:eastAsia="zh-CN"/>
        </w:rPr>
        <w:t>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
          <w:bCs w:val="0"/>
          <w:color w:val="auto"/>
          <w:sz w:val="24"/>
          <w:highlight w:val="none"/>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28</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28</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：叶工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6月21</w:t>
      </w:r>
      <w:r>
        <w:rPr>
          <w:rFonts w:hint="eastAsia" w:cs="仿宋" w:asciiTheme="minorEastAsia" w:hAnsiTheme="minorEastAsia"/>
          <w:color w:val="auto"/>
          <w:sz w:val="24"/>
          <w:highlight w:val="none"/>
        </w:rPr>
        <w:t>日</w:t>
      </w:r>
      <w:bookmarkStart w:id="496" w:name="_GoBack"/>
      <w:bookmarkEnd w:id="496"/>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pStyle w:val="7"/>
        <w:ind w:left="0" w:leftChars="0" w:firstLine="0" w:firstLineChars="0"/>
        <w:rPr>
          <w:rFonts w:hint="eastAsia" w:cs="仿宋" w:asciiTheme="minorEastAsia" w:hAnsiTheme="minorEastAsia"/>
          <w:b/>
          <w:color w:val="auto"/>
          <w:sz w:val="32"/>
          <w:szCs w:val="20"/>
          <w:highlight w:val="none"/>
        </w:rPr>
      </w:pPr>
    </w:p>
    <w:p>
      <w:pPr>
        <w:rPr>
          <w:rFonts w:hint="eastAsia"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pPr>
        <w:pStyle w:val="6"/>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pPr>
        <w:pStyle w:val="1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highlight w:val="none"/>
        </w:rPr>
      </w:pPr>
    </w:p>
    <w:p>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,将被拒绝参与杭州临江环境能源有限公司采购活动。</w:t>
      </w:r>
    </w:p>
    <w:p>
      <w:pPr>
        <w:pStyle w:val="22"/>
        <w:spacing w:before="0"/>
        <w:ind w:firstLine="495" w:firstLineChars="0"/>
        <w:rPr>
          <w:rFonts w:cs="仿宋" w:asciiTheme="minorEastAsia" w:hAnsiTheme="minorEastAsia"/>
          <w:color w:val="auto"/>
          <w:kern w:val="0"/>
          <w:szCs w:val="24"/>
          <w:highlight w:val="none"/>
        </w:rPr>
      </w:pPr>
    </w:p>
    <w:p>
      <w:pPr>
        <w:pStyle w:val="22"/>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9"/>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highlight w:val="none"/>
        </w:rPr>
      </w:pPr>
    </w:p>
    <w:p>
      <w:pPr>
        <w:pStyle w:val="6"/>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1.设备信息</w:t>
      </w:r>
    </w:p>
    <w:tbl>
      <w:tblPr>
        <w:tblStyle w:val="16"/>
        <w:tblW w:w="47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2231"/>
        <w:gridCol w:w="1677"/>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shd w:val="clear" w:color="auto" w:fill="auto"/>
            <w:vAlign w:val="center"/>
          </w:tcPr>
          <w:p>
            <w:pPr>
              <w:pStyle w:val="6"/>
              <w:numPr>
                <w:ilvl w:val="0"/>
                <w:numId w:val="0"/>
              </w:numPr>
              <w:jc w:val="center"/>
              <w:rPr>
                <w:rFonts w:hint="eastAsia"/>
                <w:color w:val="auto"/>
                <w:highlight w:val="none"/>
                <w:lang w:val="en-US" w:eastAsia="zh-CN"/>
              </w:rPr>
            </w:pPr>
            <w:r>
              <w:rPr>
                <w:rFonts w:hint="eastAsia"/>
                <w:color w:val="auto"/>
                <w:highlight w:val="none"/>
                <w:lang w:val="en-US" w:eastAsia="zh-CN"/>
              </w:rPr>
              <w:t>工程名称</w:t>
            </w:r>
          </w:p>
        </w:tc>
        <w:tc>
          <w:tcPr>
            <w:tcW w:w="1285" w:type="pct"/>
            <w:shd w:val="clear" w:color="auto" w:fill="auto"/>
            <w:vAlign w:val="center"/>
          </w:tcPr>
          <w:p>
            <w:pPr>
              <w:pStyle w:val="6"/>
              <w:numPr>
                <w:ilvl w:val="0"/>
                <w:numId w:val="0"/>
              </w:numPr>
              <w:jc w:val="center"/>
              <w:rPr>
                <w:rFonts w:hint="default"/>
                <w:color w:val="auto"/>
                <w:highlight w:val="none"/>
                <w:lang w:val="en-US" w:eastAsia="zh-CN"/>
              </w:rPr>
            </w:pPr>
            <w:r>
              <w:rPr>
                <w:rFonts w:hint="eastAsia"/>
                <w:color w:val="auto"/>
                <w:highlight w:val="none"/>
                <w:lang w:val="en-US" w:eastAsia="zh-CN"/>
              </w:rPr>
              <w:t>杭州临江环境能源工程项目</w:t>
            </w:r>
          </w:p>
        </w:tc>
        <w:tc>
          <w:tcPr>
            <w:tcW w:w="966" w:type="pct"/>
            <w:shd w:val="clear" w:color="auto" w:fill="auto"/>
            <w:vAlign w:val="center"/>
          </w:tcPr>
          <w:p>
            <w:pPr>
              <w:pStyle w:val="6"/>
              <w:numPr>
                <w:ilvl w:val="0"/>
                <w:numId w:val="0"/>
              </w:numPr>
              <w:jc w:val="center"/>
              <w:rPr>
                <w:rFonts w:hint="eastAsia"/>
                <w:color w:val="auto"/>
                <w:highlight w:val="none"/>
                <w:lang w:val="en-US" w:eastAsia="zh-CN"/>
              </w:rPr>
            </w:pPr>
            <w:r>
              <w:rPr>
                <w:rFonts w:hint="eastAsia"/>
                <w:color w:val="auto"/>
                <w:highlight w:val="none"/>
                <w:lang w:val="en-US" w:eastAsia="zh-CN"/>
              </w:rPr>
              <w:t>户内/户外</w:t>
            </w:r>
          </w:p>
        </w:tc>
        <w:tc>
          <w:tcPr>
            <w:tcW w:w="1889" w:type="pct"/>
            <w:shd w:val="clear" w:color="auto" w:fill="auto"/>
            <w:vAlign w:val="center"/>
          </w:tcPr>
          <w:p>
            <w:pPr>
              <w:pStyle w:val="6"/>
              <w:numPr>
                <w:ilvl w:val="0"/>
                <w:numId w:val="0"/>
              </w:numPr>
              <w:jc w:val="center"/>
              <w:rPr>
                <w:rFonts w:hint="eastAsia"/>
                <w:color w:val="auto"/>
                <w:highlight w:val="none"/>
                <w:lang w:val="en-US" w:eastAsia="zh-CN"/>
              </w:rPr>
            </w:pPr>
            <w:r>
              <w:rPr>
                <w:rFonts w:hint="eastAsia"/>
                <w:color w:val="auto"/>
                <w:highlight w:val="none"/>
                <w:lang w:val="en-US" w:eastAsia="zh-CN"/>
              </w:rPr>
              <w:t>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shd w:val="clear" w:color="auto" w:fill="auto"/>
            <w:vAlign w:val="center"/>
          </w:tcPr>
          <w:p>
            <w:pPr>
              <w:pStyle w:val="6"/>
              <w:numPr>
                <w:ilvl w:val="0"/>
                <w:numId w:val="0"/>
              </w:numPr>
              <w:jc w:val="center"/>
              <w:rPr>
                <w:rFonts w:hint="eastAsia"/>
                <w:color w:val="auto"/>
                <w:highlight w:val="none"/>
                <w:lang w:val="en-US" w:eastAsia="zh-CN"/>
              </w:rPr>
            </w:pPr>
            <w:r>
              <w:rPr>
                <w:rFonts w:hint="eastAsia"/>
                <w:color w:val="auto"/>
                <w:highlight w:val="none"/>
                <w:lang w:val="en-US" w:eastAsia="zh-CN"/>
              </w:rPr>
              <w:t>出厂合同号</w:t>
            </w:r>
          </w:p>
        </w:tc>
        <w:tc>
          <w:tcPr>
            <w:tcW w:w="1285" w:type="pct"/>
            <w:shd w:val="clear" w:color="auto" w:fill="auto"/>
            <w:vAlign w:val="center"/>
          </w:tcPr>
          <w:p>
            <w:pPr>
              <w:pStyle w:val="6"/>
              <w:numPr>
                <w:ilvl w:val="0"/>
                <w:numId w:val="0"/>
              </w:numPr>
              <w:jc w:val="center"/>
              <w:rPr>
                <w:rFonts w:hint="eastAsia"/>
                <w:color w:val="auto"/>
                <w:highlight w:val="none"/>
                <w:lang w:val="en-US" w:eastAsia="zh-CN"/>
              </w:rPr>
            </w:pPr>
            <w:r>
              <w:rPr>
                <w:rFonts w:hint="eastAsia"/>
                <w:color w:val="auto"/>
                <w:highlight w:val="none"/>
                <w:lang w:val="en-US" w:eastAsia="zh-CN"/>
              </w:rPr>
              <w:t>GIS开关L-096119</w:t>
            </w:r>
          </w:p>
        </w:tc>
        <w:tc>
          <w:tcPr>
            <w:tcW w:w="966" w:type="pct"/>
            <w:shd w:val="clear" w:color="auto" w:fill="auto"/>
            <w:vAlign w:val="center"/>
          </w:tcPr>
          <w:p>
            <w:pPr>
              <w:pStyle w:val="6"/>
              <w:numPr>
                <w:ilvl w:val="0"/>
                <w:numId w:val="0"/>
              </w:numPr>
              <w:jc w:val="center"/>
              <w:rPr>
                <w:rFonts w:hint="eastAsia"/>
                <w:color w:val="auto"/>
                <w:highlight w:val="none"/>
                <w:lang w:val="en-US" w:eastAsia="zh-CN"/>
              </w:rPr>
            </w:pPr>
            <w:r>
              <w:rPr>
                <w:rFonts w:hint="eastAsia"/>
                <w:color w:val="auto"/>
                <w:highlight w:val="none"/>
                <w:lang w:val="en-US" w:eastAsia="zh-CN"/>
              </w:rPr>
              <w:t>海拔</w:t>
            </w:r>
          </w:p>
        </w:tc>
        <w:tc>
          <w:tcPr>
            <w:tcW w:w="1889" w:type="pct"/>
            <w:shd w:val="clear" w:color="auto" w:fill="auto"/>
            <w:vAlign w:val="center"/>
          </w:tcPr>
          <w:p>
            <w:pPr>
              <w:pStyle w:val="6"/>
              <w:numPr>
                <w:ilvl w:val="0"/>
                <w:numId w:val="0"/>
              </w:numPr>
              <w:jc w:val="center"/>
              <w:rPr>
                <w:rFonts w:hint="default"/>
                <w:color w:val="auto"/>
                <w:highlight w:val="none"/>
                <w:lang w:val="en-US" w:eastAsia="zh-CN"/>
              </w:rPr>
            </w:pPr>
            <w:r>
              <w:rPr>
                <w:rFonts w:hint="eastAsia"/>
                <w:color w:val="auto"/>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shd w:val="clear" w:color="auto" w:fill="auto"/>
            <w:vAlign w:val="center"/>
          </w:tcPr>
          <w:p>
            <w:pPr>
              <w:pStyle w:val="6"/>
              <w:numPr>
                <w:ilvl w:val="0"/>
                <w:numId w:val="0"/>
              </w:numPr>
              <w:jc w:val="center"/>
              <w:rPr>
                <w:rFonts w:hint="eastAsia"/>
                <w:color w:val="auto"/>
                <w:highlight w:val="none"/>
                <w:lang w:val="en-US" w:eastAsia="zh-CN"/>
              </w:rPr>
            </w:pPr>
            <w:r>
              <w:rPr>
                <w:rFonts w:hint="eastAsia"/>
                <w:color w:val="auto"/>
                <w:highlight w:val="none"/>
                <w:lang w:val="en-US" w:eastAsia="zh-CN"/>
              </w:rPr>
              <w:t>间隔数量</w:t>
            </w:r>
          </w:p>
        </w:tc>
        <w:tc>
          <w:tcPr>
            <w:tcW w:w="1285" w:type="pct"/>
            <w:shd w:val="clear" w:color="auto" w:fill="auto"/>
            <w:vAlign w:val="center"/>
          </w:tcPr>
          <w:p>
            <w:pPr>
              <w:pStyle w:val="6"/>
              <w:numPr>
                <w:ilvl w:val="0"/>
                <w:numId w:val="0"/>
              </w:numPr>
              <w:jc w:val="center"/>
              <w:rPr>
                <w:rFonts w:hint="eastAsia"/>
                <w:color w:val="auto"/>
                <w:highlight w:val="none"/>
                <w:lang w:val="en-US" w:eastAsia="zh-CN"/>
              </w:rPr>
            </w:pPr>
            <w:r>
              <w:rPr>
                <w:rFonts w:hint="eastAsia"/>
                <w:color w:val="auto"/>
                <w:highlight w:val="none"/>
                <w:lang w:val="en-US" w:eastAsia="zh-CN"/>
              </w:rPr>
              <w:t>9</w:t>
            </w:r>
          </w:p>
        </w:tc>
        <w:tc>
          <w:tcPr>
            <w:tcW w:w="966" w:type="pct"/>
            <w:shd w:val="clear" w:color="auto" w:fill="auto"/>
            <w:vAlign w:val="center"/>
          </w:tcPr>
          <w:p>
            <w:pPr>
              <w:pStyle w:val="6"/>
              <w:numPr>
                <w:ilvl w:val="0"/>
                <w:numId w:val="0"/>
              </w:numPr>
              <w:jc w:val="center"/>
              <w:rPr>
                <w:rFonts w:hint="default"/>
                <w:color w:val="auto"/>
                <w:highlight w:val="none"/>
                <w:lang w:val="en-US" w:eastAsia="zh-CN"/>
              </w:rPr>
            </w:pPr>
            <w:r>
              <w:rPr>
                <w:rFonts w:hint="eastAsia"/>
                <w:color w:val="auto"/>
                <w:highlight w:val="none"/>
                <w:lang w:val="en-US" w:eastAsia="zh-CN"/>
              </w:rPr>
              <w:t>生产厂家</w:t>
            </w:r>
          </w:p>
        </w:tc>
        <w:tc>
          <w:tcPr>
            <w:tcW w:w="1889" w:type="pct"/>
            <w:shd w:val="clear" w:color="auto" w:fill="auto"/>
            <w:vAlign w:val="center"/>
          </w:tcPr>
          <w:p>
            <w:pPr>
              <w:pStyle w:val="6"/>
              <w:numPr>
                <w:ilvl w:val="0"/>
                <w:numId w:val="0"/>
              </w:numPr>
              <w:jc w:val="center"/>
              <w:rPr>
                <w:rFonts w:hint="eastAsia"/>
                <w:color w:val="auto"/>
                <w:highlight w:val="none"/>
                <w:lang w:val="en-US" w:eastAsia="zh-CN"/>
              </w:rPr>
            </w:pPr>
            <w:r>
              <w:rPr>
                <w:rFonts w:hint="eastAsia"/>
                <w:color w:val="auto"/>
                <w:highlight w:val="none"/>
                <w:lang w:val="en-US" w:eastAsia="zh-CN"/>
              </w:rPr>
              <w:t>山东泰开高压开关有限公司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shd w:val="clear" w:color="auto" w:fill="auto"/>
            <w:vAlign w:val="center"/>
          </w:tcPr>
          <w:p>
            <w:pPr>
              <w:pStyle w:val="6"/>
              <w:numPr>
                <w:ilvl w:val="0"/>
                <w:numId w:val="0"/>
              </w:numPr>
              <w:jc w:val="center"/>
              <w:rPr>
                <w:rFonts w:hint="eastAsia"/>
                <w:color w:val="auto"/>
                <w:highlight w:val="none"/>
                <w:lang w:val="en-US" w:eastAsia="zh-CN"/>
              </w:rPr>
            </w:pPr>
            <w:r>
              <w:rPr>
                <w:rFonts w:hint="eastAsia"/>
                <w:color w:val="auto"/>
                <w:highlight w:val="none"/>
                <w:lang w:val="en-US" w:eastAsia="zh-CN"/>
              </w:rPr>
              <w:t>出厂日期</w:t>
            </w:r>
          </w:p>
        </w:tc>
        <w:tc>
          <w:tcPr>
            <w:tcW w:w="1285" w:type="pct"/>
            <w:shd w:val="clear" w:color="auto" w:fill="auto"/>
            <w:vAlign w:val="center"/>
          </w:tcPr>
          <w:p>
            <w:pPr>
              <w:pStyle w:val="6"/>
              <w:numPr>
                <w:ilvl w:val="0"/>
                <w:numId w:val="0"/>
              </w:numPr>
              <w:jc w:val="center"/>
              <w:rPr>
                <w:rFonts w:hint="default"/>
                <w:color w:val="auto"/>
                <w:highlight w:val="none"/>
                <w:lang w:val="en-US" w:eastAsia="zh-CN"/>
              </w:rPr>
            </w:pPr>
            <w:r>
              <w:rPr>
                <w:rFonts w:hint="eastAsia"/>
                <w:color w:val="auto"/>
                <w:highlight w:val="none"/>
                <w:lang w:val="en-US" w:eastAsia="zh-CN"/>
              </w:rPr>
              <w:t>2019年</w:t>
            </w:r>
          </w:p>
        </w:tc>
        <w:tc>
          <w:tcPr>
            <w:tcW w:w="966" w:type="pct"/>
            <w:shd w:val="clear" w:color="auto" w:fill="auto"/>
            <w:vAlign w:val="center"/>
          </w:tcPr>
          <w:p>
            <w:pPr>
              <w:pStyle w:val="6"/>
              <w:numPr>
                <w:ilvl w:val="0"/>
                <w:numId w:val="0"/>
              </w:numPr>
              <w:jc w:val="center"/>
              <w:rPr>
                <w:rFonts w:hint="default"/>
                <w:color w:val="auto"/>
                <w:highlight w:val="none"/>
                <w:lang w:val="en-US" w:eastAsia="zh-CN"/>
              </w:rPr>
            </w:pPr>
            <w:r>
              <w:rPr>
                <w:rFonts w:hint="eastAsia"/>
                <w:color w:val="auto"/>
                <w:highlight w:val="none"/>
                <w:lang w:val="en-US" w:eastAsia="zh-CN"/>
              </w:rPr>
              <w:t>设备型号</w:t>
            </w:r>
          </w:p>
        </w:tc>
        <w:tc>
          <w:tcPr>
            <w:tcW w:w="1889" w:type="pct"/>
            <w:shd w:val="clear" w:color="auto" w:fill="auto"/>
            <w:vAlign w:val="center"/>
          </w:tcPr>
          <w:p>
            <w:pPr>
              <w:pStyle w:val="6"/>
              <w:numPr>
                <w:ilvl w:val="0"/>
                <w:numId w:val="0"/>
              </w:numPr>
              <w:ind w:firstLine="480" w:firstLineChars="200"/>
              <w:jc w:val="center"/>
              <w:rPr>
                <w:rFonts w:hint="eastAsia"/>
                <w:color w:val="auto"/>
                <w:highlight w:val="none"/>
                <w:lang w:val="en-US" w:eastAsia="zh-CN"/>
              </w:rPr>
            </w:pPr>
            <w:r>
              <w:rPr>
                <w:rFonts w:hint="eastAsia"/>
                <w:color w:val="auto"/>
                <w:highlight w:val="none"/>
                <w:lang w:val="en-US" w:eastAsia="zh-CN"/>
              </w:rPr>
              <w:t>ZF10-126</w:t>
            </w:r>
          </w:p>
        </w:tc>
      </w:tr>
    </w:tbl>
    <w:p>
      <w:pPr>
        <w:pStyle w:val="8"/>
        <w:ind w:left="0" w:leftChars="0" w:firstLine="0" w:firstLineChars="0"/>
        <w:rPr>
          <w:rFonts w:hint="eastAsia"/>
          <w:highlight w:val="none"/>
          <w:lang w:val="en-US" w:eastAsia="zh-CN"/>
        </w:rPr>
      </w:pPr>
    </w:p>
    <w:p>
      <w:pPr>
        <w:pStyle w:val="6"/>
        <w:numPr>
          <w:ilvl w:val="0"/>
          <w:numId w:val="0"/>
        </w:numPr>
        <w:ind w:firstLine="482" w:firstLineChars="200"/>
        <w:rPr>
          <w:rFonts w:hint="default"/>
          <w:b/>
          <w:bCs/>
          <w:color w:val="auto"/>
          <w:highlight w:val="none"/>
          <w:lang w:val="en-US" w:eastAsia="zh-CN"/>
        </w:rPr>
      </w:pPr>
      <w:r>
        <w:rPr>
          <w:rFonts w:hint="eastAsia"/>
          <w:b/>
          <w:bCs/>
          <w:color w:val="auto"/>
          <w:highlight w:val="none"/>
          <w:lang w:val="en-US" w:eastAsia="zh-CN"/>
        </w:rPr>
        <w:t>2.大修内容：</w:t>
      </w:r>
      <w:r>
        <w:rPr>
          <w:rFonts w:hint="eastAsia" w:cs="仿宋" w:asciiTheme="minorEastAsia" w:hAnsiTheme="minorEastAsia"/>
          <w:bCs/>
          <w:color w:val="auto"/>
          <w:sz w:val="24"/>
          <w:highlight w:val="none"/>
          <w:lang w:val="en-US" w:eastAsia="zh-CN"/>
        </w:rPr>
        <w:t>GIS开关电缆终端气室漏气，需要完成现场拆解、更换漏气部件、充装SF6气体等工作</w:t>
      </w:r>
      <w:r>
        <w:rPr>
          <w:rFonts w:hint="eastAsia" w:hAnsi="宋体" w:cs="宋体"/>
          <w:bCs/>
          <w:color w:val="auto"/>
          <w:sz w:val="24"/>
          <w:highlight w:val="none"/>
          <w:lang w:eastAsia="zh-CN"/>
        </w:rPr>
        <w:t>。</w:t>
      </w:r>
    </w:p>
    <w:p>
      <w:pPr>
        <w:pStyle w:val="6"/>
        <w:numPr>
          <w:ilvl w:val="0"/>
          <w:numId w:val="0"/>
        </w:numPr>
        <w:ind w:firstLine="482" w:firstLineChars="200"/>
        <w:rPr>
          <w:rFonts w:hint="eastAsia"/>
          <w:color w:val="auto"/>
          <w:highlight w:val="none"/>
          <w:lang w:val="en-US" w:eastAsia="zh-CN"/>
        </w:rPr>
      </w:pPr>
      <w:r>
        <w:rPr>
          <w:rFonts w:hint="eastAsia"/>
          <w:b/>
          <w:bCs/>
          <w:color w:val="auto"/>
          <w:highlight w:val="none"/>
          <w:lang w:val="en-US" w:eastAsia="zh-CN"/>
        </w:rPr>
        <w:t>二、合同期限</w:t>
      </w:r>
      <w:r>
        <w:rPr>
          <w:rFonts w:hint="eastAsia"/>
          <w:color w:val="auto"/>
          <w:highlight w:val="none"/>
          <w:lang w:val="en-US" w:eastAsia="zh-CN"/>
        </w:rPr>
        <w:t>：本次服务采购人验收合格后，本合同自动终止；</w:t>
      </w:r>
    </w:p>
    <w:p>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三、技术要求</w:t>
      </w:r>
    </w:p>
    <w:p>
      <w:pPr>
        <w:pStyle w:val="6"/>
        <w:numPr>
          <w:ilvl w:val="0"/>
          <w:numId w:val="0"/>
        </w:numPr>
        <w:ind w:firstLine="480" w:firstLineChars="200"/>
        <w:rPr>
          <w:rFonts w:hint="default"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1.满足国家、行业相关安全工作规程、规范，包括但不限于以下标准：</w:t>
      </w:r>
    </w:p>
    <w:tbl>
      <w:tblPr>
        <w:tblStyle w:val="16"/>
        <w:tblW w:w="971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1"/>
        <w:gridCol w:w="6456"/>
        <w:gridCol w:w="25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shd w:val="clear" w:color="auto" w:fill="FFFFFF" w:themeFill="background1"/>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序号</w:t>
            </w:r>
          </w:p>
        </w:tc>
        <w:tc>
          <w:tcPr>
            <w:tcW w:w="6456" w:type="dxa"/>
            <w:tcBorders>
              <w:tl2br w:val="nil"/>
              <w:tr2bl w:val="nil"/>
            </w:tcBorders>
            <w:shd w:val="clear" w:color="auto" w:fill="FFFFFF" w:themeFill="background1"/>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标准名称</w:t>
            </w:r>
          </w:p>
        </w:tc>
        <w:tc>
          <w:tcPr>
            <w:tcW w:w="2549" w:type="dxa"/>
            <w:tcBorders>
              <w:tl2br w:val="nil"/>
              <w:tr2bl w:val="nil"/>
            </w:tcBorders>
            <w:shd w:val="clear" w:color="auto" w:fill="FFFFFF" w:themeFill="background1"/>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标准编号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1</w:t>
            </w:r>
          </w:p>
        </w:tc>
        <w:tc>
          <w:tcPr>
            <w:tcW w:w="6456"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《电气装置安装工程  高压电器施工及验收规范》</w:t>
            </w:r>
          </w:p>
        </w:tc>
        <w:tc>
          <w:tcPr>
            <w:tcW w:w="2549"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GB 50147-2010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2</w:t>
            </w:r>
          </w:p>
        </w:tc>
        <w:tc>
          <w:tcPr>
            <w:tcW w:w="6456"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《电气装置安装工程  母线装置施工及验收规范》</w:t>
            </w:r>
          </w:p>
        </w:tc>
        <w:tc>
          <w:tcPr>
            <w:tcW w:w="2549"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GB 50149-2010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3</w:t>
            </w:r>
          </w:p>
        </w:tc>
        <w:tc>
          <w:tcPr>
            <w:tcW w:w="6456"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《电气装置安装工程电气设备交接试验标准》</w:t>
            </w:r>
          </w:p>
        </w:tc>
        <w:tc>
          <w:tcPr>
            <w:tcW w:w="2549"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GB 50150-2016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4</w:t>
            </w:r>
          </w:p>
        </w:tc>
        <w:tc>
          <w:tcPr>
            <w:tcW w:w="6456"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《电力安全工作规程》</w:t>
            </w:r>
          </w:p>
        </w:tc>
        <w:tc>
          <w:tcPr>
            <w:tcW w:w="2549"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GB26860-2011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5</w:t>
            </w:r>
          </w:p>
        </w:tc>
        <w:tc>
          <w:tcPr>
            <w:tcW w:w="6456"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《电气装置安装工程盘柜及二次回路接线施工及验收规范》</w:t>
            </w:r>
          </w:p>
        </w:tc>
        <w:tc>
          <w:tcPr>
            <w:tcW w:w="2549"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GB 50171-2012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6</w:t>
            </w:r>
          </w:p>
        </w:tc>
        <w:tc>
          <w:tcPr>
            <w:tcW w:w="6456"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《工程建设标准强制性条文 电力工程部分》2011</w:t>
            </w:r>
          </w:p>
        </w:tc>
        <w:tc>
          <w:tcPr>
            <w:tcW w:w="2549"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7</w:t>
            </w:r>
          </w:p>
        </w:tc>
        <w:tc>
          <w:tcPr>
            <w:tcW w:w="6456"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《10kV～500kV送变电工程质量检验及验评标准》</w:t>
            </w:r>
          </w:p>
        </w:tc>
        <w:tc>
          <w:tcPr>
            <w:tcW w:w="2549"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Q/CSG 1 411002-2012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8</w:t>
            </w:r>
          </w:p>
        </w:tc>
        <w:tc>
          <w:tcPr>
            <w:tcW w:w="6456"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《电网建设施工作业指导书》（2012版）</w:t>
            </w:r>
          </w:p>
        </w:tc>
        <w:tc>
          <w:tcPr>
            <w:tcW w:w="2549"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9</w:t>
            </w:r>
          </w:p>
        </w:tc>
        <w:tc>
          <w:tcPr>
            <w:tcW w:w="6456"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电力建设安全健康与环境管理工作规定</w:t>
            </w:r>
          </w:p>
        </w:tc>
        <w:tc>
          <w:tcPr>
            <w:tcW w:w="2549"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10</w:t>
            </w:r>
          </w:p>
        </w:tc>
        <w:tc>
          <w:tcPr>
            <w:tcW w:w="6456"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电力建设安全健康与环境管理办法实施细则</w:t>
            </w:r>
          </w:p>
        </w:tc>
        <w:tc>
          <w:tcPr>
            <w:tcW w:w="2549"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p>
        </w:tc>
      </w:tr>
    </w:tbl>
    <w:p>
      <w:pPr>
        <w:pStyle w:val="6"/>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根据DL/T 618-2011《气体绝缘金属封闭开关设备现场交接试验规程》要求，现场交流耐压试验电压值为出厂耐压试验时施加电压值的80%(即230*80%=184kV)。</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3.真空度合格后所有气室充气至额定压力，静置2h后进行密封性初检。静置24h后进行检漏、微水试验、回路电阻试验。</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4.试验合格后，耐压工装气室、电缆罐气室压力回收至零表压，相邻线路三工位气室降压至0.2MPa。</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5.试验合格，空载运行不小于1小时进行绝缘验证。</w:t>
      </w:r>
    </w:p>
    <w:p>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6.对检修部位、密封面进行清理。</w:t>
      </w:r>
    </w:p>
    <w:p>
      <w:pPr>
        <w:pStyle w:val="6"/>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四、</w:t>
      </w:r>
      <w:r>
        <w:rPr>
          <w:rFonts w:hint="eastAsia"/>
          <w:b/>
          <w:bCs/>
          <w:color w:val="auto"/>
          <w:highlight w:val="none"/>
          <w:lang w:val="en-US" w:eastAsia="zh-CN"/>
        </w:rPr>
        <w:t>验收方式</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完成现场拆解、更换漏气部件、充装SF6气体等工作，采购人对性能测试、运行的结果组织验收。</w:t>
      </w:r>
    </w:p>
    <w:p>
      <w:pPr>
        <w:pStyle w:val="6"/>
        <w:numPr>
          <w:ilvl w:val="0"/>
          <w:numId w:val="1"/>
        </w:numPr>
        <w:ind w:firstLine="482" w:firstLineChars="200"/>
        <w:rPr>
          <w:rFonts w:hint="eastAsia"/>
          <w:b/>
          <w:bCs/>
          <w:color w:val="auto"/>
          <w:highlight w:val="none"/>
          <w:lang w:val="en-US" w:eastAsia="zh-CN"/>
        </w:rPr>
      </w:pPr>
      <w:r>
        <w:rPr>
          <w:rFonts w:hint="eastAsia"/>
          <w:b/>
          <w:bCs/>
          <w:color w:val="auto"/>
          <w:highlight w:val="none"/>
          <w:lang w:val="en-US" w:eastAsia="zh-CN"/>
        </w:rPr>
        <w:t>服务和质量要求</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1.供应商施工作业时不得存在误入其他带电间隔或触碰其他带电设备而引起相关事故，引起的责任由供应商承担；；</w:t>
      </w:r>
    </w:p>
    <w:p>
      <w:pPr>
        <w:pStyle w:val="6"/>
        <w:numPr>
          <w:ilvl w:val="0"/>
          <w:numId w:val="0"/>
        </w:numPr>
        <w:ind w:firstLine="480" w:firstLineChars="200"/>
        <w:rPr>
          <w:rFonts w:hint="eastAsia"/>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.供应商高处作业应设监护人对高处作业人员进行监护，监护人应坚守岗位。</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3.供应商回收、充装SF6气体时，工作人员应在上风侧操作，必要时应穿戴好防护用具。SF6气体回收后由供应商返厂处理；对于现场设备拆卸或废弃的零部件或材料，应集中处理，并清理至指定的垃圾收集点；</w:t>
      </w:r>
    </w:p>
    <w:p>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4.相对湿度不大于80%，风力等级3级及以下，供应商禁止在雨天、大雾、风沙天气条件下作业</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5.设备需停电开仓处理，更换后供应商应进行绝缘验证；</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6.供应商自行准备大修材料及备件，采购人不再另外支付备件和材料费用。</w:t>
      </w:r>
    </w:p>
    <w:p>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7.对于本次检修更换的零部件，质保期限为自验收合格后12个月。若因所更换零部件原因而导致的设备问题，供应商免费处理。</w:t>
      </w:r>
    </w:p>
    <w:p>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六、结算方式</w:t>
      </w:r>
    </w:p>
    <w:p>
      <w:pPr>
        <w:pStyle w:val="7"/>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pPr>
        <w:pStyle w:val="6"/>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七、售后要求</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2.采购人不再对任何售后服务进行付费。供应商的派遣人员产生的一切费用由供应商承担。</w:t>
      </w:r>
    </w:p>
    <w:p>
      <w:pPr>
        <w:pStyle w:val="13"/>
        <w:rPr>
          <w:rFonts w:hint="eastAsia"/>
          <w:color w:val="auto"/>
          <w:highlight w:val="none"/>
          <w:lang w:eastAsia="zh-CN"/>
        </w:rPr>
      </w:pPr>
    </w:p>
    <w:p>
      <w:pPr>
        <w:rPr>
          <w:rFonts w:hint="eastAsia"/>
          <w:color w:val="auto"/>
          <w:highlight w:val="none"/>
          <w:lang w:eastAsia="zh-CN"/>
        </w:rPr>
      </w:pPr>
    </w:p>
    <w:p>
      <w:pPr>
        <w:pStyle w:val="13"/>
        <w:rPr>
          <w:rFonts w:hint="eastAsia"/>
          <w:color w:val="auto"/>
          <w:highlight w:val="none"/>
          <w:lang w:eastAsia="zh-CN"/>
        </w:rPr>
      </w:pPr>
    </w:p>
    <w:p>
      <w:pPr>
        <w:rPr>
          <w:rFonts w:hint="eastAsia"/>
          <w:color w:val="auto"/>
          <w:highlight w:val="none"/>
          <w:lang w:eastAsia="zh-CN"/>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2069"/>
      <w:bookmarkEnd w:id="19"/>
      <w:bookmarkStart w:id="20" w:name="_Toc184313270"/>
      <w:bookmarkEnd w:id="20"/>
      <w:bookmarkStart w:id="21" w:name="_Toc184310298"/>
      <w:bookmarkEnd w:id="21"/>
      <w:bookmarkStart w:id="22" w:name="_Toc184313306"/>
      <w:bookmarkEnd w:id="22"/>
      <w:bookmarkStart w:id="23" w:name="_Toc184308057"/>
      <w:bookmarkEnd w:id="23"/>
      <w:bookmarkStart w:id="24" w:name="_Toc184313283"/>
      <w:bookmarkEnd w:id="24"/>
      <w:bookmarkStart w:id="25" w:name="_Toc184310294"/>
      <w:bookmarkEnd w:id="25"/>
      <w:bookmarkStart w:id="26" w:name="_Toc184312081"/>
      <w:bookmarkEnd w:id="26"/>
      <w:bookmarkStart w:id="27" w:name="_Toc184312070"/>
      <w:bookmarkEnd w:id="27"/>
      <w:bookmarkStart w:id="28" w:name="_Toc184308060"/>
      <w:bookmarkEnd w:id="28"/>
      <w:bookmarkStart w:id="29" w:name="_Toc184313258"/>
      <w:bookmarkEnd w:id="29"/>
      <w:bookmarkStart w:id="30" w:name="_Toc184314473"/>
      <w:bookmarkEnd w:id="30"/>
      <w:bookmarkStart w:id="31" w:name="_Toc184310286"/>
      <w:bookmarkEnd w:id="31"/>
      <w:bookmarkStart w:id="32" w:name="_Toc184308038"/>
      <w:bookmarkEnd w:id="32"/>
      <w:bookmarkStart w:id="33" w:name="_Toc184312121"/>
      <w:bookmarkEnd w:id="33"/>
      <w:bookmarkStart w:id="34" w:name="_Toc184314453"/>
      <w:bookmarkEnd w:id="34"/>
      <w:bookmarkStart w:id="35" w:name="_Toc184313300"/>
      <w:bookmarkEnd w:id="35"/>
      <w:bookmarkStart w:id="36" w:name="_Toc184314420"/>
      <w:bookmarkEnd w:id="36"/>
      <w:bookmarkStart w:id="37" w:name="_Toc184313274"/>
      <w:bookmarkEnd w:id="37"/>
      <w:bookmarkStart w:id="38" w:name="_Toc184310332"/>
      <w:bookmarkEnd w:id="38"/>
      <w:bookmarkStart w:id="39" w:name="_Toc184314452"/>
      <w:bookmarkEnd w:id="39"/>
      <w:bookmarkStart w:id="40" w:name="_Toc184312078"/>
      <w:bookmarkEnd w:id="40"/>
      <w:bookmarkStart w:id="41" w:name="_Toc184310292"/>
      <w:bookmarkEnd w:id="41"/>
      <w:bookmarkStart w:id="42" w:name="_Toc184308049"/>
      <w:bookmarkEnd w:id="42"/>
      <w:bookmarkStart w:id="43" w:name="_Toc184314457"/>
      <w:bookmarkEnd w:id="43"/>
      <w:bookmarkStart w:id="44" w:name="_Toc184313271"/>
      <w:bookmarkEnd w:id="44"/>
      <w:bookmarkStart w:id="45" w:name="_Toc184313288"/>
      <w:bookmarkEnd w:id="45"/>
      <w:bookmarkStart w:id="46" w:name="_Toc184310307"/>
      <w:bookmarkEnd w:id="46"/>
      <w:bookmarkStart w:id="47" w:name="_Toc184310304"/>
      <w:bookmarkEnd w:id="47"/>
      <w:bookmarkStart w:id="48" w:name="_Toc184314412"/>
      <w:bookmarkEnd w:id="48"/>
      <w:bookmarkStart w:id="49" w:name="_Toc184308066"/>
      <w:bookmarkEnd w:id="49"/>
      <w:bookmarkStart w:id="50" w:name="_Toc184313261"/>
      <w:bookmarkEnd w:id="50"/>
      <w:bookmarkStart w:id="51" w:name="_Toc184308094"/>
      <w:bookmarkEnd w:id="51"/>
      <w:bookmarkStart w:id="52" w:name="_Toc184313294"/>
      <w:bookmarkEnd w:id="52"/>
      <w:bookmarkStart w:id="53" w:name="_Toc184308037"/>
      <w:bookmarkEnd w:id="53"/>
      <w:bookmarkStart w:id="54" w:name="_Toc184308102"/>
      <w:bookmarkEnd w:id="54"/>
      <w:bookmarkStart w:id="55" w:name="_Toc184308074"/>
      <w:bookmarkEnd w:id="55"/>
      <w:bookmarkStart w:id="56" w:name="_Toc184313275"/>
      <w:bookmarkEnd w:id="56"/>
      <w:bookmarkStart w:id="57" w:name="_Toc184313284"/>
      <w:bookmarkEnd w:id="57"/>
      <w:bookmarkStart w:id="58" w:name="_Toc184313310"/>
      <w:bookmarkEnd w:id="58"/>
      <w:bookmarkStart w:id="59" w:name="_Toc184308062"/>
      <w:bookmarkEnd w:id="59"/>
      <w:bookmarkStart w:id="60" w:name="_Toc184314450"/>
      <w:bookmarkEnd w:id="60"/>
      <w:bookmarkStart w:id="61" w:name="_Toc184313272"/>
      <w:bookmarkEnd w:id="61"/>
      <w:bookmarkStart w:id="62" w:name="_Toc184313262"/>
      <w:bookmarkEnd w:id="62"/>
      <w:bookmarkStart w:id="63" w:name="_Toc184310334"/>
      <w:bookmarkEnd w:id="63"/>
      <w:bookmarkStart w:id="64" w:name="_Toc184308083"/>
      <w:bookmarkEnd w:id="64"/>
      <w:bookmarkStart w:id="65" w:name="_Toc184308097"/>
      <w:bookmarkEnd w:id="65"/>
      <w:bookmarkStart w:id="66" w:name="_Toc184308061"/>
      <w:bookmarkEnd w:id="66"/>
      <w:bookmarkStart w:id="67" w:name="_Toc184313295"/>
      <w:bookmarkEnd w:id="67"/>
      <w:bookmarkStart w:id="68" w:name="_Toc184313240"/>
      <w:bookmarkEnd w:id="68"/>
      <w:bookmarkStart w:id="69" w:name="_Toc184313276"/>
      <w:bookmarkEnd w:id="69"/>
      <w:bookmarkStart w:id="70" w:name="_Toc184314444"/>
      <w:bookmarkEnd w:id="70"/>
      <w:bookmarkStart w:id="71" w:name="_Toc184314417"/>
      <w:bookmarkEnd w:id="71"/>
      <w:bookmarkStart w:id="72" w:name="_Toc184310309"/>
      <w:bookmarkEnd w:id="72"/>
      <w:bookmarkStart w:id="73" w:name="_Toc184310330"/>
      <w:bookmarkEnd w:id="73"/>
      <w:bookmarkStart w:id="74" w:name="_Toc184310312"/>
      <w:bookmarkEnd w:id="74"/>
      <w:bookmarkStart w:id="75" w:name="_Toc184313251"/>
      <w:bookmarkEnd w:id="75"/>
      <w:bookmarkStart w:id="76" w:name="_Toc184313247"/>
      <w:bookmarkEnd w:id="76"/>
      <w:bookmarkStart w:id="77" w:name="_Toc184308059"/>
      <w:bookmarkEnd w:id="77"/>
      <w:bookmarkStart w:id="78" w:name="_Toc184310280"/>
      <w:bookmarkEnd w:id="78"/>
      <w:bookmarkStart w:id="79" w:name="_Toc184310285"/>
      <w:bookmarkEnd w:id="79"/>
      <w:bookmarkStart w:id="80" w:name="_Toc184310310"/>
      <w:bookmarkEnd w:id="80"/>
      <w:bookmarkStart w:id="81" w:name="_Toc184308096"/>
      <w:bookmarkEnd w:id="81"/>
      <w:bookmarkStart w:id="82" w:name="_Toc184314442"/>
      <w:bookmarkEnd w:id="82"/>
      <w:bookmarkStart w:id="83" w:name="_Toc184312122"/>
      <w:bookmarkEnd w:id="83"/>
      <w:bookmarkStart w:id="84" w:name="_Toc184314432"/>
      <w:bookmarkEnd w:id="84"/>
      <w:bookmarkStart w:id="85" w:name="_Toc184314438"/>
      <w:bookmarkEnd w:id="85"/>
      <w:bookmarkStart w:id="86" w:name="_Toc184313290"/>
      <w:bookmarkEnd w:id="86"/>
      <w:bookmarkStart w:id="87" w:name="_Toc184312095"/>
      <w:bookmarkEnd w:id="87"/>
      <w:bookmarkStart w:id="88" w:name="_Toc184310302"/>
      <w:bookmarkEnd w:id="88"/>
      <w:bookmarkStart w:id="89" w:name="_Toc184314471"/>
      <w:bookmarkEnd w:id="89"/>
      <w:bookmarkStart w:id="90" w:name="_Toc184312137"/>
      <w:bookmarkEnd w:id="90"/>
      <w:bookmarkStart w:id="91" w:name="_Toc184308080"/>
      <w:bookmarkEnd w:id="91"/>
      <w:bookmarkStart w:id="92" w:name="_Toc184308082"/>
      <w:bookmarkEnd w:id="92"/>
      <w:bookmarkStart w:id="93" w:name="_Toc184313303"/>
      <w:bookmarkEnd w:id="93"/>
      <w:bookmarkStart w:id="94" w:name="_Toc184308087"/>
      <w:bookmarkEnd w:id="94"/>
      <w:bookmarkStart w:id="95" w:name="_Toc184308046"/>
      <w:bookmarkEnd w:id="95"/>
      <w:bookmarkStart w:id="96" w:name="_Toc184308098"/>
      <w:bookmarkEnd w:id="96"/>
      <w:bookmarkStart w:id="97" w:name="_Toc184314464"/>
      <w:bookmarkEnd w:id="97"/>
      <w:bookmarkStart w:id="98" w:name="_Toc184312135"/>
      <w:bookmarkEnd w:id="98"/>
      <w:bookmarkStart w:id="99" w:name="_Toc184312076"/>
      <w:bookmarkEnd w:id="99"/>
      <w:bookmarkStart w:id="100" w:name="_Toc184308103"/>
      <w:bookmarkEnd w:id="100"/>
      <w:bookmarkStart w:id="101" w:name="_Toc184312092"/>
      <w:bookmarkEnd w:id="101"/>
      <w:bookmarkStart w:id="102" w:name="_Toc184308036"/>
      <w:bookmarkEnd w:id="102"/>
      <w:bookmarkStart w:id="103" w:name="_Toc184308044"/>
      <w:bookmarkEnd w:id="103"/>
      <w:bookmarkStart w:id="104" w:name="_Toc184313269"/>
      <w:bookmarkEnd w:id="104"/>
      <w:bookmarkStart w:id="105" w:name="_Toc184312080"/>
      <w:bookmarkEnd w:id="105"/>
      <w:bookmarkStart w:id="106" w:name="_Toc184312109"/>
      <w:bookmarkEnd w:id="106"/>
      <w:bookmarkStart w:id="107" w:name="_Toc184310274"/>
      <w:bookmarkEnd w:id="107"/>
      <w:bookmarkStart w:id="108" w:name="_Toc184308093"/>
      <w:bookmarkEnd w:id="108"/>
      <w:bookmarkStart w:id="109" w:name="_Toc184308039"/>
      <w:bookmarkEnd w:id="109"/>
      <w:bookmarkStart w:id="110" w:name="_Toc184312126"/>
      <w:bookmarkEnd w:id="110"/>
      <w:bookmarkStart w:id="111" w:name="_Toc184310327"/>
      <w:bookmarkEnd w:id="111"/>
      <w:bookmarkStart w:id="112" w:name="_Toc184310331"/>
      <w:bookmarkEnd w:id="112"/>
      <w:bookmarkStart w:id="113" w:name="_Toc184310275"/>
      <w:bookmarkEnd w:id="113"/>
      <w:bookmarkStart w:id="114" w:name="_Toc184314443"/>
      <w:bookmarkEnd w:id="114"/>
      <w:bookmarkStart w:id="115" w:name="_Toc184308100"/>
      <w:bookmarkEnd w:id="115"/>
      <w:bookmarkStart w:id="116" w:name="_Toc184308058"/>
      <w:bookmarkEnd w:id="116"/>
      <w:bookmarkStart w:id="117" w:name="_Toc184312136"/>
      <w:bookmarkEnd w:id="117"/>
      <w:bookmarkStart w:id="118" w:name="_Toc184308064"/>
      <w:bookmarkEnd w:id="118"/>
      <w:bookmarkStart w:id="119" w:name="_Toc184314427"/>
      <w:bookmarkEnd w:id="119"/>
      <w:bookmarkStart w:id="120" w:name="_Toc184308101"/>
      <w:bookmarkEnd w:id="120"/>
      <w:bookmarkStart w:id="121" w:name="_Toc184313259"/>
      <w:bookmarkEnd w:id="121"/>
      <w:bookmarkStart w:id="122" w:name="_Toc184308052"/>
      <w:bookmarkEnd w:id="122"/>
      <w:bookmarkStart w:id="123" w:name="_Toc184313248"/>
      <w:bookmarkEnd w:id="123"/>
      <w:bookmarkStart w:id="124" w:name="_Toc184308056"/>
      <w:bookmarkEnd w:id="124"/>
      <w:bookmarkStart w:id="125" w:name="_Toc184313241"/>
      <w:bookmarkEnd w:id="125"/>
      <w:bookmarkStart w:id="126" w:name="_Toc184313278"/>
      <w:bookmarkEnd w:id="126"/>
      <w:bookmarkStart w:id="127" w:name="_Toc184314470"/>
      <w:bookmarkEnd w:id="127"/>
      <w:bookmarkStart w:id="128" w:name="_Toc184313250"/>
      <w:bookmarkEnd w:id="128"/>
      <w:bookmarkStart w:id="129" w:name="_Toc184312075"/>
      <w:bookmarkEnd w:id="129"/>
      <w:bookmarkStart w:id="130" w:name="_Toc184313296"/>
      <w:bookmarkEnd w:id="130"/>
      <w:bookmarkStart w:id="131" w:name="_Toc184313244"/>
      <w:bookmarkEnd w:id="131"/>
      <w:bookmarkStart w:id="132" w:name="_Toc184310323"/>
      <w:bookmarkEnd w:id="132"/>
      <w:bookmarkStart w:id="133" w:name="_Toc184313292"/>
      <w:bookmarkEnd w:id="133"/>
      <w:bookmarkStart w:id="134" w:name="_Toc184314467"/>
      <w:bookmarkEnd w:id="134"/>
      <w:bookmarkStart w:id="135" w:name="_Toc184313301"/>
      <w:bookmarkEnd w:id="135"/>
      <w:bookmarkStart w:id="136" w:name="_Toc184310306"/>
      <w:bookmarkEnd w:id="136"/>
      <w:bookmarkStart w:id="137" w:name="_Toc184314410"/>
      <w:bookmarkEnd w:id="137"/>
      <w:bookmarkStart w:id="138" w:name="_Toc184308040"/>
      <w:bookmarkEnd w:id="138"/>
      <w:bookmarkStart w:id="139" w:name="_Toc184310287"/>
      <w:bookmarkEnd w:id="139"/>
      <w:bookmarkStart w:id="140" w:name="_Toc184308073"/>
      <w:bookmarkEnd w:id="140"/>
      <w:bookmarkStart w:id="141" w:name="_Toc184310297"/>
      <w:bookmarkEnd w:id="141"/>
      <w:bookmarkStart w:id="142" w:name="_Toc184310300"/>
      <w:bookmarkEnd w:id="142"/>
      <w:bookmarkStart w:id="143" w:name="_Toc184308086"/>
      <w:bookmarkEnd w:id="143"/>
      <w:bookmarkStart w:id="144" w:name="_Toc184308068"/>
      <w:bookmarkEnd w:id="144"/>
      <w:bookmarkStart w:id="145" w:name="_Toc184312068"/>
      <w:bookmarkEnd w:id="145"/>
      <w:bookmarkStart w:id="146" w:name="_Toc184310318"/>
      <w:bookmarkEnd w:id="146"/>
      <w:bookmarkStart w:id="147" w:name="_Toc184308070"/>
      <w:bookmarkEnd w:id="147"/>
      <w:bookmarkStart w:id="148" w:name="_Toc184313260"/>
      <w:bookmarkEnd w:id="148"/>
      <w:bookmarkStart w:id="149" w:name="_Toc184314428"/>
      <w:bookmarkEnd w:id="149"/>
      <w:bookmarkStart w:id="150" w:name="_Toc184313264"/>
      <w:bookmarkEnd w:id="150"/>
      <w:bookmarkStart w:id="151" w:name="_Toc184313302"/>
      <w:bookmarkEnd w:id="151"/>
      <w:bookmarkStart w:id="152" w:name="_Toc184312113"/>
      <w:bookmarkEnd w:id="152"/>
      <w:bookmarkStart w:id="153" w:name="_Toc184314431"/>
      <w:bookmarkEnd w:id="153"/>
      <w:bookmarkStart w:id="154" w:name="_Toc184314481"/>
      <w:bookmarkEnd w:id="154"/>
      <w:bookmarkStart w:id="155" w:name="_Toc184314419"/>
      <w:bookmarkEnd w:id="155"/>
      <w:bookmarkStart w:id="156" w:name="_Toc184310272"/>
      <w:bookmarkEnd w:id="156"/>
      <w:bookmarkStart w:id="157" w:name="_Toc184312067"/>
      <w:bookmarkEnd w:id="157"/>
      <w:bookmarkStart w:id="158" w:name="_Toc184308099"/>
      <w:bookmarkEnd w:id="158"/>
      <w:bookmarkStart w:id="159" w:name="_Toc184308095"/>
      <w:bookmarkEnd w:id="159"/>
      <w:bookmarkStart w:id="160" w:name="_Toc184308106"/>
      <w:bookmarkEnd w:id="160"/>
      <w:bookmarkStart w:id="161" w:name="_Toc184308042"/>
      <w:bookmarkEnd w:id="161"/>
      <w:bookmarkStart w:id="162" w:name="_Toc184310281"/>
      <w:bookmarkEnd w:id="162"/>
      <w:bookmarkStart w:id="163" w:name="_Toc184308045"/>
      <w:bookmarkEnd w:id="163"/>
      <w:bookmarkStart w:id="164" w:name="_Toc184310340"/>
      <w:bookmarkEnd w:id="164"/>
      <w:bookmarkStart w:id="165" w:name="_Toc184314476"/>
      <w:bookmarkEnd w:id="165"/>
      <w:bookmarkStart w:id="166" w:name="_Toc184308055"/>
      <w:bookmarkEnd w:id="166"/>
      <w:bookmarkStart w:id="167" w:name="_Toc184308081"/>
      <w:bookmarkEnd w:id="167"/>
      <w:bookmarkStart w:id="168" w:name="_Toc184312112"/>
      <w:bookmarkEnd w:id="168"/>
      <w:bookmarkStart w:id="169" w:name="_Toc184314482"/>
      <w:bookmarkEnd w:id="169"/>
      <w:bookmarkStart w:id="170" w:name="_Toc184308085"/>
      <w:bookmarkEnd w:id="170"/>
      <w:bookmarkStart w:id="171" w:name="_Toc184308084"/>
      <w:bookmarkEnd w:id="171"/>
      <w:bookmarkStart w:id="172" w:name="_Toc184313282"/>
      <w:bookmarkEnd w:id="172"/>
      <w:bookmarkStart w:id="173" w:name="_Toc184310335"/>
      <w:bookmarkEnd w:id="173"/>
      <w:bookmarkStart w:id="174" w:name="_Toc184313243"/>
      <w:bookmarkEnd w:id="174"/>
      <w:bookmarkStart w:id="175" w:name="_Toc184314447"/>
      <w:bookmarkEnd w:id="175"/>
      <w:bookmarkStart w:id="176" w:name="_Toc184308105"/>
      <w:bookmarkEnd w:id="176"/>
      <w:bookmarkStart w:id="177" w:name="_Toc184312133"/>
      <w:bookmarkEnd w:id="177"/>
      <w:bookmarkStart w:id="178" w:name="_Toc184312085"/>
      <w:bookmarkEnd w:id="178"/>
      <w:bookmarkStart w:id="179" w:name="_Toc184312087"/>
      <w:bookmarkEnd w:id="179"/>
      <w:bookmarkStart w:id="180" w:name="_Toc184310315"/>
      <w:bookmarkEnd w:id="180"/>
      <w:bookmarkStart w:id="181" w:name="_Toc184310299"/>
      <w:bookmarkEnd w:id="181"/>
      <w:bookmarkStart w:id="182" w:name="_Toc184310282"/>
      <w:bookmarkEnd w:id="182"/>
      <w:bookmarkStart w:id="183" w:name="_Toc184312099"/>
      <w:bookmarkEnd w:id="183"/>
      <w:bookmarkStart w:id="184" w:name="_Toc184314474"/>
      <w:bookmarkEnd w:id="184"/>
      <w:bookmarkStart w:id="185" w:name="_Toc184313254"/>
      <w:bookmarkEnd w:id="185"/>
      <w:bookmarkStart w:id="186" w:name="_Toc184313307"/>
      <w:bookmarkEnd w:id="186"/>
      <w:bookmarkStart w:id="187" w:name="_Toc184312102"/>
      <w:bookmarkEnd w:id="187"/>
      <w:bookmarkStart w:id="188" w:name="_Toc184308104"/>
      <w:bookmarkEnd w:id="188"/>
      <w:bookmarkStart w:id="189" w:name="_Toc184313286"/>
      <w:bookmarkEnd w:id="189"/>
      <w:bookmarkStart w:id="190" w:name="_Toc184310324"/>
      <w:bookmarkEnd w:id="190"/>
      <w:bookmarkStart w:id="191" w:name="_Toc184314451"/>
      <w:bookmarkEnd w:id="191"/>
      <w:bookmarkStart w:id="192" w:name="_Toc184312071"/>
      <w:bookmarkEnd w:id="192"/>
      <w:bookmarkStart w:id="193" w:name="_Toc184312094"/>
      <w:bookmarkEnd w:id="193"/>
      <w:bookmarkStart w:id="194" w:name="_Toc184310295"/>
      <w:bookmarkEnd w:id="194"/>
      <w:bookmarkStart w:id="195" w:name="_Toc184314460"/>
      <w:bookmarkEnd w:id="195"/>
      <w:bookmarkStart w:id="196" w:name="_Toc184308108"/>
      <w:bookmarkEnd w:id="196"/>
      <w:bookmarkStart w:id="197" w:name="_Toc184313280"/>
      <w:bookmarkEnd w:id="197"/>
      <w:bookmarkStart w:id="198" w:name="_Toc184310326"/>
      <w:bookmarkEnd w:id="198"/>
      <w:bookmarkStart w:id="199" w:name="_Toc184314439"/>
      <w:bookmarkEnd w:id="199"/>
      <w:bookmarkStart w:id="200" w:name="_Toc184313308"/>
      <w:bookmarkEnd w:id="200"/>
      <w:bookmarkStart w:id="201" w:name="_Toc184313255"/>
      <w:bookmarkEnd w:id="201"/>
      <w:bookmarkStart w:id="202" w:name="_Toc184310338"/>
      <w:bookmarkEnd w:id="202"/>
      <w:bookmarkStart w:id="203" w:name="_Toc184310325"/>
      <w:bookmarkEnd w:id="203"/>
      <w:bookmarkStart w:id="204" w:name="_Toc184313273"/>
      <w:bookmarkEnd w:id="204"/>
      <w:bookmarkStart w:id="205" w:name="_Toc184312138"/>
      <w:bookmarkEnd w:id="205"/>
      <w:bookmarkStart w:id="206" w:name="_Toc184312089"/>
      <w:bookmarkEnd w:id="206"/>
      <w:bookmarkStart w:id="207" w:name="_Toc184314430"/>
      <w:bookmarkEnd w:id="207"/>
      <w:bookmarkStart w:id="208" w:name="_Toc184312118"/>
      <w:bookmarkEnd w:id="208"/>
      <w:bookmarkStart w:id="209" w:name="_Toc184310339"/>
      <w:bookmarkEnd w:id="209"/>
      <w:bookmarkStart w:id="210" w:name="_Toc184314466"/>
      <w:bookmarkEnd w:id="210"/>
      <w:bookmarkStart w:id="211" w:name="_Toc184313253"/>
      <w:bookmarkEnd w:id="211"/>
      <w:bookmarkStart w:id="212" w:name="_Toc184312119"/>
      <w:bookmarkEnd w:id="212"/>
      <w:bookmarkStart w:id="213" w:name="_Toc184313249"/>
      <w:bookmarkEnd w:id="213"/>
      <w:bookmarkStart w:id="214" w:name="_Toc184310343"/>
      <w:bookmarkEnd w:id="214"/>
      <w:bookmarkStart w:id="215" w:name="_Toc184312116"/>
      <w:bookmarkEnd w:id="215"/>
      <w:bookmarkStart w:id="216" w:name="_Toc184308067"/>
      <w:bookmarkEnd w:id="216"/>
      <w:bookmarkStart w:id="217" w:name="_Toc184310289"/>
      <w:bookmarkEnd w:id="217"/>
      <w:bookmarkStart w:id="218" w:name="_Toc184310313"/>
      <w:bookmarkEnd w:id="218"/>
      <w:bookmarkStart w:id="219" w:name="_Toc184308076"/>
      <w:bookmarkEnd w:id="219"/>
      <w:bookmarkStart w:id="220" w:name="_Toc184314478"/>
      <w:bookmarkEnd w:id="220"/>
      <w:bookmarkStart w:id="221" w:name="_Toc184312074"/>
      <w:bookmarkEnd w:id="221"/>
      <w:bookmarkStart w:id="222" w:name="_Toc184314422"/>
      <w:bookmarkEnd w:id="222"/>
      <w:bookmarkStart w:id="223" w:name="_Toc184312129"/>
      <w:bookmarkEnd w:id="223"/>
      <w:bookmarkStart w:id="224" w:name="_Toc184310305"/>
      <w:bookmarkEnd w:id="224"/>
      <w:bookmarkStart w:id="225" w:name="_Toc184314429"/>
      <w:bookmarkEnd w:id="225"/>
      <w:bookmarkStart w:id="226" w:name="_Toc184310320"/>
      <w:bookmarkEnd w:id="226"/>
      <w:bookmarkStart w:id="227" w:name="_Toc184312077"/>
      <w:bookmarkEnd w:id="227"/>
      <w:bookmarkStart w:id="228" w:name="_Toc184312084"/>
      <w:bookmarkEnd w:id="228"/>
      <w:bookmarkStart w:id="229" w:name="_Toc184310284"/>
      <w:bookmarkEnd w:id="229"/>
      <w:bookmarkStart w:id="230" w:name="_Toc184313289"/>
      <w:bookmarkEnd w:id="230"/>
      <w:bookmarkStart w:id="231" w:name="_Toc184312105"/>
      <w:bookmarkEnd w:id="231"/>
      <w:bookmarkStart w:id="232" w:name="_Toc184308079"/>
      <w:bookmarkEnd w:id="232"/>
      <w:bookmarkStart w:id="233" w:name="_Toc184312086"/>
      <w:bookmarkEnd w:id="233"/>
      <w:bookmarkStart w:id="234" w:name="_Toc184308053"/>
      <w:bookmarkEnd w:id="234"/>
      <w:bookmarkStart w:id="235" w:name="_Toc184313285"/>
      <w:bookmarkEnd w:id="235"/>
      <w:bookmarkStart w:id="236" w:name="_Toc184314434"/>
      <w:bookmarkEnd w:id="236"/>
      <w:bookmarkStart w:id="237" w:name="_Toc184312083"/>
      <w:bookmarkEnd w:id="237"/>
      <w:bookmarkStart w:id="238" w:name="_Toc184314445"/>
      <w:bookmarkEnd w:id="238"/>
      <w:bookmarkStart w:id="239" w:name="_Toc184312100"/>
      <w:bookmarkEnd w:id="239"/>
      <w:bookmarkStart w:id="240" w:name="_Toc184312130"/>
      <w:bookmarkEnd w:id="240"/>
      <w:bookmarkStart w:id="241" w:name="_Toc184313281"/>
      <w:bookmarkEnd w:id="241"/>
      <w:bookmarkStart w:id="242" w:name="_Toc184310344"/>
      <w:bookmarkEnd w:id="242"/>
      <w:bookmarkStart w:id="243" w:name="_Toc184308090"/>
      <w:bookmarkEnd w:id="243"/>
      <w:bookmarkStart w:id="244" w:name="_Toc184310288"/>
      <w:bookmarkEnd w:id="244"/>
      <w:bookmarkStart w:id="245" w:name="_Toc184310322"/>
      <w:bookmarkEnd w:id="245"/>
      <w:bookmarkStart w:id="246" w:name="_Toc184313277"/>
      <w:bookmarkEnd w:id="246"/>
      <w:bookmarkStart w:id="247" w:name="_Toc184314433"/>
      <w:bookmarkEnd w:id="247"/>
      <w:bookmarkStart w:id="248" w:name="_Toc184310329"/>
      <w:bookmarkEnd w:id="248"/>
      <w:bookmarkStart w:id="249" w:name="_Toc184310341"/>
      <w:bookmarkEnd w:id="249"/>
      <w:bookmarkStart w:id="250" w:name="_Toc184308088"/>
      <w:bookmarkEnd w:id="250"/>
      <w:bookmarkStart w:id="251" w:name="_Toc184308050"/>
      <w:bookmarkEnd w:id="251"/>
      <w:bookmarkStart w:id="252" w:name="_Toc184308072"/>
      <w:bookmarkEnd w:id="252"/>
      <w:bookmarkStart w:id="253" w:name="_Toc184312103"/>
      <w:bookmarkEnd w:id="253"/>
      <w:bookmarkStart w:id="254" w:name="_Toc184314465"/>
      <w:bookmarkEnd w:id="254"/>
      <w:bookmarkStart w:id="255" w:name="_Toc184314458"/>
      <w:bookmarkEnd w:id="255"/>
      <w:bookmarkStart w:id="256" w:name="_Toc184313293"/>
      <w:bookmarkEnd w:id="256"/>
      <w:bookmarkStart w:id="257" w:name="_Toc184314475"/>
      <w:bookmarkEnd w:id="257"/>
      <w:bookmarkStart w:id="258" w:name="_Toc184314415"/>
      <w:bookmarkEnd w:id="258"/>
      <w:bookmarkStart w:id="259" w:name="_Toc184313252"/>
      <w:bookmarkEnd w:id="259"/>
      <w:bookmarkStart w:id="260" w:name="_Toc184314418"/>
      <w:bookmarkEnd w:id="260"/>
      <w:bookmarkStart w:id="261" w:name="_Toc184310333"/>
      <w:bookmarkEnd w:id="261"/>
      <w:bookmarkStart w:id="262" w:name="_Toc184312134"/>
      <w:bookmarkEnd w:id="262"/>
      <w:bookmarkStart w:id="263" w:name="_Toc184313305"/>
      <w:bookmarkEnd w:id="263"/>
      <w:bookmarkStart w:id="264" w:name="_Toc184312117"/>
      <w:bookmarkEnd w:id="264"/>
      <w:bookmarkStart w:id="265" w:name="_Toc184308091"/>
      <w:bookmarkEnd w:id="265"/>
      <w:bookmarkStart w:id="266" w:name="_Toc184313291"/>
      <w:bookmarkEnd w:id="266"/>
      <w:bookmarkStart w:id="267" w:name="_Toc184310276"/>
      <w:bookmarkEnd w:id="267"/>
      <w:bookmarkStart w:id="268" w:name="_Toc184314472"/>
      <w:bookmarkEnd w:id="268"/>
      <w:bookmarkStart w:id="269" w:name="_Toc184313268"/>
      <w:bookmarkEnd w:id="269"/>
      <w:bookmarkStart w:id="270" w:name="_Toc184314446"/>
      <w:bookmarkEnd w:id="270"/>
      <w:bookmarkStart w:id="271" w:name="_Toc184310277"/>
      <w:bookmarkEnd w:id="271"/>
      <w:bookmarkStart w:id="272" w:name="_Toc184312110"/>
      <w:bookmarkEnd w:id="272"/>
      <w:bookmarkStart w:id="273" w:name="_Toc184308071"/>
      <w:bookmarkEnd w:id="273"/>
      <w:bookmarkStart w:id="274" w:name="_Toc184313297"/>
      <w:bookmarkEnd w:id="274"/>
      <w:bookmarkStart w:id="275" w:name="_Toc184310283"/>
      <w:bookmarkEnd w:id="275"/>
      <w:bookmarkStart w:id="276" w:name="_Toc184310328"/>
      <w:bookmarkEnd w:id="276"/>
      <w:bookmarkStart w:id="277" w:name="_Toc184312114"/>
      <w:bookmarkEnd w:id="277"/>
      <w:bookmarkStart w:id="278" w:name="_Toc184314463"/>
      <w:bookmarkEnd w:id="278"/>
      <w:bookmarkStart w:id="279" w:name="_Toc184310321"/>
      <w:bookmarkEnd w:id="279"/>
      <w:bookmarkStart w:id="280" w:name="_Toc184314456"/>
      <w:bookmarkEnd w:id="280"/>
      <w:bookmarkStart w:id="281" w:name="_Toc184310301"/>
      <w:bookmarkEnd w:id="281"/>
      <w:bookmarkStart w:id="282" w:name="_Toc184314416"/>
      <w:bookmarkEnd w:id="282"/>
      <w:bookmarkStart w:id="283" w:name="_Toc184310290"/>
      <w:bookmarkEnd w:id="283"/>
      <w:bookmarkStart w:id="284" w:name="_Toc184308107"/>
      <w:bookmarkEnd w:id="284"/>
      <w:bookmarkStart w:id="285" w:name="_Toc184308078"/>
      <w:bookmarkEnd w:id="285"/>
      <w:bookmarkStart w:id="286" w:name="_Toc184314425"/>
      <w:bookmarkEnd w:id="286"/>
      <w:bookmarkStart w:id="287" w:name="_Toc184313267"/>
      <w:bookmarkEnd w:id="287"/>
      <w:bookmarkStart w:id="288" w:name="_Toc184308065"/>
      <w:bookmarkEnd w:id="288"/>
      <w:bookmarkStart w:id="289" w:name="_Toc184308089"/>
      <w:bookmarkEnd w:id="289"/>
      <w:bookmarkStart w:id="290" w:name="_Toc184314448"/>
      <w:bookmarkEnd w:id="290"/>
      <w:bookmarkStart w:id="291" w:name="_Toc184313257"/>
      <w:bookmarkEnd w:id="291"/>
      <w:bookmarkStart w:id="292" w:name="_Toc184308043"/>
      <w:bookmarkEnd w:id="292"/>
      <w:bookmarkStart w:id="293" w:name="_Toc184308075"/>
      <w:bookmarkEnd w:id="293"/>
      <w:bookmarkStart w:id="294" w:name="_Toc184312128"/>
      <w:bookmarkEnd w:id="294"/>
      <w:bookmarkStart w:id="295" w:name="_Toc184308048"/>
      <w:bookmarkEnd w:id="295"/>
      <w:bookmarkStart w:id="296" w:name="_Toc184312107"/>
      <w:bookmarkEnd w:id="296"/>
      <w:bookmarkStart w:id="297" w:name="_Toc184313245"/>
      <w:bookmarkEnd w:id="297"/>
      <w:bookmarkStart w:id="298" w:name="_Toc184313239"/>
      <w:bookmarkEnd w:id="298"/>
      <w:bookmarkStart w:id="299" w:name="_Toc184314459"/>
      <w:bookmarkEnd w:id="299"/>
      <w:bookmarkStart w:id="300" w:name="_Toc184313287"/>
      <w:bookmarkEnd w:id="300"/>
      <w:bookmarkStart w:id="301" w:name="_Toc184310342"/>
      <w:bookmarkEnd w:id="301"/>
      <w:bookmarkStart w:id="302" w:name="_Toc184308092"/>
      <w:bookmarkEnd w:id="302"/>
      <w:bookmarkStart w:id="303" w:name="_Toc184313246"/>
      <w:bookmarkEnd w:id="303"/>
      <w:bookmarkStart w:id="304" w:name="_Toc184313304"/>
      <w:bookmarkEnd w:id="304"/>
      <w:bookmarkStart w:id="305" w:name="_Toc184312098"/>
      <w:bookmarkEnd w:id="305"/>
      <w:bookmarkStart w:id="306" w:name="_Toc184310308"/>
      <w:bookmarkEnd w:id="306"/>
      <w:bookmarkStart w:id="307" w:name="_Toc184308054"/>
      <w:bookmarkEnd w:id="307"/>
      <w:bookmarkStart w:id="308" w:name="_Toc184312091"/>
      <w:bookmarkEnd w:id="308"/>
      <w:bookmarkStart w:id="309" w:name="_Toc184313299"/>
      <w:bookmarkEnd w:id="309"/>
      <w:bookmarkStart w:id="310" w:name="_Toc184310314"/>
      <w:bookmarkEnd w:id="310"/>
      <w:bookmarkStart w:id="311" w:name="_Toc184308069"/>
      <w:bookmarkEnd w:id="311"/>
      <w:bookmarkStart w:id="312" w:name="_Toc184312131"/>
      <w:bookmarkEnd w:id="312"/>
      <w:bookmarkStart w:id="313" w:name="_Toc184312072"/>
      <w:bookmarkEnd w:id="313"/>
      <w:bookmarkStart w:id="314" w:name="_Toc184314437"/>
      <w:bookmarkEnd w:id="314"/>
      <w:bookmarkStart w:id="315" w:name="_Toc184308077"/>
      <w:bookmarkEnd w:id="315"/>
      <w:bookmarkStart w:id="316" w:name="_Toc184314454"/>
      <w:bookmarkEnd w:id="316"/>
      <w:bookmarkStart w:id="317" w:name="_Toc184313309"/>
      <w:bookmarkEnd w:id="317"/>
      <w:bookmarkStart w:id="318" w:name="_Toc184310293"/>
      <w:bookmarkEnd w:id="318"/>
      <w:bookmarkStart w:id="319" w:name="_Toc184314436"/>
      <w:bookmarkEnd w:id="319"/>
      <w:bookmarkStart w:id="320" w:name="_Toc184314424"/>
      <w:bookmarkEnd w:id="320"/>
      <w:bookmarkStart w:id="321" w:name="_Toc184312132"/>
      <w:bookmarkEnd w:id="321"/>
      <w:bookmarkStart w:id="322" w:name="_Toc184312111"/>
      <w:bookmarkEnd w:id="322"/>
      <w:bookmarkStart w:id="323" w:name="_Toc184314413"/>
      <w:bookmarkEnd w:id="323"/>
      <w:bookmarkStart w:id="324" w:name="_Toc184310296"/>
      <w:bookmarkEnd w:id="324"/>
      <w:bookmarkStart w:id="325" w:name="_Toc184314461"/>
      <w:bookmarkEnd w:id="325"/>
      <w:bookmarkStart w:id="326" w:name="_Toc184310278"/>
      <w:bookmarkEnd w:id="326"/>
      <w:bookmarkStart w:id="327" w:name="_Toc184312096"/>
      <w:bookmarkEnd w:id="327"/>
      <w:bookmarkStart w:id="328" w:name="_Toc184314477"/>
      <w:bookmarkEnd w:id="328"/>
      <w:bookmarkStart w:id="329" w:name="_Toc184310317"/>
      <w:bookmarkEnd w:id="329"/>
      <w:bookmarkStart w:id="330" w:name="_Toc184308047"/>
      <w:bookmarkEnd w:id="330"/>
      <w:bookmarkStart w:id="331" w:name="_Toc184312073"/>
      <w:bookmarkEnd w:id="331"/>
      <w:bookmarkStart w:id="332" w:name="_Toc184313263"/>
      <w:bookmarkEnd w:id="332"/>
      <w:bookmarkStart w:id="333" w:name="_Toc184312123"/>
      <w:bookmarkEnd w:id="333"/>
      <w:bookmarkStart w:id="334" w:name="_Toc184312079"/>
      <w:bookmarkEnd w:id="334"/>
      <w:bookmarkStart w:id="335" w:name="_Toc184312125"/>
      <w:bookmarkEnd w:id="335"/>
      <w:bookmarkStart w:id="336" w:name="_Toc184312088"/>
      <w:bookmarkEnd w:id="336"/>
      <w:bookmarkStart w:id="337" w:name="_Toc184313298"/>
      <w:bookmarkEnd w:id="337"/>
      <w:bookmarkStart w:id="338" w:name="_Toc184313256"/>
      <w:bookmarkEnd w:id="338"/>
      <w:bookmarkStart w:id="339" w:name="_Toc184310273"/>
      <w:bookmarkEnd w:id="339"/>
      <w:bookmarkStart w:id="340" w:name="_Toc184312106"/>
      <w:bookmarkEnd w:id="340"/>
      <w:bookmarkStart w:id="341" w:name="_Toc184312082"/>
      <w:bookmarkEnd w:id="341"/>
      <w:bookmarkStart w:id="342" w:name="_Toc184312139"/>
      <w:bookmarkEnd w:id="342"/>
      <w:bookmarkStart w:id="343" w:name="_Toc184314435"/>
      <w:bookmarkEnd w:id="343"/>
      <w:bookmarkStart w:id="344" w:name="_Toc184312120"/>
      <w:bookmarkEnd w:id="344"/>
      <w:bookmarkStart w:id="345" w:name="_Toc184313279"/>
      <w:bookmarkEnd w:id="345"/>
      <w:bookmarkStart w:id="346" w:name="_Toc184313242"/>
      <w:bookmarkEnd w:id="346"/>
      <w:bookmarkStart w:id="347" w:name="_Toc184313266"/>
      <w:bookmarkEnd w:id="347"/>
      <w:bookmarkStart w:id="348" w:name="_Toc184310336"/>
      <w:bookmarkEnd w:id="348"/>
      <w:bookmarkStart w:id="349" w:name="_Toc184312124"/>
      <w:bookmarkEnd w:id="349"/>
      <w:bookmarkStart w:id="350" w:name="_Toc184314480"/>
      <w:bookmarkEnd w:id="350"/>
      <w:bookmarkStart w:id="351" w:name="_Toc184312127"/>
      <w:bookmarkEnd w:id="351"/>
      <w:bookmarkStart w:id="352" w:name="_Toc184312108"/>
      <w:bookmarkEnd w:id="352"/>
      <w:bookmarkStart w:id="353" w:name="_Toc184314411"/>
      <w:bookmarkEnd w:id="353"/>
      <w:bookmarkStart w:id="354" w:name="_Toc184312090"/>
      <w:bookmarkEnd w:id="354"/>
      <w:bookmarkStart w:id="355" w:name="_Toc184313238"/>
      <w:bookmarkEnd w:id="355"/>
      <w:bookmarkStart w:id="356" w:name="_Toc184308041"/>
      <w:bookmarkEnd w:id="356"/>
      <w:bookmarkStart w:id="357" w:name="_Toc184310279"/>
      <w:bookmarkEnd w:id="357"/>
      <w:bookmarkStart w:id="358" w:name="_Toc184314426"/>
      <w:bookmarkEnd w:id="358"/>
      <w:bookmarkStart w:id="359" w:name="_Toc184308063"/>
      <w:bookmarkEnd w:id="359"/>
      <w:bookmarkStart w:id="360" w:name="_Toc184314440"/>
      <w:bookmarkEnd w:id="360"/>
      <w:bookmarkStart w:id="361" w:name="_Toc184310316"/>
      <w:bookmarkEnd w:id="361"/>
      <w:bookmarkStart w:id="362" w:name="_Toc184314421"/>
      <w:bookmarkEnd w:id="362"/>
      <w:bookmarkStart w:id="363" w:name="_Toc184314469"/>
      <w:bookmarkEnd w:id="363"/>
      <w:bookmarkStart w:id="364" w:name="_Toc184314414"/>
      <w:bookmarkEnd w:id="364"/>
      <w:bookmarkStart w:id="365" w:name="_Toc184312115"/>
      <w:bookmarkEnd w:id="365"/>
      <w:bookmarkStart w:id="366" w:name="_Toc184312097"/>
      <w:bookmarkEnd w:id="366"/>
      <w:bookmarkStart w:id="367" w:name="_Toc184312093"/>
      <w:bookmarkEnd w:id="367"/>
      <w:bookmarkStart w:id="368" w:name="_Toc184310291"/>
      <w:bookmarkEnd w:id="368"/>
      <w:bookmarkStart w:id="369" w:name="_Toc184314449"/>
      <w:bookmarkEnd w:id="369"/>
      <w:bookmarkStart w:id="370" w:name="_Toc184314462"/>
      <w:bookmarkEnd w:id="370"/>
      <w:bookmarkStart w:id="371" w:name="_Toc184314455"/>
      <w:bookmarkEnd w:id="371"/>
      <w:bookmarkStart w:id="372" w:name="_Toc184310319"/>
      <w:bookmarkEnd w:id="372"/>
      <w:bookmarkStart w:id="373" w:name="_Toc184312101"/>
      <w:bookmarkEnd w:id="373"/>
      <w:bookmarkStart w:id="374" w:name="_Toc184312104"/>
      <w:bookmarkEnd w:id="374"/>
      <w:bookmarkStart w:id="375" w:name="_Toc184314441"/>
      <w:bookmarkEnd w:id="375"/>
      <w:bookmarkStart w:id="376" w:name="_Toc184314479"/>
      <w:bookmarkEnd w:id="376"/>
      <w:bookmarkStart w:id="377" w:name="_Toc184313265"/>
      <w:bookmarkEnd w:id="377"/>
      <w:bookmarkStart w:id="378" w:name="_Toc184310337"/>
      <w:bookmarkEnd w:id="378"/>
      <w:bookmarkStart w:id="379" w:name="_Toc184314468"/>
      <w:bookmarkEnd w:id="379"/>
      <w:bookmarkStart w:id="380" w:name="_Toc184310311"/>
      <w:bookmarkEnd w:id="380"/>
      <w:bookmarkStart w:id="381" w:name="_Toc184314423"/>
      <w:bookmarkEnd w:id="381"/>
      <w:bookmarkStart w:id="382" w:name="_Toc184310303"/>
      <w:bookmarkEnd w:id="382"/>
      <w:bookmarkStart w:id="383" w:name="_Toc184308051"/>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p>
    <w:p>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实质性响应要求的供应商中，按照报价由低到高的顺序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6"/>
        <w:ind w:firstLine="480" w:firstLineChars="200"/>
        <w:rPr>
          <w:rFonts w:hint="eastAsia"/>
          <w:color w:val="auto"/>
          <w:highlight w:val="none"/>
        </w:rPr>
      </w:pPr>
      <w:r>
        <w:rPr>
          <w:rFonts w:hint="default"/>
          <w:color w:val="auto"/>
          <w:highlight w:val="none"/>
          <w:lang w:val="en-US"/>
        </w:rPr>
        <w:t>1.2</w:t>
      </w:r>
      <w:r>
        <w:rPr>
          <w:rFonts w:hint="eastAsia"/>
          <w:color w:val="auto"/>
          <w:highlight w:val="none"/>
          <w:lang w:val="en-US" w:eastAsia="zh-CN"/>
        </w:rPr>
        <w:t>若</w:t>
      </w:r>
      <w:r>
        <w:rPr>
          <w:rFonts w:hint="eastAsia"/>
          <w:color w:val="auto"/>
          <w:highlight w:val="none"/>
        </w:rPr>
        <w:t>出现相同总金额最低报价情况时，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snapToGrid w:val="0"/>
        <w:spacing w:line="460" w:lineRule="exact"/>
        <w:ind w:firstLine="480" w:firstLineChars="200"/>
        <w:rPr>
          <w:rFonts w:hint="eastAsia"/>
          <w:color w:val="auto"/>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.3在采购过程中符合竞争要求的供应商或者报价未超过采购</w:t>
      </w:r>
      <w:r>
        <w:rPr>
          <w:rFonts w:hint="eastAsia" w:cs="仿宋" w:asciiTheme="minorEastAsia" w:hAnsiTheme="minorEastAsia"/>
          <w:color w:val="auto"/>
          <w:sz w:val="24"/>
          <w:highlight w:val="none"/>
          <w:lang w:val="en-US" w:eastAsia="zh-CN"/>
        </w:rPr>
        <w:t>限价</w:t>
      </w:r>
      <w:r>
        <w:rPr>
          <w:rFonts w:hint="eastAsia" w:cs="仿宋" w:asciiTheme="minorEastAsia" w:hAnsiTheme="minorEastAsia"/>
          <w:color w:val="auto"/>
          <w:sz w:val="24"/>
          <w:highlight w:val="none"/>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pPr>
        <w:pStyle w:val="8"/>
        <w:rPr>
          <w:rFonts w:cs="仿宋" w:asciiTheme="minorEastAsia" w:hAnsiTheme="minorEastAsia"/>
          <w:color w:val="auto"/>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服务类采购合同</w:t>
      </w:r>
    </w:p>
    <w:p>
      <w:pPr>
        <w:spacing w:before="120" w:line="22" w:lineRule="atLeast"/>
        <w:rPr>
          <w:rFonts w:ascii="宋体" w:hAnsi="宋体" w:cs="宋体"/>
          <w:sz w:val="24"/>
          <w:highlight w:val="none"/>
        </w:rPr>
      </w:pPr>
    </w:p>
    <w:p>
      <w:pPr>
        <w:pStyle w:val="3"/>
        <w:tabs>
          <w:tab w:val="left" w:pos="432"/>
        </w:tabs>
        <w:rPr>
          <w:rFonts w:hint="default" w:eastAsia="黑体"/>
          <w:highlight w:val="none"/>
          <w:lang w:val="en-US" w:eastAsia="zh-CN"/>
        </w:rPr>
      </w:pPr>
      <w:r>
        <w:rPr>
          <w:rFonts w:hint="eastAsia"/>
          <w:highlight w:val="none"/>
          <w:lang w:val="en-US" w:eastAsia="zh-CN"/>
        </w:rPr>
        <w:t xml:space="preserve">              </w:t>
      </w:r>
    </w:p>
    <w:p>
      <w:pPr>
        <w:spacing w:before="120" w:line="22" w:lineRule="atLeast"/>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eastAsia="zh-CN"/>
        </w:rPr>
        <w:t xml:space="preserve">2024年临江公司110KVGIS开关漏气大修服务采购项目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firstLine="480" w:firstLineChars="20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firstLine="480" w:firstLineChars="20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480" w:firstLineChars="2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480" w:firstLineChars="2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7"/>
        <w:ind w:firstLine="214"/>
        <w:jc w:val="center"/>
        <w:rPr>
          <w:rFonts w:hint="eastAsia"/>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rFonts w:hint="eastAsia"/>
          <w:highlight w:val="none"/>
        </w:rPr>
      </w:pPr>
      <w:r>
        <w:rPr>
          <w:rFonts w:hint="eastAsia"/>
          <w:highlight w:val="none"/>
        </w:rPr>
        <w:t>第二章 合同一般条款……………………………………………………（页码）</w:t>
      </w:r>
    </w:p>
    <w:p>
      <w:pPr>
        <w:pStyle w:val="9"/>
        <w:spacing w:line="360" w:lineRule="auto"/>
        <w:ind w:firstLine="240" w:firstLineChars="100"/>
        <w:rPr>
          <w:rFonts w:hint="eastAsia"/>
          <w:highlight w:val="none"/>
        </w:rPr>
      </w:pPr>
      <w:r>
        <w:rPr>
          <w:rFonts w:hint="eastAsia"/>
          <w:highlight w:val="none"/>
        </w:rPr>
        <w:t>第三章 安全协议…………………………………………………………（页码）</w:t>
      </w:r>
    </w:p>
    <w:p>
      <w:pPr>
        <w:pStyle w:val="9"/>
        <w:spacing w:line="360" w:lineRule="auto"/>
        <w:ind w:firstLine="240" w:firstLineChars="100"/>
        <w:rPr>
          <w:highlight w:val="none"/>
        </w:rPr>
      </w:pPr>
      <w:r>
        <w:rPr>
          <w:rFonts w:hint="eastAsia"/>
          <w:highlight w:val="none"/>
        </w:rPr>
        <w:t>第四章 廉洁协议…………………………………………………………（页码）</w:t>
      </w: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6"/>
        <w:rPr>
          <w:highlight w:val="non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24"/>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pPr>
        <w:spacing w:line="360" w:lineRule="auto"/>
        <w:ind w:firstLine="480" w:firstLineChars="200"/>
        <w:rPr>
          <w:rFonts w:hint="eastAsia" w:ascii="宋体" w:hAnsi="宋体"/>
          <w:sz w:val="24"/>
          <w:highlight w:val="none"/>
          <w:lang w:val="en-US" w:eastAsia="zh-CN"/>
        </w:rPr>
      </w:pPr>
      <w:r>
        <w:rPr>
          <w:rFonts w:ascii="宋体" w:hAnsi="宋体"/>
          <w:sz w:val="24"/>
          <w:highlight w:val="none"/>
          <w:u w:val="single"/>
          <w:lang w:val="zh-CN"/>
        </w:rPr>
        <w:t xml:space="preserve"> </w:t>
      </w:r>
      <w:r>
        <w:rPr>
          <w:rFonts w:hint="eastAsia" w:ascii="宋体" w:hAnsi="宋体"/>
          <w:sz w:val="24"/>
          <w:highlight w:val="none"/>
          <w:u w:val="single"/>
          <w:lang w:eastAsia="zh-CN"/>
        </w:rPr>
        <w:t>2024</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询价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lang w:eastAsia="zh-CN"/>
        </w:rPr>
        <w:t>2024年临江公司110KVGIS开关漏气大修服务采购</w:t>
      </w:r>
      <w:r>
        <w:rPr>
          <w:rFonts w:hint="eastAsia" w:ascii="宋体" w:hAnsi="宋体"/>
          <w:sz w:val="24"/>
          <w:highlight w:val="none"/>
        </w:rPr>
        <w:t>项目进行了采购。经</w:t>
      </w:r>
      <w:r>
        <w:rPr>
          <w:rFonts w:ascii="宋体" w:hAnsi="宋体"/>
          <w:sz w:val="24"/>
          <w:highlight w:val="none"/>
          <w:u w:val="single"/>
        </w:rPr>
        <w:t xml:space="preserve"> </w:t>
      </w:r>
      <w:r>
        <w:rPr>
          <w:rFonts w:hint="eastAsia" w:ascii="宋体" w:hAnsi="宋体"/>
          <w:sz w:val="24"/>
          <w:highlight w:val="none"/>
          <w:u w:val="single"/>
          <w:lang w:val="en-US" w:eastAsia="zh-CN"/>
        </w:rPr>
        <w:t>评审小组</w:t>
      </w:r>
      <w:r>
        <w:rPr>
          <w:rFonts w:ascii="宋体" w:hAnsi="宋体"/>
          <w:sz w:val="24"/>
          <w:highlight w:val="none"/>
          <w:u w:val="single"/>
        </w:rPr>
        <w:t xml:space="preserve"> </w:t>
      </w:r>
      <w:r>
        <w:rPr>
          <w:rFonts w:hint="eastAsia" w:ascii="宋体" w:hAnsi="宋体"/>
          <w:sz w:val="24"/>
          <w:highlight w:val="none"/>
        </w:rPr>
        <w:t>评定，</w:t>
      </w:r>
      <w:r>
        <w:rPr>
          <w:rFonts w:hint="eastAsia" w:ascii="宋体" w:hAnsi="宋体"/>
          <w:sz w:val="24"/>
          <w:highlight w:val="none"/>
          <w:lang w:val="en-US" w:eastAsia="zh-CN"/>
        </w:rPr>
        <w:t xml:space="preserve"> </w:t>
      </w:r>
    </w:p>
    <w:p>
      <w:pPr>
        <w:spacing w:line="360" w:lineRule="auto"/>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ascii="宋体" w:hAnsi="宋体"/>
          <w:sz w:val="24"/>
          <w:highlight w:val="none"/>
          <w:lang w:val="zh-CN"/>
        </w:rPr>
        <w:t>(以下简称：甲方)和</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ascii="宋体" w:hAnsi="宋体"/>
          <w:sz w:val="24"/>
          <w:highlight w:val="none"/>
          <w:u w:val="single"/>
        </w:rPr>
        <w:t xml:space="preserve">  </w:t>
      </w:r>
      <w:r>
        <w:rPr>
          <w:rFonts w:ascii="宋体" w:hAnsi="宋体"/>
          <w:sz w:val="24"/>
          <w:highlight w:val="none"/>
          <w:lang w:val="zh-CN"/>
        </w:rPr>
        <w:t>(以下简称：乙方)协商一致，约定以下合同</w:t>
      </w:r>
      <w:r>
        <w:rPr>
          <w:rFonts w:hint="eastAsia" w:ascii="宋体" w:hAnsi="宋体"/>
          <w:sz w:val="24"/>
          <w:highlight w:val="none"/>
        </w:rPr>
        <w:t>条款，以兹共同遵守、全面履行。</w:t>
      </w:r>
    </w:p>
    <w:p>
      <w:pPr>
        <w:spacing w:line="360" w:lineRule="auto"/>
        <w:ind w:firstLine="482" w:firstLineChars="200"/>
        <w:outlineLvl w:val="0"/>
        <w:rPr>
          <w:rFonts w:ascii="宋体" w:hAnsi="宋体"/>
          <w:sz w:val="24"/>
          <w:highlight w:val="none"/>
        </w:rPr>
      </w:pPr>
      <w:bookmarkStart w:id="384" w:name="_Toc15367"/>
      <w:bookmarkStart w:id="385" w:name="_Toc22967"/>
      <w:bookmarkStart w:id="386" w:name="_Toc20421"/>
      <w:bookmarkStart w:id="387" w:name="_Toc19273"/>
      <w:bookmarkStart w:id="388" w:name="_Toc28855"/>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本合同及其补充合同、变更协议；</w:t>
      </w:r>
    </w:p>
    <w:p>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pPr>
        <w:spacing w:line="360" w:lineRule="auto"/>
        <w:ind w:firstLine="482" w:firstLineChars="200"/>
        <w:outlineLvl w:val="0"/>
        <w:rPr>
          <w:rFonts w:hint="eastAsia" w:ascii="宋体" w:hAnsi="宋体"/>
          <w:b/>
          <w:sz w:val="24"/>
          <w:highlight w:val="none"/>
        </w:rPr>
      </w:pPr>
      <w:bookmarkStart w:id="389" w:name="_Toc22185"/>
      <w:bookmarkStart w:id="390" w:name="_Toc2918"/>
      <w:bookmarkStart w:id="391" w:name="_Toc6311"/>
      <w:bookmarkStart w:id="392" w:name="_Toc6773"/>
      <w:bookmarkStart w:id="393" w:name="_Toc18585"/>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%。其中三固事业部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元，能源事业部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p>
    <w:p>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（1）</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pPr>
        <w:spacing w:line="360" w:lineRule="auto"/>
        <w:ind w:firstLine="480" w:firstLineChars="200"/>
        <w:rPr>
          <w:rFonts w:ascii="宋体" w:hAnsi="宋体"/>
          <w:sz w:val="24"/>
          <w:highlight w:val="none"/>
          <w:u w:val="single"/>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材料或者设备费、</w:t>
      </w:r>
      <w:r>
        <w:rPr>
          <w:rFonts w:hint="eastAsia" w:ascii="宋体" w:hAnsi="宋体" w:cs="宋体"/>
          <w:sz w:val="24"/>
          <w:highlight w:val="none"/>
        </w:rPr>
        <w:t>运费、安装调试费、人工费、</w:t>
      </w:r>
      <w:r>
        <w:rPr>
          <w:rFonts w:hint="eastAsia" w:ascii="宋体" w:hAnsi="宋体" w:cs="宋体"/>
          <w:sz w:val="24"/>
          <w:highlight w:val="none"/>
          <w:lang w:eastAsia="zh-CN"/>
        </w:rPr>
        <w:t>税费</w:t>
      </w:r>
      <w:r>
        <w:rPr>
          <w:rFonts w:hint="eastAsia" w:ascii="宋体" w:hAnsi="宋体" w:cs="宋体"/>
          <w:sz w:val="24"/>
          <w:highlight w:val="none"/>
        </w:rPr>
        <w:t>、</w:t>
      </w:r>
      <w:r>
        <w:rPr>
          <w:rFonts w:hint="eastAsia" w:ascii="宋体" w:hAnsi="宋体" w:cs="宋体"/>
          <w:sz w:val="24"/>
          <w:highlight w:val="none"/>
          <w:lang w:val="en-US" w:eastAsia="zh-CN"/>
        </w:rPr>
        <w:t>各项检测实验费用、</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rPr>
        <w:t>本合同履行中，甲方不再另行支付任何费用。</w:t>
      </w:r>
    </w:p>
    <w:p>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6"/>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sz w:val="20"/>
                <w:szCs w:val="20"/>
                <w:highlight w:val="none"/>
                <w:lang w:val="en-US" w:eastAsia="zh-CN"/>
              </w:rPr>
              <w:t>服务</w:t>
            </w:r>
            <w:r>
              <w:rPr>
                <w:rFonts w:hint="eastAsia" w:ascii="宋体" w:hAnsi="宋体" w:cs="宋体"/>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r>
    </w:tbl>
    <w:p>
      <w:pPr>
        <w:pStyle w:val="3"/>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pPr>
        <w:pStyle w:val="25"/>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cs="Times New Roman"/>
          <w:kern w:val="2"/>
          <w:highlight w:val="none"/>
          <w:u w:val="single"/>
          <w:lang w:val="en-US" w:eastAsia="zh-CN"/>
        </w:rPr>
        <w:t xml:space="preserve"> （1）</w:t>
      </w:r>
      <w:r>
        <w:rPr>
          <w:rFonts w:hint="eastAsia" w:cs="Times New Roman"/>
          <w:kern w:val="2"/>
          <w:highlight w:val="none"/>
          <w:u w:val="single"/>
        </w:rPr>
        <w:t xml:space="preserve"> </w:t>
      </w:r>
      <w:r>
        <w:rPr>
          <w:rFonts w:hint="eastAsia" w:cs="Times New Roman"/>
          <w:kern w:val="2"/>
          <w:highlight w:val="none"/>
        </w:rPr>
        <w:t>条款规定的计价方式计价。</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w:t>
      </w:r>
      <w:r>
        <w:rPr>
          <w:rFonts w:hint="eastAsia" w:ascii="宋体" w:hAnsi="宋体" w:cs="宋体"/>
          <w:sz w:val="24"/>
          <w:highlight w:val="none"/>
          <w:lang w:val="en-US" w:eastAsia="zh-CN"/>
        </w:rPr>
        <w:t>设备费、材料费</w:t>
      </w:r>
      <w:r>
        <w:rPr>
          <w:rFonts w:hint="eastAsia" w:ascii="宋体" w:hAnsi="宋体" w:cs="宋体"/>
          <w:sz w:val="24"/>
          <w:highlight w:val="none"/>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highlight w:val="none"/>
        </w:rPr>
      </w:pPr>
      <w:r>
        <w:rPr>
          <w:rFonts w:ascii="宋体" w:hAnsi="宋体"/>
          <w:sz w:val="24"/>
          <w:highlight w:val="none"/>
        </w:rPr>
        <w:t>分项价格</w:t>
      </w:r>
      <w:r>
        <w:rPr>
          <w:rFonts w:hint="eastAsia" w:ascii="宋体" w:hAnsi="宋体" w:cs="宋体"/>
          <w:sz w:val="24"/>
          <w:highlight w:val="none"/>
        </w:rPr>
        <w:t>如下：</w:t>
      </w:r>
    </w:p>
    <w:tbl>
      <w:tblPr>
        <w:tblStyle w:val="16"/>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3"/>
              <w:tabs>
                <w:tab w:val="left" w:pos="432"/>
              </w:tabs>
              <w:ind w:left="0" w:firstLine="0"/>
              <w:jc w:val="center"/>
              <w:rPr>
                <w:rFonts w:hint="eastAsia" w:ascii="宋体" w:hAnsi="宋体" w:eastAsia="宋体"/>
                <w:b w:val="0"/>
                <w:sz w:val="24"/>
                <w:szCs w:val="24"/>
                <w:highlight w:val="none"/>
                <w:lang w:val="en-US"/>
              </w:rPr>
            </w:pPr>
            <w:bookmarkStart w:id="394" w:name="_Toc13918"/>
            <w:bookmarkStart w:id="395" w:name="_Toc4929"/>
            <w:bookmarkStart w:id="396" w:name="_Toc1386"/>
            <w:bookmarkStart w:id="397" w:name="_Toc21124"/>
            <w:bookmarkStart w:id="398" w:name="_Toc5635"/>
            <w:r>
              <w:rPr>
                <w:rFonts w:hint="eastAsia" w:ascii="宋体" w:hAnsi="宋体" w:eastAsia="宋体"/>
                <w:b w:val="0"/>
                <w:sz w:val="24"/>
                <w:szCs w:val="24"/>
                <w:highlight w:val="none"/>
                <w:lang w:val="en-US"/>
              </w:rPr>
              <w:t>序号</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货物名称</w:t>
            </w:r>
          </w:p>
        </w:tc>
        <w:tc>
          <w:tcPr>
            <w:tcW w:w="1629" w:type="dxa"/>
            <w:noWrap w:val="0"/>
            <w:vAlign w:val="center"/>
          </w:tcPr>
          <w:p>
            <w:pPr>
              <w:pStyle w:val="3"/>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规格型号/技术要求</w:t>
            </w:r>
          </w:p>
        </w:tc>
        <w:tc>
          <w:tcPr>
            <w:tcW w:w="1632" w:type="dxa"/>
            <w:noWrap w:val="0"/>
            <w:vAlign w:val="center"/>
          </w:tcPr>
          <w:p>
            <w:pPr>
              <w:pStyle w:val="3"/>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品牌/制造商</w:t>
            </w:r>
          </w:p>
        </w:tc>
        <w:tc>
          <w:tcPr>
            <w:tcW w:w="859" w:type="dxa"/>
            <w:noWrap w:val="0"/>
            <w:vAlign w:val="center"/>
          </w:tcPr>
          <w:p>
            <w:pPr>
              <w:pStyle w:val="3"/>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暂定数量</w:t>
            </w:r>
          </w:p>
        </w:tc>
        <w:tc>
          <w:tcPr>
            <w:tcW w:w="745" w:type="dxa"/>
            <w:noWrap w:val="0"/>
            <w:vAlign w:val="center"/>
          </w:tcPr>
          <w:p>
            <w:pPr>
              <w:pStyle w:val="3"/>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单价</w:t>
            </w:r>
          </w:p>
        </w:tc>
        <w:tc>
          <w:tcPr>
            <w:tcW w:w="939" w:type="dxa"/>
            <w:noWrap w:val="0"/>
            <w:vAlign w:val="center"/>
          </w:tcPr>
          <w:p>
            <w:pPr>
              <w:pStyle w:val="3"/>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金额</w:t>
            </w:r>
          </w:p>
        </w:tc>
        <w:tc>
          <w:tcPr>
            <w:tcW w:w="1432" w:type="dxa"/>
            <w:noWrap w:val="0"/>
            <w:vAlign w:val="center"/>
          </w:tcPr>
          <w:p>
            <w:pPr>
              <w:pStyle w:val="3"/>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60" w:type="dxa"/>
            <w:noWrap w:val="0"/>
            <w:vAlign w:val="center"/>
          </w:tcPr>
          <w:p>
            <w:pPr>
              <w:pStyle w:val="3"/>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1</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629" w:type="dxa"/>
            <w:noWrap w:val="0"/>
            <w:vAlign w:val="center"/>
          </w:tcPr>
          <w:p>
            <w:pPr>
              <w:pStyle w:val="3"/>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632" w:type="dxa"/>
            <w:noWrap w:val="0"/>
            <w:vAlign w:val="center"/>
          </w:tcPr>
          <w:p>
            <w:pPr>
              <w:pStyle w:val="3"/>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859" w:type="dxa"/>
            <w:noWrap w:val="0"/>
            <w:vAlign w:val="center"/>
          </w:tcPr>
          <w:p>
            <w:pPr>
              <w:pStyle w:val="3"/>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745" w:type="dxa"/>
            <w:noWrap w:val="0"/>
            <w:vAlign w:val="center"/>
          </w:tcPr>
          <w:p>
            <w:pPr>
              <w:pStyle w:val="3"/>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939" w:type="dxa"/>
            <w:noWrap w:val="0"/>
            <w:vAlign w:val="center"/>
          </w:tcPr>
          <w:p>
            <w:pPr>
              <w:pStyle w:val="3"/>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432" w:type="dxa"/>
            <w:noWrap w:val="0"/>
            <w:vAlign w:val="center"/>
          </w:tcPr>
          <w:p>
            <w:pPr>
              <w:pStyle w:val="3"/>
              <w:tabs>
                <w:tab w:val="left" w:pos="432"/>
              </w:tabs>
              <w:ind w:left="0" w:firstLine="0"/>
              <w:jc w:val="center"/>
              <w:rPr>
                <w:rFonts w:hint="default"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税率</w:t>
            </w:r>
            <w:r>
              <w:rPr>
                <w:rFonts w:hint="eastAsia" w:ascii="宋体" w:hAnsi="宋体" w:eastAsia="宋体"/>
                <w:b w:val="0"/>
                <w:sz w:val="24"/>
                <w:szCs w:val="24"/>
                <w:highlight w:val="none"/>
                <w:u w:val="single"/>
                <w:lang w:val="en-US" w:eastAsia="zh-CN"/>
              </w:rPr>
              <w:t xml:space="preserve"> /   </w:t>
            </w:r>
            <w:r>
              <w:rPr>
                <w:rFonts w:hint="eastAsia" w:ascii="宋体" w:hAnsi="宋体" w:eastAsia="宋体"/>
                <w:b w:val="0"/>
                <w:sz w:val="24"/>
                <w:szCs w:val="24"/>
                <w:highlight w:val="none"/>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highlight w:val="none"/>
        </w:rPr>
      </w:pPr>
      <w:bookmarkStart w:id="399" w:name="_Toc1814"/>
      <w:bookmarkStart w:id="400" w:name="_Toc22618"/>
      <w:bookmarkStart w:id="401" w:name="_Toc10340"/>
      <w:bookmarkStart w:id="402" w:name="_Toc11108"/>
      <w:bookmarkStart w:id="403" w:name="_Toc3625"/>
      <w:bookmarkStart w:id="404" w:name="_Toc8772"/>
      <w:bookmarkStart w:id="405" w:name="_Toc4760"/>
      <w:bookmarkStart w:id="406" w:name="_Toc31421"/>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pPr>
        <w:spacing w:line="360" w:lineRule="auto"/>
        <w:ind w:firstLine="480" w:firstLineChars="200"/>
        <w:rPr>
          <w:rFonts w:ascii="宋体" w:hAnsi="宋体" w:cs="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cs="宋体"/>
          <w:sz w:val="24"/>
          <w:highlight w:val="none"/>
          <w:u w:val="single"/>
          <w:lang w:val="en-US" w:eastAsia="zh-CN"/>
        </w:rPr>
        <w:t>自合同签订后一次性服务结束自动终止；</w:t>
      </w:r>
    </w:p>
    <w:p>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3.服务交付（实施）的方式：</w:t>
      </w:r>
      <w:r>
        <w:rPr>
          <w:rFonts w:hint="eastAsia" w:ascii="宋体" w:hAnsi="宋体"/>
          <w:b/>
          <w:i/>
          <w:sz w:val="24"/>
          <w:highlight w:val="none"/>
          <w:u w:val="single"/>
        </w:rPr>
        <w:t xml:space="preserve">  </w:t>
      </w:r>
      <w:r>
        <w:rPr>
          <w:rFonts w:hint="eastAsia" w:ascii="宋体" w:hAnsi="宋体"/>
          <w:b/>
          <w:iCs/>
          <w:sz w:val="24"/>
          <w:highlight w:val="none"/>
          <w:u w:val="single"/>
          <w:lang w:val="en-US" w:eastAsia="zh-CN"/>
        </w:rPr>
        <w:t xml:space="preserve">        </w:t>
      </w:r>
      <w:r>
        <w:rPr>
          <w:rFonts w:hint="eastAsia" w:ascii="宋体" w:hAnsi="宋体"/>
          <w:b/>
          <w:i/>
          <w:sz w:val="24"/>
          <w:highlight w:val="none"/>
          <w:u w:val="single"/>
        </w:rPr>
        <w:t xml:space="preserve">  </w:t>
      </w:r>
      <w:r>
        <w:rPr>
          <w:rFonts w:hint="eastAsia" w:ascii="宋体" w:hAnsi="宋体"/>
          <w:sz w:val="24"/>
          <w:highlight w:val="none"/>
        </w:rPr>
        <w:t>。</w:t>
      </w:r>
    </w:p>
    <w:p>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pPr>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1.根据甲方要求按时、按质、按量完成服务，履行合同义务。</w:t>
      </w:r>
    </w:p>
    <w:p>
      <w:pPr>
        <w:spacing w:line="360" w:lineRule="auto"/>
        <w:ind w:firstLine="480" w:firstLineChars="200"/>
        <w:outlineLvl w:val="0"/>
        <w:rPr>
          <w:rFonts w:hint="default" w:ascii="宋体" w:hAnsi="宋体" w:cs="宋体"/>
          <w:sz w:val="24"/>
          <w:highlight w:val="none"/>
          <w:lang w:val="en-US"/>
        </w:rPr>
      </w:pPr>
      <w:r>
        <w:rPr>
          <w:rFonts w:hint="eastAsia" w:ascii="宋体" w:hAnsi="宋体" w:cs="宋体"/>
          <w:sz w:val="24"/>
          <w:highlight w:val="none"/>
        </w:rPr>
        <w:t>2.乙方所供货物</w:t>
      </w:r>
      <w:r>
        <w:rPr>
          <w:rFonts w:hint="eastAsia" w:ascii="宋体" w:hAnsi="宋体" w:cs="宋体"/>
          <w:sz w:val="24"/>
          <w:highlight w:val="none"/>
          <w:lang w:val="en-US" w:eastAsia="zh-CN"/>
        </w:rPr>
        <w:t>或者服务</w:t>
      </w:r>
      <w:r>
        <w:rPr>
          <w:rFonts w:hint="eastAsia" w:ascii="宋体" w:hAnsi="宋体" w:cs="宋体"/>
          <w:sz w:val="24"/>
          <w:highlight w:val="none"/>
        </w:rPr>
        <w:t>应满足合同约定要求，有国家、地方、行业标准、规范（含强制适用标准、规范和推荐适用标准、规范）的，按相应标准、规范执行（不同标准、规范之间要求不一的，按要求较高者执行）；</w:t>
      </w:r>
      <w:r>
        <w:rPr>
          <w:rFonts w:hint="eastAsia" w:cs="仿宋" w:asciiTheme="minorEastAsia" w:hAnsiTheme="minorEastAsia"/>
          <w:bCs/>
          <w:color w:val="auto"/>
          <w:sz w:val="24"/>
          <w:highlight w:val="none"/>
          <w:lang w:val="en-US" w:eastAsia="zh-CN"/>
        </w:rPr>
        <w:t>包括但不限于以下标准：</w:t>
      </w:r>
    </w:p>
    <w:tbl>
      <w:tblPr>
        <w:tblStyle w:val="16"/>
        <w:tblW w:w="971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1"/>
        <w:gridCol w:w="6456"/>
        <w:gridCol w:w="25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shd w:val="clear" w:color="auto" w:fill="FFFFFF" w:themeFill="background1"/>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序号</w:t>
            </w:r>
          </w:p>
        </w:tc>
        <w:tc>
          <w:tcPr>
            <w:tcW w:w="6456" w:type="dxa"/>
            <w:tcBorders>
              <w:tl2br w:val="nil"/>
              <w:tr2bl w:val="nil"/>
            </w:tcBorders>
            <w:shd w:val="clear" w:color="auto" w:fill="FFFFFF" w:themeFill="background1"/>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标准名称</w:t>
            </w:r>
          </w:p>
        </w:tc>
        <w:tc>
          <w:tcPr>
            <w:tcW w:w="2549" w:type="dxa"/>
            <w:tcBorders>
              <w:tl2br w:val="nil"/>
              <w:tr2bl w:val="nil"/>
            </w:tcBorders>
            <w:shd w:val="clear" w:color="auto" w:fill="FFFFFF" w:themeFill="background1"/>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标准编号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1</w:t>
            </w:r>
          </w:p>
        </w:tc>
        <w:tc>
          <w:tcPr>
            <w:tcW w:w="6456"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《电气装置安装工程  高压电器施工及验收规范》</w:t>
            </w:r>
          </w:p>
        </w:tc>
        <w:tc>
          <w:tcPr>
            <w:tcW w:w="2549"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GB 50147-2010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2</w:t>
            </w:r>
          </w:p>
        </w:tc>
        <w:tc>
          <w:tcPr>
            <w:tcW w:w="6456"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《电气装置安装工程  母线装置施工及验收规范》</w:t>
            </w:r>
          </w:p>
        </w:tc>
        <w:tc>
          <w:tcPr>
            <w:tcW w:w="2549"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GB 50149-2010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3</w:t>
            </w:r>
          </w:p>
        </w:tc>
        <w:tc>
          <w:tcPr>
            <w:tcW w:w="6456"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《电气装置安装工程电气设备交接试验标准》</w:t>
            </w:r>
          </w:p>
        </w:tc>
        <w:tc>
          <w:tcPr>
            <w:tcW w:w="2549"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GB 50150-2016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4</w:t>
            </w:r>
          </w:p>
        </w:tc>
        <w:tc>
          <w:tcPr>
            <w:tcW w:w="6456"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《电力安全工作规程》</w:t>
            </w:r>
          </w:p>
        </w:tc>
        <w:tc>
          <w:tcPr>
            <w:tcW w:w="2549"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GB26860-2011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5</w:t>
            </w:r>
          </w:p>
        </w:tc>
        <w:tc>
          <w:tcPr>
            <w:tcW w:w="6456"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《电气装置安装工程盘柜及二次回路接线施工及验收规范》</w:t>
            </w:r>
          </w:p>
        </w:tc>
        <w:tc>
          <w:tcPr>
            <w:tcW w:w="2549"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GB 50171-2012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6</w:t>
            </w:r>
          </w:p>
        </w:tc>
        <w:tc>
          <w:tcPr>
            <w:tcW w:w="6456"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《工程建设标准强制性条文 电力工程部分》2011</w:t>
            </w:r>
          </w:p>
        </w:tc>
        <w:tc>
          <w:tcPr>
            <w:tcW w:w="2549" w:type="dxa"/>
            <w:tcBorders>
              <w:tl2br w:val="nil"/>
              <w:tr2bl w:val="nil"/>
            </w:tcBorders>
            <w:vAlign w:val="center"/>
          </w:tcPr>
          <w:p>
            <w:pPr>
              <w:jc w:val="left"/>
              <w:rPr>
                <w:rFonts w:hint="eastAsia" w:cs="仿宋" w:asciiTheme="minorEastAsia" w:hAnsiTheme="minorEastAsia" w:eastAsiaTheme="minorEastAsia"/>
                <w:bCs/>
                <w:snapToGrid w:val="0"/>
                <w:color w:val="auto"/>
                <w:kern w:val="2"/>
                <w:sz w:val="24"/>
                <w:szCs w:val="21"/>
                <w:highlight w:val="none"/>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7</w:t>
            </w:r>
          </w:p>
        </w:tc>
        <w:tc>
          <w:tcPr>
            <w:tcW w:w="6456"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《10kV～500kV送变电工程质量检验及验评标准》</w:t>
            </w:r>
          </w:p>
        </w:tc>
        <w:tc>
          <w:tcPr>
            <w:tcW w:w="2549"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Q/CSG 1 411002-2012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8</w:t>
            </w:r>
          </w:p>
        </w:tc>
        <w:tc>
          <w:tcPr>
            <w:tcW w:w="6456"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《电网建设施工作业指导书》（2012版）</w:t>
            </w:r>
          </w:p>
        </w:tc>
        <w:tc>
          <w:tcPr>
            <w:tcW w:w="2549"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9</w:t>
            </w:r>
          </w:p>
        </w:tc>
        <w:tc>
          <w:tcPr>
            <w:tcW w:w="6456"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电力建设安全健康与环境管理工作规定</w:t>
            </w:r>
          </w:p>
        </w:tc>
        <w:tc>
          <w:tcPr>
            <w:tcW w:w="2549"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1" w:type="dxa"/>
            <w:tcBorders>
              <w:tl2br w:val="nil"/>
              <w:tr2bl w:val="nil"/>
            </w:tcBorders>
            <w:vAlign w:val="center"/>
          </w:tcPr>
          <w:p>
            <w:pPr>
              <w:spacing w:line="360" w:lineRule="auto"/>
              <w:jc w:val="center"/>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10</w:t>
            </w:r>
          </w:p>
        </w:tc>
        <w:tc>
          <w:tcPr>
            <w:tcW w:w="6456"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r>
              <w:rPr>
                <w:rFonts w:hint="eastAsia" w:cs="仿宋" w:asciiTheme="minorEastAsia" w:hAnsiTheme="minorEastAsia" w:eastAsiaTheme="minorEastAsia"/>
                <w:bCs/>
                <w:snapToGrid w:val="0"/>
                <w:color w:val="auto"/>
                <w:kern w:val="2"/>
                <w:sz w:val="24"/>
                <w:szCs w:val="21"/>
                <w:highlight w:val="none"/>
                <w:lang w:val="en-US" w:eastAsia="zh-CN" w:bidi="ar-SA"/>
              </w:rPr>
              <w:t>电力建设安全健康与环境管理办法实施细则</w:t>
            </w:r>
          </w:p>
        </w:tc>
        <w:tc>
          <w:tcPr>
            <w:tcW w:w="2549" w:type="dxa"/>
            <w:tcBorders>
              <w:tl2br w:val="nil"/>
              <w:tr2bl w:val="nil"/>
            </w:tcBorders>
            <w:vAlign w:val="center"/>
          </w:tcPr>
          <w:p>
            <w:pPr>
              <w:spacing w:line="360" w:lineRule="auto"/>
              <w:jc w:val="left"/>
              <w:rPr>
                <w:rFonts w:hint="eastAsia" w:cs="仿宋" w:asciiTheme="minorEastAsia" w:hAnsiTheme="minorEastAsia" w:eastAsiaTheme="minorEastAsia"/>
                <w:bCs/>
                <w:snapToGrid w:val="0"/>
                <w:color w:val="auto"/>
                <w:kern w:val="2"/>
                <w:sz w:val="24"/>
                <w:szCs w:val="21"/>
                <w:highlight w:val="none"/>
                <w:lang w:val="en-US" w:eastAsia="zh-CN" w:bidi="ar-SA"/>
              </w:rPr>
            </w:pPr>
          </w:p>
        </w:tc>
      </w:tr>
    </w:tbl>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highlight w:val="none"/>
        </w:rPr>
      </w:pPr>
      <w:r>
        <w:rPr>
          <w:rFonts w:hint="eastAsia" w:ascii="宋体" w:hAnsi="宋体" w:cs="宋体"/>
          <w:sz w:val="24"/>
          <w:highlight w:val="none"/>
        </w:rPr>
        <w:t>4.甲方不再对任何售后服务进行付费，乙方的派遣人员产生的一切费用由供应商承担。</w:t>
      </w:r>
    </w:p>
    <w:p>
      <w:pPr>
        <w:pStyle w:val="6"/>
        <w:numPr>
          <w:ilvl w:val="0"/>
          <w:numId w:val="0"/>
        </w:numPr>
        <w:ind w:firstLine="480" w:firstLineChars="200"/>
        <w:rPr>
          <w:rFonts w:hint="eastAsia"/>
          <w:color w:val="auto"/>
          <w:highlight w:val="none"/>
          <w:lang w:val="en-US" w:eastAsia="zh-CN"/>
        </w:rPr>
      </w:pPr>
      <w:bookmarkStart w:id="407" w:name="_Toc1125"/>
      <w:bookmarkStart w:id="408" w:name="_Toc6596"/>
      <w:bookmarkStart w:id="409" w:name="_Toc14563"/>
      <w:r>
        <w:rPr>
          <w:rFonts w:hint="eastAsia"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根据DL/T 618-2011《气体绝缘金属封闭开关设备现场交接试验规程》要求，现场交流耐压试验电压值为出厂耐压试验时施加电压值的80%(即230*80%=184kV)。</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4.真空度合格后所有气室充气至额定压力，静置2h后进行密封性初检。静置24h后进行检漏、微水试验、回路电阻试验。</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5.试验合格后，耐压工装气室、电缆罐气室压力回收至零表压，相邻线路三工位气室降压至0.2MPa。</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6.乙方对试验合格，空载运行不小于1小时进行绝缘验证。</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7.乙方对检修部位、密封面进行清理。</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8.乙方施工作业时不得存在误入其他带电间隔或触碰其他带电设备而引起相关事故，引起的责任由乙方承担；</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9.乙方高处作业应设监护人对高处作业人员进行监护，监护人应坚守岗位。</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10.乙方回收、充装SF6气体时，工作人员应在上风侧操作，必要时应穿戴好防护用具。SF6气体回收后由供应商返厂处理；对于现场设备拆卸或废弃的零部件或材料，应集中处理，并清理至指定的垃圾收集点；</w:t>
      </w:r>
    </w:p>
    <w:p>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11.相对湿度不大于80%，风力等级3级及以下，乙方禁止在雨天、大雾、风沙天气条件下作业</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12.设备需停电开仓处理，更换后乙方应进行绝缘验证；</w:t>
      </w:r>
    </w:p>
    <w:p>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13.乙方自行准备大修材料及备件，甲方不再另外支付备件和材料费用。</w:t>
      </w:r>
    </w:p>
    <w:p>
      <w:pPr>
        <w:pStyle w:val="6"/>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14.对于本次检修更换的零部件，质保期限为自验收合格后12个月。若因所更换零部件原因而导致的设备问题，乙方免费处理。</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pStyle w:val="6"/>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pPr>
        <w:tabs>
          <w:tab w:val="left" w:pos="360"/>
          <w:tab w:val="left" w:pos="540"/>
          <w:tab w:val="left" w:pos="1080"/>
        </w:tabs>
        <w:spacing w:line="360" w:lineRule="auto"/>
        <w:ind w:firstLine="480" w:firstLineChars="200"/>
        <w:rPr>
          <w:rFonts w:hint="eastAsia" w:ascii="宋体" w:hAnsi="宋体" w:cs="宋体"/>
          <w:sz w:val="24"/>
          <w:highlight w:val="none"/>
          <w:u w:val="single"/>
        </w:rPr>
      </w:pPr>
      <w:r>
        <w:rPr>
          <w:rFonts w:ascii="宋体" w:hAnsi="宋体" w:cs="宋体"/>
          <w:sz w:val="24"/>
          <w:highlight w:val="none"/>
        </w:rPr>
        <w:t>1.</w:t>
      </w:r>
      <w:r>
        <w:rPr>
          <w:rFonts w:hint="eastAsia" w:ascii="宋体" w:hAnsi="宋体" w:cs="宋体"/>
          <w:sz w:val="24"/>
          <w:highlight w:val="none"/>
          <w:u w:val="single"/>
          <w:lang w:val="en-US" w:eastAsia="zh-CN"/>
        </w:rPr>
        <w:t xml:space="preserve">    完成大修，不再漏气、调试运行正常</w:t>
      </w:r>
      <w:r>
        <w:rPr>
          <w:rFonts w:hint="eastAsia" w:ascii="宋体" w:hAnsi="宋体" w:cs="宋体"/>
          <w:sz w:val="24"/>
          <w:highlight w:val="none"/>
          <w:u w:val="single"/>
        </w:rPr>
        <w:t xml:space="preserve"> 。</w:t>
      </w:r>
    </w:p>
    <w:p>
      <w:pPr>
        <w:pStyle w:val="25"/>
        <w:spacing w:before="0" w:beforeAutospacing="0" w:after="0" w:afterAutospacing="0" w:line="360" w:lineRule="auto"/>
        <w:ind w:firstLine="480"/>
        <w:rPr>
          <w:b/>
          <w:highlight w:val="none"/>
        </w:rPr>
      </w:pPr>
      <w:r>
        <w:rPr>
          <w:rFonts w:hint="eastAsia"/>
          <w:b/>
          <w:highlight w:val="none"/>
        </w:rPr>
        <w:t>七、履约保证金</w:t>
      </w:r>
    </w:p>
    <w:p>
      <w:pPr>
        <w:pStyle w:val="25"/>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5</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pPr>
        <w:pStyle w:val="25"/>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5"/>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b/>
          <w:bCs/>
          <w:highlight w:val="none"/>
        </w:rPr>
      </w:pPr>
      <w:r>
        <w:rPr>
          <w:rFonts w:hint="eastAsia"/>
          <w:b/>
          <w:bCs/>
          <w:highlight w:val="none"/>
        </w:rPr>
        <w:t>九、资金支付</w:t>
      </w:r>
    </w:p>
    <w:p>
      <w:pPr>
        <w:pStyle w:val="25"/>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5"/>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 </w:t>
      </w:r>
      <w:r>
        <w:rPr>
          <w:rFonts w:hint="eastAsia"/>
          <w:highlight w:val="none"/>
        </w:rPr>
        <w:t>%；</w:t>
      </w:r>
    </w:p>
    <w:p>
      <w:pPr>
        <w:pStyle w:val="25"/>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rPr>
        <w:t>/</w:t>
      </w:r>
      <w:r>
        <w:rPr>
          <w:rFonts w:hint="eastAsia"/>
          <w:highlight w:val="none"/>
        </w:rPr>
        <w:t>。</w:t>
      </w:r>
    </w:p>
    <w:p>
      <w:pPr>
        <w:pStyle w:val="25"/>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条款规定：</w:t>
      </w:r>
    </w:p>
    <w:p>
      <w:pPr>
        <w:pStyle w:val="25"/>
        <w:spacing w:before="0" w:beforeAutospacing="0" w:after="0" w:afterAutospacing="0" w:line="360" w:lineRule="auto"/>
        <w:ind w:firstLine="480"/>
        <w:rPr>
          <w:rFonts w:hint="eastAsia"/>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pPr>
        <w:pStyle w:val="25"/>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rPr>
        <w:t xml:space="preserve">     </w:t>
      </w:r>
    </w:p>
    <w:p>
      <w:pPr>
        <w:pStyle w:val="25"/>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其他付款方式：</w:t>
      </w:r>
      <w:r>
        <w:rPr>
          <w:rFonts w:hint="eastAsia"/>
          <w:highlight w:val="none"/>
          <w:u w:val="single"/>
          <w:lang w:val="en-US" w:eastAsia="zh-CN"/>
        </w:rPr>
        <w:t>/</w:t>
      </w:r>
      <w:r>
        <w:rPr>
          <w:rFonts w:hint="eastAsia"/>
          <w:highlight w:val="none"/>
          <w:u w:val="single"/>
        </w:rPr>
        <w:t xml:space="preserve">         </w:t>
      </w:r>
      <w:r>
        <w:rPr>
          <w:rFonts w:hint="eastAsia"/>
          <w:highlight w:val="none"/>
        </w:rPr>
        <w:t>。</w:t>
      </w:r>
    </w:p>
    <w:p>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402"/>
      <w:bookmarkEnd w:id="403"/>
      <w:bookmarkEnd w:id="404"/>
      <w:bookmarkEnd w:id="405"/>
      <w:bookmarkEnd w:id="406"/>
      <w:bookmarkStart w:id="410" w:name="_Toc24662"/>
      <w:bookmarkStart w:id="411" w:name="_Toc2375"/>
      <w:bookmarkStart w:id="412" w:name="_Toc5698"/>
      <w:bookmarkStart w:id="413" w:name="_Toc3079"/>
      <w:bookmarkStart w:id="414" w:name="_Toc8586"/>
      <w:r>
        <w:rPr>
          <w:rFonts w:hint="eastAsia" w:ascii="宋体" w:hAnsi="宋体"/>
          <w:b/>
          <w:sz w:val="24"/>
          <w:highlight w:val="none"/>
        </w:rPr>
        <w:t>违约责任</w:t>
      </w:r>
      <w:bookmarkEnd w:id="410"/>
      <w:bookmarkEnd w:id="411"/>
      <w:bookmarkEnd w:id="412"/>
      <w:bookmarkEnd w:id="413"/>
      <w:bookmarkEnd w:id="414"/>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rPr>
        <w:t>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bookmarkStart w:id="415" w:name="_Toc9497"/>
      <w:bookmarkStart w:id="416" w:name="_Toc32454"/>
      <w:bookmarkStart w:id="417" w:name="_Toc18683"/>
      <w:bookmarkStart w:id="418" w:name="_Toc30329"/>
      <w:bookmarkStart w:id="419" w:name="_Toc26807"/>
      <w:r>
        <w:rPr>
          <w:rFonts w:hint="eastAsia" w:ascii="宋体" w:hAnsi="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highlight w:val="none"/>
        </w:rPr>
      </w:pPr>
      <w:bookmarkStart w:id="420" w:name="_Toc16021"/>
      <w:bookmarkStart w:id="421" w:name="_Toc15583"/>
      <w:bookmarkStart w:id="422" w:name="_Toc28375"/>
      <w:r>
        <w:rPr>
          <w:rFonts w:hint="eastAsia" w:ascii="宋体" w:hAnsi="宋体" w:cs="宋体"/>
          <w:b/>
          <w:sz w:val="24"/>
          <w:highlight w:val="none"/>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甲方所在地人</w:t>
      </w:r>
      <w:r>
        <w:rPr>
          <w:rFonts w:hint="eastAsia" w:ascii="宋体" w:hAnsi="宋体" w:cs="宋体"/>
          <w:sz w:val="24"/>
          <w:highlight w:val="none"/>
        </w:rPr>
        <w:t>民法院起诉。</w:t>
      </w:r>
    </w:p>
    <w:p>
      <w:pPr>
        <w:spacing w:line="360" w:lineRule="auto"/>
        <w:ind w:firstLine="482" w:firstLineChars="200"/>
        <w:outlineLvl w:val="0"/>
        <w:rPr>
          <w:rFonts w:ascii="宋体" w:hAnsi="宋体" w:cs="宋体"/>
          <w:b/>
          <w:sz w:val="24"/>
          <w:highlight w:val="none"/>
        </w:rPr>
      </w:pPr>
      <w:bookmarkStart w:id="423" w:name="_Toc11173"/>
      <w:bookmarkStart w:id="424" w:name="_Toc15322"/>
      <w:bookmarkStart w:id="425" w:name="_Toc7245"/>
      <w:r>
        <w:rPr>
          <w:rFonts w:hint="eastAsia" w:ascii="宋体" w:hAnsi="宋体" w:cs="宋体"/>
          <w:b/>
          <w:sz w:val="24"/>
          <w:highlight w:val="none"/>
        </w:rPr>
        <w:t>十二、合同生效</w:t>
      </w:r>
      <w:bookmarkEnd w:id="423"/>
      <w:bookmarkEnd w:id="424"/>
      <w:bookmarkEnd w:id="425"/>
    </w:p>
    <w:p>
      <w:pPr>
        <w:pStyle w:val="24"/>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pPr>
        <w:spacing w:line="360" w:lineRule="auto"/>
        <w:ind w:firstLine="480" w:firstLineChars="200"/>
        <w:rPr>
          <w:rFonts w:hint="eastAsia" w:ascii="宋体" w:hAnsi="宋体" w:cs="宋体"/>
          <w:sz w:val="24"/>
          <w:highlight w:val="none"/>
        </w:rPr>
      </w:pPr>
    </w:p>
    <w:p>
      <w:pPr>
        <w:pStyle w:val="24"/>
        <w:ind w:left="0" w:leftChars="0" w:firstLine="0" w:firstLineChars="0"/>
        <w:jc w:val="center"/>
        <w:rPr>
          <w:rFonts w:hint="eastAsia" w:ascii="宋体" w:hAnsi="宋体"/>
          <w:b/>
          <w:szCs w:val="24"/>
          <w:highlight w:val="none"/>
        </w:rPr>
      </w:pPr>
    </w:p>
    <w:p>
      <w:pPr>
        <w:pStyle w:val="24"/>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pPr>
        <w:spacing w:line="360" w:lineRule="auto"/>
        <w:ind w:firstLine="482" w:firstLineChars="200"/>
        <w:outlineLvl w:val="0"/>
        <w:rPr>
          <w:rFonts w:ascii="宋体" w:hAnsi="宋体"/>
          <w:b/>
          <w:sz w:val="24"/>
          <w:highlight w:val="none"/>
        </w:rPr>
      </w:pPr>
      <w:bookmarkStart w:id="426" w:name="_Toc14021"/>
      <w:bookmarkStart w:id="427" w:name="_Toc19680"/>
      <w:bookmarkStart w:id="428" w:name="_Toc31297"/>
      <w:bookmarkStart w:id="429" w:name="_Toc5228"/>
      <w:bookmarkStart w:id="430" w:name="_Toc25079"/>
      <w:r>
        <w:rPr>
          <w:rFonts w:hint="eastAsia" w:ascii="宋体" w:hAnsi="宋体"/>
          <w:b/>
          <w:sz w:val="24"/>
          <w:highlight w:val="none"/>
        </w:rPr>
        <w:t>一、</w:t>
      </w:r>
      <w:r>
        <w:rPr>
          <w:rFonts w:ascii="宋体" w:hAnsi="宋体"/>
          <w:b/>
          <w:sz w:val="24"/>
          <w:highlight w:val="none"/>
        </w:rPr>
        <w:t>定义</w:t>
      </w:r>
      <w:bookmarkEnd w:id="426"/>
      <w:bookmarkEnd w:id="427"/>
      <w:bookmarkEnd w:id="428"/>
      <w:bookmarkEnd w:id="429"/>
      <w:bookmarkEnd w:id="430"/>
    </w:p>
    <w:p>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pPr>
        <w:spacing w:line="360" w:lineRule="auto"/>
        <w:ind w:firstLine="482" w:firstLineChars="200"/>
        <w:outlineLvl w:val="0"/>
        <w:rPr>
          <w:rFonts w:ascii="宋体" w:hAnsi="宋体"/>
          <w:b/>
          <w:sz w:val="24"/>
          <w:highlight w:val="none"/>
        </w:rPr>
      </w:pPr>
      <w:bookmarkStart w:id="431" w:name="_Toc3769"/>
      <w:bookmarkStart w:id="432" w:name="_Toc19539"/>
      <w:bookmarkStart w:id="433" w:name="_Toc23289"/>
      <w:bookmarkStart w:id="434" w:name="_Toc16752"/>
      <w:bookmarkStart w:id="435" w:name="_Toc31402"/>
      <w:r>
        <w:rPr>
          <w:rFonts w:hint="eastAsia" w:ascii="宋体" w:hAnsi="宋体"/>
          <w:b/>
          <w:sz w:val="24"/>
          <w:highlight w:val="none"/>
        </w:rPr>
        <w:t>二、</w:t>
      </w:r>
      <w:r>
        <w:rPr>
          <w:rFonts w:ascii="宋体" w:hAnsi="宋体"/>
          <w:b/>
          <w:sz w:val="24"/>
          <w:highlight w:val="none"/>
        </w:rPr>
        <w:t xml:space="preserve"> 技术规范</w:t>
      </w:r>
      <w:bookmarkEnd w:id="431"/>
      <w:bookmarkEnd w:id="432"/>
      <w:bookmarkEnd w:id="433"/>
      <w:bookmarkEnd w:id="434"/>
      <w:bookmarkEnd w:id="435"/>
    </w:p>
    <w:p>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ascii="宋体" w:hAnsi="宋体"/>
          <w:sz w:val="24"/>
          <w:highlight w:val="none"/>
          <w:u w:val="single"/>
        </w:rPr>
        <w:t>(</w:t>
      </w:r>
      <w:r>
        <w:rPr>
          <w:rFonts w:ascii="宋体" w:hAnsi="宋体"/>
          <w:b/>
          <w:bCs/>
          <w:sz w:val="24"/>
          <w:highlight w:val="none"/>
          <w:u w:val="single"/>
        </w:rPr>
        <w:t>如果有的话</w:t>
      </w:r>
      <w:r>
        <w:rPr>
          <w:rFonts w:ascii="宋体" w:hAnsi="宋体"/>
          <w:sz w:val="24"/>
          <w:highlight w:val="none"/>
          <w:u w:val="single"/>
        </w:rPr>
        <w:t>)</w:t>
      </w:r>
      <w:r>
        <w:rPr>
          <w:rFonts w:ascii="宋体" w:hAnsi="宋体"/>
          <w:sz w:val="24"/>
          <w:highlight w:val="none"/>
        </w:rPr>
        <w:t>及其技术规范偏差表</w:t>
      </w:r>
      <w:r>
        <w:rPr>
          <w:rFonts w:ascii="宋体" w:hAnsi="宋体"/>
          <w:b/>
          <w:bCs/>
          <w:sz w:val="24"/>
          <w:highlight w:val="none"/>
          <w:u w:val="single"/>
        </w:rPr>
        <w:t>(如果被甲方接受的话)</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pPr>
        <w:spacing w:line="360" w:lineRule="auto"/>
        <w:ind w:firstLine="482" w:firstLineChars="200"/>
        <w:outlineLvl w:val="0"/>
        <w:rPr>
          <w:rFonts w:ascii="宋体" w:hAnsi="宋体"/>
          <w:b/>
          <w:sz w:val="24"/>
          <w:highlight w:val="none"/>
        </w:rPr>
      </w:pPr>
      <w:bookmarkStart w:id="436" w:name="_Toc9161"/>
      <w:bookmarkStart w:id="437" w:name="_Toc27945"/>
      <w:bookmarkStart w:id="438" w:name="_Toc4133"/>
      <w:bookmarkStart w:id="439" w:name="_Toc12412"/>
      <w:bookmarkStart w:id="440" w:name="_Toc13673"/>
      <w:r>
        <w:rPr>
          <w:rFonts w:hint="eastAsia" w:ascii="宋体" w:hAnsi="宋体"/>
          <w:b/>
          <w:sz w:val="24"/>
          <w:highlight w:val="none"/>
        </w:rPr>
        <w:t>三、</w:t>
      </w:r>
      <w:r>
        <w:rPr>
          <w:rFonts w:ascii="宋体" w:hAnsi="宋体"/>
          <w:b/>
          <w:sz w:val="24"/>
          <w:highlight w:val="none"/>
        </w:rPr>
        <w:t xml:space="preserve"> 知识产权</w:t>
      </w:r>
      <w:bookmarkEnd w:id="436"/>
      <w:bookmarkEnd w:id="437"/>
      <w:bookmarkEnd w:id="438"/>
      <w:bookmarkEnd w:id="439"/>
      <w:bookmarkEnd w:id="44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highlight w:val="none"/>
        </w:rPr>
      </w:pPr>
      <w:bookmarkStart w:id="441" w:name="_Toc26555"/>
      <w:bookmarkStart w:id="442" w:name="_Toc22011"/>
      <w:bookmarkStart w:id="443" w:name="_Toc31233"/>
      <w:bookmarkStart w:id="444" w:name="_Toc32670"/>
      <w:bookmarkStart w:id="445" w:name="_Toc15447"/>
      <w:r>
        <w:rPr>
          <w:rFonts w:hint="eastAsia" w:ascii="宋体" w:hAnsi="宋体"/>
          <w:b/>
          <w:sz w:val="24"/>
          <w:highlight w:val="none"/>
        </w:rPr>
        <w:t>五、</w:t>
      </w:r>
      <w:r>
        <w:rPr>
          <w:rFonts w:ascii="宋体" w:hAnsi="宋体"/>
          <w:b/>
          <w:sz w:val="24"/>
          <w:highlight w:val="none"/>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highlight w:val="none"/>
        </w:rPr>
      </w:pPr>
      <w:bookmarkStart w:id="446" w:name="_Toc30507"/>
      <w:bookmarkStart w:id="447" w:name="_Toc16163"/>
      <w:bookmarkStart w:id="448" w:name="_Toc13154"/>
      <w:bookmarkStart w:id="449" w:name="_Toc13467"/>
      <w:bookmarkStart w:id="450" w:name="_Toc18990"/>
      <w:r>
        <w:rPr>
          <w:rFonts w:hint="eastAsia" w:ascii="宋体" w:hAnsi="宋体"/>
          <w:bCs/>
          <w:sz w:val="24"/>
          <w:highlight w:val="none"/>
        </w:rPr>
        <w:t>1.结算方式为转账或者电汇 ，若甲方采用银行承兑支付，双方另行协商；</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6"/>
      <w:bookmarkEnd w:id="447"/>
      <w:bookmarkEnd w:id="448"/>
      <w:bookmarkEnd w:id="449"/>
      <w:bookmarkEnd w:id="45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highlight w:val="none"/>
        </w:rPr>
      </w:pPr>
      <w:bookmarkStart w:id="451" w:name="_Toc19069"/>
      <w:r>
        <w:rPr>
          <w:rFonts w:hint="eastAsia" w:ascii="宋体" w:hAnsi="宋体"/>
          <w:b/>
          <w:sz w:val="24"/>
          <w:highlight w:val="none"/>
        </w:rPr>
        <w:t>七、质量保证</w:t>
      </w:r>
      <w:bookmarkEnd w:id="451"/>
    </w:p>
    <w:p>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highlight w:val="none"/>
        </w:rPr>
      </w:pPr>
      <w:bookmarkStart w:id="452"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52"/>
    </w:p>
    <w:p>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pPr>
        <w:spacing w:line="360" w:lineRule="auto"/>
        <w:ind w:firstLine="482" w:firstLineChars="200"/>
        <w:outlineLvl w:val="0"/>
        <w:rPr>
          <w:rFonts w:ascii="宋体" w:hAnsi="宋体"/>
          <w:b/>
          <w:sz w:val="24"/>
          <w:highlight w:val="none"/>
        </w:rPr>
      </w:pPr>
      <w:bookmarkStart w:id="453" w:name="_Toc10611"/>
      <w:r>
        <w:rPr>
          <w:rFonts w:hint="eastAsia" w:ascii="宋体" w:hAnsi="宋体"/>
          <w:b/>
          <w:sz w:val="24"/>
          <w:highlight w:val="none"/>
        </w:rPr>
        <w:t>九、合同变更</w:t>
      </w:r>
      <w:bookmarkEnd w:id="453"/>
      <w:r>
        <w:rPr>
          <w:rFonts w:hint="eastAsia" w:ascii="宋体" w:hAnsi="宋体" w:cs="宋体"/>
          <w:b/>
          <w:sz w:val="24"/>
          <w:highlight w:val="none"/>
        </w:rPr>
        <w:t>或补充</w:t>
      </w:r>
    </w:p>
    <w:p>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highlight w:val="none"/>
        </w:rPr>
      </w:pPr>
      <w:bookmarkStart w:id="454" w:name="_Toc10663"/>
      <w:bookmarkStart w:id="455" w:name="_Toc21830"/>
      <w:bookmarkStart w:id="456" w:name="_Toc26689"/>
      <w:bookmarkStart w:id="457" w:name="_Toc42"/>
      <w:bookmarkStart w:id="458" w:name="_Toc23368"/>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54"/>
      <w:bookmarkEnd w:id="455"/>
      <w:bookmarkEnd w:id="456"/>
      <w:bookmarkEnd w:id="457"/>
      <w:bookmarkEnd w:id="458"/>
    </w:p>
    <w:p>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pPr>
        <w:spacing w:line="360" w:lineRule="auto"/>
        <w:ind w:firstLine="482" w:firstLineChars="200"/>
        <w:outlineLvl w:val="0"/>
        <w:rPr>
          <w:rFonts w:ascii="宋体" w:hAnsi="宋体"/>
          <w:b/>
          <w:sz w:val="24"/>
          <w:highlight w:val="none"/>
        </w:rPr>
      </w:pPr>
      <w:bookmarkStart w:id="459" w:name="_Toc25571"/>
      <w:bookmarkStart w:id="460" w:name="_Toc32494"/>
      <w:bookmarkStart w:id="461" w:name="_Toc14371"/>
      <w:bookmarkStart w:id="462" w:name="_Toc26633"/>
      <w:bookmarkStart w:id="463" w:name="_Toc4720"/>
      <w:r>
        <w:rPr>
          <w:rFonts w:hint="eastAsia" w:ascii="宋体" w:hAnsi="宋体"/>
          <w:b/>
          <w:sz w:val="24"/>
          <w:highlight w:val="none"/>
        </w:rPr>
        <w:t>十一、</w:t>
      </w:r>
      <w:r>
        <w:rPr>
          <w:rFonts w:ascii="宋体" w:hAnsi="宋体"/>
          <w:b/>
          <w:sz w:val="24"/>
          <w:highlight w:val="none"/>
        </w:rPr>
        <w:t>不可抗力</w:t>
      </w:r>
      <w:bookmarkEnd w:id="459"/>
      <w:bookmarkEnd w:id="460"/>
      <w:bookmarkEnd w:id="461"/>
      <w:bookmarkEnd w:id="462"/>
      <w:bookmarkEnd w:id="463"/>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b/>
          <w:sz w:val="24"/>
          <w:highlight w:val="none"/>
        </w:rPr>
      </w:pPr>
      <w:bookmarkStart w:id="464" w:name="_Toc14115"/>
      <w:bookmarkStart w:id="465" w:name="_Toc24465"/>
      <w:bookmarkStart w:id="466" w:name="_Toc23854"/>
      <w:bookmarkStart w:id="467" w:name="_Toc25783"/>
      <w:bookmarkStart w:id="468" w:name="_Toc3638"/>
      <w:r>
        <w:rPr>
          <w:rFonts w:hint="eastAsia" w:ascii="宋体" w:hAnsi="宋体"/>
          <w:b/>
          <w:sz w:val="24"/>
          <w:highlight w:val="none"/>
        </w:rPr>
        <w:t>十二、</w:t>
      </w:r>
      <w:r>
        <w:rPr>
          <w:rFonts w:ascii="宋体" w:hAnsi="宋体"/>
          <w:b/>
          <w:sz w:val="24"/>
          <w:highlight w:val="none"/>
        </w:rPr>
        <w:t>税费</w:t>
      </w:r>
      <w:bookmarkEnd w:id="464"/>
      <w:bookmarkEnd w:id="465"/>
      <w:bookmarkEnd w:id="466"/>
      <w:bookmarkEnd w:id="467"/>
      <w:bookmarkEnd w:id="468"/>
    </w:p>
    <w:p>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pPr>
        <w:spacing w:line="360" w:lineRule="auto"/>
        <w:ind w:firstLine="482" w:firstLineChars="200"/>
        <w:outlineLvl w:val="0"/>
        <w:rPr>
          <w:rFonts w:ascii="宋体" w:hAnsi="宋体"/>
          <w:b/>
          <w:sz w:val="24"/>
          <w:highlight w:val="none"/>
        </w:rPr>
      </w:pPr>
      <w:bookmarkStart w:id="469" w:name="_Toc25525"/>
      <w:bookmarkStart w:id="470" w:name="_Toc14814"/>
      <w:bookmarkStart w:id="471" w:name="_Toc7315"/>
      <w:bookmarkStart w:id="472" w:name="_Toc30105"/>
      <w:bookmarkStart w:id="473" w:name="_Toc26883"/>
      <w:r>
        <w:rPr>
          <w:rFonts w:hint="eastAsia" w:ascii="宋体" w:hAnsi="宋体"/>
          <w:b/>
          <w:sz w:val="24"/>
          <w:highlight w:val="none"/>
        </w:rPr>
        <w:t>十三、</w:t>
      </w:r>
      <w:r>
        <w:rPr>
          <w:rFonts w:ascii="宋体" w:hAnsi="宋体"/>
          <w:b/>
          <w:sz w:val="24"/>
          <w:highlight w:val="none"/>
        </w:rPr>
        <w:t>乙方破产</w:t>
      </w:r>
      <w:bookmarkEnd w:id="469"/>
      <w:bookmarkEnd w:id="470"/>
      <w:bookmarkEnd w:id="471"/>
      <w:bookmarkEnd w:id="472"/>
      <w:bookmarkEnd w:id="473"/>
    </w:p>
    <w:p>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bookmarkStart w:id="474" w:name="_Toc23323"/>
      <w:bookmarkStart w:id="475" w:name="_Toc1123"/>
      <w:bookmarkStart w:id="476" w:name="_Toc2016"/>
      <w:r>
        <w:rPr>
          <w:rFonts w:hint="eastAsia" w:ascii="宋体" w:hAnsi="宋体"/>
          <w:b/>
          <w:sz w:val="24"/>
          <w:highlight w:val="none"/>
        </w:rPr>
        <w:t>十四、</w:t>
      </w:r>
      <w:r>
        <w:rPr>
          <w:rFonts w:ascii="宋体" w:hAnsi="宋体"/>
          <w:b/>
          <w:sz w:val="24"/>
          <w:highlight w:val="none"/>
        </w:rPr>
        <w:t>合同中止、终止</w:t>
      </w:r>
      <w:bookmarkEnd w:id="474"/>
      <w:bookmarkEnd w:id="475"/>
      <w:bookmarkEnd w:id="476"/>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pPr>
        <w:spacing w:line="360" w:lineRule="auto"/>
        <w:ind w:firstLine="482" w:firstLineChars="200"/>
        <w:outlineLvl w:val="0"/>
        <w:rPr>
          <w:rFonts w:ascii="宋体" w:hAnsi="宋体"/>
          <w:b/>
          <w:sz w:val="24"/>
          <w:highlight w:val="none"/>
        </w:rPr>
      </w:pPr>
      <w:bookmarkStart w:id="477" w:name="_Toc17363"/>
      <w:bookmarkStart w:id="478" w:name="_Toc1969"/>
      <w:bookmarkStart w:id="479" w:name="_Toc14525"/>
      <w:r>
        <w:rPr>
          <w:rFonts w:hint="eastAsia" w:ascii="宋体" w:hAnsi="宋体"/>
          <w:b/>
          <w:sz w:val="24"/>
          <w:highlight w:val="none"/>
        </w:rPr>
        <w:t>十五</w:t>
      </w:r>
      <w:bookmarkEnd w:id="477"/>
      <w:bookmarkEnd w:id="478"/>
      <w:bookmarkEnd w:id="479"/>
      <w:bookmarkStart w:id="480" w:name="_Toc2308"/>
      <w:bookmarkStart w:id="481" w:name="_Toc25198"/>
      <w:bookmarkStart w:id="482" w:name="_Toc9808"/>
      <w:bookmarkStart w:id="483" w:name="_Toc12666"/>
      <w:bookmarkStart w:id="484" w:name="_Toc31892"/>
      <w:r>
        <w:rPr>
          <w:rFonts w:hint="eastAsia" w:ascii="宋体" w:hAnsi="宋体"/>
          <w:b/>
          <w:sz w:val="24"/>
          <w:highlight w:val="none"/>
        </w:rPr>
        <w:t>、</w:t>
      </w:r>
      <w:r>
        <w:rPr>
          <w:rFonts w:ascii="宋体" w:hAnsi="宋体"/>
          <w:b/>
          <w:sz w:val="24"/>
          <w:highlight w:val="none"/>
        </w:rPr>
        <w:t>通知和送达</w:t>
      </w:r>
      <w:bookmarkEnd w:id="480"/>
      <w:bookmarkEnd w:id="481"/>
      <w:bookmarkEnd w:id="482"/>
      <w:bookmarkEnd w:id="483"/>
      <w:bookmarkEnd w:id="484"/>
    </w:p>
    <w:p>
      <w:pPr>
        <w:spacing w:line="360" w:lineRule="auto"/>
        <w:ind w:firstLine="480" w:firstLineChars="200"/>
        <w:rPr>
          <w:rFonts w:ascii="宋体" w:hAnsi="宋体"/>
          <w:sz w:val="24"/>
          <w:highlight w:val="none"/>
        </w:rPr>
      </w:pPr>
      <w:bookmarkStart w:id="485" w:name="_Toc27674"/>
      <w:bookmarkStart w:id="486" w:name="_Toc18401"/>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5"/>
      <w:bookmarkEnd w:id="486"/>
    </w:p>
    <w:p>
      <w:pPr>
        <w:spacing w:line="360" w:lineRule="auto"/>
        <w:ind w:firstLine="482" w:firstLineChars="200"/>
        <w:outlineLvl w:val="0"/>
        <w:rPr>
          <w:rFonts w:ascii="宋体" w:hAnsi="宋体" w:cs="宋体"/>
          <w:b/>
          <w:sz w:val="24"/>
          <w:highlight w:val="none"/>
        </w:rPr>
      </w:pPr>
      <w:bookmarkStart w:id="487" w:name="_Toc30599"/>
      <w:bookmarkStart w:id="488" w:name="_Toc18540"/>
      <w:bookmarkStart w:id="489" w:name="_Toc4355"/>
      <w:bookmarkStart w:id="490" w:name="_Toc12254"/>
      <w:bookmarkStart w:id="491" w:name="_Toc27644"/>
      <w:bookmarkStart w:id="492" w:name="_Toc20808"/>
      <w:bookmarkStart w:id="493" w:name="_Toc28906"/>
      <w:bookmarkStart w:id="494" w:name="_Toc5063"/>
      <w:r>
        <w:rPr>
          <w:rFonts w:hint="eastAsia" w:ascii="宋体" w:hAnsi="宋体" w:cs="宋体"/>
          <w:b/>
          <w:sz w:val="24"/>
          <w:highlight w:val="none"/>
        </w:rPr>
        <w:t>十六、计量单位</w:t>
      </w:r>
      <w:bookmarkEnd w:id="487"/>
      <w:bookmarkEnd w:id="488"/>
      <w:bookmarkEnd w:id="489"/>
    </w:p>
    <w:p>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90"/>
      <w:bookmarkEnd w:id="491"/>
      <w:bookmarkEnd w:id="492"/>
      <w:bookmarkEnd w:id="493"/>
      <w:bookmarkEnd w:id="494"/>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highlight w:val="none"/>
        </w:rPr>
      </w:pPr>
    </w:p>
    <w:p>
      <w:pPr>
        <w:pStyle w:val="24"/>
        <w:spacing w:line="560" w:lineRule="exact"/>
        <w:ind w:left="0" w:leftChars="0" w:firstLine="0" w:firstLineChars="0"/>
        <w:jc w:val="center"/>
        <w:rPr>
          <w:rFonts w:hint="eastAsia" w:ascii="宋体" w:hAnsi="宋体"/>
          <w:b/>
          <w:szCs w:val="24"/>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pPr>
              <w:spacing w:line="360" w:lineRule="auto"/>
              <w:rPr>
                <w:rFonts w:hint="eastAsia" w:ascii="宋体" w:hAnsi="宋体" w:eastAsia="宋体" w:cs="Times New Roman"/>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pStyle w:val="24"/>
        <w:spacing w:line="560" w:lineRule="exact"/>
        <w:ind w:left="0" w:leftChars="0" w:firstLine="0" w:firstLineChars="0"/>
        <w:jc w:val="center"/>
        <w:rPr>
          <w:rFonts w:hint="eastAsia" w:ascii="宋体" w:hAnsi="宋体"/>
          <w:b/>
          <w:szCs w:val="24"/>
          <w:highlight w:val="none"/>
        </w:rPr>
      </w:pPr>
    </w:p>
    <w:p>
      <w:pPr>
        <w:pStyle w:val="24"/>
        <w:spacing w:line="560" w:lineRule="exact"/>
        <w:ind w:left="0" w:leftChars="0" w:firstLine="0" w:firstLineChars="0"/>
        <w:jc w:val="center"/>
        <w:rPr>
          <w:rFonts w:hint="eastAsia" w:ascii="宋体" w:hAnsi="宋体"/>
          <w:b/>
          <w:szCs w:val="24"/>
          <w:highlight w:val="none"/>
        </w:rPr>
      </w:pPr>
    </w:p>
    <w:p>
      <w:pPr>
        <w:rPr>
          <w:rFonts w:hint="eastAsia"/>
          <w:highlight w:val="none"/>
        </w:rPr>
      </w:pPr>
    </w:p>
    <w:p>
      <w:pPr>
        <w:rPr>
          <w:rFonts w:hint="eastAsia"/>
          <w:highlight w:val="none"/>
        </w:rPr>
      </w:pPr>
    </w:p>
    <w:p>
      <w:pPr>
        <w:pStyle w:val="24"/>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2024年临江公司110KVGIS开关漏气大修服务采购项目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2024年临江公司110KVGIS开关漏气大修服务采购项目</w:t>
      </w:r>
      <w:r>
        <w:rPr>
          <w:rFonts w:hint="eastAsia" w:ascii="宋体" w:hAnsi="宋体" w:cs="宋体"/>
          <w:kern w:val="0"/>
          <w:sz w:val="24"/>
          <w:highlight w:val="none"/>
          <w:u w:val="single"/>
          <w:lang w:bidi="ar"/>
        </w:rPr>
        <w:t xml:space="preserve">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pPr>
        <w:pStyle w:val="24"/>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pPr>
        <w:pStyle w:val="9"/>
        <w:ind w:firstLine="0" w:firstLineChars="0"/>
        <w:rPr>
          <w:rFonts w:hint="eastAsia"/>
          <w:highlight w:val="none"/>
        </w:rPr>
      </w:pPr>
    </w:p>
    <w:p>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p>
    <w:p>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highlight w:val="none"/>
        </w:rPr>
      </w:pPr>
    </w:p>
    <w:p>
      <w:pPr>
        <w:rPr>
          <w:rFonts w:hint="eastAsia"/>
          <w:highlight w:val="none"/>
        </w:rPr>
      </w:pPr>
    </w:p>
    <w:p>
      <w:pPr>
        <w:rPr>
          <w:color w:val="auto"/>
          <w:highlight w:val="none"/>
        </w:rPr>
      </w:pPr>
    </w:p>
    <w:p>
      <w:pPr>
        <w:pStyle w:val="6"/>
        <w:rPr>
          <w:highlight w:val="none"/>
        </w:rPr>
      </w:pPr>
    </w:p>
    <w:p>
      <w:pPr>
        <w:pStyle w:val="6"/>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highlight w:val="none"/>
        </w:rPr>
      </w:pPr>
    </w:p>
    <w:p>
      <w:pPr>
        <w:pStyle w:val="7"/>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spacing w:line="460" w:lineRule="exact"/>
        <w:jc w:val="center"/>
        <w:outlineLvl w:val="0"/>
        <w:rPr>
          <w:rFonts w:cs="仿宋" w:asciiTheme="minorEastAsia" w:hAnsiTheme="minorEastAsia"/>
          <w:b/>
          <w:color w:val="auto"/>
          <w:kern w:val="0"/>
          <w:sz w:val="24"/>
          <w:highlight w:val="none"/>
        </w:rPr>
      </w:pPr>
    </w:p>
    <w:p>
      <w:pPr>
        <w:pStyle w:val="4"/>
        <w:spacing w:after="120" w:line="700" w:lineRule="exact"/>
        <w:ind w:left="0" w:firstLine="0"/>
        <w:rPr>
          <w:rFonts w:ascii="Times New Roman" w:hAnsi="Times New Roman" w:eastAsia="宋体" w:cs="Times New Roman"/>
          <w:sz w:val="32"/>
          <w:highlight w:val="none"/>
        </w:rPr>
      </w:pP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480" w:lineRule="auto"/>
        <w:rPr>
          <w:rFonts w:hint="eastAsia" w:ascii="宋体" w:hAnsi="宋体" w:eastAsia="宋体" w:cs="宋体"/>
          <w:sz w:val="28"/>
          <w:szCs w:val="22"/>
          <w:highlight w:val="none"/>
          <w:u w:val="single"/>
          <w:lang w:eastAsia="zh-CN"/>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2024年临江公司110KVGIS开关漏气大修服务采购项目</w:t>
      </w:r>
    </w:p>
    <w:p>
      <w:pPr>
        <w:spacing w:line="480" w:lineRule="auto"/>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202406016</w:t>
      </w:r>
      <w:r>
        <w:rPr>
          <w:rFonts w:hint="eastAsia" w:ascii="宋体" w:hAnsi="宋体" w:eastAsia="宋体" w:cs="宋体"/>
          <w:sz w:val="28"/>
          <w:szCs w:val="22"/>
          <w:highlight w:val="none"/>
          <w:u w:val="single"/>
        </w:rPr>
        <w:t xml:space="preserve">           </w:t>
      </w:r>
    </w:p>
    <w:p>
      <w:pPr>
        <w:spacing w:line="480" w:lineRule="auto"/>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6"/>
        <w:rPr>
          <w:color w:val="auto"/>
          <w:highlight w:val="none"/>
        </w:rPr>
      </w:pPr>
    </w:p>
    <w:p>
      <w:pPr>
        <w:pStyle w:val="7"/>
        <w:rPr>
          <w:color w:val="auto"/>
          <w:highlight w:val="none"/>
        </w:rPr>
      </w:pPr>
    </w:p>
    <w:p>
      <w:pPr>
        <w:rPr>
          <w:color w:val="auto"/>
          <w:highlight w:val="none"/>
        </w:rPr>
      </w:pPr>
    </w:p>
    <w:p>
      <w:pPr>
        <w:pStyle w:val="6"/>
        <w:rPr>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14"/>
        <w:rPr>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2024年临江公司110KVGIS开关漏气大修服务采购项目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202406016</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pPr>
        <w:pStyle w:val="6"/>
        <w:numPr>
          <w:ilvl w:val="0"/>
          <w:numId w:val="0"/>
        </w:numPr>
        <w:ind w:leftChars="0"/>
        <w:rPr>
          <w:rFonts w:hint="default"/>
          <w:color w:val="auto"/>
          <w:highlight w:val="none"/>
          <w:lang w:val="en-US" w:eastAsia="zh-CN"/>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pStyle w:val="6"/>
        <w:rPr>
          <w:color w:val="auto"/>
          <w:highlight w:val="none"/>
        </w:rPr>
      </w:pPr>
    </w:p>
    <w:p>
      <w:pPr>
        <w:pStyle w:val="7"/>
        <w:rPr>
          <w:highlight w:val="none"/>
        </w:rPr>
      </w:pPr>
    </w:p>
    <w:p>
      <w:pPr>
        <w:pStyle w:val="6"/>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7"/>
        <w:ind w:left="0" w:leftChars="0" w:firstLine="0" w:firstLineChars="0"/>
        <w:rPr>
          <w:highlight w:val="none"/>
        </w:rPr>
      </w:pPr>
    </w:p>
    <w:p>
      <w:pPr>
        <w:pStyle w:val="7"/>
        <w:rPr>
          <w:color w:val="auto"/>
          <w:highlight w:val="none"/>
        </w:rPr>
      </w:pPr>
    </w:p>
    <w:p>
      <w:pPr>
        <w:pStyle w:val="8"/>
        <w:rPr>
          <w:color w:val="auto"/>
          <w:highlight w:val="none"/>
        </w:rPr>
      </w:pPr>
    </w:p>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val="en-US" w:eastAsia="zh-CN"/>
        </w:rPr>
        <w:t xml:space="preserve"> 2024年临江公司110KVGIS开关漏气大修服务</w:t>
      </w:r>
      <w:r>
        <w:rPr>
          <w:rFonts w:hint="eastAsia" w:cs="仿宋" w:asciiTheme="minorEastAsia" w:hAnsiTheme="minorEastAsia"/>
          <w:sz w:val="24"/>
          <w:highlight w:val="none"/>
          <w:u w:val="single"/>
          <w:lang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202406016</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6"/>
        <w:widowControl w:val="0"/>
        <w:numPr>
          <w:ilvl w:val="0"/>
          <w:numId w:val="0"/>
        </w:numPr>
        <w:autoSpaceDE w:val="0"/>
        <w:autoSpaceDN w:val="0"/>
        <w:adjustRightInd w:val="0"/>
        <w:spacing w:line="360" w:lineRule="auto"/>
        <w:jc w:val="both"/>
        <w:rPr>
          <w:color w:val="auto"/>
          <w:highlight w:val="none"/>
        </w:rPr>
      </w:pPr>
    </w:p>
    <w:p>
      <w:pPr>
        <w:pStyle w:val="7"/>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hint="eastAsia" w:cs="仿宋" w:asciiTheme="minorEastAsia" w:hAnsiTheme="minorEastAsia"/>
          <w:color w:val="auto"/>
          <w:kern w:val="0"/>
          <w:sz w:val="24"/>
          <w:highlight w:val="none"/>
          <w:lang w:eastAsia="zh-CN"/>
        </w:rPr>
      </w:pPr>
    </w:p>
    <w:p>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2024年临江公司110KVGIS开关漏气大修服务采购项目项目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highlight w:val="none"/>
        </w:rPr>
      </w:pPr>
    </w:p>
    <w:p>
      <w:pPr>
        <w:snapToGrid w:val="0"/>
        <w:spacing w:line="360" w:lineRule="auto"/>
        <w:rPr>
          <w:rFonts w:hint="eastAsia"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pStyle w:val="6"/>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rPr>
          <w:rFonts w:hint="eastAsia" w:cs="仿宋" w:asciiTheme="minorEastAsia" w:hAnsiTheme="minorEastAsia"/>
          <w:b/>
          <w:color w:val="auto"/>
          <w:kern w:val="0"/>
          <w:sz w:val="32"/>
          <w:szCs w:val="32"/>
          <w:highlight w:val="none"/>
          <w:lang w:val="zh-CN"/>
        </w:rPr>
      </w:pPr>
    </w:p>
    <w:p>
      <w:pPr>
        <w:pStyle w:val="6"/>
        <w:rPr>
          <w:rFonts w:hint="eastAsia" w:cs="仿宋" w:asciiTheme="minorEastAsia" w:hAnsiTheme="minorEastAsia"/>
          <w:b/>
          <w:color w:val="auto"/>
          <w:kern w:val="0"/>
          <w:sz w:val="32"/>
          <w:szCs w:val="32"/>
          <w:highlight w:val="none"/>
          <w:lang w:val="zh-CN"/>
        </w:rPr>
      </w:pPr>
    </w:p>
    <w:p>
      <w:pPr>
        <w:pStyle w:val="7"/>
        <w:rPr>
          <w:rFonts w:hint="eastAsia"/>
          <w:color w:val="auto"/>
          <w:highlight w:val="none"/>
          <w:lang w:val="zh-CN"/>
        </w:rPr>
      </w:pPr>
    </w:p>
    <w:p>
      <w:pPr>
        <w:rPr>
          <w:color w:val="auto"/>
          <w:highlight w:val="none"/>
        </w:rPr>
      </w:pPr>
    </w:p>
    <w:p>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7"/>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hint="eastAsia" w:cs="仿宋" w:asciiTheme="minorEastAsia" w:hAnsiTheme="minorEastAsia"/>
          <w:color w:val="auto"/>
          <w:kern w:val="0"/>
          <w:sz w:val="24"/>
          <w:highlight w:val="none"/>
          <w:lang w:val="zh-CN"/>
        </w:rPr>
      </w:pPr>
    </w:p>
    <w:p>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pPr>
              <w:pStyle w:val="27"/>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pPr>
        <w:pStyle w:val="13"/>
        <w:widowControl w:val="0"/>
        <w:numPr>
          <w:ilvl w:val="0"/>
          <w:numId w:val="0"/>
        </w:numPr>
        <w:jc w:val="left"/>
        <w:rPr>
          <w:rFonts w:hint="eastAsia"/>
          <w:color w:val="auto"/>
          <w:highlight w:val="none"/>
          <w:lang w:val="zh-CN"/>
        </w:rPr>
      </w:pPr>
    </w:p>
    <w:p>
      <w:pPr>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bCs/>
          <w:color w:val="auto"/>
          <w:sz w:val="24"/>
          <w:szCs w:val="24"/>
          <w:highlight w:val="none"/>
        </w:r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3"/>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2024年临江公司110KVGIS开关漏气大修服务</w:t>
      </w:r>
      <w:r>
        <w:rPr>
          <w:rFonts w:hint="eastAsia" w:cs="仿宋" w:asciiTheme="minorEastAsia" w:hAnsiTheme="minorEastAsia"/>
          <w:sz w:val="24"/>
          <w:highlight w:val="none"/>
          <w:u w:val="single"/>
          <w:lang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了</w:t>
      </w:r>
      <w:r>
        <w:rPr>
          <w:rFonts w:hint="eastAsia" w:ascii="宋体" w:hAnsi="宋体" w:eastAsia="宋体" w:cs="宋体"/>
          <w:color w:val="auto"/>
          <w:sz w:val="24"/>
          <w:szCs w:val="24"/>
          <w:highlight w:val="none"/>
          <w:u w:val="single"/>
          <w:lang w:eastAsia="zh-CN"/>
        </w:rPr>
        <w:t xml:space="preserve"> 2024年临江公司110KVGIS开关漏气大修服务</w:t>
      </w:r>
      <w:r>
        <w:rPr>
          <w:rFonts w:hint="eastAsia" w:cs="仿宋" w:asciiTheme="minorEastAsia" w:hAnsiTheme="minorEastAsia"/>
          <w:sz w:val="24"/>
          <w:highlight w:val="none"/>
          <w:u w:val="single"/>
          <w:lang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pPr>
        <w:pStyle w:val="6"/>
        <w:adjustRightInd w:val="0"/>
        <w:spacing w:after="0" w:line="360" w:lineRule="auto"/>
        <w:ind w:firstLine="480" w:firstLineChars="200"/>
        <w:jc w:val="left"/>
        <w:rPr>
          <w:rFonts w:hint="eastAsia" w:ascii="宋体" w:hAnsi="宋体" w:cs="宋体"/>
          <w:color w:val="auto"/>
          <w:szCs w:val="21"/>
          <w:highlight w:val="none"/>
        </w:rPr>
      </w:pPr>
    </w:p>
    <w:p>
      <w:pPr>
        <w:pStyle w:val="6"/>
        <w:adjustRightInd w:val="0"/>
        <w:spacing w:after="0" w:line="360" w:lineRule="auto"/>
        <w:ind w:firstLine="480" w:firstLineChars="200"/>
        <w:jc w:val="left"/>
        <w:rPr>
          <w:rFonts w:hint="eastAsia" w:ascii="宋体" w:hAnsi="宋体" w:cs="宋体"/>
          <w:color w:val="auto"/>
          <w:szCs w:val="21"/>
          <w:highlight w:val="none"/>
        </w:rPr>
      </w:pPr>
    </w:p>
    <w:p>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highlight w:val="none"/>
          <w:u w:val="single"/>
          <w:lang w:val="en-US" w:eastAsia="zh-CN"/>
        </w:rPr>
        <w:t xml:space="preserve"> 2024年临江公司110KVGIS开关漏气大修服务</w:t>
      </w:r>
      <w:r>
        <w:rPr>
          <w:rFonts w:hint="eastAsia" w:cs="仿宋" w:asciiTheme="minorEastAsia" w:hAnsiTheme="minorEastAsia"/>
          <w:sz w:val="24"/>
          <w:highlight w:val="none"/>
          <w:u w:val="single"/>
          <w:lang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202406016</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3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737"/>
        <w:gridCol w:w="2220"/>
        <w:gridCol w:w="2055"/>
        <w:gridCol w:w="825"/>
        <w:gridCol w:w="1230"/>
        <w:gridCol w:w="108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91"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2737"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2220" w:type="dxa"/>
            <w:vAlign w:val="center"/>
          </w:tcPr>
          <w:p>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技术要求</w:t>
            </w:r>
          </w:p>
        </w:tc>
        <w:tc>
          <w:tcPr>
            <w:tcW w:w="2055" w:type="dxa"/>
            <w:vAlign w:val="center"/>
          </w:tcPr>
          <w:p>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单位</w:t>
            </w:r>
          </w:p>
        </w:tc>
        <w:tc>
          <w:tcPr>
            <w:tcW w:w="825"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123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8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2105"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91"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2737" w:type="dxa"/>
            <w:vAlign w:val="center"/>
          </w:tcPr>
          <w:p>
            <w:pPr>
              <w:snapToGrid w:val="0"/>
              <w:spacing w:line="360" w:lineRule="auto"/>
              <w:jc w:val="center"/>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sz w:val="24"/>
                <w:highlight w:val="none"/>
                <w:u w:val="none"/>
                <w:lang w:eastAsia="zh-CN"/>
              </w:rPr>
              <w:t>1620线电缆终端气室漏气大修服务</w:t>
            </w:r>
          </w:p>
        </w:tc>
        <w:tc>
          <w:tcPr>
            <w:tcW w:w="2220" w:type="dxa"/>
            <w:vAlign w:val="center"/>
          </w:tcPr>
          <w:p>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详见采购需求</w:t>
            </w:r>
          </w:p>
        </w:tc>
        <w:tc>
          <w:tcPr>
            <w:tcW w:w="2055" w:type="dxa"/>
            <w:vAlign w:val="center"/>
          </w:tcPr>
          <w:p>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次</w:t>
            </w:r>
          </w:p>
        </w:tc>
        <w:tc>
          <w:tcPr>
            <w:tcW w:w="825" w:type="dxa"/>
            <w:vAlign w:val="center"/>
          </w:tcPr>
          <w:p>
            <w:pPr>
              <w:snapToGrid w:val="0"/>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p>
        </w:tc>
        <w:tc>
          <w:tcPr>
            <w:tcW w:w="1230" w:type="dxa"/>
            <w:vAlign w:val="center"/>
          </w:tcPr>
          <w:p>
            <w:pPr>
              <w:spacing w:line="360" w:lineRule="auto"/>
              <w:jc w:val="center"/>
              <w:rPr>
                <w:rFonts w:cs="仿宋" w:asciiTheme="minorEastAsia" w:hAnsiTheme="minorEastAsia"/>
                <w:color w:val="auto"/>
                <w:sz w:val="24"/>
                <w:highlight w:val="none"/>
              </w:rPr>
            </w:pPr>
          </w:p>
        </w:tc>
        <w:tc>
          <w:tcPr>
            <w:tcW w:w="1080" w:type="dxa"/>
            <w:vAlign w:val="center"/>
          </w:tcPr>
          <w:p>
            <w:pPr>
              <w:spacing w:line="360" w:lineRule="auto"/>
              <w:jc w:val="center"/>
              <w:rPr>
                <w:rFonts w:cs="仿宋" w:asciiTheme="minorEastAsia" w:hAnsiTheme="minorEastAsia"/>
                <w:color w:val="auto"/>
                <w:sz w:val="24"/>
                <w:highlight w:val="none"/>
              </w:rPr>
            </w:pPr>
          </w:p>
        </w:tc>
        <w:tc>
          <w:tcPr>
            <w:tcW w:w="2105" w:type="dxa"/>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048"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295"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048"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295"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048" w:type="dxa"/>
            <w:gridSpan w:val="3"/>
            <w:vAlign w:val="center"/>
          </w:tcPr>
          <w:p>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7295" w:type="dxa"/>
            <w:gridSpan w:val="5"/>
            <w:vAlign w:val="center"/>
          </w:tcPr>
          <w:p>
            <w:pP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pStyle w:val="7"/>
        <w:rPr>
          <w:color w:val="auto"/>
          <w:highlight w:val="none"/>
        </w:rPr>
      </w:pPr>
    </w:p>
    <w:p>
      <w:pPr>
        <w:rPr>
          <w:color w:val="auto"/>
          <w:highlight w:val="none"/>
        </w:rPr>
      </w:pPr>
    </w:p>
    <w:p>
      <w:pPr>
        <w:pStyle w:val="6"/>
        <w:rPr>
          <w:color w:val="auto"/>
          <w:highlight w:val="none"/>
        </w:rPr>
      </w:pPr>
    </w:p>
    <w:p>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495" w:name="_Toc465665161"/>
      <w:r>
        <w:rPr>
          <w:rFonts w:hint="eastAsia" w:cs="宋体" w:asciiTheme="minorEastAsia" w:hAnsiTheme="minorEastAsia"/>
          <w:b/>
          <w:bCs/>
          <w:color w:val="auto"/>
          <w:kern w:val="44"/>
          <w:sz w:val="44"/>
          <w:szCs w:val="44"/>
          <w:highlight w:val="none"/>
        </w:rPr>
        <w:t>附件</w:t>
      </w:r>
      <w:bookmarkEnd w:id="495"/>
    </w:p>
    <w:p>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3"/>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cs="仿宋" w:asciiTheme="minorEastAsia" w:hAnsiTheme="minorEastAsia"/>
          <w:b/>
          <w:color w:val="auto"/>
          <w:spacing w:val="6"/>
          <w:sz w:val="32"/>
          <w:szCs w:val="32"/>
          <w:highlight w:val="none"/>
        </w:rPr>
        <w:t>：</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val="en-US" w:eastAsia="zh-CN"/>
        </w:rPr>
        <w:t xml:space="preserve"> 2024年临江公司110KVGIS开关漏气大修服务</w:t>
      </w:r>
      <w:r>
        <w:rPr>
          <w:rFonts w:hint="eastAsia" w:cs="仿宋" w:asciiTheme="minorEastAsia" w:hAnsiTheme="minorEastAsia"/>
          <w:sz w:val="24"/>
          <w:highlight w:val="none"/>
          <w:u w:val="single"/>
          <w:lang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202406016</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2024年临江公司110KVGIS开关漏气大修服务采购项目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202406016</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10"/>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附件4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本项目不适用</w:t>
      </w:r>
      <w:r>
        <w:rPr>
          <w:rFonts w:hint="eastAsia" w:hAnsi="宋体" w:cs="宋体"/>
          <w:b/>
          <w:sz w:val="32"/>
          <w:szCs w:val="32"/>
          <w:highlight w:val="none"/>
          <w:lang w:eastAsia="zh-CN"/>
        </w:rPr>
        <w:t>）</w:t>
      </w: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lang w:eastAsia="zh-CN"/>
        </w:rPr>
        <w:t xml:space="preserve"> 2024年临江公司110KVGIS开关漏气大修服务</w:t>
      </w:r>
      <w:r>
        <w:rPr>
          <w:rFonts w:hint="eastAsia" w:cs="仿宋" w:asciiTheme="minorEastAsia" w:hAnsiTheme="minorEastAsia"/>
          <w:sz w:val="24"/>
          <w:highlight w:val="none"/>
          <w:u w:val="single"/>
          <w:lang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202406016</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eastAsia" w:ascii="宋体" w:hAnsi="宋体" w:cs="宋体"/>
                <w:sz w:val="24"/>
                <w:highlight w:val="none"/>
                <w:lang w:eastAsia="zh-CN"/>
              </w:rPr>
            </w:pPr>
          </w:p>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人民币</w:t>
            </w:r>
          </w:p>
          <w:p>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6"/>
        <w:rPr>
          <w:rFonts w:ascii="宋体" w:hAnsi="宋体" w:cs="宋体"/>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lang w:eastAsia="zh-CN"/>
        </w:rPr>
        <w:t xml:space="preserve"> 2024年临江公司110KVGIS开关漏气大修服务</w:t>
      </w:r>
      <w:r>
        <w:rPr>
          <w:rFonts w:hint="eastAsia" w:cs="仿宋" w:asciiTheme="minorEastAsia" w:hAnsiTheme="minorEastAsia"/>
          <w:sz w:val="24"/>
          <w:highlight w:val="none"/>
          <w:u w:val="single"/>
          <w:lang w:eastAsia="zh-CN"/>
        </w:rPr>
        <w:t>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202406016</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0"/>
        <w:rPr>
          <w:rFonts w:hint="eastAsia" w:hAnsi="宋体" w:cs="宋体"/>
          <w:b/>
          <w:bCs/>
          <w:sz w:val="24"/>
          <w:highlight w:val="none"/>
        </w:rPr>
      </w:pPr>
    </w:p>
    <w:p>
      <w:pPr>
        <w:pStyle w:val="10"/>
        <w:rPr>
          <w:rFonts w:hint="eastAsia" w:hAnsi="宋体" w:cs="宋体"/>
          <w:b/>
          <w:bCs/>
          <w:sz w:val="24"/>
          <w:highlight w:val="none"/>
        </w:rPr>
      </w:pPr>
    </w:p>
    <w:p>
      <w:pPr>
        <w:pStyle w:val="10"/>
        <w:rPr>
          <w:highlight w:val="none"/>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3AC0C85"/>
    <w:rsid w:val="046A1781"/>
    <w:rsid w:val="04C86784"/>
    <w:rsid w:val="04E634F4"/>
    <w:rsid w:val="05150472"/>
    <w:rsid w:val="05171224"/>
    <w:rsid w:val="051B17AF"/>
    <w:rsid w:val="05914AC8"/>
    <w:rsid w:val="0805754C"/>
    <w:rsid w:val="08670640"/>
    <w:rsid w:val="08E37A2F"/>
    <w:rsid w:val="09545F70"/>
    <w:rsid w:val="09D74B85"/>
    <w:rsid w:val="09EC7123"/>
    <w:rsid w:val="09ED56C9"/>
    <w:rsid w:val="0A1D0FFF"/>
    <w:rsid w:val="0A7C1006"/>
    <w:rsid w:val="0AD025A1"/>
    <w:rsid w:val="0BB51797"/>
    <w:rsid w:val="0BD07B44"/>
    <w:rsid w:val="0C492847"/>
    <w:rsid w:val="0F095788"/>
    <w:rsid w:val="0F5E496A"/>
    <w:rsid w:val="0F81598B"/>
    <w:rsid w:val="105C7CC6"/>
    <w:rsid w:val="10947BCD"/>
    <w:rsid w:val="10BE08E9"/>
    <w:rsid w:val="1157552B"/>
    <w:rsid w:val="13064D3F"/>
    <w:rsid w:val="1363255E"/>
    <w:rsid w:val="1399374C"/>
    <w:rsid w:val="13A55DB8"/>
    <w:rsid w:val="14521AA0"/>
    <w:rsid w:val="146C41CB"/>
    <w:rsid w:val="14F74019"/>
    <w:rsid w:val="15BE749A"/>
    <w:rsid w:val="15E02F18"/>
    <w:rsid w:val="166F3635"/>
    <w:rsid w:val="17F8132F"/>
    <w:rsid w:val="185A544F"/>
    <w:rsid w:val="18890233"/>
    <w:rsid w:val="198737C7"/>
    <w:rsid w:val="19DC6BDA"/>
    <w:rsid w:val="1AA56FDE"/>
    <w:rsid w:val="1B7913A6"/>
    <w:rsid w:val="1C742A28"/>
    <w:rsid w:val="1CAA3340"/>
    <w:rsid w:val="1CD34128"/>
    <w:rsid w:val="1CDE6781"/>
    <w:rsid w:val="1E056D12"/>
    <w:rsid w:val="1F457921"/>
    <w:rsid w:val="1FCE3C28"/>
    <w:rsid w:val="21677697"/>
    <w:rsid w:val="229536BA"/>
    <w:rsid w:val="22A244DC"/>
    <w:rsid w:val="2378337E"/>
    <w:rsid w:val="23AE001C"/>
    <w:rsid w:val="24DA2DF4"/>
    <w:rsid w:val="251A0B90"/>
    <w:rsid w:val="25C26B32"/>
    <w:rsid w:val="27094561"/>
    <w:rsid w:val="272E083D"/>
    <w:rsid w:val="28210439"/>
    <w:rsid w:val="284A39BF"/>
    <w:rsid w:val="28A354BE"/>
    <w:rsid w:val="2A1060BE"/>
    <w:rsid w:val="2A6366FF"/>
    <w:rsid w:val="2A6807FA"/>
    <w:rsid w:val="2B32649C"/>
    <w:rsid w:val="2B9B5E5B"/>
    <w:rsid w:val="2C270527"/>
    <w:rsid w:val="2C4141D8"/>
    <w:rsid w:val="2D0E3FAD"/>
    <w:rsid w:val="2EB67A5C"/>
    <w:rsid w:val="2F1F33A8"/>
    <w:rsid w:val="2F5836E9"/>
    <w:rsid w:val="30123142"/>
    <w:rsid w:val="302169BE"/>
    <w:rsid w:val="304A7E50"/>
    <w:rsid w:val="314B6E80"/>
    <w:rsid w:val="31BF0628"/>
    <w:rsid w:val="32843E96"/>
    <w:rsid w:val="32D33460"/>
    <w:rsid w:val="352F03C1"/>
    <w:rsid w:val="36162BCB"/>
    <w:rsid w:val="36412810"/>
    <w:rsid w:val="369363FC"/>
    <w:rsid w:val="36BD312A"/>
    <w:rsid w:val="37514AF4"/>
    <w:rsid w:val="377C0298"/>
    <w:rsid w:val="37F61CA1"/>
    <w:rsid w:val="38594418"/>
    <w:rsid w:val="39C31C6C"/>
    <w:rsid w:val="3C283344"/>
    <w:rsid w:val="3C3420E0"/>
    <w:rsid w:val="3C485F9D"/>
    <w:rsid w:val="3C7C70D7"/>
    <w:rsid w:val="3CB84BBF"/>
    <w:rsid w:val="3D3879AE"/>
    <w:rsid w:val="3DD00D25"/>
    <w:rsid w:val="3E0C6463"/>
    <w:rsid w:val="3E564C85"/>
    <w:rsid w:val="3F8142B1"/>
    <w:rsid w:val="403E57B7"/>
    <w:rsid w:val="403F72A5"/>
    <w:rsid w:val="40532D51"/>
    <w:rsid w:val="4179370E"/>
    <w:rsid w:val="41D016DB"/>
    <w:rsid w:val="42112513"/>
    <w:rsid w:val="43496F4C"/>
    <w:rsid w:val="435518AD"/>
    <w:rsid w:val="437A2DA4"/>
    <w:rsid w:val="44873A1C"/>
    <w:rsid w:val="4491515E"/>
    <w:rsid w:val="44FD2E17"/>
    <w:rsid w:val="45CD5C7C"/>
    <w:rsid w:val="470471FE"/>
    <w:rsid w:val="472961BF"/>
    <w:rsid w:val="49105C83"/>
    <w:rsid w:val="499917D4"/>
    <w:rsid w:val="49A53D97"/>
    <w:rsid w:val="4AE27CAC"/>
    <w:rsid w:val="4BAC48C9"/>
    <w:rsid w:val="4E191EC4"/>
    <w:rsid w:val="4F005E52"/>
    <w:rsid w:val="4F251D5C"/>
    <w:rsid w:val="4FD65994"/>
    <w:rsid w:val="4FEB08B0"/>
    <w:rsid w:val="50772E11"/>
    <w:rsid w:val="50886E1D"/>
    <w:rsid w:val="513B5867"/>
    <w:rsid w:val="51454B8D"/>
    <w:rsid w:val="514563A8"/>
    <w:rsid w:val="523875F5"/>
    <w:rsid w:val="52506204"/>
    <w:rsid w:val="5257228F"/>
    <w:rsid w:val="52B35FD7"/>
    <w:rsid w:val="533B163F"/>
    <w:rsid w:val="53D53D51"/>
    <w:rsid w:val="53FA1DF3"/>
    <w:rsid w:val="54AB2D04"/>
    <w:rsid w:val="56F563A5"/>
    <w:rsid w:val="571F3A0C"/>
    <w:rsid w:val="57F2034A"/>
    <w:rsid w:val="58235318"/>
    <w:rsid w:val="58354DBE"/>
    <w:rsid w:val="59121C77"/>
    <w:rsid w:val="59DD570D"/>
    <w:rsid w:val="59DE0E09"/>
    <w:rsid w:val="5A283DD0"/>
    <w:rsid w:val="5A2E5F69"/>
    <w:rsid w:val="5ACD76EE"/>
    <w:rsid w:val="5B3D7F5F"/>
    <w:rsid w:val="5E1F53A0"/>
    <w:rsid w:val="5EFD2476"/>
    <w:rsid w:val="5F0279C4"/>
    <w:rsid w:val="5F944466"/>
    <w:rsid w:val="6139287F"/>
    <w:rsid w:val="61F56B7E"/>
    <w:rsid w:val="62121B84"/>
    <w:rsid w:val="63CF15A0"/>
    <w:rsid w:val="641937E6"/>
    <w:rsid w:val="64AF7CA6"/>
    <w:rsid w:val="657B7ADB"/>
    <w:rsid w:val="660E4A3F"/>
    <w:rsid w:val="673E5F91"/>
    <w:rsid w:val="679754A0"/>
    <w:rsid w:val="67D649B5"/>
    <w:rsid w:val="68C66552"/>
    <w:rsid w:val="68FF6B7B"/>
    <w:rsid w:val="699C4CB0"/>
    <w:rsid w:val="6A415E44"/>
    <w:rsid w:val="6A4E3ABD"/>
    <w:rsid w:val="6ABD4230"/>
    <w:rsid w:val="6AE63D7E"/>
    <w:rsid w:val="6B462C2B"/>
    <w:rsid w:val="6B687F92"/>
    <w:rsid w:val="6BDC6E7B"/>
    <w:rsid w:val="6EAC75B8"/>
    <w:rsid w:val="700D088C"/>
    <w:rsid w:val="700E4F44"/>
    <w:rsid w:val="70173239"/>
    <w:rsid w:val="70FC24C5"/>
    <w:rsid w:val="71A36DE5"/>
    <w:rsid w:val="721A5B23"/>
    <w:rsid w:val="72B931C1"/>
    <w:rsid w:val="738D03F5"/>
    <w:rsid w:val="7420296E"/>
    <w:rsid w:val="7431692A"/>
    <w:rsid w:val="74323C33"/>
    <w:rsid w:val="767E5B01"/>
    <w:rsid w:val="774808B4"/>
    <w:rsid w:val="779944AF"/>
    <w:rsid w:val="78160310"/>
    <w:rsid w:val="785A54C0"/>
    <w:rsid w:val="78D32916"/>
    <w:rsid w:val="78FD6DDA"/>
    <w:rsid w:val="79EB254B"/>
    <w:rsid w:val="7AF4716D"/>
    <w:rsid w:val="7BA82ABD"/>
    <w:rsid w:val="7C662D96"/>
    <w:rsid w:val="7D797C2B"/>
    <w:rsid w:val="7D810EAC"/>
    <w:rsid w:val="7D955BFE"/>
    <w:rsid w:val="7DAC6A56"/>
    <w:rsid w:val="7E0230E5"/>
    <w:rsid w:val="7E1A3F8B"/>
    <w:rsid w:val="7E372D8F"/>
    <w:rsid w:val="7E600661"/>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2"/>
    <w:basedOn w:val="9"/>
    <w:unhideWhenUsed/>
    <w:qFormat/>
    <w:uiPriority w:val="99"/>
    <w:pPr>
      <w:ind w:firstLine="420"/>
    </w:pPr>
    <w:rPr>
      <w:rFonts w:eastAsia="华文仿宋"/>
      <w:sz w:val="24"/>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27831</Words>
  <Characters>29473</Characters>
  <Lines>0</Lines>
  <Paragraphs>0</Paragraphs>
  <TotalTime>1</TotalTime>
  <ScaleCrop>false</ScaleCrop>
  <LinksUpToDate>false</LinksUpToDate>
  <CharactersWithSpaces>32721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test</cp:lastModifiedBy>
  <dcterms:modified xsi:type="dcterms:W3CDTF">2024-06-21T04:44:25Z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A1ED29D5195F42DC88B15D6E555041E6</vt:lpwstr>
  </property>
</Properties>
</file>