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eastAsiaTheme="minorEastAsia"/>
          <w:sz w:val="48"/>
          <w:szCs w:val="48"/>
          <w:u w:val="single"/>
          <w:lang w:val="en-US" w:eastAsia="zh-CN"/>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小五金</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7008</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23.7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小五金</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w:t>
      </w:r>
      <w:bookmarkStart w:id="517" w:name="_GoBack"/>
      <w:bookmarkEnd w:id="517"/>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4700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小五金</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小五金</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2"/>
      <w:bookmarkEnd w:id="19"/>
      <w:bookmarkStart w:id="20" w:name="_Toc184308051"/>
      <w:bookmarkEnd w:id="20"/>
      <w:bookmarkStart w:id="21" w:name="_Toc184308077"/>
      <w:bookmarkEnd w:id="21"/>
      <w:bookmarkStart w:id="22" w:name="_Toc184308108"/>
      <w:bookmarkEnd w:id="22"/>
      <w:bookmarkStart w:id="23" w:name="_Toc184310279"/>
      <w:bookmarkEnd w:id="23"/>
      <w:bookmarkStart w:id="24" w:name="_Toc184314428"/>
      <w:bookmarkEnd w:id="24"/>
      <w:bookmarkStart w:id="25" w:name="_Toc184312098"/>
      <w:bookmarkEnd w:id="25"/>
      <w:bookmarkStart w:id="26" w:name="_Toc184312122"/>
      <w:bookmarkEnd w:id="26"/>
      <w:bookmarkStart w:id="27" w:name="_Toc184310322"/>
      <w:bookmarkEnd w:id="27"/>
      <w:bookmarkStart w:id="28" w:name="_Toc184308049"/>
      <w:bookmarkEnd w:id="28"/>
      <w:bookmarkStart w:id="29" w:name="_Toc184310296"/>
      <w:bookmarkEnd w:id="29"/>
      <w:bookmarkStart w:id="30" w:name="_Toc184308078"/>
      <w:bookmarkEnd w:id="30"/>
      <w:bookmarkStart w:id="31" w:name="_Toc184313299"/>
      <w:bookmarkEnd w:id="31"/>
      <w:bookmarkStart w:id="32" w:name="_Toc184312126"/>
      <w:bookmarkEnd w:id="32"/>
      <w:bookmarkStart w:id="33" w:name="_Toc184308082"/>
      <w:bookmarkEnd w:id="33"/>
      <w:bookmarkStart w:id="34" w:name="_Toc184308071"/>
      <w:bookmarkEnd w:id="34"/>
      <w:bookmarkStart w:id="35" w:name="_Toc184308103"/>
      <w:bookmarkEnd w:id="35"/>
      <w:bookmarkStart w:id="36" w:name="_Toc184310320"/>
      <w:bookmarkEnd w:id="36"/>
      <w:bookmarkStart w:id="37" w:name="_Toc184308089"/>
      <w:bookmarkEnd w:id="37"/>
      <w:bookmarkStart w:id="38" w:name="_Toc184310290"/>
      <w:bookmarkEnd w:id="38"/>
      <w:bookmarkStart w:id="39" w:name="_Toc184313255"/>
      <w:bookmarkEnd w:id="39"/>
      <w:bookmarkStart w:id="40" w:name="_Toc184308044"/>
      <w:bookmarkEnd w:id="40"/>
      <w:bookmarkStart w:id="41" w:name="_Toc184313268"/>
      <w:bookmarkEnd w:id="41"/>
      <w:bookmarkStart w:id="42" w:name="_Toc184314467"/>
      <w:bookmarkEnd w:id="42"/>
      <w:bookmarkStart w:id="43" w:name="_Toc184314414"/>
      <w:bookmarkEnd w:id="43"/>
      <w:bookmarkStart w:id="44" w:name="_Toc184314412"/>
      <w:bookmarkEnd w:id="44"/>
      <w:bookmarkStart w:id="45" w:name="_Toc184308069"/>
      <w:bookmarkEnd w:id="45"/>
      <w:bookmarkStart w:id="46" w:name="_Toc184308059"/>
      <w:bookmarkEnd w:id="46"/>
      <w:bookmarkStart w:id="47" w:name="_Toc184308037"/>
      <w:bookmarkEnd w:id="47"/>
      <w:bookmarkStart w:id="48" w:name="_Toc184308092"/>
      <w:bookmarkEnd w:id="48"/>
      <w:bookmarkStart w:id="49" w:name="_Toc184312067"/>
      <w:bookmarkEnd w:id="49"/>
      <w:bookmarkStart w:id="50" w:name="_Toc184313290"/>
      <w:bookmarkEnd w:id="50"/>
      <w:bookmarkStart w:id="51" w:name="_Toc184308067"/>
      <w:bookmarkEnd w:id="51"/>
      <w:bookmarkStart w:id="52" w:name="_Toc184310302"/>
      <w:bookmarkEnd w:id="52"/>
      <w:bookmarkStart w:id="53" w:name="_Toc184314439"/>
      <w:bookmarkEnd w:id="53"/>
      <w:bookmarkStart w:id="54" w:name="_Toc184313283"/>
      <w:bookmarkEnd w:id="54"/>
      <w:bookmarkStart w:id="55" w:name="_Toc184312069"/>
      <w:bookmarkEnd w:id="55"/>
      <w:bookmarkStart w:id="56" w:name="_Toc184310272"/>
      <w:bookmarkEnd w:id="56"/>
      <w:bookmarkStart w:id="57" w:name="_Toc184313270"/>
      <w:bookmarkEnd w:id="57"/>
      <w:bookmarkStart w:id="58" w:name="_Toc184310300"/>
      <w:bookmarkEnd w:id="58"/>
      <w:bookmarkStart w:id="59" w:name="_Toc184313275"/>
      <w:bookmarkEnd w:id="59"/>
      <w:bookmarkStart w:id="60" w:name="_Toc184310292"/>
      <w:bookmarkEnd w:id="60"/>
      <w:bookmarkStart w:id="61" w:name="_Toc184313239"/>
      <w:bookmarkEnd w:id="61"/>
      <w:bookmarkStart w:id="62" w:name="_Toc184314421"/>
      <w:bookmarkEnd w:id="62"/>
      <w:bookmarkStart w:id="63" w:name="_Toc184313258"/>
      <w:bookmarkEnd w:id="63"/>
      <w:bookmarkStart w:id="64" w:name="_Toc184314422"/>
      <w:bookmarkEnd w:id="64"/>
      <w:bookmarkStart w:id="65" w:name="_Toc184312096"/>
      <w:bookmarkEnd w:id="65"/>
      <w:bookmarkStart w:id="66" w:name="_Toc184310343"/>
      <w:bookmarkEnd w:id="66"/>
      <w:bookmarkStart w:id="67" w:name="_Toc184312088"/>
      <w:bookmarkEnd w:id="67"/>
      <w:bookmarkStart w:id="68" w:name="_Toc184308106"/>
      <w:bookmarkEnd w:id="68"/>
      <w:bookmarkStart w:id="69" w:name="_Toc184310331"/>
      <w:bookmarkEnd w:id="69"/>
      <w:bookmarkStart w:id="70" w:name="_Toc184313240"/>
      <w:bookmarkEnd w:id="70"/>
      <w:bookmarkStart w:id="71" w:name="_Toc184313245"/>
      <w:bookmarkEnd w:id="71"/>
      <w:bookmarkStart w:id="72" w:name="_Toc184314447"/>
      <w:bookmarkEnd w:id="72"/>
      <w:bookmarkStart w:id="73" w:name="_Toc184312102"/>
      <w:bookmarkEnd w:id="73"/>
      <w:bookmarkStart w:id="74" w:name="_Toc184308079"/>
      <w:bookmarkEnd w:id="74"/>
      <w:bookmarkStart w:id="75" w:name="_Toc184314430"/>
      <w:bookmarkEnd w:id="75"/>
      <w:bookmarkStart w:id="76" w:name="_Toc184312128"/>
      <w:bookmarkEnd w:id="76"/>
      <w:bookmarkStart w:id="77" w:name="_Toc184313306"/>
      <w:bookmarkEnd w:id="77"/>
      <w:bookmarkStart w:id="78" w:name="_Toc184308074"/>
      <w:bookmarkEnd w:id="78"/>
      <w:bookmarkStart w:id="79" w:name="_Toc184313294"/>
      <w:bookmarkEnd w:id="79"/>
      <w:bookmarkStart w:id="80" w:name="_Toc184308095"/>
      <w:bookmarkEnd w:id="80"/>
      <w:bookmarkStart w:id="81" w:name="_Toc184310338"/>
      <w:bookmarkEnd w:id="81"/>
      <w:bookmarkStart w:id="82" w:name="_Toc184314472"/>
      <w:bookmarkEnd w:id="82"/>
      <w:bookmarkStart w:id="83" w:name="_Toc184314441"/>
      <w:bookmarkEnd w:id="83"/>
      <w:bookmarkStart w:id="84" w:name="_Toc184312116"/>
      <w:bookmarkEnd w:id="84"/>
      <w:bookmarkStart w:id="85" w:name="_Toc184310288"/>
      <w:bookmarkEnd w:id="85"/>
      <w:bookmarkStart w:id="86" w:name="_Toc184313259"/>
      <w:bookmarkEnd w:id="86"/>
      <w:bookmarkStart w:id="87" w:name="_Toc184314417"/>
      <w:bookmarkEnd w:id="87"/>
      <w:bookmarkStart w:id="88" w:name="_Toc184314450"/>
      <w:bookmarkEnd w:id="88"/>
      <w:bookmarkStart w:id="89" w:name="_Toc184312104"/>
      <w:bookmarkEnd w:id="89"/>
      <w:bookmarkStart w:id="90" w:name="_Toc184308099"/>
      <w:bookmarkEnd w:id="90"/>
      <w:bookmarkStart w:id="91" w:name="_Toc184313278"/>
      <w:bookmarkEnd w:id="91"/>
      <w:bookmarkStart w:id="92" w:name="_Toc184312118"/>
      <w:bookmarkEnd w:id="92"/>
      <w:bookmarkStart w:id="93" w:name="_Toc184312136"/>
      <w:bookmarkEnd w:id="93"/>
      <w:bookmarkStart w:id="94" w:name="_Toc184310319"/>
      <w:bookmarkEnd w:id="94"/>
      <w:bookmarkStart w:id="95" w:name="_Toc184313262"/>
      <w:bookmarkEnd w:id="95"/>
      <w:bookmarkStart w:id="96" w:name="_Toc184314465"/>
      <w:bookmarkEnd w:id="96"/>
      <w:bookmarkStart w:id="97" w:name="_Toc184313254"/>
      <w:bookmarkEnd w:id="97"/>
      <w:bookmarkStart w:id="98" w:name="_Toc184308087"/>
      <w:bookmarkEnd w:id="98"/>
      <w:bookmarkStart w:id="99" w:name="_Toc184308086"/>
      <w:bookmarkEnd w:id="99"/>
      <w:bookmarkStart w:id="100" w:name="_Toc184312108"/>
      <w:bookmarkEnd w:id="100"/>
      <w:bookmarkStart w:id="101" w:name="_Toc184312114"/>
      <w:bookmarkEnd w:id="101"/>
      <w:bookmarkStart w:id="102" w:name="_Toc184312068"/>
      <w:bookmarkEnd w:id="102"/>
      <w:bookmarkStart w:id="103" w:name="_Toc184314435"/>
      <w:bookmarkEnd w:id="103"/>
      <w:bookmarkStart w:id="104" w:name="_Toc184312131"/>
      <w:bookmarkEnd w:id="104"/>
      <w:bookmarkStart w:id="105" w:name="_Toc184312103"/>
      <w:bookmarkEnd w:id="105"/>
      <w:bookmarkStart w:id="106" w:name="_Toc184313281"/>
      <w:bookmarkEnd w:id="106"/>
      <w:bookmarkStart w:id="107" w:name="_Toc184312115"/>
      <w:bookmarkEnd w:id="107"/>
      <w:bookmarkStart w:id="108" w:name="_Toc184313252"/>
      <w:bookmarkEnd w:id="108"/>
      <w:bookmarkStart w:id="109" w:name="_Toc184314469"/>
      <w:bookmarkEnd w:id="109"/>
      <w:bookmarkStart w:id="110" w:name="_Toc184308050"/>
      <w:bookmarkEnd w:id="110"/>
      <w:bookmarkStart w:id="111" w:name="_Toc184308038"/>
      <w:bookmarkEnd w:id="111"/>
      <w:bookmarkStart w:id="112" w:name="_Toc184312130"/>
      <w:bookmarkEnd w:id="112"/>
      <w:bookmarkStart w:id="113" w:name="_Toc184310274"/>
      <w:bookmarkEnd w:id="113"/>
      <w:bookmarkStart w:id="114" w:name="_Toc184308042"/>
      <w:bookmarkEnd w:id="114"/>
      <w:bookmarkStart w:id="115" w:name="_Toc184314455"/>
      <w:bookmarkEnd w:id="115"/>
      <w:bookmarkStart w:id="116" w:name="_Toc184310323"/>
      <w:bookmarkEnd w:id="116"/>
      <w:bookmarkStart w:id="117" w:name="_Toc184312092"/>
      <w:bookmarkEnd w:id="117"/>
      <w:bookmarkStart w:id="118" w:name="_Toc184313293"/>
      <w:bookmarkEnd w:id="118"/>
      <w:bookmarkStart w:id="119" w:name="_Toc184313296"/>
      <w:bookmarkEnd w:id="119"/>
      <w:bookmarkStart w:id="120" w:name="_Toc184312091"/>
      <w:bookmarkEnd w:id="120"/>
      <w:bookmarkStart w:id="121" w:name="_Toc184313305"/>
      <w:bookmarkEnd w:id="121"/>
      <w:bookmarkStart w:id="122" w:name="_Toc184314470"/>
      <w:bookmarkEnd w:id="122"/>
      <w:bookmarkStart w:id="123" w:name="_Toc184313261"/>
      <w:bookmarkEnd w:id="123"/>
      <w:bookmarkStart w:id="124" w:name="_Toc184308045"/>
      <w:bookmarkEnd w:id="124"/>
      <w:bookmarkStart w:id="125" w:name="_Toc184314426"/>
      <w:bookmarkEnd w:id="125"/>
      <w:bookmarkStart w:id="126" w:name="_Toc184310333"/>
      <w:bookmarkEnd w:id="126"/>
      <w:bookmarkStart w:id="127" w:name="_Toc184310335"/>
      <w:bookmarkEnd w:id="127"/>
      <w:bookmarkStart w:id="128" w:name="_Toc184310312"/>
      <w:bookmarkEnd w:id="128"/>
      <w:bookmarkStart w:id="129" w:name="_Toc184312097"/>
      <w:bookmarkEnd w:id="129"/>
      <w:bookmarkStart w:id="130" w:name="_Toc184308072"/>
      <w:bookmarkEnd w:id="130"/>
      <w:bookmarkStart w:id="131" w:name="_Toc184313250"/>
      <w:bookmarkEnd w:id="131"/>
      <w:bookmarkStart w:id="132" w:name="_Toc184310344"/>
      <w:bookmarkEnd w:id="132"/>
      <w:bookmarkStart w:id="133" w:name="_Toc184312117"/>
      <w:bookmarkEnd w:id="133"/>
      <w:bookmarkStart w:id="134" w:name="_Toc184314434"/>
      <w:bookmarkEnd w:id="134"/>
      <w:bookmarkStart w:id="135" w:name="_Toc184308080"/>
      <w:bookmarkEnd w:id="135"/>
      <w:bookmarkStart w:id="136" w:name="_Toc184314463"/>
      <w:bookmarkEnd w:id="136"/>
      <w:bookmarkStart w:id="137" w:name="_Toc184314437"/>
      <w:bookmarkEnd w:id="137"/>
      <w:bookmarkStart w:id="138" w:name="_Toc184314471"/>
      <w:bookmarkEnd w:id="138"/>
      <w:bookmarkStart w:id="139" w:name="_Toc184312138"/>
      <w:bookmarkEnd w:id="139"/>
      <w:bookmarkStart w:id="140" w:name="_Toc184314413"/>
      <w:bookmarkEnd w:id="140"/>
      <w:bookmarkStart w:id="141" w:name="_Toc184308043"/>
      <w:bookmarkEnd w:id="141"/>
      <w:bookmarkStart w:id="142" w:name="_Toc184314473"/>
      <w:bookmarkEnd w:id="142"/>
      <w:bookmarkStart w:id="143" w:name="_Toc184308066"/>
      <w:bookmarkEnd w:id="143"/>
      <w:bookmarkStart w:id="144" w:name="_Toc184310307"/>
      <w:bookmarkEnd w:id="144"/>
      <w:bookmarkStart w:id="145" w:name="_Toc184313284"/>
      <w:bookmarkEnd w:id="145"/>
      <w:bookmarkStart w:id="146" w:name="_Toc184310295"/>
      <w:bookmarkEnd w:id="146"/>
      <w:bookmarkStart w:id="147" w:name="_Toc184312071"/>
      <w:bookmarkEnd w:id="147"/>
      <w:bookmarkStart w:id="148" w:name="_Toc184310317"/>
      <w:bookmarkEnd w:id="148"/>
      <w:bookmarkStart w:id="149" w:name="_Toc184310281"/>
      <w:bookmarkEnd w:id="149"/>
      <w:bookmarkStart w:id="150" w:name="_Toc184310313"/>
      <w:bookmarkEnd w:id="150"/>
      <w:bookmarkStart w:id="151" w:name="_Toc184312129"/>
      <w:bookmarkEnd w:id="151"/>
      <w:bookmarkStart w:id="152" w:name="_Toc184312080"/>
      <w:bookmarkEnd w:id="152"/>
      <w:bookmarkStart w:id="153" w:name="_Toc184313286"/>
      <w:bookmarkEnd w:id="153"/>
      <w:bookmarkStart w:id="154" w:name="_Toc184314444"/>
      <w:bookmarkEnd w:id="154"/>
      <w:bookmarkStart w:id="155" w:name="_Toc184314482"/>
      <w:bookmarkEnd w:id="155"/>
      <w:bookmarkStart w:id="156" w:name="_Toc184312093"/>
      <w:bookmarkEnd w:id="156"/>
      <w:bookmarkStart w:id="157" w:name="_Toc184314474"/>
      <w:bookmarkEnd w:id="157"/>
      <w:bookmarkStart w:id="158" w:name="_Toc184313303"/>
      <w:bookmarkEnd w:id="158"/>
      <w:bookmarkStart w:id="159" w:name="_Toc184310325"/>
      <w:bookmarkEnd w:id="159"/>
      <w:bookmarkStart w:id="160" w:name="_Toc184310285"/>
      <w:bookmarkEnd w:id="160"/>
      <w:bookmarkStart w:id="161" w:name="_Toc184312111"/>
      <w:bookmarkEnd w:id="161"/>
      <w:bookmarkStart w:id="162" w:name="_Toc184314410"/>
      <w:bookmarkEnd w:id="162"/>
      <w:bookmarkStart w:id="163" w:name="_Toc184308102"/>
      <w:bookmarkEnd w:id="163"/>
      <w:bookmarkStart w:id="164" w:name="_Toc184313249"/>
      <w:bookmarkEnd w:id="164"/>
      <w:bookmarkStart w:id="165" w:name="_Toc184308060"/>
      <w:bookmarkEnd w:id="165"/>
      <w:bookmarkStart w:id="166" w:name="_Toc184310276"/>
      <w:bookmarkEnd w:id="166"/>
      <w:bookmarkStart w:id="167" w:name="_Toc184310304"/>
      <w:bookmarkEnd w:id="167"/>
      <w:bookmarkStart w:id="168" w:name="_Toc184310278"/>
      <w:bookmarkEnd w:id="168"/>
      <w:bookmarkStart w:id="169" w:name="_Toc184310318"/>
      <w:bookmarkEnd w:id="169"/>
      <w:bookmarkStart w:id="170" w:name="_Toc184314440"/>
      <w:bookmarkEnd w:id="170"/>
      <w:bookmarkStart w:id="171" w:name="_Toc184314453"/>
      <w:bookmarkEnd w:id="171"/>
      <w:bookmarkStart w:id="172" w:name="_Toc184310314"/>
      <w:bookmarkEnd w:id="172"/>
      <w:bookmarkStart w:id="173" w:name="_Toc184313282"/>
      <w:bookmarkEnd w:id="173"/>
      <w:bookmarkStart w:id="174" w:name="_Toc184310327"/>
      <w:bookmarkEnd w:id="174"/>
      <w:bookmarkStart w:id="175" w:name="_Toc184312095"/>
      <w:bookmarkEnd w:id="175"/>
      <w:bookmarkStart w:id="176" w:name="_Toc184313256"/>
      <w:bookmarkEnd w:id="176"/>
      <w:bookmarkStart w:id="177" w:name="_Toc184312086"/>
      <w:bookmarkEnd w:id="177"/>
      <w:bookmarkStart w:id="178" w:name="_Toc184310340"/>
      <w:bookmarkEnd w:id="178"/>
      <w:bookmarkStart w:id="179" w:name="_Toc184310336"/>
      <w:bookmarkEnd w:id="179"/>
      <w:bookmarkStart w:id="180" w:name="_Toc184308053"/>
      <w:bookmarkEnd w:id="180"/>
      <w:bookmarkStart w:id="181" w:name="_Toc184314436"/>
      <w:bookmarkEnd w:id="181"/>
      <w:bookmarkStart w:id="182" w:name="_Toc184314446"/>
      <w:bookmarkEnd w:id="182"/>
      <w:bookmarkStart w:id="183" w:name="_Toc184313274"/>
      <w:bookmarkEnd w:id="183"/>
      <w:bookmarkStart w:id="184" w:name="_Toc184313269"/>
      <w:bookmarkEnd w:id="184"/>
      <w:bookmarkStart w:id="185" w:name="_Toc184312094"/>
      <w:bookmarkEnd w:id="185"/>
      <w:bookmarkStart w:id="186" w:name="_Toc184314448"/>
      <w:bookmarkEnd w:id="186"/>
      <w:bookmarkStart w:id="187" w:name="_Toc184313238"/>
      <w:bookmarkEnd w:id="187"/>
      <w:bookmarkStart w:id="188" w:name="_Toc184308076"/>
      <w:bookmarkEnd w:id="188"/>
      <w:bookmarkStart w:id="189" w:name="_Toc184308101"/>
      <w:bookmarkEnd w:id="189"/>
      <w:bookmarkStart w:id="190" w:name="_Toc184314479"/>
      <w:bookmarkEnd w:id="190"/>
      <w:bookmarkStart w:id="191" w:name="_Toc184310326"/>
      <w:bookmarkEnd w:id="191"/>
      <w:bookmarkStart w:id="192" w:name="_Toc184313302"/>
      <w:bookmarkEnd w:id="192"/>
      <w:bookmarkStart w:id="193" w:name="_Toc184314432"/>
      <w:bookmarkEnd w:id="193"/>
      <w:bookmarkStart w:id="194" w:name="_Toc184312133"/>
      <w:bookmarkEnd w:id="194"/>
      <w:bookmarkStart w:id="195" w:name="_Toc184312107"/>
      <w:bookmarkEnd w:id="195"/>
      <w:bookmarkStart w:id="196" w:name="_Toc184310282"/>
      <w:bookmarkEnd w:id="196"/>
      <w:bookmarkStart w:id="197" w:name="_Toc184310283"/>
      <w:bookmarkEnd w:id="197"/>
      <w:bookmarkStart w:id="198" w:name="_Toc184310328"/>
      <w:bookmarkEnd w:id="198"/>
      <w:bookmarkStart w:id="199" w:name="_Toc184314438"/>
      <w:bookmarkEnd w:id="199"/>
      <w:bookmarkStart w:id="200" w:name="_Toc184308097"/>
      <w:bookmarkEnd w:id="200"/>
      <w:bookmarkStart w:id="201" w:name="_Toc184314431"/>
      <w:bookmarkEnd w:id="201"/>
      <w:bookmarkStart w:id="202" w:name="_Toc184310275"/>
      <w:bookmarkEnd w:id="202"/>
      <w:bookmarkStart w:id="203" w:name="_Toc184312127"/>
      <w:bookmarkEnd w:id="203"/>
      <w:bookmarkStart w:id="204" w:name="_Toc184313265"/>
      <w:bookmarkEnd w:id="204"/>
      <w:bookmarkStart w:id="205" w:name="_Toc184312089"/>
      <w:bookmarkEnd w:id="205"/>
      <w:bookmarkStart w:id="206" w:name="_Toc184314429"/>
      <w:bookmarkEnd w:id="206"/>
      <w:bookmarkStart w:id="207" w:name="_Toc184314456"/>
      <w:bookmarkEnd w:id="207"/>
      <w:bookmarkStart w:id="208" w:name="_Toc184312077"/>
      <w:bookmarkEnd w:id="208"/>
      <w:bookmarkStart w:id="209" w:name="_Toc184314454"/>
      <w:bookmarkEnd w:id="209"/>
      <w:bookmarkStart w:id="210" w:name="_Toc184312137"/>
      <w:bookmarkEnd w:id="210"/>
      <w:bookmarkStart w:id="211" w:name="_Toc184312084"/>
      <w:bookmarkEnd w:id="211"/>
      <w:bookmarkStart w:id="212" w:name="_Toc184308104"/>
      <w:bookmarkEnd w:id="212"/>
      <w:bookmarkStart w:id="213" w:name="_Toc184308070"/>
      <w:bookmarkEnd w:id="213"/>
      <w:bookmarkStart w:id="214" w:name="_Toc184310284"/>
      <w:bookmarkEnd w:id="214"/>
      <w:bookmarkStart w:id="215" w:name="_Toc184312078"/>
      <w:bookmarkEnd w:id="215"/>
      <w:bookmarkStart w:id="216" w:name="_Toc184312121"/>
      <w:bookmarkEnd w:id="216"/>
      <w:bookmarkStart w:id="217" w:name="_Toc184313276"/>
      <w:bookmarkEnd w:id="217"/>
      <w:bookmarkStart w:id="218" w:name="_Toc184310291"/>
      <w:bookmarkEnd w:id="218"/>
      <w:bookmarkStart w:id="219" w:name="_Toc184312099"/>
      <w:bookmarkEnd w:id="219"/>
      <w:bookmarkStart w:id="220" w:name="_Toc184313248"/>
      <w:bookmarkEnd w:id="220"/>
      <w:bookmarkStart w:id="221" w:name="_Toc184313273"/>
      <w:bookmarkEnd w:id="221"/>
      <w:bookmarkStart w:id="222" w:name="_Toc184308105"/>
      <w:bookmarkEnd w:id="222"/>
      <w:bookmarkStart w:id="223" w:name="_Toc184314462"/>
      <w:bookmarkEnd w:id="223"/>
      <w:bookmarkStart w:id="224" w:name="_Toc184313308"/>
      <w:bookmarkEnd w:id="224"/>
      <w:bookmarkStart w:id="225" w:name="_Toc184308098"/>
      <w:bookmarkEnd w:id="225"/>
      <w:bookmarkStart w:id="226" w:name="_Toc184312101"/>
      <w:bookmarkEnd w:id="226"/>
      <w:bookmarkStart w:id="227" w:name="_Toc184313289"/>
      <w:bookmarkEnd w:id="227"/>
      <w:bookmarkStart w:id="228" w:name="_Toc184314466"/>
      <w:bookmarkEnd w:id="228"/>
      <w:bookmarkStart w:id="229" w:name="_Toc184312072"/>
      <w:bookmarkEnd w:id="229"/>
      <w:bookmarkStart w:id="230" w:name="_Toc184308063"/>
      <w:bookmarkEnd w:id="230"/>
      <w:bookmarkStart w:id="231" w:name="_Toc184314425"/>
      <w:bookmarkEnd w:id="231"/>
      <w:bookmarkStart w:id="232" w:name="_Toc184312083"/>
      <w:bookmarkEnd w:id="232"/>
      <w:bookmarkStart w:id="233" w:name="_Toc184310332"/>
      <w:bookmarkEnd w:id="233"/>
      <w:bookmarkStart w:id="234" w:name="_Toc184308100"/>
      <w:bookmarkEnd w:id="234"/>
      <w:bookmarkStart w:id="235" w:name="_Toc184313287"/>
      <w:bookmarkEnd w:id="235"/>
      <w:bookmarkStart w:id="236" w:name="_Toc184313251"/>
      <w:bookmarkEnd w:id="236"/>
      <w:bookmarkStart w:id="237" w:name="_Toc184308093"/>
      <w:bookmarkEnd w:id="237"/>
      <w:bookmarkStart w:id="238" w:name="_Toc184310305"/>
      <w:bookmarkEnd w:id="238"/>
      <w:bookmarkStart w:id="239" w:name="_Toc184308061"/>
      <w:bookmarkEnd w:id="239"/>
      <w:bookmarkStart w:id="240" w:name="_Toc184308088"/>
      <w:bookmarkEnd w:id="240"/>
      <w:bookmarkStart w:id="241" w:name="_Toc184312100"/>
      <w:bookmarkEnd w:id="241"/>
      <w:bookmarkStart w:id="242" w:name="_Toc184310306"/>
      <w:bookmarkEnd w:id="242"/>
      <w:bookmarkStart w:id="243" w:name="_Toc184313298"/>
      <w:bookmarkEnd w:id="243"/>
      <w:bookmarkStart w:id="244" w:name="_Toc184312082"/>
      <w:bookmarkEnd w:id="244"/>
      <w:bookmarkStart w:id="245" w:name="_Toc184312134"/>
      <w:bookmarkEnd w:id="245"/>
      <w:bookmarkStart w:id="246" w:name="_Toc184312081"/>
      <w:bookmarkEnd w:id="246"/>
      <w:bookmarkStart w:id="247" w:name="_Toc184310301"/>
      <w:bookmarkEnd w:id="247"/>
      <w:bookmarkStart w:id="248" w:name="_Toc184310303"/>
      <w:bookmarkEnd w:id="248"/>
      <w:bookmarkStart w:id="249" w:name="_Toc184312090"/>
      <w:bookmarkEnd w:id="249"/>
      <w:bookmarkStart w:id="250" w:name="_Toc184313264"/>
      <w:bookmarkEnd w:id="250"/>
      <w:bookmarkStart w:id="251" w:name="_Toc184312135"/>
      <w:bookmarkEnd w:id="251"/>
      <w:bookmarkStart w:id="252" w:name="_Toc184312073"/>
      <w:bookmarkEnd w:id="252"/>
      <w:bookmarkStart w:id="253" w:name="_Toc184314451"/>
      <w:bookmarkEnd w:id="253"/>
      <w:bookmarkStart w:id="254" w:name="_Toc184310293"/>
      <w:bookmarkEnd w:id="254"/>
      <w:bookmarkStart w:id="255" w:name="_Toc184312124"/>
      <w:bookmarkEnd w:id="255"/>
      <w:bookmarkStart w:id="256" w:name="_Toc184308084"/>
      <w:bookmarkEnd w:id="256"/>
      <w:bookmarkStart w:id="257" w:name="_Toc184314457"/>
      <w:bookmarkEnd w:id="257"/>
      <w:bookmarkStart w:id="258" w:name="_Toc184310329"/>
      <w:bookmarkEnd w:id="258"/>
      <w:bookmarkStart w:id="259" w:name="_Toc184313297"/>
      <w:bookmarkEnd w:id="259"/>
      <w:bookmarkStart w:id="260" w:name="_Toc184314416"/>
      <w:bookmarkEnd w:id="260"/>
      <w:bookmarkStart w:id="261" w:name="_Toc184308090"/>
      <w:bookmarkEnd w:id="261"/>
      <w:bookmarkStart w:id="262" w:name="_Toc184314418"/>
      <w:bookmarkEnd w:id="262"/>
      <w:bookmarkStart w:id="263" w:name="_Toc184308081"/>
      <w:bookmarkEnd w:id="263"/>
      <w:bookmarkStart w:id="264" w:name="_Toc184310334"/>
      <w:bookmarkEnd w:id="264"/>
      <w:bookmarkStart w:id="265" w:name="_Toc184313307"/>
      <w:bookmarkEnd w:id="265"/>
      <w:bookmarkStart w:id="266" w:name="_Toc184313285"/>
      <w:bookmarkEnd w:id="266"/>
      <w:bookmarkStart w:id="267" w:name="_Toc184314458"/>
      <w:bookmarkEnd w:id="267"/>
      <w:bookmarkStart w:id="268" w:name="_Toc184310286"/>
      <w:bookmarkEnd w:id="268"/>
      <w:bookmarkStart w:id="269" w:name="_Toc184310339"/>
      <w:bookmarkEnd w:id="269"/>
      <w:bookmarkStart w:id="270" w:name="_Toc184308056"/>
      <w:bookmarkEnd w:id="270"/>
      <w:bookmarkStart w:id="271" w:name="_Toc184313267"/>
      <w:bookmarkEnd w:id="271"/>
      <w:bookmarkStart w:id="272" w:name="_Toc184310287"/>
      <w:bookmarkEnd w:id="272"/>
      <w:bookmarkStart w:id="273" w:name="_Toc184308062"/>
      <w:bookmarkEnd w:id="273"/>
      <w:bookmarkStart w:id="274" w:name="_Toc184308057"/>
      <w:bookmarkEnd w:id="274"/>
      <w:bookmarkStart w:id="275" w:name="_Toc184312085"/>
      <w:bookmarkEnd w:id="275"/>
      <w:bookmarkStart w:id="276" w:name="_Toc184313242"/>
      <w:bookmarkEnd w:id="276"/>
      <w:bookmarkStart w:id="277" w:name="_Toc184308096"/>
      <w:bookmarkEnd w:id="277"/>
      <w:bookmarkStart w:id="278" w:name="_Toc184308041"/>
      <w:bookmarkEnd w:id="278"/>
      <w:bookmarkStart w:id="279" w:name="_Toc184313272"/>
      <w:bookmarkEnd w:id="279"/>
      <w:bookmarkStart w:id="280" w:name="_Toc184310315"/>
      <w:bookmarkEnd w:id="280"/>
      <w:bookmarkStart w:id="281" w:name="_Toc184314423"/>
      <w:bookmarkEnd w:id="281"/>
      <w:bookmarkStart w:id="282" w:name="_Toc184310316"/>
      <w:bookmarkEnd w:id="282"/>
      <w:bookmarkStart w:id="283" w:name="_Toc184312076"/>
      <w:bookmarkEnd w:id="283"/>
      <w:bookmarkStart w:id="284" w:name="_Toc184308068"/>
      <w:bookmarkEnd w:id="284"/>
      <w:bookmarkStart w:id="285" w:name="_Toc184308052"/>
      <w:bookmarkEnd w:id="285"/>
      <w:bookmarkStart w:id="286" w:name="_Toc184308073"/>
      <w:bookmarkEnd w:id="286"/>
      <w:bookmarkStart w:id="287" w:name="_Toc184313280"/>
      <w:bookmarkEnd w:id="287"/>
      <w:bookmarkStart w:id="288" w:name="_Toc184313271"/>
      <w:bookmarkEnd w:id="288"/>
      <w:bookmarkStart w:id="289" w:name="_Toc184314461"/>
      <w:bookmarkEnd w:id="289"/>
      <w:bookmarkStart w:id="290" w:name="_Toc184308047"/>
      <w:bookmarkEnd w:id="290"/>
      <w:bookmarkStart w:id="291" w:name="_Toc184314449"/>
      <w:bookmarkEnd w:id="291"/>
      <w:bookmarkStart w:id="292" w:name="_Toc184314480"/>
      <w:bookmarkEnd w:id="292"/>
      <w:bookmarkStart w:id="293" w:name="_Toc184310341"/>
      <w:bookmarkEnd w:id="293"/>
      <w:bookmarkStart w:id="294" w:name="_Toc184310280"/>
      <w:bookmarkEnd w:id="294"/>
      <w:bookmarkStart w:id="295" w:name="_Toc184313243"/>
      <w:bookmarkEnd w:id="295"/>
      <w:bookmarkStart w:id="296" w:name="_Toc184310308"/>
      <w:bookmarkEnd w:id="296"/>
      <w:bookmarkStart w:id="297" w:name="_Toc184314415"/>
      <w:bookmarkEnd w:id="297"/>
      <w:bookmarkStart w:id="298" w:name="_Toc184314411"/>
      <w:bookmarkEnd w:id="298"/>
      <w:bookmarkStart w:id="299" w:name="_Toc184312106"/>
      <w:bookmarkEnd w:id="299"/>
      <w:bookmarkStart w:id="300" w:name="_Toc184312132"/>
      <w:bookmarkEnd w:id="300"/>
      <w:bookmarkStart w:id="301" w:name="_Toc184310311"/>
      <w:bookmarkEnd w:id="301"/>
      <w:bookmarkStart w:id="302" w:name="_Toc184312119"/>
      <w:bookmarkEnd w:id="302"/>
      <w:bookmarkStart w:id="303" w:name="_Toc184314475"/>
      <w:bookmarkEnd w:id="303"/>
      <w:bookmarkStart w:id="304" w:name="_Toc184314476"/>
      <w:bookmarkEnd w:id="304"/>
      <w:bookmarkStart w:id="305" w:name="_Toc184312109"/>
      <w:bookmarkEnd w:id="305"/>
      <w:bookmarkStart w:id="306" w:name="_Toc184310297"/>
      <w:bookmarkEnd w:id="306"/>
      <w:bookmarkStart w:id="307" w:name="_Toc184314427"/>
      <w:bookmarkEnd w:id="307"/>
      <w:bookmarkStart w:id="308" w:name="_Toc184314481"/>
      <w:bookmarkEnd w:id="308"/>
      <w:bookmarkStart w:id="309" w:name="_Toc184313266"/>
      <w:bookmarkEnd w:id="309"/>
      <w:bookmarkStart w:id="310" w:name="_Toc184308039"/>
      <w:bookmarkEnd w:id="310"/>
      <w:bookmarkStart w:id="311" w:name="_Toc184314468"/>
      <w:bookmarkEnd w:id="311"/>
      <w:bookmarkStart w:id="312" w:name="_Toc184313279"/>
      <w:bookmarkEnd w:id="312"/>
      <w:bookmarkStart w:id="313" w:name="_Toc184313288"/>
      <w:bookmarkEnd w:id="313"/>
      <w:bookmarkStart w:id="314" w:name="_Toc184313247"/>
      <w:bookmarkEnd w:id="314"/>
      <w:bookmarkStart w:id="315" w:name="_Toc184308054"/>
      <w:bookmarkEnd w:id="315"/>
      <w:bookmarkStart w:id="316" w:name="_Toc184312075"/>
      <w:bookmarkEnd w:id="316"/>
      <w:bookmarkStart w:id="317" w:name="_Toc184308036"/>
      <w:bookmarkEnd w:id="317"/>
      <w:bookmarkStart w:id="318" w:name="_Toc184314419"/>
      <w:bookmarkEnd w:id="318"/>
      <w:bookmarkStart w:id="319" w:name="_Toc184314445"/>
      <w:bookmarkEnd w:id="319"/>
      <w:bookmarkStart w:id="320" w:name="_Toc184308046"/>
      <w:bookmarkEnd w:id="320"/>
      <w:bookmarkStart w:id="321" w:name="_Toc184313310"/>
      <w:bookmarkEnd w:id="321"/>
      <w:bookmarkStart w:id="322" w:name="_Toc184312120"/>
      <w:bookmarkEnd w:id="322"/>
      <w:bookmarkStart w:id="323" w:name="_Toc184310310"/>
      <w:bookmarkEnd w:id="323"/>
      <w:bookmarkStart w:id="324" w:name="_Toc184314477"/>
      <w:bookmarkEnd w:id="324"/>
      <w:bookmarkStart w:id="325" w:name="_Toc184313295"/>
      <w:bookmarkEnd w:id="325"/>
      <w:bookmarkStart w:id="326" w:name="_Toc184314424"/>
      <w:bookmarkEnd w:id="326"/>
      <w:bookmarkStart w:id="327" w:name="_Toc184313300"/>
      <w:bookmarkEnd w:id="327"/>
      <w:bookmarkStart w:id="328" w:name="_Toc184308048"/>
      <w:bookmarkEnd w:id="328"/>
      <w:bookmarkStart w:id="329" w:name="_Toc184308107"/>
      <w:bookmarkEnd w:id="329"/>
      <w:bookmarkStart w:id="330" w:name="_Toc184308058"/>
      <w:bookmarkEnd w:id="330"/>
      <w:bookmarkStart w:id="331" w:name="_Toc184313246"/>
      <w:bookmarkEnd w:id="331"/>
      <w:bookmarkStart w:id="332" w:name="_Toc184312113"/>
      <w:bookmarkEnd w:id="332"/>
      <w:bookmarkStart w:id="333" w:name="_Toc184310342"/>
      <w:bookmarkEnd w:id="333"/>
      <w:bookmarkStart w:id="334" w:name="_Toc184308055"/>
      <w:bookmarkEnd w:id="334"/>
      <w:bookmarkStart w:id="335" w:name="_Toc184313291"/>
      <w:bookmarkEnd w:id="335"/>
      <w:bookmarkStart w:id="336" w:name="_Toc184312125"/>
      <w:bookmarkEnd w:id="336"/>
      <w:bookmarkStart w:id="337" w:name="_Toc184314459"/>
      <w:bookmarkEnd w:id="337"/>
      <w:bookmarkStart w:id="338" w:name="_Toc184313263"/>
      <w:bookmarkEnd w:id="338"/>
      <w:bookmarkStart w:id="339" w:name="_Toc184313277"/>
      <w:bookmarkEnd w:id="339"/>
      <w:bookmarkStart w:id="340" w:name="_Toc184308083"/>
      <w:bookmarkEnd w:id="340"/>
      <w:bookmarkStart w:id="341" w:name="_Toc184310273"/>
      <w:bookmarkEnd w:id="341"/>
      <w:bookmarkStart w:id="342" w:name="_Toc184310324"/>
      <w:bookmarkEnd w:id="342"/>
      <w:bookmarkStart w:id="343" w:name="_Toc184313257"/>
      <w:bookmarkEnd w:id="343"/>
      <w:bookmarkStart w:id="344" w:name="_Toc184313253"/>
      <w:bookmarkEnd w:id="344"/>
      <w:bookmarkStart w:id="345" w:name="_Toc184312079"/>
      <w:bookmarkEnd w:id="345"/>
      <w:bookmarkStart w:id="346" w:name="_Toc184310330"/>
      <w:bookmarkEnd w:id="346"/>
      <w:bookmarkStart w:id="347" w:name="_Toc184314420"/>
      <w:bookmarkEnd w:id="347"/>
      <w:bookmarkStart w:id="348" w:name="_Toc184313309"/>
      <w:bookmarkEnd w:id="348"/>
      <w:bookmarkStart w:id="349" w:name="_Toc184312087"/>
      <w:bookmarkEnd w:id="349"/>
      <w:bookmarkStart w:id="350" w:name="_Toc184314460"/>
      <w:bookmarkEnd w:id="350"/>
      <w:bookmarkStart w:id="351" w:name="_Toc184312070"/>
      <w:bookmarkEnd w:id="351"/>
      <w:bookmarkStart w:id="352" w:name="_Toc184308065"/>
      <w:bookmarkEnd w:id="352"/>
      <w:bookmarkStart w:id="353" w:name="_Toc184314464"/>
      <w:bookmarkEnd w:id="353"/>
      <w:bookmarkStart w:id="354" w:name="_Toc184312139"/>
      <w:bookmarkEnd w:id="354"/>
      <w:bookmarkStart w:id="355" w:name="_Toc184310299"/>
      <w:bookmarkEnd w:id="355"/>
      <w:bookmarkStart w:id="356" w:name="_Toc184312123"/>
      <w:bookmarkEnd w:id="356"/>
      <w:bookmarkStart w:id="357" w:name="_Toc184310277"/>
      <w:bookmarkEnd w:id="357"/>
      <w:bookmarkStart w:id="358" w:name="_Toc184314433"/>
      <w:bookmarkEnd w:id="358"/>
      <w:bookmarkStart w:id="359" w:name="_Toc184312112"/>
      <w:bookmarkEnd w:id="359"/>
      <w:bookmarkStart w:id="360" w:name="_Toc184310294"/>
      <w:bookmarkEnd w:id="360"/>
      <w:bookmarkStart w:id="361" w:name="_Toc184308091"/>
      <w:bookmarkEnd w:id="361"/>
      <w:bookmarkStart w:id="362" w:name="_Toc184313244"/>
      <w:bookmarkEnd w:id="362"/>
      <w:bookmarkStart w:id="363" w:name="_Toc184313304"/>
      <w:bookmarkEnd w:id="363"/>
      <w:bookmarkStart w:id="364" w:name="_Toc184310309"/>
      <w:bookmarkEnd w:id="364"/>
      <w:bookmarkStart w:id="365" w:name="_Toc184310298"/>
      <w:bookmarkEnd w:id="365"/>
      <w:bookmarkStart w:id="366" w:name="_Toc184308094"/>
      <w:bookmarkEnd w:id="366"/>
      <w:bookmarkStart w:id="367" w:name="_Toc184310337"/>
      <w:bookmarkEnd w:id="367"/>
      <w:bookmarkStart w:id="368" w:name="_Toc184314442"/>
      <w:bookmarkEnd w:id="368"/>
      <w:bookmarkStart w:id="369" w:name="_Toc184308064"/>
      <w:bookmarkEnd w:id="369"/>
      <w:bookmarkStart w:id="370" w:name="_Toc184313301"/>
      <w:bookmarkEnd w:id="370"/>
      <w:bookmarkStart w:id="371" w:name="_Toc184310289"/>
      <w:bookmarkEnd w:id="371"/>
      <w:bookmarkStart w:id="372" w:name="_Toc184312074"/>
      <w:bookmarkEnd w:id="372"/>
      <w:bookmarkStart w:id="373" w:name="_Toc184313260"/>
      <w:bookmarkEnd w:id="373"/>
      <w:bookmarkStart w:id="374" w:name="_Toc184308040"/>
      <w:bookmarkEnd w:id="374"/>
      <w:bookmarkStart w:id="375" w:name="_Toc184312110"/>
      <w:bookmarkEnd w:id="375"/>
      <w:bookmarkStart w:id="376" w:name="_Toc184314443"/>
      <w:bookmarkEnd w:id="376"/>
      <w:bookmarkStart w:id="377" w:name="_Toc184312105"/>
      <w:bookmarkEnd w:id="377"/>
      <w:bookmarkStart w:id="378" w:name="_Toc184313241"/>
      <w:bookmarkEnd w:id="378"/>
      <w:bookmarkStart w:id="379" w:name="_Toc184314478"/>
      <w:bookmarkEnd w:id="379"/>
      <w:bookmarkStart w:id="380" w:name="_Toc184314452"/>
      <w:bookmarkEnd w:id="380"/>
      <w:bookmarkStart w:id="381" w:name="_Toc184310321"/>
      <w:bookmarkEnd w:id="381"/>
      <w:bookmarkStart w:id="382" w:name="_Toc184308075"/>
      <w:bookmarkEnd w:id="382"/>
      <w:bookmarkStart w:id="383" w:name="_Toc18430808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小五金</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小五金</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小五金</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587" w:type="pct"/>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68"/>
        <w:gridCol w:w="898"/>
        <w:gridCol w:w="3676"/>
        <w:gridCol w:w="1180"/>
        <w:gridCol w:w="640"/>
        <w:gridCol w:w="651"/>
        <w:gridCol w:w="762"/>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按压式把手连杆锁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尺寸规格：34*140mm，型号：MS480，材质：锌合金，天地锁内耳片，2根1米导杆，黑色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18"/>
                <w:szCs w:val="18"/>
                <w:u w:val="none"/>
                <w:lang w:val="en-US" w:eastAsia="zh-CN" w:bidi="ar"/>
              </w:rPr>
              <w:t>人孔门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GPT2A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把手连杆锁具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尺寸规格：32*201mm，型号：MS830，材质锌合金，黑色手柄，短片，滑动盖</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型号：MS490，按压转动把手，长宽33.4*140.4mm，方形，长舌，材质：锌合金，黑色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型号：MS490，按压转动把手，长宽33.4*140.4mm，方形，长舌，材质：304，原色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在线开孔器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合金钻头，带φ19mm，23mm两个钻头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型号：ms308-3，把手门锁，长宽=100*55mm，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乙炔回火器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1020Y-2，工作压力0.01-0.15MP，输出流量≥3m³/h 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型号：MS480，材质：锌合金，圆形米白色，尺寸规格：80*27mm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型号：SLM-01，接口G1/8，平头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型号：MS480，材质：锌合金，米白色，尺寸规格：146*36mm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型号：SLM-02，接口G1/4，平头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型号：MS480，材质：锌合金，圆形米白色，尺寸规格：120*29mm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型号：ssl-02，接口G1/4,带锁紧。材质：铜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型号：MS480，材质：锌合金，圆形米白色，尺寸规格：85*28mm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型号：ssl-01，接口G1/8,带锁紧。材质：铜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型号：MS480，材质：锌合金，米白色，尺寸规格：138*33mm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型号：MS480，材质：锌合金，方形米白色，尺寸规格：140*33mm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乙炔减压阀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YQE-03,输入压力2.8Mpa,输出压力调节范围0.01-0.15MPa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型号：MS480，材质：锌合金，圆形米白色，尺寸规格：35*32mm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型号：MS820，材质：锌合金，一字圆无传动杆圆形米白色，尺寸规格：100*26mm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规格：宽度80mm，厚2mm 材质：SUS304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2寸管（DN50卡箍）304材质，304不锈钢A型管束带橡胶圈铸铁排水管卡箍,橡胶内径57mm,管束外径69mm，管束高度54mm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型号：MS480，材质：锌合金，圆形米白色，尺寸规格：160*34mm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3寸管（DN80卡箍）304材质，304不锈钢A型管束带橡胶圈铸铁排水管卡箍,橡胶内径76mm,管束外径90mm，管束高度54mm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型号：MS480，材质：锌合金，方形米白色，尺寸规格：202*34mm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4.2*32mm，材质：镀锌碳钢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4寸管（DN100卡箍）304材质，304不锈钢A型管束带橡胶圈铸铁排水管卡箍,橡胶内径106mm,管束外径118mm，管束高度54mm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型号：MS480，材质：锌合金，圆形米白色，尺寸规格：40*32mm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5寸管（DN125卡箍）304材质，304不锈钢A型管束带橡胶圈铸铁排水管卡箍,橡胶内径135mm,管束外径142mm，管束高度76mm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平头螺丝维修套件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6寸管（DN150卡箍）304材质，304不锈钢A型管束带橡胶圈铸铁排水管卡箍,橡胶内径165mm,管束外径173mm，管束高度76mm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平头自攻丝维修套件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M2-M5各种自攻丝，镀锌，1kg套件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8寸管（DN200卡箍）304材质，304不锈钢A型管束带橡胶圈铸铁排水管卡箍,橡胶内径205mm,管束外径220mm，管束高度100mm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0.02mm，材质：304，50mm宽</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φ428*10 )xDN250(φ273*10 ) L=330mm 材质：316L</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保温铁皮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 厚度0.3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φ325*10 )xDN200(φ219*10 ) 材质：316L</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304不锈钢强力喉箍卡箍，直径29mm-31mm（纯304)1寸钢丝软管推荐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304不锈钢强力喉箍卡箍，直径36mm-39mm（纯304）1.5寸水带推荐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304不锈钢强力喉箍卡箍，直径40mm-43mm（纯304）1.5寸钢丝软管推荐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304不锈钢防火锁，铝芯，通开，（1把钥匙），不锈钢圆管门把手，适用门厚35-50mm，适用范围：防火门、通道门等</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304不锈钢强力喉箍卡箍，52mm-55mm（纯304）2寸水带推荐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型号：黑色把手8530门锁配</w:t>
            </w:r>
          </w:p>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件，配单面金色全铜锁芯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（锁钮75mm+30mm），通开，（1把钥匙）适用范围：通道玻璃门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304不锈钢强力喉箍卡箍，直径56mm-59mm（纯304）2寸钢丝软管推荐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尺寸规格：直径20厘米；参数：200目；304不锈钢；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条形磁铁，30*10*2mm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304不锈钢强力喉箍卡箍，直径64mm-67mm（纯304）2.5寸水带推荐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圆形磁铁，φ10*厚度2mm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304不锈钢强力喉箍卡箍，直径68mm-73mm（纯304）2.5寸钢丝软管推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304不锈钢强力喉箍卡箍，直径74mm-79mm（纯304）3寸水带推荐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材质：不锈钢，8寸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304不锈钢强力喉箍卡箍，直径80mm-85mm（纯304）3寸钢丝软管推荐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材质：不锈钢，6寸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304不锈钢强力喉箍卡箍，直径98mm-103mm（纯304）4寸水带推荐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走地线槽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线铝合金半圆型</w:t>
            </w:r>
            <w:r>
              <w:rPr>
                <w:rStyle w:val="35"/>
                <w:rFonts w:hint="eastAsia" w:ascii="宋体" w:hAnsi="宋体" w:eastAsia="宋体" w:cs="宋体"/>
                <w:sz w:val="18"/>
                <w:szCs w:val="18"/>
                <w:lang w:val="en-US" w:eastAsia="zh-CN" w:bidi="ar"/>
              </w:rPr>
              <w:t xml:space="preserve"> </w:t>
            </w:r>
            <w:r>
              <w:rPr>
                <w:rStyle w:val="34"/>
                <w:rFonts w:hint="eastAsia" w:ascii="宋体" w:hAnsi="宋体" w:eastAsia="宋体" w:cs="宋体"/>
                <w:sz w:val="18"/>
                <w:szCs w:val="18"/>
                <w:lang w:val="en-US" w:eastAsia="zh-CN" w:bidi="ar"/>
              </w:rPr>
              <w:t>外宽：</w:t>
            </w:r>
            <w:r>
              <w:rPr>
                <w:rStyle w:val="35"/>
                <w:rFonts w:hint="eastAsia" w:ascii="宋体" w:hAnsi="宋体" w:eastAsia="宋体" w:cs="宋体"/>
                <w:sz w:val="18"/>
                <w:szCs w:val="18"/>
                <w:lang w:val="en-US" w:eastAsia="zh-CN" w:bidi="ar"/>
              </w:rPr>
              <w:t xml:space="preserve">29mm </w:t>
            </w:r>
            <w:r>
              <w:rPr>
                <w:rStyle w:val="34"/>
                <w:rFonts w:hint="eastAsia" w:ascii="宋体" w:hAnsi="宋体" w:eastAsia="宋体" w:cs="宋体"/>
                <w:sz w:val="18"/>
                <w:szCs w:val="18"/>
                <w:lang w:val="en-US" w:eastAsia="zh-CN" w:bidi="ar"/>
              </w:rPr>
              <w:t>内宽：</w:t>
            </w:r>
            <w:r>
              <w:rPr>
                <w:rStyle w:val="35"/>
                <w:rFonts w:hint="eastAsia" w:ascii="宋体" w:hAnsi="宋体" w:eastAsia="宋体" w:cs="宋体"/>
                <w:sz w:val="18"/>
                <w:szCs w:val="18"/>
                <w:lang w:val="en-US" w:eastAsia="zh-CN" w:bidi="ar"/>
              </w:rPr>
              <w:t xml:space="preserve">15mm </w:t>
            </w:r>
            <w:r>
              <w:rPr>
                <w:rStyle w:val="34"/>
                <w:rFonts w:hint="eastAsia" w:ascii="宋体" w:hAnsi="宋体" w:eastAsia="宋体" w:cs="宋体"/>
                <w:sz w:val="18"/>
                <w:szCs w:val="18"/>
                <w:lang w:val="en-US" w:eastAsia="zh-CN" w:bidi="ar"/>
              </w:rPr>
              <w:t>外高：</w:t>
            </w:r>
            <w:r>
              <w:rPr>
                <w:rStyle w:val="35"/>
                <w:rFonts w:hint="eastAsia" w:ascii="宋体" w:hAnsi="宋体" w:eastAsia="宋体" w:cs="宋体"/>
                <w:sz w:val="18"/>
                <w:szCs w:val="18"/>
                <w:lang w:val="en-US" w:eastAsia="zh-CN" w:bidi="ar"/>
              </w:rPr>
              <w:t xml:space="preserve">8mm </w:t>
            </w:r>
            <w:r>
              <w:rPr>
                <w:rStyle w:val="34"/>
                <w:rFonts w:hint="eastAsia" w:ascii="宋体" w:hAnsi="宋体" w:eastAsia="宋体" w:cs="宋体"/>
                <w:sz w:val="18"/>
                <w:szCs w:val="18"/>
                <w:lang w:val="en-US" w:eastAsia="zh-CN" w:bidi="ar"/>
              </w:rPr>
              <w:t>内高：</w:t>
            </w:r>
            <w:r>
              <w:rPr>
                <w:rStyle w:val="35"/>
                <w:rFonts w:hint="eastAsia" w:ascii="宋体" w:hAnsi="宋体" w:eastAsia="宋体" w:cs="宋体"/>
                <w:sz w:val="18"/>
                <w:szCs w:val="18"/>
                <w:lang w:val="en-US" w:eastAsia="zh-CN" w:bidi="ar"/>
              </w:rPr>
              <w:t>6.5mm</w:t>
            </w:r>
            <w:r>
              <w:rPr>
                <w:rStyle w:val="34"/>
                <w:rFonts w:hint="eastAsia" w:ascii="宋体" w:hAnsi="宋体" w:eastAsia="宋体" w:cs="宋体"/>
                <w:sz w:val="18"/>
                <w:szCs w:val="18"/>
                <w:lang w:val="en-US" w:eastAsia="zh-CN" w:bidi="ar"/>
              </w:rPr>
              <w:t>，</w:t>
            </w:r>
            <w:r>
              <w:rPr>
                <w:rStyle w:val="35"/>
                <w:rFonts w:hint="eastAsia" w:ascii="宋体" w:hAnsi="宋体" w:eastAsia="宋体" w:cs="宋体"/>
                <w:sz w:val="18"/>
                <w:szCs w:val="18"/>
                <w:lang w:val="en-US" w:eastAsia="zh-CN" w:bidi="ar"/>
              </w:rPr>
              <w:t>2</w:t>
            </w:r>
            <w:r>
              <w:rPr>
                <w:rStyle w:val="34"/>
                <w:rFonts w:hint="eastAsia" w:ascii="宋体" w:hAnsi="宋体" w:eastAsia="宋体" w:cs="宋体"/>
                <w:sz w:val="18"/>
                <w:szCs w:val="18"/>
                <w:lang w:val="en-US" w:eastAsia="zh-CN" w:bidi="ar"/>
              </w:rPr>
              <w:t>米一根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C45导轨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材质：不锈钢，35mm端子导轨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材质：不锈钢，4寸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304不锈钢强力喉箍卡箍，直径104mm-112mm（纯304）4寸钢丝软管推荐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冲孔C型钢导轨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长*宽*厚：41*41*1.5mm，材质：304，冲孔，6米/根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尺寸规格：18*8*1.5mm ，材质：紫铜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尺寸规格：38*28*1.5mm，材质：紫铜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参数：40*40*5mm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材质：304，厚度2mm，50mm宽，2米/块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50*50*6 材质：304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材质：镀锌，厚度2mm，100mm宽，2米/块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参数：材质：断桥铝隐形合页；尺寸规格：150mm；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材质：镀锌，厚度2mm，200mm宽，2米/块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通开长梁40mm（要求所有部件都选用304不锈钢）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材质：镀锌，厚度2mm，300mm宽，2米/块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不锈钢桥架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200*100*1.0 材质：304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包塑钢丝绳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大型，65-85kg防火门，尺寸：175mm*41mm，带连杆机构，材质：铸铝，颜色：银白，不定位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电缆滑车车轮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内径：42mm；外径：78mm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特大型，25-85kg防火门，加厚，尺寸：205mm*45mm，带连杆机构，材质：铸铝，颜色：银白，不定位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配套#20工字钢4轮滑车（大号）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配套#10工字钢4轮滑车（大号）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纯铜跨接线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6平方国标U型孔：线鼻黄铜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镀镍，线宽11-12mm，长度150mm，配螺栓M16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手轮手柄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304材质 390mm*28mm 方边键槽宽 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8A06铝合金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直径970mm，厚度0.5mm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材质：16Mn 规格：内径100mm*外径160mm*厚6mm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φ10mm，高度13.5mm，中心距27mm，带固定螺丝</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DN32A，材质：304，带绝缘衬套，带马蹄螺丝螺母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DN25A，材质：304，带绝缘衬套，带马蹄螺丝螺母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磁翻板液位计浮子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型号：EFAF6B1K1I4-3200M+KA 型磁性液位计浮子，工作压力：1.0MPa 操作温度：140℃ 中心距：1600mm, 浮子外径：50mm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M10*219*300，带螺母挡板套装镀锌碳钢U型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碳刷架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YSBPKK560-4型电机配套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M10*168*202，带螺母挡板套装镀锌碳钢U型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GT-16mm²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M10*140*200，带螺母挡板套装镀锌碳钢U型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GT-35mm²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M10*114*143，带螺母挡板套装镀锌碳钢U型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不锈钢焊接高压油管活螺母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2WC 28*4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M10*100*137，带螺母挡板套装镀锌碳钢U型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自润滑石墨无油铜套</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自润滑石墨铜套JDB直柱型内经d60mm、外径D70mm、长度L70mm、半圆</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M10*90*150，带螺母挡板套装镀锌碳钢U型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阀门井盖</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型号EN124 B125,规格800*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900，材料：球墨铸铁</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M10*80*170，带螺母挡板套装镀锌碳钢U型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球墨铸铁侧立篦子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eastAsia" w:ascii="宋体" w:hAnsi="宋体" w:eastAsia="宋体" w:cs="宋体"/>
                <w:sz w:val="18"/>
                <w:szCs w:val="18"/>
                <w:lang w:val="en-US" w:eastAsia="zh-CN" w:bidi="ar"/>
              </w:rPr>
            </w:pPr>
            <w:r>
              <w:rPr>
                <w:rStyle w:val="36"/>
                <w:rFonts w:hint="eastAsia" w:ascii="宋体" w:hAnsi="宋体" w:eastAsia="宋体" w:cs="宋体"/>
                <w:sz w:val="18"/>
                <w:szCs w:val="18"/>
                <w:lang w:val="en-US" w:eastAsia="zh-CN" w:bidi="ar"/>
              </w:rPr>
              <w:t>宽584mm，长790mm，高230mm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（盖宽480mm，盖长710mm）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M10*77*150，带螺母挡板套装镀锌碳钢U型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球墨铸铁雨水篦子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规格：EN124 D400 长680mm 宽380mm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不锈钢黄油嘴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直嘴 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M10*38*75，带螺母挡板套装镀锌碳钢U型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不锈钢高压注油嘴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6瓣爪片 紧锁油嘴 加厚锁片 枪头直径14mm 配50cm弹簧软管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M10*30*70，带螺母挡板套装镀锌碳钢U型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 ，DN80,PN16,长度6米，两端不锈钢法兰连接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重型塑料单孔管夹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管子外直径28mm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3t；</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直径：8寸；轮宽：50mm；支架厚度：8mm；支架孔距：84.5*77.5mm；中心孔：M12；材质：高强尼龙；载重1t；结垢：平底活动；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5t；</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带消音，3寸，带制动,焊接式，重型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型号：1/4NPT外丝转M20*1.5，材质：304不锈钢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型号：3/4NPT外丝转M20*1.5，材质：304不锈钢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型号：G1/2外丝转G3/8外丝，材质：304不锈钢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型号：ZG1/2外丝转M14*1.5内丝，材质：304不锈钢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4.75t，材质：镀锌合金钢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规格：2吨 链粗14mm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5瓶一组，材质：碳钢，规格：200cm*32cm*80cm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1瓶一组，材质：碳钢，规格：40cm*32cm*80cm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单孔球头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φ64，孔径42，材质Q235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宝塔接头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尺寸规格：3/24×25；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PL6-1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PG16-12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PG12-10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PG10-8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PG8-6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PG6-4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PC4-01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PC8-01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8-02（8mm气管2分螺纹14）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8-03（8mm气管3分螺纹38）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8-04（8mm气管4分螺纹12）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10-02（10mm气管2分螺纹14）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10-03（10mm气管3分螺纹38）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10-04（10mm气管4分螺纹12）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12-02（12mm气管2分螺纹14）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12-03（12mm气管3分螺纹38）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12-04（12mm气管4分螺纹12）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AS3201F-03-10SA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AS3201F-03-08SA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AS3201F-03-06SA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内经51*外径58*厚3mm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24*12*2MM，淬火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58*51*3MM，淬火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内径51*外径58*厚3mm，耐高温，耐腐蚀，内外无包边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宽25*高13*厚1.0mm*长2米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M12*12*1000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M8*7*1000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M7*7*1000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M6*6*1000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M5*5*1000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4.0mm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5.2mm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6.5mm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7.5mm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先端丝锥M4*0.7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先端丝锥M6*1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先端丝锥M8*1.25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107*1.2*16-双层网布黑片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125*1.2*22-双层网布绿片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355*3.2*25.4-黑片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直径100mm，孔16mm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直径125mm，孔22mm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80目氧化铝纱布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240目氧化铝纱布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百叶轮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107*1.2*16加厚小塑盖80目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镀锌、8号，粗4.0mm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镀锌、10号，粗3.5mm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镀锌、12号，粗2.8mm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镀锌、14号，粗2.2mm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镀锌、16号，粗1.6mm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镀锌、18号，粗1.2mm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通用型，一公一母，红色，10-25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通用型，一公一母，黑色，10-25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通用型，一公一母，红色，30-50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通用型，一公一母，黑色，30-50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通用型，一公一母，红色，50-70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通用型，一公一母，黑色，50-70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1T加厚型保险卡(国标)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3T加厚型保险卡(国标)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2吨，厚2.5mm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5吨，厚4mm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JP02(国标2mm白镜）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JP02(国标m黑镜片8号）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2209不锈钢-3.2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气体保护焊丝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JQ-MG70S-6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钛合金焊丝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TA2 1.2mm 1m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不锈钢内丝盖帽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DN32-1.0  PN16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U型，10吨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暗盒修复器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16目，一米宽</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吹尘枪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塑料柄，金属杆长300mm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陶瓷等离子割嘴套</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P80  1.5（电极＋喷嘴）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等离子割嘴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陶瓷保护套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电瓶线（救援汽车）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16平方3米线   京东货号：GX-16DGX-3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电气安装导轨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铝合金导轨 厚1MM  1米根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阀控密封式铅酸蓄电池</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CA1212 12V 1.2AH</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盲塞</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材质316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3.2*11mm，1000个/盒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4*13mm，1000个/盒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5*16mm，500个/盒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炮刷杆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皮带腊</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伸缩通风管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450mm*8m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石笔</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90*12*5MM，30根/盒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A4，80mic，100张/包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不锈钢割嘴通针，10根/盒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铜焊头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8.8*1.2*45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工业级去油洗手砂</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氧气乙炔割嘴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PTHYZ-001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轴软泵高碳耐摩钢丝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长2米，直径3cm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弯M6*1-45°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弯M8*1-45°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弯M10*1-45°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自动复位门禁开关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86型，白色塑料，暗装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自动卷管器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PU气管，外径8*内径5mm，长20米，进口8mm快插，带固定支架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SSV8递进式分油器黄油分配阀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配电柜门锁机械弹跳式把手锁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AB403-1合金带钥匙 外观87*28MM，安装开孔尺寸62.5*22.5MM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短款308-3 带钥匙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配电柜锁平面锁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MS818平面锁 黑色 带钥匙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1吨国标铸铁  内径172MM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12*12CM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5*5CM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收紧拉钩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国标重型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带柱合页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  带螺杆54*40*6MM 螺杆中心孔距38MM* 27MM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中间耳轴座</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MB-S06  CN2304037  15/60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14"/>
      <w:bookmarkStart w:id="409" w:name="_Ref467379225"/>
      <w:bookmarkStart w:id="410" w:name="_Toc259093669"/>
      <w:bookmarkStart w:id="411" w:name="_Ref467379094"/>
      <w:bookmarkStart w:id="412" w:name="_Ref467379101"/>
      <w:bookmarkStart w:id="413" w:name="_Ref467378404"/>
      <w:bookmarkStart w:id="414" w:name="_Toc279701240"/>
      <w:bookmarkStart w:id="415" w:name="_Ref467378463"/>
      <w:bookmarkStart w:id="416" w:name="_Toc28763"/>
      <w:bookmarkStart w:id="417" w:name="_Ref467379195"/>
      <w:bookmarkStart w:id="418" w:name="_Toc487900349"/>
      <w:bookmarkStart w:id="419" w:name="_Ref467379205"/>
      <w:bookmarkStart w:id="420" w:name="_Ref467378499"/>
      <w:bookmarkStart w:id="421" w:name="_Toc16917"/>
      <w:bookmarkStart w:id="422" w:name="_Toc19614"/>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32504"/>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487900351"/>
      <w:bookmarkStart w:id="436" w:name="_Toc9829"/>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Ref467379852"/>
      <w:bookmarkStart w:id="455" w:name="_Ref467379863"/>
      <w:bookmarkStart w:id="456" w:name="_Toc259093677"/>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689"/>
      <w:bookmarkStart w:id="483" w:name="_Toc30676"/>
      <w:bookmarkStart w:id="484" w:name="_Toc487900365"/>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16959"/>
      <w:bookmarkStart w:id="490" w:name="_Toc8298"/>
      <w:bookmarkStart w:id="491" w:name="_Toc259093687"/>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30599"/>
      <w:bookmarkStart w:id="507" w:name="_Toc487900372"/>
      <w:bookmarkStart w:id="508" w:name="_Toc4355"/>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59093692"/>
      <w:bookmarkStart w:id="512" w:name="_Toc279701263"/>
      <w:bookmarkStart w:id="513" w:name="_Toc18567"/>
      <w:bookmarkStart w:id="514" w:name="_Toc48790037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小五金</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202407008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6"/>
      </w:pPr>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
    <w:p/>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2601"/>
        <w:gridCol w:w="1476"/>
        <w:gridCol w:w="4865"/>
        <w:gridCol w:w="1425"/>
        <w:gridCol w:w="756"/>
        <w:gridCol w:w="636"/>
        <w:gridCol w:w="857"/>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按压式把手连杆锁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尺寸规格：34*140mm，型号：MS480，材质：锌合金，天地锁内耳片，2根1米导杆，黑色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人孔门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GPT2A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把手连杆锁具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尺寸规格：32*201mm，型号：MS830，材质锌合金，黑色手柄，短片，滑动盖</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型号：MS490，按压转动把手，长宽33.4*140.4mm，方形，长舌，材质：锌合金，黑色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型号：MS490，按压转动把手，长宽33.4*140.4mm，方形，长舌，材质：304，原色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在线开孔器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合金钻头，带φ19mm，23mm两个钻头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型号：ms308-3，把手门锁，长宽=100*55mm，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乙炔回火器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1020Y-2，工作压力0.01-0.15MP，输出流量≥3m³/h 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型号：MS480，材质：锌合金，圆形米白色，尺寸规格：80*27mm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型号：SLM-01，接口G1/8，平头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型号：MS480，材质：锌合金，米白色，尺寸规格：146*36mm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型号：SLM-02，接口G1/4，平头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型号：MS480，材质：锌合金，圆形米白色，尺寸规格：120*29mm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型号：ssl-02，接口G1/4,带锁紧。材质：铜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型号：MS480，材质：锌合金，圆形米白色，尺寸规格：85*28mm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型号：ssl-01，接口G1/8,带锁紧。材质：铜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型号：MS480，材质：锌合金，米白色，尺寸规格：138*33mm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型号：MS480，材质：锌合金，方形米白色，尺寸规格：140*33mm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乙炔减压阀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YQE-03,输入压力2.8Mpa,输出压力调节范围0.01-0.15MPa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型号：MS480，材质：锌合金，圆形米白色，尺寸规格：35*32mm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型号：MS820，材质：锌合金，一字圆无传动杆圆形米白色，尺寸规格：100*26mm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规格：宽度80mm，厚2mm 材质：SUS304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2寸管（DN50卡箍）304材质，304不锈钢A型管束带橡胶圈铸铁排水管卡箍,橡胶内径57mm,管束外径69mm，管束高度54mm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型号：MS480，材质：锌合金，圆形米白色，尺寸规格：160*34mm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3寸管（DN80卡箍）304材质，304不锈钢A型管束带橡胶圈铸铁排水管卡箍,橡胶内径76mm,管束外径90mm，管束高度54mm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型号：MS480，材质：锌合金，方形米白色，尺寸规格：202*34mm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4.2*32mm，材质：镀锌碳钢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4寸管（DN100卡箍）304材质，304不锈钢A型管束带橡胶圈铸铁排水管卡箍,橡胶内径106mm,管束外径118mm，管束高度54mm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型号：MS480，材质：锌合金，圆形米白色，尺寸规格：40*32mm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5寸管（DN125卡箍）304材质，304不锈钢A型管束带橡胶圈铸铁排水管卡箍,橡胶内径135mm,管束外径142mm，管束高度76mm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平头螺丝维修套件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6寸管（DN150卡箍）304材质，304不锈钢A型管束带橡胶圈铸铁排水管卡箍,橡胶内径165mm,管束外径173mm，管束高度76mm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平头自攻丝维修套件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M2-M5各种自攻丝，镀锌，1kg套件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8寸管（DN200卡箍）304材质，304不锈钢A型管束带橡胶圈铸铁排水管卡箍,橡胶内径205mm,管束外径220mm，管束高度100mm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0.02mm，材质：304，50mm宽</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φ428*10 )xDN250(φ273*10 ) L=330mm 材质：316L</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保温铁皮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 厚度0.3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φ325*10 )xDN200(φ219*10 ) 材质：316L</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304不锈钢强力喉箍卡箍，直径29mm-31mm（纯304)1寸钢丝软管推荐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304不锈钢强力喉箍卡箍，直径36mm-39mm（纯304）1.5寸水带推荐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304不锈钢强力喉箍卡箍，直径40mm-43mm（纯304）1.5寸钢丝软管推荐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304不锈钢防火锁，铝芯，通开，（1把钥匙），不锈钢圆管门把手，适用门厚35-50mm，适用范围：防火门、通道门等</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304不锈钢强力喉箍卡箍，52mm-55mm（纯304）2寸水带推荐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型号：黑色把手8530门锁配</w:t>
            </w:r>
          </w:p>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件，配单面金色全铜锁芯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（锁钮75mm+30mm），通开，（1把钥匙）适用范围：通道玻璃门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304不锈钢强力喉箍卡箍，直径56mm-59mm（纯304）2寸钢丝软管推荐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尺寸规格：直径20厘米；参数：200目；304不锈钢；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条形磁铁，30*10*2mm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304不锈钢强力喉箍卡箍，直径64mm-67mm（纯304）2.5寸水带推荐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圆形磁铁，φ10*厚度2mm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304不锈钢强力喉箍卡箍，直径68mm-73mm（纯304）2.5寸钢丝软管推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304不锈钢强力喉箍卡箍，直径74mm-79mm（纯304）3寸水带推荐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材质：不锈钢，8寸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304不锈钢强力喉箍卡箍，直径80mm-85mm（纯304）3寸钢丝软管推荐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材质：不锈钢，6寸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304不锈钢强力喉箍卡箍，直径98mm-103mm（纯304）4寸水带推荐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走地线槽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线铝合金半圆型</w:t>
            </w:r>
            <w:r>
              <w:rPr>
                <w:rStyle w:val="35"/>
                <w:rFonts w:hint="eastAsia" w:ascii="宋体" w:hAnsi="宋体" w:eastAsia="宋体" w:cs="宋体"/>
                <w:sz w:val="18"/>
                <w:szCs w:val="18"/>
                <w:lang w:val="en-US" w:eastAsia="zh-CN" w:bidi="ar"/>
              </w:rPr>
              <w:t xml:space="preserve"> </w:t>
            </w:r>
            <w:r>
              <w:rPr>
                <w:rStyle w:val="34"/>
                <w:rFonts w:hint="eastAsia" w:ascii="宋体" w:hAnsi="宋体" w:eastAsia="宋体" w:cs="宋体"/>
                <w:sz w:val="18"/>
                <w:szCs w:val="18"/>
                <w:lang w:val="en-US" w:eastAsia="zh-CN" w:bidi="ar"/>
              </w:rPr>
              <w:t>外宽：</w:t>
            </w:r>
            <w:r>
              <w:rPr>
                <w:rStyle w:val="35"/>
                <w:rFonts w:hint="eastAsia" w:ascii="宋体" w:hAnsi="宋体" w:eastAsia="宋体" w:cs="宋体"/>
                <w:sz w:val="18"/>
                <w:szCs w:val="18"/>
                <w:lang w:val="en-US" w:eastAsia="zh-CN" w:bidi="ar"/>
              </w:rPr>
              <w:t xml:space="preserve">29mm </w:t>
            </w:r>
            <w:r>
              <w:rPr>
                <w:rStyle w:val="34"/>
                <w:rFonts w:hint="eastAsia" w:ascii="宋体" w:hAnsi="宋体" w:eastAsia="宋体" w:cs="宋体"/>
                <w:sz w:val="18"/>
                <w:szCs w:val="18"/>
                <w:lang w:val="en-US" w:eastAsia="zh-CN" w:bidi="ar"/>
              </w:rPr>
              <w:t>内宽：</w:t>
            </w:r>
            <w:r>
              <w:rPr>
                <w:rStyle w:val="35"/>
                <w:rFonts w:hint="eastAsia" w:ascii="宋体" w:hAnsi="宋体" w:eastAsia="宋体" w:cs="宋体"/>
                <w:sz w:val="18"/>
                <w:szCs w:val="18"/>
                <w:lang w:val="en-US" w:eastAsia="zh-CN" w:bidi="ar"/>
              </w:rPr>
              <w:t xml:space="preserve">15mm </w:t>
            </w:r>
            <w:r>
              <w:rPr>
                <w:rStyle w:val="34"/>
                <w:rFonts w:hint="eastAsia" w:ascii="宋体" w:hAnsi="宋体" w:eastAsia="宋体" w:cs="宋体"/>
                <w:sz w:val="18"/>
                <w:szCs w:val="18"/>
                <w:lang w:val="en-US" w:eastAsia="zh-CN" w:bidi="ar"/>
              </w:rPr>
              <w:t>外高：</w:t>
            </w:r>
            <w:r>
              <w:rPr>
                <w:rStyle w:val="35"/>
                <w:rFonts w:hint="eastAsia" w:ascii="宋体" w:hAnsi="宋体" w:eastAsia="宋体" w:cs="宋体"/>
                <w:sz w:val="18"/>
                <w:szCs w:val="18"/>
                <w:lang w:val="en-US" w:eastAsia="zh-CN" w:bidi="ar"/>
              </w:rPr>
              <w:t xml:space="preserve">8mm </w:t>
            </w:r>
            <w:r>
              <w:rPr>
                <w:rStyle w:val="34"/>
                <w:rFonts w:hint="eastAsia" w:ascii="宋体" w:hAnsi="宋体" w:eastAsia="宋体" w:cs="宋体"/>
                <w:sz w:val="18"/>
                <w:szCs w:val="18"/>
                <w:lang w:val="en-US" w:eastAsia="zh-CN" w:bidi="ar"/>
              </w:rPr>
              <w:t>内高：</w:t>
            </w:r>
            <w:r>
              <w:rPr>
                <w:rStyle w:val="35"/>
                <w:rFonts w:hint="eastAsia" w:ascii="宋体" w:hAnsi="宋体" w:eastAsia="宋体" w:cs="宋体"/>
                <w:sz w:val="18"/>
                <w:szCs w:val="18"/>
                <w:lang w:val="en-US" w:eastAsia="zh-CN" w:bidi="ar"/>
              </w:rPr>
              <w:t>6.5mm</w:t>
            </w:r>
            <w:r>
              <w:rPr>
                <w:rStyle w:val="34"/>
                <w:rFonts w:hint="eastAsia" w:ascii="宋体" w:hAnsi="宋体" w:eastAsia="宋体" w:cs="宋体"/>
                <w:sz w:val="18"/>
                <w:szCs w:val="18"/>
                <w:lang w:val="en-US" w:eastAsia="zh-CN" w:bidi="ar"/>
              </w:rPr>
              <w:t>，</w:t>
            </w:r>
            <w:r>
              <w:rPr>
                <w:rStyle w:val="35"/>
                <w:rFonts w:hint="eastAsia" w:ascii="宋体" w:hAnsi="宋体" w:eastAsia="宋体" w:cs="宋体"/>
                <w:sz w:val="18"/>
                <w:szCs w:val="18"/>
                <w:lang w:val="en-US" w:eastAsia="zh-CN" w:bidi="ar"/>
              </w:rPr>
              <w:t>2</w:t>
            </w:r>
            <w:r>
              <w:rPr>
                <w:rStyle w:val="34"/>
                <w:rFonts w:hint="eastAsia" w:ascii="宋体" w:hAnsi="宋体" w:eastAsia="宋体" w:cs="宋体"/>
                <w:sz w:val="18"/>
                <w:szCs w:val="18"/>
                <w:lang w:val="en-US" w:eastAsia="zh-CN" w:bidi="ar"/>
              </w:rPr>
              <w:t>米一根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C45导轨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材质：不锈钢，35mm端子导轨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材质：不锈钢，4寸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304不锈钢强力喉箍卡箍，直径104mm-112mm（纯304）4寸钢丝软管推荐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冲孔C型钢导轨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长*宽*厚：41*41*1.5mm，材质：304，冲孔，6米/根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尺寸规格：18*8*1.5mm ，材质：紫铜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尺寸规格：38*28*1.5mm，材质：紫铜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参数：40*40*5mm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材质：304，厚度2mm，50mm宽，2米/块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50*50*6 材质：304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材质：镀锌，厚度2mm，100mm宽，2米/块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参数：材质：断桥铝隐形合页；尺寸规格：150mm；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材质：镀锌，厚度2mm，200mm宽，2米/块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通开长梁40mm（要求所有部件都选用304不锈钢）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材质：镀锌，厚度2mm，300mm宽，2米/块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不锈钢桥架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200*100*1.0 材质：304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包塑钢丝绳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大型，65-85kg防火门，尺寸：175mm*41mm，带连杆机构，材质：铸铝，颜色：银白，不定位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电缆滑车车轮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内径：42mm；外径：78mm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特大型，25-85kg防火门，加厚，尺寸：205mm*45mm，带连杆机构，材质：铸铝，颜色：银白，不定位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配套#20工字钢4轮滑车（大号）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配套#10工字钢4轮滑车（大号）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纯铜跨接线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6平方国标U型孔：线鼻黄铜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镀镍，线宽11-12mm，长度150mm，配螺栓M16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手轮手柄</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304材质 390mm*28mm 方边键槽宽 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8A06铝合金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直径970mm，厚度0.5mm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材质：16Mn 规格：内径100mm*外径160mm*厚6mm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φ10mm，高度13.5mm，中心距27mm，带固定螺丝</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DN32A，材质：304，带绝缘衬套，带马蹄螺丝螺母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DN25A，材质：304，带绝缘衬套，带马蹄螺丝螺母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磁翻板液位计浮子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型号：EFAF6B1K1I4-3200M+KA 型磁性液位计浮子，工作压力：1.0MPa 操作温度：140℃ 中心距：1600mm, 浮子外径：50mm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M10*219*300，带螺母挡板套装镀锌碳钢U型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碳刷架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YSBPKK560-4型电机配套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M10*168*202，带螺母挡板套装镀锌碳钢U型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GT-16mm²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M10*140*200，带螺母挡板套装镀锌碳钢U型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GT-35mm²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M10*114*143，带螺母挡板套装镀锌碳钢U型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不锈钢焊接高压油管活螺母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2WC 28*4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M10*100*137，带螺母挡板套装镀锌碳钢U型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自润滑石墨无油铜套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自润滑石墨铜套JDB直柱型内经d60mm、外径D70mm、长度L70mm、半圆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M10*90*150，带螺母挡板套装镀锌碳钢U型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阀门井盖</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型号EN124 B125,规格800*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900，材料：球墨铸铁</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M10*80*170，带螺母挡板套装镀锌碳钢U型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球墨铸铁侧立篦子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eastAsia" w:ascii="宋体" w:hAnsi="宋体" w:eastAsia="宋体" w:cs="宋体"/>
                <w:sz w:val="18"/>
                <w:szCs w:val="18"/>
                <w:lang w:val="en-US" w:eastAsia="zh-CN" w:bidi="ar"/>
              </w:rPr>
            </w:pPr>
            <w:r>
              <w:rPr>
                <w:rStyle w:val="36"/>
                <w:rFonts w:hint="eastAsia" w:ascii="宋体" w:hAnsi="宋体" w:eastAsia="宋体" w:cs="宋体"/>
                <w:sz w:val="18"/>
                <w:szCs w:val="18"/>
                <w:lang w:val="en-US" w:eastAsia="zh-CN" w:bidi="ar"/>
              </w:rPr>
              <w:t>宽584mm，长790mm，高230mm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（盖宽480mm，盖长710mm）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M10*77*150，带螺母挡板套装镀锌碳钢U型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球墨铸铁雨水篦子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规格：EN124 D400 长680mm 宽380mm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不锈钢黄油嘴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直嘴 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M10*38*75，带螺母挡板套装镀锌碳钢U型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不锈钢高压注油嘴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6瓣爪片 紧锁油嘴 加厚锁片 枪头直径14mm 配50cm弹簧软管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M10*30*70，带螺母挡板套装镀锌碳钢U型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 ，DN80,PN16,长度6米，两端不锈钢法兰连接</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重型塑料单孔管夹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管子外直径28mm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3t；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直径：8寸；轮宽：50mm；支架厚度：8mm；支架孔距：84.5*77.5mm；中心孔：M12；材质：高强尼龙；载重1t；结垢：平底活动；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5t；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带消音，3寸，带制动,焊接式，重型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型号：1/4NPT外丝转M20*1.5，材质：304不锈钢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型号：3/4NPT外丝转M20*1.5，材质：304不锈钢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型号：G1/2外丝转G3/8外丝，材质：304不锈钢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型号：ZG1/2外丝转M14*1.5内丝，材质：304不锈钢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4.75t，材质：镀锌合金钢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规格：2吨 链粗14mm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5瓶一组，材质：碳钢，规格：200cm*32cm*80cm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1瓶一组，材质：碳钢，规格：40cm*32cm*80cm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单孔球头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φ64，孔径42，材质Q235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宝塔接头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尺寸规格：3/24×25；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PL6-1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PG16-12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PG12-10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PG10-8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PG8-6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PG6-4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PC4-01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PC8-01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8-02（8mm气管2分螺纹14）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8-03（8mm气管3分螺纹38）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8-04（8mm气管4分螺纹12）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10-02（10mm气管2分螺纹14）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10-03（10mm气管3分螺纹38）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10-04（10mm气管4分螺纹12）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12-02（12mm气管2分螺纹14）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12-03（12mm气管3分螺纹38）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12-04（12mm气管4分螺纹12）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AS3201F-03-10SA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AS3201F-03-08SA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AS3201F-03-06SA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内经51*外径58*厚3mm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24*12*2MM，淬火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58*51*3MM，淬火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内径51*外径58*厚3mm，耐高温，耐腐蚀，内外无包边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宽25*高13*厚1.0mm*长2米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M12*12*1000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M8*7*1000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M7*7*1000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M6*6*1000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M5*5*1000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4.0mm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5.2mm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6.5mm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7.5mm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先端丝锥M4*0.7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先端丝锥M6*1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先端丝锥M8*1.25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107*1.2*16-双层网布黑片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125*1.2*22-双层网布绿片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355*3.2*25.4-黑片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直径100mm，孔16mm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直径125mm，孔22mm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80目氧化铝纱布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240目氧化铝纱布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百叶轮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107*1.2*16加厚小塑盖80目</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镀锌、8号，粗4.0mm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镀锌、10号，粗3.5mm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镀锌、12号，粗2.8mm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镀锌、14号，粗2.2mm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镀锌、16号，粗1.6mm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镀锌、18号，粗1.2mm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通用型，一公一母，红色，10-25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通用型，一公一母，黑色，10-25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通用型，一公一母，红色，30-50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通用型，一公一母，黑色，30-50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通用型，一公一母，红色，50-70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通用型，一公一母，黑色，50-70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1T加厚型保险卡(国标)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3T加厚型保险卡(国标)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2吨，厚2.5mm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5吨，厚4mm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JP02(国标2mm白镜）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JP02(国标m黑镜片8号）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2209不锈钢-3.2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气体保护焊丝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JQ-MG70S-6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钛合金焊丝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TA2 1.2mm 1m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不锈钢内丝盖帽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DN32-1.0  PN16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U型，10吨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暗盒修复器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16目，一米宽</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吹尘枪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塑料柄，金属杆长300mm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陶瓷等离子割嘴套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P80  1.5（电极＋喷嘴）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等离子割嘴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陶瓷保护套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电瓶线（救援汽车）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16平方3米线   京东货号：GX-16DGX-3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电气安装导轨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铝合金导轨 厚1MM  1米根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阀控密封式铅酸蓄电池</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CA1212 12V 1.2AH</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盲塞</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材质316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3.2*11mm，1000个/盒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4*13mm，1000个/盒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5*16mm，500个/盒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炮刷杆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伸缩通风管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450mm*8m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石笔</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90*12*5MM，30根/盒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A4，80mic，100张/包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不锈钢割嘴通针，10根/盒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铜焊头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8.8*1.2*45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洗手砂</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工业级去油洗手砂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氧气乙炔割嘴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PTHYZ-001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轴软泵高碳耐摩钢丝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长2米，直径3cm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弯M6*1-45°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弯M8*1-45°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弯M10*1-45°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自动复位门禁开关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86型，白色塑料，暗装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自动卷管器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PU气管，外径8*内径5mm，长20米，进口8mm快插，带固定支架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SSV8递进式分油器黄油分配阀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配电柜门锁机械弹跳式把手锁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AB403-1合金带钥匙 外观87*28MM，安装开孔尺寸62.5*22.5MM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短款308-3 带钥匙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配电柜锁平面锁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MS818平面锁 黑色 带钥匙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1吨国标铸铁  内径172MM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12*12CM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5*5CM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收紧拉钩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国标重型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带柱合页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  带螺杆54*40*6MM 螺杆中心孔距38MM* 27MM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中间耳轴座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MB-S06  CN2304037  15/60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w:t>
            </w:r>
            <w:r>
              <w:rPr>
                <w:rFonts w:hint="eastAsia" w:cs="仿宋" w:asciiTheme="minorEastAsia" w:hAnsiTheme="minorEastAsia"/>
                <w:b/>
                <w:sz w:val="24"/>
                <w:lang w:eastAsia="zh-CN"/>
              </w:rPr>
              <w:t>）</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jc w:val="center"/>
        <w:rPr>
          <w:rFonts w:hint="eastAsia" w:cs="仿宋" w:asciiTheme="minorEastAsia" w:hAnsiTheme="minorEastAsia"/>
          <w:b/>
          <w:kern w:val="0"/>
          <w:sz w:val="24"/>
          <w:lang w:val="zh-CN"/>
        </w:rPr>
      </w:pPr>
    </w:p>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74493"/>
    <w:rsid w:val="03CA5C6D"/>
    <w:rsid w:val="04BD38C2"/>
    <w:rsid w:val="04E634F4"/>
    <w:rsid w:val="057311F3"/>
    <w:rsid w:val="05A4392C"/>
    <w:rsid w:val="05B10CE2"/>
    <w:rsid w:val="05B622F4"/>
    <w:rsid w:val="05F841E4"/>
    <w:rsid w:val="06803F38"/>
    <w:rsid w:val="06897EFF"/>
    <w:rsid w:val="07013F3A"/>
    <w:rsid w:val="078B333A"/>
    <w:rsid w:val="07A67451"/>
    <w:rsid w:val="07C24B12"/>
    <w:rsid w:val="07D15ABF"/>
    <w:rsid w:val="08403C42"/>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D23DA"/>
    <w:rsid w:val="11B04EDA"/>
    <w:rsid w:val="11C46A46"/>
    <w:rsid w:val="11D64215"/>
    <w:rsid w:val="11F35B37"/>
    <w:rsid w:val="12D86145"/>
    <w:rsid w:val="12E110C3"/>
    <w:rsid w:val="135A601C"/>
    <w:rsid w:val="143E2438"/>
    <w:rsid w:val="14DF7D0B"/>
    <w:rsid w:val="152B7330"/>
    <w:rsid w:val="152C0D1B"/>
    <w:rsid w:val="15933F1C"/>
    <w:rsid w:val="15CB2DA0"/>
    <w:rsid w:val="16135A37"/>
    <w:rsid w:val="166F3635"/>
    <w:rsid w:val="16806E74"/>
    <w:rsid w:val="1767428D"/>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4C1312D"/>
    <w:rsid w:val="25650E5F"/>
    <w:rsid w:val="25C26B32"/>
    <w:rsid w:val="26010880"/>
    <w:rsid w:val="26500679"/>
    <w:rsid w:val="26F15921"/>
    <w:rsid w:val="28D92620"/>
    <w:rsid w:val="294E0F60"/>
    <w:rsid w:val="2987716A"/>
    <w:rsid w:val="29AE18A7"/>
    <w:rsid w:val="2A1C39EA"/>
    <w:rsid w:val="2A6366FF"/>
    <w:rsid w:val="2B3D5BF4"/>
    <w:rsid w:val="2C4141D8"/>
    <w:rsid w:val="2C950AFD"/>
    <w:rsid w:val="2D210C4A"/>
    <w:rsid w:val="2E464A55"/>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9E1263"/>
    <w:rsid w:val="433C7ACC"/>
    <w:rsid w:val="435518AD"/>
    <w:rsid w:val="43C04259"/>
    <w:rsid w:val="43C354C4"/>
    <w:rsid w:val="44A040E0"/>
    <w:rsid w:val="44C67F95"/>
    <w:rsid w:val="4557347D"/>
    <w:rsid w:val="4559568A"/>
    <w:rsid w:val="45A47533"/>
    <w:rsid w:val="45F35AD8"/>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872F7C"/>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620F13"/>
    <w:rsid w:val="677A6041"/>
    <w:rsid w:val="67BC07C3"/>
    <w:rsid w:val="67D6317A"/>
    <w:rsid w:val="67D649B5"/>
    <w:rsid w:val="6886545E"/>
    <w:rsid w:val="68E83E00"/>
    <w:rsid w:val="68ED6365"/>
    <w:rsid w:val="6A3661C8"/>
    <w:rsid w:val="6A4801A2"/>
    <w:rsid w:val="6A4E3ABD"/>
    <w:rsid w:val="6ACE6DF7"/>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qFormat/>
    <w:uiPriority w:val="0"/>
    <w:rPr>
      <w:rFonts w:hint="eastAsia" w:ascii="宋体" w:hAnsi="宋体" w:eastAsia="宋体" w:cs="宋体"/>
      <w:color w:val="000000"/>
      <w:sz w:val="22"/>
      <w:szCs w:val="22"/>
      <w:u w:val="none"/>
    </w:rPr>
  </w:style>
  <w:style w:type="character" w:customStyle="1" w:styleId="34">
    <w:name w:val="font41"/>
    <w:basedOn w:val="17"/>
    <w:qFormat/>
    <w:uiPriority w:val="0"/>
    <w:rPr>
      <w:rFonts w:hint="eastAsia" w:ascii="宋体" w:hAnsi="宋体" w:eastAsia="宋体" w:cs="宋体"/>
      <w:color w:val="000000"/>
      <w:sz w:val="20"/>
      <w:szCs w:val="20"/>
      <w:u w:val="none"/>
    </w:rPr>
  </w:style>
  <w:style w:type="character" w:customStyle="1" w:styleId="35">
    <w:name w:val="font51"/>
    <w:basedOn w:val="17"/>
    <w:qFormat/>
    <w:uiPriority w:val="0"/>
    <w:rPr>
      <w:rFonts w:hint="default" w:ascii="Courier New" w:hAnsi="Courier New" w:cs="Courier New"/>
      <w:color w:val="000000"/>
      <w:sz w:val="20"/>
      <w:szCs w:val="20"/>
      <w:u w:val="none"/>
    </w:rPr>
  </w:style>
  <w:style w:type="character" w:customStyle="1" w:styleId="36">
    <w:name w:val="font61"/>
    <w:basedOn w:val="17"/>
    <w:qFormat/>
    <w:uiPriority w:val="0"/>
    <w:rPr>
      <w:rFonts w:ascii="宋体" w:hAnsi="宋体" w:eastAsia="宋体" w:cs="宋体"/>
      <w:color w:val="000000"/>
      <w:sz w:val="22"/>
      <w:szCs w:val="22"/>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42268</Words>
  <Characters>51167</Characters>
  <Lines>224</Lines>
  <Paragraphs>63</Paragraphs>
  <TotalTime>7</TotalTime>
  <ScaleCrop>false</ScaleCrop>
  <LinksUpToDate>false</LinksUpToDate>
  <CharactersWithSpaces>54596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2024-07-03T01:54:15Z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