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bookmarkStart w:id="517" w:name="_GoBack"/>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气动阀门</w:t>
      </w:r>
      <w:r>
        <w:rPr>
          <w:rFonts w:hint="eastAsia" w:cs="宋体" w:asciiTheme="minorEastAsia" w:hAnsiTheme="minorEastAsia"/>
          <w:sz w:val="48"/>
          <w:szCs w:val="48"/>
          <w:u w:val="single"/>
          <w:lang w:eastAsia="zh-CN"/>
        </w:rPr>
        <w:t>采购项目</w:t>
      </w:r>
    </w:p>
    <w:bookmarkEnd w:id="517"/>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val="en-US" w:eastAsia="zh-CN"/>
        </w:rPr>
        <w:t>202407033</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7</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29</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w:t>
      </w:r>
      <w:r>
        <w:rPr>
          <w:rFonts w:hint="eastAsia" w:cs="仿宋" w:asciiTheme="minorEastAsia" w:hAnsiTheme="minorEastAsia"/>
          <w:b/>
          <w:bCs/>
          <w:sz w:val="24"/>
          <w:highlight w:val="none"/>
        </w:rPr>
        <w:t>号：</w:t>
      </w:r>
      <w:r>
        <w:rPr>
          <w:rFonts w:hint="eastAsia" w:cs="仿宋" w:asciiTheme="minorEastAsia" w:hAnsiTheme="minorEastAsia"/>
          <w:sz w:val="24"/>
          <w:highlight w:val="none"/>
          <w:u w:val="single"/>
          <w:lang w:eastAsia="zh-CN"/>
        </w:rPr>
        <w:t>202407033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2024年临江公司气动阀门采购项目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29.8980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lang w:val="en-US" w:eastAsia="zh-CN"/>
        </w:rPr>
        <w:t>临江公司实验室</w:t>
      </w:r>
      <w:r>
        <w:rPr>
          <w:rFonts w:hint="eastAsia" w:hAnsi="宋体" w:cs="宋体"/>
          <w:bCs/>
          <w:sz w:val="24"/>
        </w:rPr>
        <w:t>因日常</w:t>
      </w:r>
      <w:r>
        <w:rPr>
          <w:rFonts w:hint="eastAsia" w:hAnsi="宋体" w:cs="宋体"/>
          <w:bCs/>
          <w:sz w:val="24"/>
          <w:lang w:val="en-US" w:eastAsia="zh-CN"/>
        </w:rPr>
        <w:t>运行</w:t>
      </w:r>
      <w:r>
        <w:rPr>
          <w:rFonts w:hint="eastAsia" w:hAnsi="宋体" w:cs="宋体"/>
          <w:bCs/>
          <w:sz w:val="24"/>
        </w:rPr>
        <w:t>需要，</w:t>
      </w:r>
      <w:r>
        <w:rPr>
          <w:rFonts w:hint="eastAsia" w:hAnsi="宋体" w:cs="宋体"/>
          <w:bCs/>
          <w:sz w:val="24"/>
          <w:lang w:val="en-US" w:eastAsia="zh-CN"/>
        </w:rPr>
        <w:t>采购一批气动阀门，</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b w:val="0"/>
          <w:bCs w:val="0"/>
          <w:sz w:val="24"/>
          <w:highlight w:val="none"/>
          <w:lang w:val="en-US"/>
        </w:rPr>
        <w:t>自签订合同之日起1年</w:t>
      </w:r>
      <w:r>
        <w:rPr>
          <w:rFonts w:hint="eastAsia" w:cs="仿宋" w:asciiTheme="minorEastAsia" w:hAnsiTheme="minorEastAsia"/>
          <w:sz w:val="24"/>
          <w:u w:val="non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5</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bCs/>
          <w:sz w:val="24"/>
          <w:highlight w:val="none"/>
          <w:u w:val="single"/>
          <w:lang w:val="en-US" w:eastAsia="zh-CN"/>
        </w:rPr>
        <w:t>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5</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7月29</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5900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eastAsia="zh-CN"/>
              </w:rPr>
              <w:t>2024年临江公司气动阀门采购项目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54"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eastAsiaTheme="minorEastAsia"/>
                <w:color w:val="auto"/>
                <w:lang w:eastAsia="zh-CN"/>
              </w:rPr>
            </w:pPr>
            <w:r>
              <w:rPr>
                <w:rFonts w:hint="eastAsia" w:ascii="宋体" w:hAnsi="宋体" w:eastAsia="宋体" w:cs="宋体"/>
                <w:color w:val="auto"/>
                <w:kern w:val="0"/>
                <w:szCs w:val="21"/>
                <w:lang w:val="en-US" w:eastAsia="zh-CN"/>
              </w:rPr>
              <w:t>详见第六章“应提交的有关格式范例”，委托代理人的则须提供授权委托书)原件。若密封在响应文件里，开启后查验符合要求也可以。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24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 xml:space="preserve">3 </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hint="eastAsia" w:ascii="宋体" w:hAnsi="宋体" w:cs="宋体"/>
                <w:color w:val="auto"/>
                <w:lang w:val="en-US" w:eastAsia="zh-CN"/>
              </w:rPr>
              <w:t xml:space="preserve">10 </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rPr>
          <w:rFonts w:cs="仿宋" w:asciiTheme="minorEastAsia" w:hAnsiTheme="minorEastAsia"/>
          <w:b/>
          <w:sz w:val="32"/>
          <w:szCs w:val="20"/>
        </w:rPr>
      </w:pPr>
    </w:p>
    <w:p/>
    <w:p>
      <w:pPr>
        <w:pStyle w:val="2"/>
      </w:pPr>
    </w:p>
    <w:p/>
    <w:p>
      <w:pPr>
        <w:pStyle w:val="2"/>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rPr>
          <w:rFonts w:cs="仿宋" w:asciiTheme="minorEastAsia" w:hAnsiTheme="minorEastAsia"/>
          <w:sz w:val="24"/>
        </w:rPr>
      </w:pPr>
      <w:r>
        <w:rPr>
          <w:rFonts w:hint="eastAsia"/>
        </w:rPr>
        <w:t>本项目无预付款。</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lang w:val="en-US"/>
        </w:rPr>
      </w:pPr>
      <w:r>
        <w:rPr>
          <w:rFonts w:hint="eastAsia"/>
          <w:lang w:val="en-US" w:eastAsia="zh-CN"/>
        </w:rPr>
        <w:t>临江公司实验室</w:t>
      </w:r>
      <w:r>
        <w:rPr>
          <w:rFonts w:hint="eastAsia"/>
          <w:lang w:val="en-US"/>
        </w:rPr>
        <w:t>因日常</w:t>
      </w:r>
      <w:r>
        <w:rPr>
          <w:rFonts w:hint="eastAsia"/>
          <w:lang w:val="en-US" w:eastAsia="zh-CN"/>
        </w:rPr>
        <w:t>运营</w:t>
      </w:r>
      <w:r>
        <w:rPr>
          <w:rFonts w:hint="eastAsia"/>
          <w:lang w:val="en-US"/>
        </w:rPr>
        <w:t>需要，需采购一批</w:t>
      </w:r>
      <w:r>
        <w:rPr>
          <w:rFonts w:hint="eastAsia"/>
          <w:lang w:val="en-US" w:eastAsia="zh-CN"/>
        </w:rPr>
        <w:t>气动阀门</w:t>
      </w:r>
      <w:r>
        <w:rPr>
          <w:rFonts w:hint="eastAsia"/>
          <w:lang w:val="en-US"/>
        </w:rPr>
        <w:t>，具体如下：</w:t>
      </w:r>
    </w:p>
    <w:tbl>
      <w:tblPr>
        <w:tblStyle w:val="15"/>
        <w:tblW w:w="8237"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968"/>
        <w:gridCol w:w="1173"/>
        <w:gridCol w:w="2879"/>
        <w:gridCol w:w="666"/>
        <w:gridCol w:w="709"/>
        <w:gridCol w:w="655"/>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序号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物资名称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推荐品牌</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型号规格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能源</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三固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合计数量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气动对夹式蝶阀AT气动快速切断阀DN100 (橡胶套球磨板)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气动对夹式蝶阀AT气动快速切断阀DN150 (橡胶套球磨板)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气动对夹式蝶阀AT气动快速切断阀DN250 (橡胶套球磨板)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气动对夹式蝶阀AT气动快速切断阀DN65 (橡胶套球磨板)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气动对夹式蝶阀AT气动快速切断阀DN200 (橡胶套球磨板)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型号D671X-10规格DN125 PN10对夹式碳钢执行机构不低于KITZ、AT、POLOVO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型号D671X-10规格DN80 PN10对夹式碳钢执行机构不低于KITZ、AT、POLOVO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型号：0Z-125；规格：DN125 PN16 耐温180℃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型号：0Z-65；规格：DN65 PN16 耐温180℃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气动法兰蝶阀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型号：D641X-10Q规格：DN50 304阀板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气动法兰蝶阀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型号：D671X-10QB3规格：DN125 (方轴) 304阀板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气动调节阀法兰蝶阀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型号：D641X-10R DN450 PN10 阀板材质：316L； 法兰连接；执行机构不低于KITZ、AT、POLOVO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型号：Q611F-16P；DN80；压力PN16;材质UPVC</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铸钢衬陶瓷球阀 型号Q61FC-16C 规格DN80 阀芯：陶瓷材质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型号Q61FC-16C 规格DN40 阀芯：陶瓷材质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铸钢衬陶瓷球阀 型号Q61FC-16C 规格DN50 阀芯：陶瓷材质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型号Q641F-16规格DN40 PN16碳钢</w:t>
            </w:r>
            <w:r>
              <w:rPr>
                <w:rFonts w:hint="default" w:ascii="宋体" w:hAnsi="宋体" w:eastAsia="宋体" w:cs="宋体"/>
                <w:snapToGrid w:val="0"/>
                <w:szCs w:val="21"/>
                <w:lang w:val="en-US" w:eastAsia="zh-CN"/>
              </w:rPr>
              <w:t xml:space="preserve"> 法兰执行机构不低于KITZ、AT、POLOVO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型号Q641F-10规格DN40 PN10对夹式碳钢执行机构不低于KITZ、AT、POLOVO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  参考型号：Q641F46-10C；阀芯及阀座材质：碳钢衬氟/PTFE；填料/O型圈材质：PTFE；形式：气动开关型；执行器形式：气动，双作用活塞；配置：带气缸，带电磁阀，带消音器；带开关到位位置反馈；气源接口：PT1/4气源接头；电源：24VDC；阀门压力等级：1.0MP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阀芯及阀座材质：PPR、PPH/PTFE；填料/O型圈材质：PTFE；形式：气动开关型；执行器形式：气动，双作用活塞；配置：带气缸，带电磁阀，带消音器；气源接口：PT1/4气源接头；电源：24VDC；阀门压力等级：1.0MPa；介质：酸/碱;介质温度:常温;介质压力:0.3MPa(G)</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介质：自来水/二次蒸汽；介质温度：100℃/70℃/50℃；介质压力：常压；</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15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介质：自来水/二次蒸汽；介质温度：100℃/70℃/50℃；介质压力：常压；</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参考型号：Q641F46-10C；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介质：不凝气；介质温度：常温；介质压力：-0.09MPa（G）；</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参考型号：Q641F-10P；阀芯及阀座材质：304/PFA；填料/O型圈材质：PFA；形式：气动开关型；执行器形式：气动，双作用活塞；配置：带气缸，带电磁阀，带消音器；带开关到位位置反馈；气源接口：PT1/4气源接头；电源：24VDC；阀门压力等级：1.0MPa；</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介质：鲜蒸汽冷凝水；介质温度：130℃；介质压力：0.3MPa（G）；</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型号:CG-600LB-3 DN80  材质WC6  法兰连接 使用温度400℃ 阀体长度约32.5cm  进口压力5.7MPa左右，出口压力 1.5mpa左右，蒸汽使用量0-98kg/min</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型号：ZJHP-16C(K) 规格：DN32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DN25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DN20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DN40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DN50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DN65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DN80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DN100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型号：ZXP-10 DN50 PN10 ;材质碳钢衬胶  ;法兰连接；执行机构不低于KITZ、AT、POLOVO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型号：ZXP-10 DN65 PN10 ;材质碳钢衬胶  ;法兰连接；执行机构不低于KITZ、AT、POLOVO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ZXP-10R DN15 PN10 ;</w:t>
            </w:r>
            <w:r>
              <w:rPr>
                <w:rFonts w:hint="eastAsia" w:ascii="宋体" w:hAnsi="宋体" w:eastAsia="宋体" w:cs="宋体"/>
                <w:snapToGrid w:val="0"/>
                <w:szCs w:val="21"/>
                <w:lang w:val="en-US" w:eastAsia="zh-CN"/>
              </w:rPr>
              <w:t>材质碳钢衬胶</w:t>
            </w:r>
            <w:r>
              <w:rPr>
                <w:rFonts w:hint="default" w:ascii="宋体" w:hAnsi="宋体" w:eastAsia="宋体" w:cs="宋体"/>
                <w:snapToGrid w:val="0"/>
                <w:szCs w:val="21"/>
                <w:lang w:val="en-US" w:eastAsia="zh-CN"/>
              </w:rPr>
              <w:t xml:space="preserve">  ;</w:t>
            </w:r>
            <w:r>
              <w:rPr>
                <w:rFonts w:hint="eastAsia" w:ascii="宋体" w:hAnsi="宋体" w:eastAsia="宋体" w:cs="宋体"/>
                <w:snapToGrid w:val="0"/>
                <w:szCs w:val="21"/>
                <w:lang w:val="en-US" w:eastAsia="zh-CN"/>
              </w:rPr>
              <w:t>法兰连接；执行机构不低于</w:t>
            </w:r>
            <w:r>
              <w:rPr>
                <w:rFonts w:hint="default" w:ascii="宋体" w:hAnsi="宋体" w:eastAsia="宋体" w:cs="宋体"/>
                <w:snapToGrid w:val="0"/>
                <w:szCs w:val="21"/>
                <w:lang w:val="en-US" w:eastAsia="zh-CN"/>
              </w:rPr>
              <w:t>KITZ</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AT</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QFLJC-L15TS</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QTY-L40TS     0.15-0.8MPa    法兰安装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QTY-L15TS   0.15-0.8MPa  内螺纹安装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QTY-L32TS     0.15-0.8MPa    法兰安装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QTY-L25TS     0.15-0.8MPa    法兰安装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QTY-L50TS     0.15-0.8MPa    法兰安装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QTY-L65TS     0.15-0.8MPa    法兰安装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QTY-L80TS     0.15-0.8MPa    法兰安装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ASA6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ASA8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ASA10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ASA12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PSL6-01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PSL8-02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PSL10-03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PSL12-04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气动关断阀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型号D641X-16规格DN40 PN16</w:t>
            </w:r>
            <w:r>
              <w:rPr>
                <w:rFonts w:hint="default" w:ascii="宋体" w:hAnsi="宋体" w:eastAsia="宋体" w:cs="宋体"/>
                <w:snapToGrid w:val="0"/>
                <w:szCs w:val="21"/>
                <w:lang w:val="en-US" w:eastAsia="zh-CN"/>
              </w:rPr>
              <w:t xml:space="preserve"> 碳钢 法兰执行机构不低于KITZ、AT、POLOVO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气动关断阀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型号D641X-16规格DN32 PN16碳钢</w:t>
            </w:r>
            <w:r>
              <w:rPr>
                <w:rFonts w:hint="default" w:ascii="宋体" w:hAnsi="宋体" w:eastAsia="宋体" w:cs="宋体"/>
                <w:snapToGrid w:val="0"/>
                <w:szCs w:val="21"/>
                <w:lang w:val="en-US" w:eastAsia="zh-CN"/>
              </w:rPr>
              <w:t xml:space="preserve"> 法兰执行机构不低于KITZ、AT、POLOVO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气动关断阀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Q611F-16</w:t>
            </w:r>
            <w:r>
              <w:rPr>
                <w:rFonts w:hint="eastAsia" w:ascii="宋体" w:hAnsi="宋体" w:eastAsia="宋体" w:cs="宋体"/>
                <w:snapToGrid w:val="0"/>
                <w:szCs w:val="21"/>
                <w:lang w:val="en-US" w:eastAsia="zh-CN"/>
              </w:rPr>
              <w:t>规格</w:t>
            </w:r>
            <w:r>
              <w:rPr>
                <w:rFonts w:hint="default" w:ascii="宋体" w:hAnsi="宋体" w:eastAsia="宋体" w:cs="宋体"/>
                <w:snapToGrid w:val="0"/>
                <w:szCs w:val="21"/>
                <w:lang w:val="en-US" w:eastAsia="zh-CN"/>
              </w:rPr>
              <w:t>DN15 PN16</w:t>
            </w:r>
            <w:r>
              <w:rPr>
                <w:rFonts w:hint="eastAsia" w:ascii="宋体" w:hAnsi="宋体" w:eastAsia="宋体" w:cs="宋体"/>
                <w:snapToGrid w:val="0"/>
                <w:szCs w:val="21"/>
                <w:lang w:val="en-US" w:eastAsia="zh-CN"/>
              </w:rPr>
              <w:t>碳钢螺纹执行机构不低于</w:t>
            </w:r>
            <w:r>
              <w:rPr>
                <w:rFonts w:hint="default" w:ascii="宋体" w:hAnsi="宋体" w:eastAsia="宋体" w:cs="宋体"/>
                <w:snapToGrid w:val="0"/>
                <w:szCs w:val="21"/>
                <w:lang w:val="en-US" w:eastAsia="zh-CN"/>
              </w:rPr>
              <w:t>KITZ</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AT</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POLOVO</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43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62</w:t>
            </w:r>
          </w:p>
        </w:tc>
        <w:tc>
          <w:tcPr>
            <w:tcW w:w="96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气动切断阀</w:t>
            </w:r>
          </w:p>
        </w:tc>
        <w:tc>
          <w:tcPr>
            <w:tcW w:w="117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2879"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参照或者相当于ZJHR 公称通经：50mm 公称压力：2.5Mpa 执行机构：AT451U S10 F10+F12 27DS  气源压力：500kpa 作用型式：FC 额定行程：90° 工作温度：-29~230℃ 阀体材质：WCB 阀内组件材料：304+ST6 流量特性：ON-OFF</w:t>
            </w:r>
          </w:p>
        </w:tc>
        <w:tc>
          <w:tcPr>
            <w:tcW w:w="66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气源三联件过滤减压阀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亚德克</w:t>
            </w:r>
            <w:r>
              <w:rPr>
                <w:rFonts w:hint="default" w:ascii="宋体" w:hAnsi="宋体" w:eastAsia="宋体" w:cs="宋体"/>
                <w:snapToGrid w:val="0"/>
                <w:szCs w:val="21"/>
                <w:lang w:val="en-US" w:eastAsia="zh-CN"/>
              </w:rPr>
              <w:t>/SMC/festo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型号：GC200-08，进出口PT1/4，差压排水式，内置压力表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气源三联件过滤减压阀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型号：GC300-10，进出口PT3/8，差压排水式，内置压力表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气源三联件过滤减压阀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型号：GC300-15，进出口PT1/2，差压排水式，内置压力表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气源三联件过滤减压阀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型号：GC400-15，进出口PT1/2，差压排水式，内置压力表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气源二联件过滤减压阀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型号：AFC2000，进出口PT1/4，差压排水式，带压力表，材质：塑料+铝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气源二联件过滤减压阀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型号：BFC3000，进出口PT3/8，差压排水式，带压力表，材质：塑料+铝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气源二联件过滤减压阀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型号：BFC4000，进出口PT1/2，差压排水式，带压力表，材质：塑料+铝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二联件过滤减压阀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型号：GFC200-08，进出口PT1/4，差压排水式，带内置压力表，材质：塑料+铝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二联件过滤减压阀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型号：GFC200-10，进出口PT3/8，差压排水式，带内置压力表，材质：塑料+铝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型号：AFR200-08，进出口PT1/4，差压排水式，带压力表，材质：塑料+铝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型号：BFR300-10，进出口PT3/8，差压排水式，带压力表，材质：塑料+铝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型号：GFR400-15，进出口PT1/2，金属杯，内置压力表，材质：塑料+铝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型号：GFR300-10，进出口PT3/8，金属杯，内置压力表，材质：塑料+铝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型号：GFR200-08，进出口PT1/4，金属杯，内置压力表，材质：塑料+铝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空气过滤器</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型号：QSL-50 G2，压力0-0.8MPa，材质：塑料+铝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空气过滤器</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型号：QSL-25 G1，压力0-0.8MPa，材质：塑料+铝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亚德克/SMC/festo/或同等</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型号：AR4000-04，G1/2，压力压力0-0.8MPa，带压力表，材质：塑料+铝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亚德克/SMC/festo/或同等</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型号：AR4000-06，G3/4，压力压力0-0.8MPa，带压力表，材质：塑料+铝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亚德克/SMC/festo/或同等</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型号：AR5000-10，G1，压力压力0-0.8MPa，带压力表，材质：塑料+铝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减压阀</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亚德克/SMC/festo/或同等</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型号：AR6000-25，G1，压力压力0-0.8MPa，带压力表，材质：塑料+铝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空气过滤减压器</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rotork/</w:t>
            </w:r>
            <w:r>
              <w:rPr>
                <w:rFonts w:hint="eastAsia" w:ascii="宋体" w:hAnsi="宋体" w:eastAsia="宋体" w:cs="宋体"/>
                <w:snapToGrid w:val="0"/>
                <w:szCs w:val="21"/>
                <w:lang w:val="en-US" w:eastAsia="zh-CN"/>
              </w:rPr>
              <w:t>山武</w:t>
            </w:r>
            <w:r>
              <w:rPr>
                <w:rFonts w:hint="default" w:ascii="宋体" w:hAnsi="宋体" w:eastAsia="宋体" w:cs="宋体"/>
                <w:snapToGrid w:val="0"/>
                <w:szCs w:val="21"/>
                <w:lang w:val="en-US" w:eastAsia="zh-CN"/>
              </w:rPr>
              <w:t>/fisher</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YT-200BN210</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G1/4</w:t>
            </w:r>
            <w:r>
              <w:rPr>
                <w:rFonts w:hint="eastAsia" w:ascii="宋体" w:hAnsi="宋体" w:eastAsia="宋体" w:cs="宋体"/>
                <w:snapToGrid w:val="0"/>
                <w:szCs w:val="21"/>
                <w:lang w:val="en-US" w:eastAsia="zh-CN"/>
              </w:rPr>
              <w:t>，材质：塑料</w:t>
            </w:r>
            <w:r>
              <w:rPr>
                <w:rFonts w:hint="default" w:ascii="宋体" w:hAnsi="宋体" w:eastAsia="宋体" w:cs="宋体"/>
                <w:snapToGrid w:val="0"/>
                <w:szCs w:val="21"/>
                <w:lang w:val="en-US" w:eastAsia="zh-CN"/>
              </w:rPr>
              <w:t>+</w:t>
            </w:r>
            <w:r>
              <w:rPr>
                <w:rFonts w:hint="eastAsia" w:ascii="宋体" w:hAnsi="宋体" w:eastAsia="宋体" w:cs="宋体"/>
                <w:snapToGrid w:val="0"/>
                <w:szCs w:val="21"/>
                <w:lang w:val="en-US" w:eastAsia="zh-CN"/>
              </w:rPr>
              <w:t>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空气过滤器</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亚德克</w:t>
            </w:r>
            <w:r>
              <w:rPr>
                <w:rFonts w:hint="default" w:ascii="宋体" w:hAnsi="宋体" w:eastAsia="宋体" w:cs="宋体"/>
                <w:snapToGrid w:val="0"/>
                <w:szCs w:val="21"/>
                <w:lang w:val="en-US" w:eastAsia="zh-CN"/>
              </w:rPr>
              <w:t>/SMC/festo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GF200-08,PT1/4,5um</w:t>
            </w:r>
            <w:r>
              <w:rPr>
                <w:rFonts w:hint="eastAsia" w:ascii="宋体" w:hAnsi="宋体" w:eastAsia="宋体" w:cs="宋体"/>
                <w:snapToGrid w:val="0"/>
                <w:szCs w:val="21"/>
                <w:lang w:val="en-US" w:eastAsia="zh-CN"/>
              </w:rPr>
              <w:t>过滤，材质：塑料</w:t>
            </w:r>
            <w:r>
              <w:rPr>
                <w:rFonts w:hint="default" w:ascii="宋体" w:hAnsi="宋体" w:eastAsia="宋体" w:cs="宋体"/>
                <w:snapToGrid w:val="0"/>
                <w:szCs w:val="21"/>
                <w:lang w:val="en-US" w:eastAsia="zh-CN"/>
              </w:rPr>
              <w:t>+</w:t>
            </w:r>
            <w:r>
              <w:rPr>
                <w:rFonts w:hint="eastAsia" w:ascii="宋体" w:hAnsi="宋体" w:eastAsia="宋体" w:cs="宋体"/>
                <w:snapToGrid w:val="0"/>
                <w:szCs w:val="21"/>
                <w:lang w:val="en-US" w:eastAsia="zh-CN"/>
              </w:rPr>
              <w:t>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5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空气过滤器</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亚德克</w:t>
            </w:r>
            <w:r>
              <w:rPr>
                <w:rFonts w:hint="default" w:ascii="宋体" w:hAnsi="宋体" w:eastAsia="宋体" w:cs="宋体"/>
                <w:snapToGrid w:val="0"/>
                <w:szCs w:val="21"/>
                <w:lang w:val="en-US" w:eastAsia="zh-CN"/>
              </w:rPr>
              <w:t>/SMC/festo</w:t>
            </w:r>
          </w:p>
        </w:tc>
        <w:tc>
          <w:tcPr>
            <w:tcW w:w="28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GF300-08,PT1/4,5um</w:t>
            </w:r>
            <w:r>
              <w:rPr>
                <w:rFonts w:hint="eastAsia" w:ascii="宋体" w:hAnsi="宋体" w:eastAsia="宋体" w:cs="宋体"/>
                <w:snapToGrid w:val="0"/>
                <w:szCs w:val="21"/>
                <w:lang w:val="en-US" w:eastAsia="zh-CN"/>
              </w:rPr>
              <w:t>过滤，材质：塑料</w:t>
            </w:r>
            <w:r>
              <w:rPr>
                <w:rFonts w:hint="default" w:ascii="宋体" w:hAnsi="宋体" w:eastAsia="宋体" w:cs="宋体"/>
                <w:snapToGrid w:val="0"/>
                <w:szCs w:val="21"/>
                <w:lang w:val="en-US" w:eastAsia="zh-CN"/>
              </w:rPr>
              <w:t>+</w:t>
            </w:r>
            <w:r>
              <w:rPr>
                <w:rFonts w:hint="eastAsia" w:ascii="宋体" w:hAnsi="宋体" w:eastAsia="宋体" w:cs="宋体"/>
                <w:snapToGrid w:val="0"/>
                <w:szCs w:val="21"/>
                <w:lang w:val="en-US" w:eastAsia="zh-CN"/>
              </w:rPr>
              <w:t>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r>
    </w:tbl>
    <w:p>
      <w:pPr>
        <w:pStyle w:val="2"/>
        <w:rPr>
          <w:rFonts w:hint="eastAsia" w:cs="仿宋" w:asciiTheme="minorEastAsia" w:hAnsiTheme="minorEastAsia" w:eastAsiaTheme="minorEastAsia"/>
          <w:snapToGrid w:val="0"/>
          <w:kern w:val="0"/>
          <w:sz w:val="24"/>
          <w:szCs w:val="21"/>
          <w:lang w:val="zh-CN" w:eastAsia="zh-CN" w:bidi="ar-SA"/>
        </w:rPr>
      </w:pPr>
    </w:p>
    <w:p>
      <w:pPr>
        <w:spacing w:line="360" w:lineRule="auto"/>
        <w:ind w:firstLine="480" w:firstLineChars="200"/>
        <w:rPr>
          <w:rFonts w:hint="eastAsia" w:cs="仿宋" w:asciiTheme="minorEastAsia" w:hAnsiTheme="minorEastAsia" w:eastAsiaTheme="minorEastAsia"/>
          <w:snapToGrid w:val="0"/>
          <w:kern w:val="0"/>
          <w:sz w:val="24"/>
          <w:szCs w:val="21"/>
          <w:lang w:val="zh-CN" w:eastAsia="zh-CN" w:bidi="ar-SA"/>
        </w:rPr>
      </w:pPr>
      <w:r>
        <w:rPr>
          <w:rFonts w:hint="eastAsia" w:cs="仿宋" w:asciiTheme="minorEastAsia" w:hAnsiTheme="minorEastAsia" w:eastAsiaTheme="minorEastAsia"/>
          <w:snapToGrid w:val="0"/>
          <w:kern w:val="0"/>
          <w:sz w:val="24"/>
          <w:szCs w:val="21"/>
          <w:lang w:val="zh-CN" w:eastAsia="zh-CN" w:bidi="ar-SA"/>
        </w:rPr>
        <w:t>▲</w:t>
      </w:r>
      <w:r>
        <w:rPr>
          <w:rFonts w:hint="eastAsia" w:cs="仿宋" w:asciiTheme="minorEastAsia" w:hAnsiTheme="minorEastAsia" w:eastAsiaTheme="minorEastAsia"/>
          <w:snapToGrid w:val="0"/>
          <w:kern w:val="0"/>
          <w:sz w:val="24"/>
          <w:szCs w:val="21"/>
          <w:lang w:val="en-US" w:eastAsia="zh-CN" w:bidi="ar-SA"/>
        </w:rPr>
        <w:t>二、合同期限：</w:t>
      </w:r>
      <w:r>
        <w:rPr>
          <w:rFonts w:hint="eastAsia" w:cs="仿宋" w:asciiTheme="minorEastAsia" w:hAnsiTheme="minorEastAsia" w:eastAsiaTheme="minorEastAsia"/>
          <w:snapToGrid w:val="0"/>
          <w:kern w:val="0"/>
          <w:sz w:val="24"/>
          <w:szCs w:val="21"/>
          <w:lang w:val="zh-CN" w:eastAsia="zh-CN" w:bidi="ar-SA"/>
        </w:rPr>
        <w:t>自合同签订后</w:t>
      </w:r>
      <w:r>
        <w:rPr>
          <w:rFonts w:hint="eastAsia" w:cs="仿宋" w:asciiTheme="minorEastAsia" w:hAnsiTheme="minorEastAsia"/>
          <w:snapToGrid w:val="0"/>
          <w:kern w:val="0"/>
          <w:sz w:val="24"/>
          <w:szCs w:val="21"/>
          <w:lang w:val="en-US" w:eastAsia="zh-CN" w:bidi="ar-SA"/>
        </w:rPr>
        <w:t>1年</w:t>
      </w:r>
      <w:r>
        <w:rPr>
          <w:rFonts w:hint="eastAsia" w:cs="仿宋" w:asciiTheme="minorEastAsia" w:hAnsiTheme="minorEastAsia" w:eastAsiaTheme="minorEastAsia"/>
          <w:snapToGrid w:val="0"/>
          <w:kern w:val="0"/>
          <w:sz w:val="24"/>
          <w:szCs w:val="21"/>
          <w:lang w:val="zh-CN" w:eastAsia="zh-CN" w:bidi="ar-SA"/>
        </w:rPr>
        <w:t>；</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color w:val="auto"/>
          <w:highlight w:val="none"/>
        </w:rPr>
      </w:pP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除指定品牌外的阀门</w:t>
      </w:r>
      <w:r>
        <w:rPr>
          <w:rFonts w:hint="eastAsia"/>
          <w:color w:val="auto"/>
          <w:highlight w:val="none"/>
        </w:rPr>
        <w:t>供应商</w:t>
      </w:r>
      <w:r>
        <w:rPr>
          <w:rFonts w:hint="eastAsia"/>
          <w:color w:val="auto"/>
          <w:highlight w:val="none"/>
          <w:lang w:val="en-US" w:eastAsia="zh-CN"/>
        </w:rPr>
        <w:t>可以</w:t>
      </w:r>
      <w:r>
        <w:rPr>
          <w:rFonts w:hint="eastAsia"/>
          <w:color w:val="auto"/>
          <w:highlight w:val="none"/>
        </w:rPr>
        <w:t>自行选择品牌，但所报产品须符合国家标准。</w:t>
      </w:r>
    </w:p>
    <w:p>
      <w:pPr>
        <w:pStyle w:val="7"/>
        <w:ind w:firstLine="480" w:firstLineChars="200"/>
        <w:rPr>
          <w:rFonts w:hint="eastAsia"/>
          <w:color w:val="auto"/>
          <w:highlight w:val="none"/>
        </w:rPr>
      </w:pPr>
      <w:r>
        <w:rPr>
          <w:rFonts w:hint="eastAsia"/>
          <w:color w:val="auto"/>
          <w:highlight w:val="none"/>
          <w:lang w:val="en-US" w:eastAsia="zh-CN"/>
        </w:rPr>
        <w:t>3</w:t>
      </w:r>
      <w:r>
        <w:rPr>
          <w:rFonts w:hint="eastAsia"/>
          <w:color w:val="auto"/>
          <w:highlight w:val="none"/>
        </w:rPr>
        <w:t>.供应商所供的阀门必须为合格正品，不得为假冒伪劣和质保期之外的产品，必须在质保期内。采购人对每批次阀门进行验收，对不符合要求的产品，采购人有权利折收或退货或要求坍标人调场，由此产生的一切青任和后用由坍标人承</w:t>
      </w:r>
    </w:p>
    <w:p>
      <w:pPr>
        <w:pStyle w:val="7"/>
        <w:ind w:firstLine="480" w:firstLineChars="200"/>
        <w:rPr>
          <w:rFonts w:hint="eastAsia"/>
          <w:color w:val="auto"/>
          <w:highlight w:val="none"/>
        </w:rPr>
      </w:pPr>
      <w:r>
        <w:rPr>
          <w:rFonts w:hint="eastAsia"/>
          <w:color w:val="auto"/>
          <w:highlight w:val="none"/>
          <w:lang w:val="en-US" w:eastAsia="zh-CN"/>
        </w:rPr>
        <w:t>4</w:t>
      </w:r>
      <w:r>
        <w:rPr>
          <w:rFonts w:hint="eastAsia"/>
          <w:color w:val="auto"/>
          <w:highlight w:val="none"/>
        </w:rPr>
        <w:t>.质保期限自验收合格后12个月，若质保期内出现质量问题(非质量问题除外)由供应商负责更换或维修，产生的费用全部由供应商承担。</w:t>
      </w:r>
    </w:p>
    <w:p>
      <w:pPr>
        <w:pStyle w:val="7"/>
        <w:ind w:firstLine="480" w:firstLineChars="200"/>
        <w:rPr>
          <w:highlight w:val="yellow"/>
          <w:lang w:val="en-US"/>
        </w:rPr>
      </w:pPr>
      <w:r>
        <w:rPr>
          <w:rFonts w:hint="eastAsia" w:cs="Arial"/>
          <w:snapToGrid w:val="0"/>
          <w:color w:val="auto"/>
          <w:kern w:val="2"/>
          <w:sz w:val="24"/>
          <w:szCs w:val="21"/>
          <w:lang w:val="en-US" w:eastAsia="zh-CN" w:bidi="ar-SA"/>
        </w:rPr>
        <w:t>5.</w:t>
      </w:r>
      <w:r>
        <w:rPr>
          <w:rFonts w:hint="eastAsia"/>
          <w:lang w:val="en-US" w:eastAsia="zh-CN"/>
        </w:rPr>
        <w:t>货物包装应符合国家相关标准规定，货物外包装上应有生产厂名、产品名称、商标、批号或生产日期等信息</w:t>
      </w:r>
      <w:r>
        <w:rPr>
          <w:rFonts w:hint="eastAsia" w:cs="Arial"/>
          <w:snapToGrid w:val="0"/>
          <w:color w:val="auto"/>
          <w:kern w:val="2"/>
          <w:sz w:val="24"/>
          <w:szCs w:val="21"/>
          <w:lang w:val="en-US" w:eastAsia="zh-CN" w:bidi="ar-SA"/>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7"/>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highlight w:val="none"/>
          <w:lang w:val="en-US" w:eastAsia="zh-CN"/>
        </w:rPr>
        <w:t>生产厂家的</w:t>
      </w:r>
      <w:r>
        <w:rPr>
          <w:rFonts w:hint="eastAsia"/>
          <w:color w:val="auto"/>
          <w:lang w:val="en-US" w:eastAsia="zh-CN"/>
        </w:rPr>
        <w:t>出厂检验合格报告或质量证明材料（进口货物提供质量证明材料，如报关单、原产地证明、质量证明等一种或者多种纸质材料，国产货物提供合格证等纸质材料）和送货单，配合采购人做好货物的到货数量验收工作，将货物运达采购人指定交货地点后及时书面通知采购人。</w:t>
      </w:r>
    </w:p>
    <w:p>
      <w:pPr>
        <w:pStyle w:val="7"/>
        <w:numPr>
          <w:ilvl w:val="0"/>
          <w:numId w:val="0"/>
        </w:numPr>
        <w:ind w:firstLine="480" w:firstLineChars="200"/>
        <w:rPr>
          <w:lang w:val="en-US"/>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lang w:val="en-US" w:eastAsia="zh-CN"/>
        </w:rPr>
        <w:t>3.质保期为自到货验收为12个月。</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分批次</w:t>
      </w:r>
      <w:r>
        <w:rPr>
          <w:rFonts w:hint="eastAsia"/>
          <w:lang w:val="en-US"/>
        </w:rPr>
        <w:t>供货，</w:t>
      </w:r>
      <w:r>
        <w:rPr>
          <w:rFonts w:hint="eastAsia" w:ascii="宋体"/>
          <w:lang w:val="en-US" w:eastAsia="zh-CN"/>
        </w:rPr>
        <w:t>供应商负责在接到采购人电话或书面通知后在</w:t>
      </w:r>
      <w:r>
        <w:rPr>
          <w:rFonts w:hint="eastAsia"/>
          <w:lang w:val="en-US" w:eastAsia="zh-CN"/>
        </w:rPr>
        <w:t>5</w:t>
      </w:r>
      <w:r>
        <w:rPr>
          <w:rFonts w:hint="eastAsia" w:ascii="宋体"/>
          <w:lang w:val="en-US" w:eastAsia="zh-CN"/>
        </w:rPr>
        <w:t>个工作日内完成</w:t>
      </w:r>
      <w:r>
        <w:rPr>
          <w:rFonts w:hint="eastAsia"/>
          <w:lang w:val="en-US"/>
        </w:rPr>
        <w:t>供货。</w:t>
      </w:r>
    </w:p>
    <w:p>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w:t>
      </w:r>
    </w:p>
    <w:p>
      <w:pPr>
        <w:pStyle w:val="7"/>
        <w:numPr>
          <w:ilvl w:val="0"/>
          <w:numId w:val="0"/>
        </w:numPr>
        <w:ind w:firstLine="480" w:firstLineChars="200"/>
        <w:rPr>
          <w:rFonts w:hint="default" w:eastAsiaTheme="minorEastAsia"/>
          <w:lang w:val="en-US" w:eastAsia="zh-CN"/>
        </w:rPr>
      </w:pPr>
      <w:r>
        <w:rPr>
          <w:rFonts w:hint="eastAsia"/>
          <w:lang w:val="en-US" w:eastAsia="zh-CN"/>
        </w:rPr>
        <w:t>3.</w:t>
      </w:r>
      <w:r>
        <w:rPr>
          <w:rFonts w:hint="eastAsia"/>
          <w:color w:val="auto"/>
          <w:lang w:val="en-US" w:eastAsia="zh-CN"/>
        </w:rPr>
        <w:t>运输过程须遵守国家相关运输管理规定，运输过程中出现的一切问题皆由供应商负责。</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八</w:t>
      </w:r>
      <w:r>
        <w:rPr>
          <w:rFonts w:hint="eastAsia"/>
          <w:b/>
          <w:bCs/>
          <w:lang w:val="en-US"/>
        </w:rPr>
        <w:t>、售后要求</w:t>
      </w:r>
    </w:p>
    <w:p>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62"/>
      <w:bookmarkEnd w:id="19"/>
      <w:bookmarkStart w:id="20" w:name="_Toc184308039"/>
      <w:bookmarkEnd w:id="20"/>
      <w:bookmarkStart w:id="21" w:name="_Toc184312111"/>
      <w:bookmarkEnd w:id="21"/>
      <w:bookmarkStart w:id="22" w:name="_Toc184313287"/>
      <w:bookmarkEnd w:id="22"/>
      <w:bookmarkStart w:id="23" w:name="_Toc184308045"/>
      <w:bookmarkEnd w:id="23"/>
      <w:bookmarkStart w:id="24" w:name="_Toc184310338"/>
      <w:bookmarkEnd w:id="24"/>
      <w:bookmarkStart w:id="25" w:name="_Toc184314472"/>
      <w:bookmarkEnd w:id="25"/>
      <w:bookmarkStart w:id="26" w:name="_Toc184314455"/>
      <w:bookmarkEnd w:id="26"/>
      <w:bookmarkStart w:id="27" w:name="_Toc184312089"/>
      <w:bookmarkEnd w:id="27"/>
      <w:bookmarkStart w:id="28" w:name="_Toc184308078"/>
      <w:bookmarkEnd w:id="28"/>
      <w:bookmarkStart w:id="29" w:name="_Toc184308054"/>
      <w:bookmarkEnd w:id="29"/>
      <w:bookmarkStart w:id="30" w:name="_Toc184313248"/>
      <w:bookmarkEnd w:id="30"/>
      <w:bookmarkStart w:id="31" w:name="_Toc184310318"/>
      <w:bookmarkEnd w:id="31"/>
      <w:bookmarkStart w:id="32" w:name="_Toc184308100"/>
      <w:bookmarkEnd w:id="32"/>
      <w:bookmarkStart w:id="33" w:name="_Toc184308094"/>
      <w:bookmarkEnd w:id="33"/>
      <w:bookmarkStart w:id="34" w:name="_Toc184313252"/>
      <w:bookmarkEnd w:id="34"/>
      <w:bookmarkStart w:id="35" w:name="_Toc184314437"/>
      <w:bookmarkEnd w:id="35"/>
      <w:bookmarkStart w:id="36" w:name="_Toc184312079"/>
      <w:bookmarkEnd w:id="36"/>
      <w:bookmarkStart w:id="37" w:name="_Toc184312097"/>
      <w:bookmarkEnd w:id="37"/>
      <w:bookmarkStart w:id="38" w:name="_Toc184312073"/>
      <w:bookmarkEnd w:id="38"/>
      <w:bookmarkStart w:id="39" w:name="_Toc184312133"/>
      <w:bookmarkEnd w:id="39"/>
      <w:bookmarkStart w:id="40" w:name="_Toc184313270"/>
      <w:bookmarkEnd w:id="40"/>
      <w:bookmarkStart w:id="41" w:name="_Toc184312095"/>
      <w:bookmarkEnd w:id="41"/>
      <w:bookmarkStart w:id="42" w:name="_Toc184314476"/>
      <w:bookmarkEnd w:id="42"/>
      <w:bookmarkStart w:id="43" w:name="_Toc184312117"/>
      <w:bookmarkEnd w:id="43"/>
      <w:bookmarkStart w:id="44" w:name="_Toc184310339"/>
      <w:bookmarkEnd w:id="44"/>
      <w:bookmarkStart w:id="45" w:name="_Toc184314457"/>
      <w:bookmarkEnd w:id="45"/>
      <w:bookmarkStart w:id="46" w:name="_Toc184314456"/>
      <w:bookmarkEnd w:id="46"/>
      <w:bookmarkStart w:id="47" w:name="_Toc184310306"/>
      <w:bookmarkEnd w:id="47"/>
      <w:bookmarkStart w:id="48" w:name="_Toc184314429"/>
      <w:bookmarkEnd w:id="48"/>
      <w:bookmarkStart w:id="49" w:name="_Toc184308081"/>
      <w:bookmarkEnd w:id="49"/>
      <w:bookmarkStart w:id="50" w:name="_Toc184312118"/>
      <w:bookmarkEnd w:id="50"/>
      <w:bookmarkStart w:id="51" w:name="_Toc184308085"/>
      <w:bookmarkEnd w:id="51"/>
      <w:bookmarkStart w:id="52" w:name="_Toc184312076"/>
      <w:bookmarkEnd w:id="52"/>
      <w:bookmarkStart w:id="53" w:name="_Toc184314482"/>
      <w:bookmarkEnd w:id="53"/>
      <w:bookmarkStart w:id="54" w:name="_Toc184310307"/>
      <w:bookmarkEnd w:id="54"/>
      <w:bookmarkStart w:id="55" w:name="_Toc184313288"/>
      <w:bookmarkEnd w:id="55"/>
      <w:bookmarkStart w:id="56" w:name="_Toc184312123"/>
      <w:bookmarkEnd w:id="56"/>
      <w:bookmarkStart w:id="57" w:name="_Toc184313267"/>
      <w:bookmarkEnd w:id="57"/>
      <w:bookmarkStart w:id="58" w:name="_Toc184308095"/>
      <w:bookmarkEnd w:id="58"/>
      <w:bookmarkStart w:id="59" w:name="_Toc184314479"/>
      <w:bookmarkEnd w:id="59"/>
      <w:bookmarkStart w:id="60" w:name="_Toc184308098"/>
      <w:bookmarkEnd w:id="60"/>
      <w:bookmarkStart w:id="61" w:name="_Toc184314446"/>
      <w:bookmarkEnd w:id="61"/>
      <w:bookmarkStart w:id="62" w:name="_Toc184313294"/>
      <w:bookmarkEnd w:id="62"/>
      <w:bookmarkStart w:id="63" w:name="_Toc184310290"/>
      <w:bookmarkEnd w:id="63"/>
      <w:bookmarkStart w:id="64" w:name="_Toc184310281"/>
      <w:bookmarkEnd w:id="64"/>
      <w:bookmarkStart w:id="65" w:name="_Toc184313246"/>
      <w:bookmarkEnd w:id="65"/>
      <w:bookmarkStart w:id="66" w:name="_Toc184312101"/>
      <w:bookmarkEnd w:id="66"/>
      <w:bookmarkStart w:id="67" w:name="_Toc184310284"/>
      <w:bookmarkEnd w:id="67"/>
      <w:bookmarkStart w:id="68" w:name="_Toc184314418"/>
      <w:bookmarkEnd w:id="68"/>
      <w:bookmarkStart w:id="69" w:name="_Toc184313306"/>
      <w:bookmarkEnd w:id="69"/>
      <w:bookmarkStart w:id="70" w:name="_Toc184308066"/>
      <w:bookmarkEnd w:id="70"/>
      <w:bookmarkStart w:id="71" w:name="_Toc184314425"/>
      <w:bookmarkEnd w:id="71"/>
      <w:bookmarkStart w:id="72" w:name="_Toc184308056"/>
      <w:bookmarkEnd w:id="72"/>
      <w:bookmarkStart w:id="73" w:name="_Toc184314454"/>
      <w:bookmarkEnd w:id="73"/>
      <w:bookmarkStart w:id="74" w:name="_Toc184310275"/>
      <w:bookmarkEnd w:id="74"/>
      <w:bookmarkStart w:id="75" w:name="_Toc184314459"/>
      <w:bookmarkEnd w:id="75"/>
      <w:bookmarkStart w:id="76" w:name="_Toc184313273"/>
      <w:bookmarkEnd w:id="76"/>
      <w:bookmarkStart w:id="77" w:name="_Toc184310278"/>
      <w:bookmarkEnd w:id="77"/>
      <w:bookmarkStart w:id="78" w:name="_Toc184308092"/>
      <w:bookmarkEnd w:id="78"/>
      <w:bookmarkStart w:id="79" w:name="_Toc184310343"/>
      <w:bookmarkEnd w:id="79"/>
      <w:bookmarkStart w:id="80" w:name="_Toc184313298"/>
      <w:bookmarkEnd w:id="80"/>
      <w:bookmarkStart w:id="81" w:name="_Toc184312069"/>
      <w:bookmarkEnd w:id="81"/>
      <w:bookmarkStart w:id="82" w:name="_Toc184312068"/>
      <w:bookmarkEnd w:id="82"/>
      <w:bookmarkStart w:id="83" w:name="_Toc184310328"/>
      <w:bookmarkEnd w:id="83"/>
      <w:bookmarkStart w:id="84" w:name="_Toc184312127"/>
      <w:bookmarkEnd w:id="84"/>
      <w:bookmarkStart w:id="85" w:name="_Toc184314451"/>
      <w:bookmarkEnd w:id="85"/>
      <w:bookmarkStart w:id="86" w:name="_Toc184314458"/>
      <w:bookmarkEnd w:id="86"/>
      <w:bookmarkStart w:id="87" w:name="_Toc184308106"/>
      <w:bookmarkEnd w:id="87"/>
      <w:bookmarkStart w:id="88" w:name="_Toc184310326"/>
      <w:bookmarkEnd w:id="88"/>
      <w:bookmarkStart w:id="89" w:name="_Toc184313289"/>
      <w:bookmarkEnd w:id="89"/>
      <w:bookmarkStart w:id="90" w:name="_Toc184310332"/>
      <w:bookmarkEnd w:id="90"/>
      <w:bookmarkStart w:id="91" w:name="_Toc184308062"/>
      <w:bookmarkEnd w:id="91"/>
      <w:bookmarkStart w:id="92" w:name="_Toc184313249"/>
      <w:bookmarkEnd w:id="92"/>
      <w:bookmarkStart w:id="93" w:name="_Toc184308051"/>
      <w:bookmarkEnd w:id="93"/>
      <w:bookmarkStart w:id="94" w:name="_Toc184308055"/>
      <w:bookmarkEnd w:id="94"/>
      <w:bookmarkStart w:id="95" w:name="_Toc184310277"/>
      <w:bookmarkEnd w:id="95"/>
      <w:bookmarkStart w:id="96" w:name="_Toc184310300"/>
      <w:bookmarkEnd w:id="96"/>
      <w:bookmarkStart w:id="97" w:name="_Toc184310304"/>
      <w:bookmarkEnd w:id="97"/>
      <w:bookmarkStart w:id="98" w:name="_Toc184314414"/>
      <w:bookmarkEnd w:id="98"/>
      <w:bookmarkStart w:id="99" w:name="_Toc184310316"/>
      <w:bookmarkEnd w:id="99"/>
      <w:bookmarkStart w:id="100" w:name="_Toc184312122"/>
      <w:bookmarkEnd w:id="100"/>
      <w:bookmarkStart w:id="101" w:name="_Toc184314413"/>
      <w:bookmarkEnd w:id="101"/>
      <w:bookmarkStart w:id="102" w:name="_Toc184308108"/>
      <w:bookmarkEnd w:id="102"/>
      <w:bookmarkStart w:id="103" w:name="_Toc184310296"/>
      <w:bookmarkEnd w:id="103"/>
      <w:bookmarkStart w:id="104" w:name="_Toc184313290"/>
      <w:bookmarkEnd w:id="104"/>
      <w:bookmarkStart w:id="105" w:name="_Toc184312128"/>
      <w:bookmarkEnd w:id="105"/>
      <w:bookmarkStart w:id="106" w:name="_Toc184310283"/>
      <w:bookmarkEnd w:id="106"/>
      <w:bookmarkStart w:id="107" w:name="_Toc184308036"/>
      <w:bookmarkEnd w:id="107"/>
      <w:bookmarkStart w:id="108" w:name="_Toc184314461"/>
      <w:bookmarkEnd w:id="108"/>
      <w:bookmarkStart w:id="109" w:name="_Toc184310319"/>
      <w:bookmarkEnd w:id="109"/>
      <w:bookmarkStart w:id="110" w:name="_Toc184312109"/>
      <w:bookmarkEnd w:id="110"/>
      <w:bookmarkStart w:id="111" w:name="_Toc184308065"/>
      <w:bookmarkEnd w:id="111"/>
      <w:bookmarkStart w:id="112" w:name="_Toc184313295"/>
      <w:bookmarkEnd w:id="112"/>
      <w:bookmarkStart w:id="113" w:name="_Toc184313285"/>
      <w:bookmarkEnd w:id="113"/>
      <w:bookmarkStart w:id="114" w:name="_Toc184313255"/>
      <w:bookmarkEnd w:id="114"/>
      <w:bookmarkStart w:id="115" w:name="_Toc184313274"/>
      <w:bookmarkEnd w:id="115"/>
      <w:bookmarkStart w:id="116" w:name="_Toc184313254"/>
      <w:bookmarkEnd w:id="116"/>
      <w:bookmarkStart w:id="117" w:name="_Toc184314474"/>
      <w:bookmarkEnd w:id="117"/>
      <w:bookmarkStart w:id="118" w:name="_Toc184313307"/>
      <w:bookmarkEnd w:id="118"/>
      <w:bookmarkStart w:id="119" w:name="_Toc184312074"/>
      <w:bookmarkEnd w:id="119"/>
      <w:bookmarkStart w:id="120" w:name="_Toc184312135"/>
      <w:bookmarkEnd w:id="120"/>
      <w:bookmarkStart w:id="121" w:name="_Toc184314475"/>
      <w:bookmarkEnd w:id="121"/>
      <w:bookmarkStart w:id="122" w:name="_Toc184310286"/>
      <w:bookmarkEnd w:id="122"/>
      <w:bookmarkStart w:id="123" w:name="_Toc184308083"/>
      <w:bookmarkEnd w:id="123"/>
      <w:bookmarkStart w:id="124" w:name="_Toc184312067"/>
      <w:bookmarkEnd w:id="124"/>
      <w:bookmarkStart w:id="125" w:name="_Toc184314428"/>
      <w:bookmarkEnd w:id="125"/>
      <w:bookmarkStart w:id="126" w:name="_Toc184308068"/>
      <w:bookmarkEnd w:id="126"/>
      <w:bookmarkStart w:id="127" w:name="_Toc184310301"/>
      <w:bookmarkEnd w:id="127"/>
      <w:bookmarkStart w:id="128" w:name="_Toc184312120"/>
      <w:bookmarkEnd w:id="128"/>
      <w:bookmarkStart w:id="129" w:name="_Toc184314448"/>
      <w:bookmarkEnd w:id="129"/>
      <w:bookmarkStart w:id="130" w:name="_Toc184310322"/>
      <w:bookmarkEnd w:id="130"/>
      <w:bookmarkStart w:id="131" w:name="_Toc184313258"/>
      <w:bookmarkEnd w:id="131"/>
      <w:bookmarkStart w:id="132" w:name="_Toc184312125"/>
      <w:bookmarkEnd w:id="132"/>
      <w:bookmarkStart w:id="133" w:name="_Toc184314415"/>
      <w:bookmarkEnd w:id="133"/>
      <w:bookmarkStart w:id="134" w:name="_Toc184312106"/>
      <w:bookmarkEnd w:id="134"/>
      <w:bookmarkStart w:id="135" w:name="_Toc184314445"/>
      <w:bookmarkEnd w:id="135"/>
      <w:bookmarkStart w:id="136" w:name="_Toc184313271"/>
      <w:bookmarkEnd w:id="136"/>
      <w:bookmarkStart w:id="137" w:name="_Toc184313276"/>
      <w:bookmarkEnd w:id="137"/>
      <w:bookmarkStart w:id="138" w:name="_Toc184314424"/>
      <w:bookmarkEnd w:id="138"/>
      <w:bookmarkStart w:id="139" w:name="_Toc184310340"/>
      <w:bookmarkEnd w:id="139"/>
      <w:bookmarkStart w:id="140" w:name="_Toc184313242"/>
      <w:bookmarkEnd w:id="140"/>
      <w:bookmarkStart w:id="141" w:name="_Toc184310293"/>
      <w:bookmarkEnd w:id="141"/>
      <w:bookmarkStart w:id="142" w:name="_Toc184312113"/>
      <w:bookmarkEnd w:id="142"/>
      <w:bookmarkStart w:id="143" w:name="_Toc184314477"/>
      <w:bookmarkEnd w:id="143"/>
      <w:bookmarkStart w:id="144" w:name="_Toc184308052"/>
      <w:bookmarkEnd w:id="144"/>
      <w:bookmarkStart w:id="145" w:name="_Toc184314435"/>
      <w:bookmarkEnd w:id="145"/>
      <w:bookmarkStart w:id="146" w:name="_Toc184310288"/>
      <w:bookmarkEnd w:id="146"/>
      <w:bookmarkStart w:id="147" w:name="_Toc184308080"/>
      <w:bookmarkEnd w:id="147"/>
      <w:bookmarkStart w:id="148" w:name="_Toc184313257"/>
      <w:bookmarkEnd w:id="148"/>
      <w:bookmarkStart w:id="149" w:name="_Toc184314460"/>
      <w:bookmarkEnd w:id="149"/>
      <w:bookmarkStart w:id="150" w:name="_Toc184313310"/>
      <w:bookmarkEnd w:id="150"/>
      <w:bookmarkStart w:id="151" w:name="_Toc184308047"/>
      <w:bookmarkEnd w:id="151"/>
      <w:bookmarkStart w:id="152" w:name="_Toc184310337"/>
      <w:bookmarkEnd w:id="152"/>
      <w:bookmarkStart w:id="153" w:name="_Toc184313264"/>
      <w:bookmarkEnd w:id="153"/>
      <w:bookmarkStart w:id="154" w:name="_Toc184312094"/>
      <w:bookmarkEnd w:id="154"/>
      <w:bookmarkStart w:id="155" w:name="_Toc184310311"/>
      <w:bookmarkEnd w:id="155"/>
      <w:bookmarkStart w:id="156" w:name="_Toc184308050"/>
      <w:bookmarkEnd w:id="156"/>
      <w:bookmarkStart w:id="157" w:name="_Toc184312070"/>
      <w:bookmarkEnd w:id="157"/>
      <w:bookmarkStart w:id="158" w:name="_Toc184312078"/>
      <w:bookmarkEnd w:id="158"/>
      <w:bookmarkStart w:id="159" w:name="_Toc184308069"/>
      <w:bookmarkEnd w:id="159"/>
      <w:bookmarkStart w:id="160" w:name="_Toc184308058"/>
      <w:bookmarkEnd w:id="160"/>
      <w:bookmarkStart w:id="161" w:name="_Toc184313292"/>
      <w:bookmarkEnd w:id="161"/>
      <w:bookmarkStart w:id="162" w:name="_Toc184314468"/>
      <w:bookmarkEnd w:id="162"/>
      <w:bookmarkStart w:id="163" w:name="_Toc184312137"/>
      <w:bookmarkEnd w:id="163"/>
      <w:bookmarkStart w:id="164" w:name="_Toc184308037"/>
      <w:bookmarkEnd w:id="164"/>
      <w:bookmarkStart w:id="165" w:name="_Toc184312082"/>
      <w:bookmarkEnd w:id="165"/>
      <w:bookmarkStart w:id="166" w:name="_Toc184314422"/>
      <w:bookmarkEnd w:id="166"/>
      <w:bookmarkStart w:id="167" w:name="_Toc184314443"/>
      <w:bookmarkEnd w:id="167"/>
      <w:bookmarkStart w:id="168" w:name="_Toc184308107"/>
      <w:bookmarkEnd w:id="168"/>
      <w:bookmarkStart w:id="169" w:name="_Toc184310280"/>
      <w:bookmarkEnd w:id="169"/>
      <w:bookmarkStart w:id="170" w:name="_Toc184313293"/>
      <w:bookmarkEnd w:id="170"/>
      <w:bookmarkStart w:id="171" w:name="_Toc184312139"/>
      <w:bookmarkEnd w:id="171"/>
      <w:bookmarkStart w:id="172" w:name="_Toc184310324"/>
      <w:bookmarkEnd w:id="172"/>
      <w:bookmarkStart w:id="173" w:name="_Toc184308041"/>
      <w:bookmarkEnd w:id="173"/>
      <w:bookmarkStart w:id="174" w:name="_Toc184312130"/>
      <w:bookmarkEnd w:id="174"/>
      <w:bookmarkStart w:id="175" w:name="_Toc184310335"/>
      <w:bookmarkEnd w:id="175"/>
      <w:bookmarkStart w:id="176" w:name="_Toc184310342"/>
      <w:bookmarkEnd w:id="176"/>
      <w:bookmarkStart w:id="177" w:name="_Toc184314421"/>
      <w:bookmarkEnd w:id="177"/>
      <w:bookmarkStart w:id="178" w:name="_Toc184312091"/>
      <w:bookmarkEnd w:id="178"/>
      <w:bookmarkStart w:id="179" w:name="_Toc184310292"/>
      <w:bookmarkEnd w:id="179"/>
      <w:bookmarkStart w:id="180" w:name="_Toc184313304"/>
      <w:bookmarkEnd w:id="180"/>
      <w:bookmarkStart w:id="181" w:name="_Toc184313247"/>
      <w:bookmarkEnd w:id="181"/>
      <w:bookmarkStart w:id="182" w:name="_Toc184313280"/>
      <w:bookmarkEnd w:id="182"/>
      <w:bookmarkStart w:id="183" w:name="_Toc184313240"/>
      <w:bookmarkEnd w:id="183"/>
      <w:bookmarkStart w:id="184" w:name="_Toc184308099"/>
      <w:bookmarkEnd w:id="184"/>
      <w:bookmarkStart w:id="185" w:name="_Toc184312114"/>
      <w:bookmarkEnd w:id="185"/>
      <w:bookmarkStart w:id="186" w:name="_Toc184313279"/>
      <w:bookmarkEnd w:id="186"/>
      <w:bookmarkStart w:id="187" w:name="_Toc184310336"/>
      <w:bookmarkEnd w:id="187"/>
      <w:bookmarkStart w:id="188" w:name="_Toc184314431"/>
      <w:bookmarkEnd w:id="188"/>
      <w:bookmarkStart w:id="189" w:name="_Toc184310330"/>
      <w:bookmarkEnd w:id="189"/>
      <w:bookmarkStart w:id="190" w:name="_Toc184313266"/>
      <w:bookmarkEnd w:id="190"/>
      <w:bookmarkStart w:id="191" w:name="_Toc184310314"/>
      <w:bookmarkEnd w:id="191"/>
      <w:bookmarkStart w:id="192" w:name="_Toc184314423"/>
      <w:bookmarkEnd w:id="192"/>
      <w:bookmarkStart w:id="193" w:name="_Toc184308064"/>
      <w:bookmarkEnd w:id="193"/>
      <w:bookmarkStart w:id="194" w:name="_Toc184314478"/>
      <w:bookmarkEnd w:id="194"/>
      <w:bookmarkStart w:id="195" w:name="_Toc184308070"/>
      <w:bookmarkEnd w:id="195"/>
      <w:bookmarkStart w:id="196" w:name="_Toc184310309"/>
      <w:bookmarkEnd w:id="196"/>
      <w:bookmarkStart w:id="197" w:name="_Toc184314419"/>
      <w:bookmarkEnd w:id="197"/>
      <w:bookmarkStart w:id="198" w:name="_Toc184312090"/>
      <w:bookmarkEnd w:id="198"/>
      <w:bookmarkStart w:id="199" w:name="_Toc184310303"/>
      <w:bookmarkEnd w:id="199"/>
      <w:bookmarkStart w:id="200" w:name="_Toc184312084"/>
      <w:bookmarkEnd w:id="200"/>
      <w:bookmarkStart w:id="201" w:name="_Toc184314427"/>
      <w:bookmarkEnd w:id="201"/>
      <w:bookmarkStart w:id="202" w:name="_Toc184308096"/>
      <w:bookmarkEnd w:id="202"/>
      <w:bookmarkStart w:id="203" w:name="_Toc184310305"/>
      <w:bookmarkEnd w:id="203"/>
      <w:bookmarkStart w:id="204" w:name="_Toc184310299"/>
      <w:bookmarkEnd w:id="204"/>
      <w:bookmarkStart w:id="205" w:name="_Toc184310308"/>
      <w:bookmarkEnd w:id="205"/>
      <w:bookmarkStart w:id="206" w:name="_Toc184310333"/>
      <w:bookmarkEnd w:id="206"/>
      <w:bookmarkStart w:id="207" w:name="_Toc184312075"/>
      <w:bookmarkEnd w:id="207"/>
      <w:bookmarkStart w:id="208" w:name="_Toc184312071"/>
      <w:bookmarkEnd w:id="208"/>
      <w:bookmarkStart w:id="209" w:name="_Toc184312105"/>
      <w:bookmarkEnd w:id="209"/>
      <w:bookmarkStart w:id="210" w:name="_Toc184314463"/>
      <w:bookmarkEnd w:id="210"/>
      <w:bookmarkStart w:id="211" w:name="_Toc184308074"/>
      <w:bookmarkEnd w:id="211"/>
      <w:bookmarkStart w:id="212" w:name="_Toc184310323"/>
      <w:bookmarkEnd w:id="212"/>
      <w:bookmarkStart w:id="213" w:name="_Toc184313299"/>
      <w:bookmarkEnd w:id="213"/>
      <w:bookmarkStart w:id="214" w:name="_Toc184313291"/>
      <w:bookmarkEnd w:id="214"/>
      <w:bookmarkStart w:id="215" w:name="_Toc184310298"/>
      <w:bookmarkEnd w:id="215"/>
      <w:bookmarkStart w:id="216" w:name="_Toc184313277"/>
      <w:bookmarkEnd w:id="216"/>
      <w:bookmarkStart w:id="217" w:name="_Toc184313261"/>
      <w:bookmarkEnd w:id="217"/>
      <w:bookmarkStart w:id="218" w:name="_Toc184313260"/>
      <w:bookmarkEnd w:id="218"/>
      <w:bookmarkStart w:id="219" w:name="_Toc184310327"/>
      <w:bookmarkEnd w:id="219"/>
      <w:bookmarkStart w:id="220" w:name="_Toc184314473"/>
      <w:bookmarkEnd w:id="220"/>
      <w:bookmarkStart w:id="221" w:name="_Toc184313278"/>
      <w:bookmarkEnd w:id="221"/>
      <w:bookmarkStart w:id="222" w:name="_Toc184314481"/>
      <w:bookmarkEnd w:id="222"/>
      <w:bookmarkStart w:id="223" w:name="_Toc184313300"/>
      <w:bookmarkEnd w:id="223"/>
      <w:bookmarkStart w:id="224" w:name="_Toc184313239"/>
      <w:bookmarkEnd w:id="224"/>
      <w:bookmarkStart w:id="225" w:name="_Toc184312136"/>
      <w:bookmarkEnd w:id="225"/>
      <w:bookmarkStart w:id="226" w:name="_Toc184308084"/>
      <w:bookmarkEnd w:id="226"/>
      <w:bookmarkStart w:id="227" w:name="_Toc184308048"/>
      <w:bookmarkEnd w:id="227"/>
      <w:bookmarkStart w:id="228" w:name="_Toc184310312"/>
      <w:bookmarkEnd w:id="228"/>
      <w:bookmarkStart w:id="229" w:name="_Toc184312116"/>
      <w:bookmarkEnd w:id="229"/>
      <w:bookmarkStart w:id="230" w:name="_Toc184308088"/>
      <w:bookmarkEnd w:id="230"/>
      <w:bookmarkStart w:id="231" w:name="_Toc184313262"/>
      <w:bookmarkEnd w:id="231"/>
      <w:bookmarkStart w:id="232" w:name="_Toc184312085"/>
      <w:bookmarkEnd w:id="232"/>
      <w:bookmarkStart w:id="233" w:name="_Toc184312072"/>
      <w:bookmarkEnd w:id="233"/>
      <w:bookmarkStart w:id="234" w:name="_Toc184310331"/>
      <w:bookmarkEnd w:id="234"/>
      <w:bookmarkStart w:id="235" w:name="_Toc184314410"/>
      <w:bookmarkEnd w:id="235"/>
      <w:bookmarkStart w:id="236" w:name="_Toc184313250"/>
      <w:bookmarkEnd w:id="236"/>
      <w:bookmarkStart w:id="237" w:name="_Toc184308075"/>
      <w:bookmarkEnd w:id="237"/>
      <w:bookmarkStart w:id="238" w:name="_Toc184308093"/>
      <w:bookmarkEnd w:id="238"/>
      <w:bookmarkStart w:id="239" w:name="_Toc184314416"/>
      <w:bookmarkEnd w:id="239"/>
      <w:bookmarkStart w:id="240" w:name="_Toc184310272"/>
      <w:bookmarkEnd w:id="240"/>
      <w:bookmarkStart w:id="241" w:name="_Toc184310287"/>
      <w:bookmarkEnd w:id="241"/>
      <w:bookmarkStart w:id="242" w:name="_Toc184308101"/>
      <w:bookmarkEnd w:id="242"/>
      <w:bookmarkStart w:id="243" w:name="_Toc184312110"/>
      <w:bookmarkEnd w:id="243"/>
      <w:bookmarkStart w:id="244" w:name="_Toc184313286"/>
      <w:bookmarkEnd w:id="244"/>
      <w:bookmarkStart w:id="245" w:name="_Toc184314480"/>
      <w:bookmarkEnd w:id="245"/>
      <w:bookmarkStart w:id="246" w:name="_Toc184312087"/>
      <w:bookmarkEnd w:id="246"/>
      <w:bookmarkStart w:id="247" w:name="_Toc184314465"/>
      <w:bookmarkEnd w:id="247"/>
      <w:bookmarkStart w:id="248" w:name="_Toc184313309"/>
      <w:bookmarkEnd w:id="248"/>
      <w:bookmarkStart w:id="249" w:name="_Toc184310334"/>
      <w:bookmarkEnd w:id="249"/>
      <w:bookmarkStart w:id="250" w:name="_Toc184313251"/>
      <w:bookmarkEnd w:id="250"/>
      <w:bookmarkStart w:id="251" w:name="_Toc184308040"/>
      <w:bookmarkEnd w:id="251"/>
      <w:bookmarkStart w:id="252" w:name="_Toc184312108"/>
      <w:bookmarkEnd w:id="252"/>
      <w:bookmarkStart w:id="253" w:name="_Toc184314471"/>
      <w:bookmarkEnd w:id="253"/>
      <w:bookmarkStart w:id="254" w:name="_Toc184308043"/>
      <w:bookmarkEnd w:id="254"/>
      <w:bookmarkStart w:id="255" w:name="_Toc184310274"/>
      <w:bookmarkEnd w:id="255"/>
      <w:bookmarkStart w:id="256" w:name="_Toc184308061"/>
      <w:bookmarkEnd w:id="256"/>
      <w:bookmarkStart w:id="257" w:name="_Toc184308079"/>
      <w:bookmarkEnd w:id="257"/>
      <w:bookmarkStart w:id="258" w:name="_Toc184314439"/>
      <w:bookmarkEnd w:id="258"/>
      <w:bookmarkStart w:id="259" w:name="_Toc184312124"/>
      <w:bookmarkEnd w:id="259"/>
      <w:bookmarkStart w:id="260" w:name="_Toc184310321"/>
      <w:bookmarkEnd w:id="260"/>
      <w:bookmarkStart w:id="261" w:name="_Toc184314447"/>
      <w:bookmarkEnd w:id="261"/>
      <w:bookmarkStart w:id="262" w:name="_Toc184312083"/>
      <w:bookmarkEnd w:id="262"/>
      <w:bookmarkStart w:id="263" w:name="_Toc184308076"/>
      <w:bookmarkEnd w:id="263"/>
      <w:bookmarkStart w:id="264" w:name="_Toc184308097"/>
      <w:bookmarkEnd w:id="264"/>
      <w:bookmarkStart w:id="265" w:name="_Toc184313281"/>
      <w:bookmarkEnd w:id="265"/>
      <w:bookmarkStart w:id="266" w:name="_Toc184308044"/>
      <w:bookmarkEnd w:id="266"/>
      <w:bookmarkStart w:id="267" w:name="_Toc184314434"/>
      <w:bookmarkEnd w:id="267"/>
      <w:bookmarkStart w:id="268" w:name="_Toc184314449"/>
      <w:bookmarkEnd w:id="268"/>
      <w:bookmarkStart w:id="269" w:name="_Toc184313238"/>
      <w:bookmarkEnd w:id="269"/>
      <w:bookmarkStart w:id="270" w:name="_Toc184314426"/>
      <w:bookmarkEnd w:id="270"/>
      <w:bookmarkStart w:id="271" w:name="_Toc184314420"/>
      <w:bookmarkEnd w:id="271"/>
      <w:bookmarkStart w:id="272" w:name="_Toc184313302"/>
      <w:bookmarkEnd w:id="272"/>
      <w:bookmarkStart w:id="273" w:name="_Toc184314464"/>
      <w:bookmarkEnd w:id="273"/>
      <w:bookmarkStart w:id="274" w:name="_Toc184308082"/>
      <w:bookmarkEnd w:id="274"/>
      <w:bookmarkStart w:id="275" w:name="_Toc184314450"/>
      <w:bookmarkEnd w:id="275"/>
      <w:bookmarkStart w:id="276" w:name="_Toc184310289"/>
      <w:bookmarkEnd w:id="276"/>
      <w:bookmarkStart w:id="277" w:name="_Toc184313265"/>
      <w:bookmarkEnd w:id="277"/>
      <w:bookmarkStart w:id="278" w:name="_Toc184314441"/>
      <w:bookmarkEnd w:id="278"/>
      <w:bookmarkStart w:id="279" w:name="_Toc184313301"/>
      <w:bookmarkEnd w:id="279"/>
      <w:bookmarkStart w:id="280" w:name="_Toc184310294"/>
      <w:bookmarkEnd w:id="280"/>
      <w:bookmarkStart w:id="281" w:name="_Toc184310282"/>
      <w:bookmarkEnd w:id="281"/>
      <w:bookmarkStart w:id="282" w:name="_Toc184314438"/>
      <w:bookmarkEnd w:id="282"/>
      <w:bookmarkStart w:id="283" w:name="_Toc184312129"/>
      <w:bookmarkEnd w:id="283"/>
      <w:bookmarkStart w:id="284" w:name="_Toc184314436"/>
      <w:bookmarkEnd w:id="284"/>
      <w:bookmarkStart w:id="285" w:name="_Toc184310315"/>
      <w:bookmarkEnd w:id="285"/>
      <w:bookmarkStart w:id="286" w:name="_Toc184308102"/>
      <w:bookmarkEnd w:id="286"/>
      <w:bookmarkStart w:id="287" w:name="_Toc184310317"/>
      <w:bookmarkEnd w:id="287"/>
      <w:bookmarkStart w:id="288" w:name="_Toc184308046"/>
      <w:bookmarkEnd w:id="288"/>
      <w:bookmarkStart w:id="289" w:name="_Toc184310325"/>
      <w:bookmarkEnd w:id="289"/>
      <w:bookmarkStart w:id="290" w:name="_Toc184314417"/>
      <w:bookmarkEnd w:id="290"/>
      <w:bookmarkStart w:id="291" w:name="_Toc184308090"/>
      <w:bookmarkEnd w:id="291"/>
      <w:bookmarkStart w:id="292" w:name="_Toc184310310"/>
      <w:bookmarkEnd w:id="292"/>
      <w:bookmarkStart w:id="293" w:name="_Toc184312107"/>
      <w:bookmarkEnd w:id="293"/>
      <w:bookmarkStart w:id="294" w:name="_Toc184314466"/>
      <w:bookmarkEnd w:id="294"/>
      <w:bookmarkStart w:id="295" w:name="_Toc184313256"/>
      <w:bookmarkEnd w:id="295"/>
      <w:bookmarkStart w:id="296" w:name="_Toc184314432"/>
      <w:bookmarkEnd w:id="296"/>
      <w:bookmarkStart w:id="297" w:name="_Toc184308059"/>
      <w:bookmarkEnd w:id="297"/>
      <w:bookmarkStart w:id="298" w:name="_Toc184312096"/>
      <w:bookmarkEnd w:id="298"/>
      <w:bookmarkStart w:id="299" w:name="_Toc184313244"/>
      <w:bookmarkEnd w:id="299"/>
      <w:bookmarkStart w:id="300" w:name="_Toc184314412"/>
      <w:bookmarkEnd w:id="300"/>
      <w:bookmarkStart w:id="301" w:name="_Toc184313253"/>
      <w:bookmarkEnd w:id="301"/>
      <w:bookmarkStart w:id="302" w:name="_Toc184312077"/>
      <w:bookmarkEnd w:id="302"/>
      <w:bookmarkStart w:id="303" w:name="_Toc184312121"/>
      <w:bookmarkEnd w:id="303"/>
      <w:bookmarkStart w:id="304" w:name="_Toc184310329"/>
      <w:bookmarkEnd w:id="304"/>
      <w:bookmarkStart w:id="305" w:name="_Toc184312099"/>
      <w:bookmarkEnd w:id="305"/>
      <w:bookmarkStart w:id="306" w:name="_Toc184313275"/>
      <w:bookmarkEnd w:id="306"/>
      <w:bookmarkStart w:id="307" w:name="_Toc184314453"/>
      <w:bookmarkEnd w:id="307"/>
      <w:bookmarkStart w:id="308" w:name="_Toc184310279"/>
      <w:bookmarkEnd w:id="308"/>
      <w:bookmarkStart w:id="309" w:name="_Toc184314433"/>
      <w:bookmarkEnd w:id="309"/>
      <w:bookmarkStart w:id="310" w:name="_Toc184313263"/>
      <w:bookmarkEnd w:id="310"/>
      <w:bookmarkStart w:id="311" w:name="_Toc184310276"/>
      <w:bookmarkEnd w:id="311"/>
      <w:bookmarkStart w:id="312" w:name="_Toc184310297"/>
      <w:bookmarkEnd w:id="312"/>
      <w:bookmarkStart w:id="313" w:name="_Toc184310341"/>
      <w:bookmarkEnd w:id="313"/>
      <w:bookmarkStart w:id="314" w:name="_Toc184312098"/>
      <w:bookmarkEnd w:id="314"/>
      <w:bookmarkStart w:id="315" w:name="_Toc184308073"/>
      <w:bookmarkEnd w:id="315"/>
      <w:bookmarkStart w:id="316" w:name="_Toc184312112"/>
      <w:bookmarkEnd w:id="316"/>
      <w:bookmarkStart w:id="317" w:name="_Toc184313297"/>
      <w:bookmarkEnd w:id="317"/>
      <w:bookmarkStart w:id="318" w:name="_Toc184313284"/>
      <w:bookmarkEnd w:id="318"/>
      <w:bookmarkStart w:id="319" w:name="_Toc184308063"/>
      <w:bookmarkEnd w:id="319"/>
      <w:bookmarkStart w:id="320" w:name="_Toc184308042"/>
      <w:bookmarkEnd w:id="320"/>
      <w:bookmarkStart w:id="321" w:name="_Toc184312104"/>
      <w:bookmarkEnd w:id="321"/>
      <w:bookmarkStart w:id="322" w:name="_Toc184310295"/>
      <w:bookmarkEnd w:id="322"/>
      <w:bookmarkStart w:id="323" w:name="_Toc184314440"/>
      <w:bookmarkEnd w:id="323"/>
      <w:bookmarkStart w:id="324" w:name="_Toc184313241"/>
      <w:bookmarkEnd w:id="324"/>
      <w:bookmarkStart w:id="325" w:name="_Toc184314469"/>
      <w:bookmarkEnd w:id="325"/>
      <w:bookmarkStart w:id="326" w:name="_Toc184312132"/>
      <w:bookmarkEnd w:id="326"/>
      <w:bookmarkStart w:id="327" w:name="_Toc184312134"/>
      <w:bookmarkEnd w:id="327"/>
      <w:bookmarkStart w:id="328" w:name="_Toc184308089"/>
      <w:bookmarkEnd w:id="328"/>
      <w:bookmarkStart w:id="329" w:name="_Toc184313308"/>
      <w:bookmarkEnd w:id="329"/>
      <w:bookmarkStart w:id="330" w:name="_Toc184314430"/>
      <w:bookmarkEnd w:id="330"/>
      <w:bookmarkStart w:id="331" w:name="_Toc184313268"/>
      <w:bookmarkEnd w:id="331"/>
      <w:bookmarkStart w:id="332" w:name="_Toc184314467"/>
      <w:bookmarkEnd w:id="332"/>
      <w:bookmarkStart w:id="333" w:name="_Toc184308105"/>
      <w:bookmarkEnd w:id="333"/>
      <w:bookmarkStart w:id="334" w:name="_Toc184312126"/>
      <w:bookmarkEnd w:id="334"/>
      <w:bookmarkStart w:id="335" w:name="_Toc184308091"/>
      <w:bookmarkEnd w:id="335"/>
      <w:bookmarkStart w:id="336" w:name="_Toc184313243"/>
      <w:bookmarkEnd w:id="336"/>
      <w:bookmarkStart w:id="337" w:name="_Toc184308049"/>
      <w:bookmarkEnd w:id="337"/>
      <w:bookmarkStart w:id="338" w:name="_Toc184314444"/>
      <w:bookmarkEnd w:id="338"/>
      <w:bookmarkStart w:id="339" w:name="_Toc184314470"/>
      <w:bookmarkEnd w:id="339"/>
      <w:bookmarkStart w:id="340" w:name="_Toc184313296"/>
      <w:bookmarkEnd w:id="340"/>
      <w:bookmarkStart w:id="341" w:name="_Toc184310302"/>
      <w:bookmarkEnd w:id="341"/>
      <w:bookmarkStart w:id="342" w:name="_Toc184314452"/>
      <w:bookmarkEnd w:id="342"/>
      <w:bookmarkStart w:id="343" w:name="_Toc184313303"/>
      <w:bookmarkEnd w:id="343"/>
      <w:bookmarkStart w:id="344" w:name="_Toc184310344"/>
      <w:bookmarkEnd w:id="344"/>
      <w:bookmarkStart w:id="345" w:name="_Toc184308104"/>
      <w:bookmarkEnd w:id="345"/>
      <w:bookmarkStart w:id="346" w:name="_Toc184313269"/>
      <w:bookmarkEnd w:id="346"/>
      <w:bookmarkStart w:id="347" w:name="_Toc184313259"/>
      <w:bookmarkEnd w:id="347"/>
      <w:bookmarkStart w:id="348" w:name="_Toc184312119"/>
      <w:bookmarkEnd w:id="348"/>
      <w:bookmarkStart w:id="349" w:name="_Toc184308067"/>
      <w:bookmarkEnd w:id="349"/>
      <w:bookmarkStart w:id="350" w:name="_Toc184308087"/>
      <w:bookmarkEnd w:id="350"/>
      <w:bookmarkStart w:id="351" w:name="_Toc184308072"/>
      <w:bookmarkEnd w:id="351"/>
      <w:bookmarkStart w:id="352" w:name="_Toc184308038"/>
      <w:bookmarkEnd w:id="352"/>
      <w:bookmarkStart w:id="353" w:name="_Toc184313283"/>
      <w:bookmarkEnd w:id="353"/>
      <w:bookmarkStart w:id="354" w:name="_Toc184312115"/>
      <w:bookmarkEnd w:id="354"/>
      <w:bookmarkStart w:id="355" w:name="_Toc184312102"/>
      <w:bookmarkEnd w:id="355"/>
      <w:bookmarkStart w:id="356" w:name="_Toc184313245"/>
      <w:bookmarkEnd w:id="356"/>
      <w:bookmarkStart w:id="357" w:name="_Toc184312131"/>
      <w:bookmarkEnd w:id="357"/>
      <w:bookmarkStart w:id="358" w:name="_Toc184312093"/>
      <w:bookmarkEnd w:id="358"/>
      <w:bookmarkStart w:id="359" w:name="_Toc184310320"/>
      <w:bookmarkEnd w:id="359"/>
      <w:bookmarkStart w:id="360" w:name="_Toc184312103"/>
      <w:bookmarkEnd w:id="360"/>
      <w:bookmarkStart w:id="361" w:name="_Toc184314442"/>
      <w:bookmarkEnd w:id="361"/>
      <w:bookmarkStart w:id="362" w:name="_Toc184312100"/>
      <w:bookmarkEnd w:id="362"/>
      <w:bookmarkStart w:id="363" w:name="_Toc184308053"/>
      <w:bookmarkEnd w:id="363"/>
      <w:bookmarkStart w:id="364" w:name="_Toc184313272"/>
      <w:bookmarkEnd w:id="364"/>
      <w:bookmarkStart w:id="365" w:name="_Toc184308086"/>
      <w:bookmarkEnd w:id="365"/>
      <w:bookmarkStart w:id="366" w:name="_Toc184312138"/>
      <w:bookmarkEnd w:id="366"/>
      <w:bookmarkStart w:id="367" w:name="_Toc184312080"/>
      <w:bookmarkEnd w:id="367"/>
      <w:bookmarkStart w:id="368" w:name="_Toc184308060"/>
      <w:bookmarkEnd w:id="368"/>
      <w:bookmarkStart w:id="369" w:name="_Toc184310273"/>
      <w:bookmarkEnd w:id="369"/>
      <w:bookmarkStart w:id="370" w:name="_Toc184313305"/>
      <w:bookmarkEnd w:id="370"/>
      <w:bookmarkStart w:id="371" w:name="_Toc184310313"/>
      <w:bookmarkEnd w:id="371"/>
      <w:bookmarkStart w:id="372" w:name="_Toc184312088"/>
      <w:bookmarkEnd w:id="372"/>
      <w:bookmarkStart w:id="373" w:name="_Toc184308071"/>
      <w:bookmarkEnd w:id="373"/>
      <w:bookmarkStart w:id="374" w:name="_Toc184312081"/>
      <w:bookmarkEnd w:id="374"/>
      <w:bookmarkStart w:id="375" w:name="_Toc184308103"/>
      <w:bookmarkEnd w:id="375"/>
      <w:bookmarkStart w:id="376" w:name="_Toc184310285"/>
      <w:bookmarkEnd w:id="376"/>
      <w:bookmarkStart w:id="377" w:name="_Toc184308057"/>
      <w:bookmarkEnd w:id="377"/>
      <w:bookmarkStart w:id="378" w:name="_Toc184310291"/>
      <w:bookmarkEnd w:id="378"/>
      <w:bookmarkStart w:id="379" w:name="_Toc184312092"/>
      <w:bookmarkEnd w:id="379"/>
      <w:bookmarkStart w:id="380" w:name="_Toc184312086"/>
      <w:bookmarkEnd w:id="380"/>
      <w:bookmarkStart w:id="381" w:name="_Toc184313282"/>
      <w:bookmarkEnd w:id="381"/>
      <w:bookmarkStart w:id="382" w:name="_Toc184308077"/>
      <w:bookmarkEnd w:id="382"/>
      <w:bookmarkStart w:id="383" w:name="_Toc184314411"/>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w:t>
      </w:r>
      <w:r>
        <w:rPr>
          <w:rFonts w:hint="eastAsia"/>
          <w:lang w:val="en-US" w:eastAsia="zh-CN"/>
        </w:rPr>
        <w:t>则由评审小组按少数服从多数的原则通过投票表决决定</w:t>
      </w:r>
      <w:r>
        <w:rPr>
          <w:rFonts w:hint="eastAsia"/>
          <w:b w:val="0"/>
          <w:bCs w:val="0"/>
        </w:rPr>
        <w:t>。</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2024年临江公司气动阀门采购项目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10"/>
        <w:spacing w:line="360" w:lineRule="auto"/>
        <w:ind w:firstLine="240" w:firstLineChars="100"/>
        <w:rPr>
          <w:rFonts w:hint="eastAsia"/>
        </w:rPr>
      </w:pPr>
    </w:p>
    <w:p>
      <w:pPr>
        <w:pStyle w:val="23"/>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u w:val="single"/>
          <w:lang w:val="en-US" w:eastAsia="zh-CN"/>
        </w:rPr>
        <w:t>2024</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2024年临江公司气动阀门采购项目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405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9096" w:type="dxa"/>
        <w:tblInd w:w="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
        <w:gridCol w:w="954"/>
        <w:gridCol w:w="886"/>
        <w:gridCol w:w="3487"/>
        <w:gridCol w:w="454"/>
        <w:gridCol w:w="491"/>
        <w:gridCol w:w="559"/>
        <w:gridCol w:w="641"/>
        <w:gridCol w:w="614"/>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序号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物资名称</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推荐品牌</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型号规格</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能源</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三固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合计数量</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气动对夹式蝶阀AT气动快速切断阀DN100 (橡胶套球磨板)</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气动对夹式蝶阀AT气动快速切断阀DN150 (橡胶套球磨板)</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气动对夹式蝶阀AT气动快速切断阀DN250 (橡胶套球磨板)</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气动对夹式蝶阀AT气动快速切断阀DN65 (橡胶套球磨板)</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规格：D671X-16 气动对夹式蝶阀AT气动快速切断阀DN200 (橡胶套球磨板)</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型号D671X-10规格DN125 PN10对夹式碳钢执行机构不低于KITZ、AT、POLOVO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型号D671X-10规格DN80 PN10对夹式碳钢执行机构不低于KITZ、AT、POLOVO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型号：0Z-125；规格：DN125 PN16 耐温180℃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型号：0Z-65；规格：DN65 PN16 耐温180℃</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气动法兰蝶阀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型号：D641X-10Q规格：DN50 304阀板</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气动法兰蝶阀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型号：D671X-10QB3规格：DN125 (方轴) 304阀板</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气动调节阀法兰蝶阀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型号：D641X-10R DN450 PN10 阀板材质：316L； 法兰连接；执行机构不低于KITZ、AT、POLOVO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型号：Q611F-16P；DN80；压力PN16;材质UPVC</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铸钢衬陶瓷球阀 型号Q61FC-16C 规格DN80 阀芯：陶瓷材质</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型号Q61FC-16C 规格DN40 阀芯：陶瓷材质</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铸钢衬陶瓷球阀 型号Q61FC-16C 规格DN50 阀芯：陶瓷材质</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型号Q641F-16规格DN40 PN16碳钢</w:t>
            </w:r>
            <w:r>
              <w:rPr>
                <w:rFonts w:hint="default" w:ascii="宋体" w:hAnsi="宋体" w:eastAsia="宋体" w:cs="宋体"/>
                <w:snapToGrid w:val="0"/>
                <w:szCs w:val="21"/>
                <w:lang w:val="en-US" w:eastAsia="zh-CN"/>
              </w:rPr>
              <w:t xml:space="preserve"> 法兰执行机构不低于KITZ、AT、POLOVO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型号Q641F-10规格DN40 PN10对夹式碳钢执行机构不低于KITZ、AT、POLOVO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9"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19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  参考型号：Q641F46-10C；阀芯及阀座材质：碳钢衬氟/PTFE；填料/O型圈材质：PTFE；形式：气动开关型；执行器形式：气动，双作用活塞；配置：带气缸，带电磁阀，带消音器；带开关到位位置反馈；气源接口：PT1/4气源接头；电源：24VDC；阀门压力等级：1.0MPa</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阀芯及阀座材质：PPR、PPH/PTFE；填料/O型圈材质：PTFE；形式：气动开关型；执行器形式：气动，双作用活塞；配置：带气缸，带电磁阀，带消音器；气源接口：PT1/4气源接头；电源：24VDC；阀门压力等级：1.0MPa；介质：酸/碱;介质温度:常温;介质压力:0.3MPa(G)</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介质：自来水/二次蒸汽；介质温度：100℃/70℃/50℃；介质压力：常压；</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DN15</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介质：自来水/二次蒸汽；介质温度：100℃/70℃/50℃；介质压力：常压；</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29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参考型号：Q641F46-10C；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介质：不凝气；介质温度：常温；介质压力：-0.09MPa（G）；</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气动开关球阀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参考型号：Q641F-10P；阀芯及阀座材质：304/PFA；填料/O型圈材质：PFA；形式：气动开关型；执行器形式：气动，双作用活塞；配置：带气缸，带电磁阀，带消音器；带开关到位位置反馈；气源接口：PT1/4气源接头；电源：24VDC；阀门压力等级：1.0MPa；</w:t>
            </w:r>
          </w:p>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介质：鲜蒸汽冷凝水；介质温度：130℃；介质压力：0.3MPa（G）；</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型号:CG-600LB-3 DN80  材质WC6  法兰连接 使用温度400℃ 阀体长度约32.5cm  进口压力5.7MPa左右，出口压力 1.5mpa左右，蒸汽使用量0-98kg/min</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型号：ZJHP-16C(K) 规格：DN32</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DN25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DN20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DN40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DN50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DN65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DN80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39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DN100   耐高温，耐腐蚀  法兰连接</w:t>
            </w:r>
          </w:p>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带智能阀门定位器，4线制， DC24V， 4~20mA反馈</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台</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型号：ZXP-10 DN50 PN10 ;材质碳钢衬胶  ;法兰连接；执行机构不低于KITZ、AT、POLOVO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型号：ZXP-10 DN65 PN10 ;材质碳钢衬胶  ;法兰连接；执行机构不低于KITZ、AT、POLOVO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气动调节阀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ZXP-10R DN15 PN10 ;</w:t>
            </w:r>
            <w:r>
              <w:rPr>
                <w:rFonts w:hint="eastAsia" w:ascii="宋体" w:hAnsi="宋体" w:eastAsia="宋体" w:cs="宋体"/>
                <w:snapToGrid w:val="0"/>
                <w:szCs w:val="21"/>
                <w:lang w:val="en-US" w:eastAsia="zh-CN"/>
              </w:rPr>
              <w:t>材质碳钢衬胶</w:t>
            </w:r>
            <w:r>
              <w:rPr>
                <w:rFonts w:hint="default" w:ascii="宋体" w:hAnsi="宋体" w:eastAsia="宋体" w:cs="宋体"/>
                <w:snapToGrid w:val="0"/>
                <w:szCs w:val="21"/>
                <w:lang w:val="en-US" w:eastAsia="zh-CN"/>
              </w:rPr>
              <w:t xml:space="preserve">  ;</w:t>
            </w:r>
            <w:r>
              <w:rPr>
                <w:rFonts w:hint="eastAsia" w:ascii="宋体" w:hAnsi="宋体" w:eastAsia="宋体" w:cs="宋体"/>
                <w:snapToGrid w:val="0"/>
                <w:szCs w:val="21"/>
                <w:lang w:val="en-US" w:eastAsia="zh-CN"/>
              </w:rPr>
              <w:t>法兰连接；执行机构不低于</w:t>
            </w:r>
            <w:r>
              <w:rPr>
                <w:rFonts w:hint="default" w:ascii="宋体" w:hAnsi="宋体" w:eastAsia="宋体" w:cs="宋体"/>
                <w:snapToGrid w:val="0"/>
                <w:szCs w:val="21"/>
                <w:lang w:val="en-US" w:eastAsia="zh-CN"/>
              </w:rPr>
              <w:t>KITZ</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AT</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QFLJC-L15TS</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QTY-L40TS     0.15-0.8MPa    法兰安装</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QTY-L15TS   0.15-0.8MPa  内螺纹安装</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QTY-L32TS     0.15-0.8MPa    法兰安装</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QTY-L25TS     0.15-0.8MPa    法兰安装</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QTY-L50TS     0.15-0.8MPa    法兰安装</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49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QTY-L65TS     0.15-0.8MPa    法兰安装</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QTY-L80TS     0.15-0.8MPa    法兰安装</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ASA6</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ASA8</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ASA10</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ASA12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PSL6-01</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PSL8-02</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PSL10-03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节流阀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PSL12-04</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59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气动关断阀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型号D641X-16规格DN40 PN16</w:t>
            </w:r>
            <w:r>
              <w:rPr>
                <w:rFonts w:hint="default" w:ascii="宋体" w:hAnsi="宋体" w:eastAsia="宋体" w:cs="宋体"/>
                <w:snapToGrid w:val="0"/>
                <w:szCs w:val="21"/>
                <w:lang w:val="en-US" w:eastAsia="zh-CN"/>
              </w:rPr>
              <w:t xml:space="preserve"> 碳钢 法兰执行机构不低于KITZ、AT、POLOVO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气动关断阀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型号D641X-16规格DN32 PN16碳钢</w:t>
            </w:r>
            <w:r>
              <w:rPr>
                <w:rFonts w:hint="default" w:ascii="宋体" w:hAnsi="宋体" w:eastAsia="宋体" w:cs="宋体"/>
                <w:snapToGrid w:val="0"/>
                <w:szCs w:val="21"/>
                <w:lang w:val="en-US" w:eastAsia="zh-CN"/>
              </w:rPr>
              <w:t xml:space="preserve"> 法兰执行机构不低于KITZ、AT、POLOVO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气动关断阀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Q611F-16</w:t>
            </w:r>
            <w:r>
              <w:rPr>
                <w:rFonts w:hint="eastAsia" w:ascii="宋体" w:hAnsi="宋体" w:eastAsia="宋体" w:cs="宋体"/>
                <w:snapToGrid w:val="0"/>
                <w:szCs w:val="21"/>
                <w:lang w:val="en-US" w:eastAsia="zh-CN"/>
              </w:rPr>
              <w:t>规格</w:t>
            </w:r>
            <w:r>
              <w:rPr>
                <w:rFonts w:hint="default" w:ascii="宋体" w:hAnsi="宋体" w:eastAsia="宋体" w:cs="宋体"/>
                <w:snapToGrid w:val="0"/>
                <w:szCs w:val="21"/>
                <w:lang w:val="en-US" w:eastAsia="zh-CN"/>
              </w:rPr>
              <w:t>DN15 PN16</w:t>
            </w:r>
            <w:r>
              <w:rPr>
                <w:rFonts w:hint="eastAsia" w:ascii="宋体" w:hAnsi="宋体" w:eastAsia="宋体" w:cs="宋体"/>
                <w:snapToGrid w:val="0"/>
                <w:szCs w:val="21"/>
                <w:lang w:val="en-US" w:eastAsia="zh-CN"/>
              </w:rPr>
              <w:t>碳钢螺纹执行机构不低于</w:t>
            </w:r>
            <w:r>
              <w:rPr>
                <w:rFonts w:hint="default" w:ascii="宋体" w:hAnsi="宋体" w:eastAsia="宋体" w:cs="宋体"/>
                <w:snapToGrid w:val="0"/>
                <w:szCs w:val="21"/>
                <w:lang w:val="en-US" w:eastAsia="zh-CN"/>
              </w:rPr>
              <w:t>KITZ</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AT</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POLOVO</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41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62</w:t>
            </w:r>
          </w:p>
        </w:tc>
        <w:tc>
          <w:tcPr>
            <w:tcW w:w="954"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气动切断阀</w:t>
            </w:r>
          </w:p>
        </w:tc>
        <w:tc>
          <w:tcPr>
            <w:tcW w:w="886"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487"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参照或者相当于ZJHR 公称通经：50mm 公称压力：2.5Mpa 执行机构：AT451U S10 F10+F12 27DS  气源压力：500kpa 作用型式：FC 额定行程：90° 工作温度：-29~230℃ 阀体材质：WCB 阀内组件材料：304+ST6 流量特性：ON-OFF</w:t>
            </w:r>
          </w:p>
        </w:tc>
        <w:tc>
          <w:tcPr>
            <w:tcW w:w="45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0</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气源三联件过滤减压阀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亚德克</w:t>
            </w:r>
            <w:r>
              <w:rPr>
                <w:rFonts w:hint="default" w:ascii="宋体" w:hAnsi="宋体" w:eastAsia="宋体" w:cs="宋体"/>
                <w:snapToGrid w:val="0"/>
                <w:szCs w:val="21"/>
                <w:lang w:val="en-US" w:eastAsia="zh-CN"/>
              </w:rPr>
              <w:t>/SMC/festo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型号：GC200-08，进出口PT1/4，差压排水式，内置压力表</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气源三联件过滤减压阀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型号：GC300-10，进出口PT3/8，差压排水式，内置压力表</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气源三联件过滤减压阀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型号：GC300-15，进出口PT1/2，差压排水式，内置压力表</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气源三联件过滤减压阀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型号：GC400-15，进出口PT1/2，差压排水式，内置压力表</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气源二联件过滤减压阀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型号：AFC2000，进出口PT1/4，差压排水式，带压力表，材质：塑料+铝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气源二联件过滤减压阀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型号：BFC3000，进出口PT3/8，差压排水式，带压力表，材质：塑料+铝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69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气源二联件过滤减压阀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型号：BFC4000，进出口PT1/2，差压排水式，带压力表，材质：塑料+铝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二联件过滤减压阀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型号：GFC200-08，进出口PT1/4，差压排水式，带内置压力表，材质：塑料+铝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二联件过滤减压阀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型号：GFC200-10，进出口PT3/8，差压排水式，带内置压力表，材质：塑料+铝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型号：AFR200-08，进出口PT1/4，差压排水式，带压力表，材质：塑料+铝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型号：BFR300-10，进出口PT3/8，差压排水式，带压力表，材质：塑料+铝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型号：GFR400-15，进出口PT1/2，金属杯，内置压力表，材质：塑料+铝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型号：GFR300-10，进出口PT3/8，金属杯，内置压力表，材质：塑料+铝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单联件过滤减压阀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型号：GFR200-08，进出口PT1/4，金属杯，内置压力表，材质：塑料+铝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空气过滤器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型号：QSL-50 G2，压力0-0.8MPa，材质：塑料+铝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空气过滤器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型号：QSL-25 G1，压力0-0.8MPa，材质：塑料+铝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79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亚德克/SMC/festo/或同等</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型号：AR4000-04，G1/2，压力压力0-0.8MPa，带压力表，材质：塑料+铝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亚德克/SMC/festo/或同等</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型号：AR4000-06，G3/4，压力压力0-0.8MPa，带压力表，材质：塑料+铝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亚德克/SMC/festo/或同等</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型号：AR5000-10，G1，压力压力0-0.8MPa，带压力表，材质：塑料+铝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减压阀</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亚德克/SMC/festo/或同等</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型号：AR6000-25，G1，压力压力0-0.8MPa，带压力表，材质：塑料+铝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空气过滤减压器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rotork/</w:t>
            </w:r>
            <w:r>
              <w:rPr>
                <w:rFonts w:hint="eastAsia" w:ascii="宋体" w:hAnsi="宋体" w:eastAsia="宋体" w:cs="宋体"/>
                <w:snapToGrid w:val="0"/>
                <w:szCs w:val="21"/>
                <w:lang w:val="en-US" w:eastAsia="zh-CN"/>
              </w:rPr>
              <w:t>山武</w:t>
            </w:r>
            <w:r>
              <w:rPr>
                <w:rFonts w:hint="default" w:ascii="宋体" w:hAnsi="宋体" w:eastAsia="宋体" w:cs="宋体"/>
                <w:snapToGrid w:val="0"/>
                <w:szCs w:val="21"/>
                <w:lang w:val="en-US" w:eastAsia="zh-CN"/>
              </w:rPr>
              <w:t>/fisher</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YT-200BN210</w:t>
            </w:r>
            <w:r>
              <w:rPr>
                <w:rFonts w:hint="eastAsia" w:ascii="宋体" w:hAnsi="宋体" w:eastAsia="宋体" w:cs="宋体"/>
                <w:snapToGrid w:val="0"/>
                <w:szCs w:val="21"/>
                <w:lang w:val="en-US" w:eastAsia="zh-CN"/>
              </w:rPr>
              <w:t>，</w:t>
            </w:r>
            <w:r>
              <w:rPr>
                <w:rFonts w:hint="default" w:ascii="宋体" w:hAnsi="宋体" w:eastAsia="宋体" w:cs="宋体"/>
                <w:snapToGrid w:val="0"/>
                <w:szCs w:val="21"/>
                <w:lang w:val="en-US" w:eastAsia="zh-CN"/>
              </w:rPr>
              <w:t>G1/4</w:t>
            </w:r>
            <w:r>
              <w:rPr>
                <w:rFonts w:hint="eastAsia" w:ascii="宋体" w:hAnsi="宋体" w:eastAsia="宋体" w:cs="宋体"/>
                <w:snapToGrid w:val="0"/>
                <w:szCs w:val="21"/>
                <w:lang w:val="en-US" w:eastAsia="zh-CN"/>
              </w:rPr>
              <w:t>，材质：塑料</w:t>
            </w:r>
            <w:r>
              <w:rPr>
                <w:rFonts w:hint="default" w:ascii="宋体" w:hAnsi="宋体" w:eastAsia="宋体" w:cs="宋体"/>
                <w:snapToGrid w:val="0"/>
                <w:szCs w:val="21"/>
                <w:lang w:val="en-US" w:eastAsia="zh-CN"/>
              </w:rPr>
              <w:t>+</w:t>
            </w:r>
            <w:r>
              <w:rPr>
                <w:rFonts w:hint="eastAsia" w:ascii="宋体" w:hAnsi="宋体" w:eastAsia="宋体" w:cs="宋体"/>
                <w:snapToGrid w:val="0"/>
                <w:szCs w:val="21"/>
                <w:lang w:val="en-US" w:eastAsia="zh-CN"/>
              </w:rPr>
              <w:t>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空气过滤器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亚德克</w:t>
            </w:r>
            <w:r>
              <w:rPr>
                <w:rFonts w:hint="default" w:ascii="宋体" w:hAnsi="宋体" w:eastAsia="宋体" w:cs="宋体"/>
                <w:snapToGrid w:val="0"/>
                <w:szCs w:val="21"/>
                <w:lang w:val="en-US" w:eastAsia="zh-CN"/>
              </w:rPr>
              <w:t>/SMC/festo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GF200-08,PT1/4,5um</w:t>
            </w:r>
            <w:r>
              <w:rPr>
                <w:rFonts w:hint="eastAsia" w:ascii="宋体" w:hAnsi="宋体" w:eastAsia="宋体" w:cs="宋体"/>
                <w:snapToGrid w:val="0"/>
                <w:szCs w:val="21"/>
                <w:lang w:val="en-US" w:eastAsia="zh-CN"/>
              </w:rPr>
              <w:t>过滤，材质：塑料</w:t>
            </w:r>
            <w:r>
              <w:rPr>
                <w:rFonts w:hint="default" w:ascii="宋体" w:hAnsi="宋体" w:eastAsia="宋体" w:cs="宋体"/>
                <w:snapToGrid w:val="0"/>
                <w:szCs w:val="21"/>
                <w:lang w:val="en-US" w:eastAsia="zh-CN"/>
              </w:rPr>
              <w:t>+</w:t>
            </w:r>
            <w:r>
              <w:rPr>
                <w:rFonts w:hint="eastAsia" w:ascii="宋体" w:hAnsi="宋体" w:eastAsia="宋体" w:cs="宋体"/>
                <w:snapToGrid w:val="0"/>
                <w:szCs w:val="21"/>
                <w:lang w:val="en-US" w:eastAsia="zh-CN"/>
              </w:rPr>
              <w:t>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55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61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85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空气过滤器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亚德克</w:t>
            </w:r>
            <w:r>
              <w:rPr>
                <w:rFonts w:hint="default" w:ascii="宋体" w:hAnsi="宋体" w:eastAsia="宋体" w:cs="宋体"/>
                <w:snapToGrid w:val="0"/>
                <w:szCs w:val="21"/>
                <w:lang w:val="en-US" w:eastAsia="zh-CN"/>
              </w:rPr>
              <w:t>/SMC/festo</w:t>
            </w:r>
          </w:p>
        </w:tc>
        <w:tc>
          <w:tcPr>
            <w:tcW w:w="3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型号：</w:t>
            </w:r>
            <w:r>
              <w:rPr>
                <w:rFonts w:hint="default" w:ascii="宋体" w:hAnsi="宋体" w:eastAsia="宋体" w:cs="宋体"/>
                <w:snapToGrid w:val="0"/>
                <w:szCs w:val="21"/>
                <w:lang w:val="en-US" w:eastAsia="zh-CN"/>
              </w:rPr>
              <w:t>GF300-08,PT1/4,5um</w:t>
            </w:r>
            <w:r>
              <w:rPr>
                <w:rFonts w:hint="eastAsia" w:ascii="宋体" w:hAnsi="宋体" w:eastAsia="宋体" w:cs="宋体"/>
                <w:snapToGrid w:val="0"/>
                <w:szCs w:val="21"/>
                <w:lang w:val="en-US" w:eastAsia="zh-CN"/>
              </w:rPr>
              <w:t>过滤，材质：塑料</w:t>
            </w:r>
            <w:r>
              <w:rPr>
                <w:rFonts w:hint="default" w:ascii="宋体" w:hAnsi="宋体" w:eastAsia="宋体" w:cs="宋体"/>
                <w:snapToGrid w:val="0"/>
                <w:szCs w:val="21"/>
                <w:lang w:val="en-US" w:eastAsia="zh-CN"/>
              </w:rPr>
              <w:t>+</w:t>
            </w:r>
            <w:r>
              <w:rPr>
                <w:rFonts w:hint="eastAsia" w:ascii="宋体" w:hAnsi="宋体" w:eastAsia="宋体" w:cs="宋体"/>
                <w:snapToGrid w:val="0"/>
                <w:szCs w:val="21"/>
                <w:lang w:val="en-US" w:eastAsia="zh-CN"/>
              </w:rPr>
              <w:t>铝</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snapToGrid w:val="0"/>
                <w:szCs w:val="21"/>
                <w:lang w:val="en-US" w:eastAsia="zh-CN"/>
              </w:rPr>
            </w:pPr>
            <w:r>
              <w:rPr>
                <w:rFonts w:hint="default" w:ascii="宋体" w:hAnsi="宋体" w:eastAsia="宋体" w:cs="宋体"/>
                <w:snapToGrid w:val="0"/>
                <w:szCs w:val="21"/>
                <w:lang w:val="en-US" w:eastAsia="zh-CN"/>
              </w:rPr>
              <w:t>个</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napToGrid w:val="0"/>
                <w:szCs w:val="21"/>
                <w:lang w:val="en-US" w:eastAsia="zh-CN"/>
              </w:rPr>
            </w:pPr>
          </w:p>
        </w:tc>
      </w:tr>
    </w:tbl>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7"/>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品牌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color w:val="auto"/>
          <w:highlight w:val="none"/>
        </w:rPr>
      </w:pPr>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除指定品牌外的阀门</w:t>
      </w:r>
      <w:r>
        <w:rPr>
          <w:rFonts w:hint="eastAsia"/>
          <w:color w:val="auto"/>
          <w:highlight w:val="none"/>
        </w:rPr>
        <w:t>供应商</w:t>
      </w:r>
      <w:r>
        <w:rPr>
          <w:rFonts w:hint="eastAsia"/>
          <w:color w:val="auto"/>
          <w:highlight w:val="none"/>
          <w:lang w:val="en-US" w:eastAsia="zh-CN"/>
        </w:rPr>
        <w:t>可以</w:t>
      </w:r>
      <w:r>
        <w:rPr>
          <w:rFonts w:hint="eastAsia"/>
          <w:color w:val="auto"/>
          <w:highlight w:val="none"/>
        </w:rPr>
        <w:t>自行选择品牌，但所报产品须符合国家标准。</w:t>
      </w:r>
    </w:p>
    <w:p>
      <w:pPr>
        <w:pStyle w:val="7"/>
        <w:ind w:firstLine="480" w:firstLineChars="200"/>
        <w:rPr>
          <w:rFonts w:hint="eastAsia"/>
          <w:color w:val="auto"/>
          <w:highlight w:val="none"/>
        </w:rPr>
      </w:pPr>
      <w:r>
        <w:rPr>
          <w:rFonts w:hint="eastAsia"/>
          <w:color w:val="auto"/>
          <w:highlight w:val="none"/>
          <w:lang w:val="en-US" w:eastAsia="zh-CN"/>
        </w:rPr>
        <w:t>3</w:t>
      </w:r>
      <w:r>
        <w:rPr>
          <w:rFonts w:hint="eastAsia"/>
          <w:color w:val="auto"/>
          <w:highlight w:val="none"/>
        </w:rPr>
        <w:t>.供应商所供的阀门必须为合格正品，不得为假冒伪劣和质保期之外的产品，必须在质保期内。采购人对每批次阀门进行验收，对不符合要求的产品，采购人有权利折收或退货或要求坍标人调场，由此产生的一切青任和后用由坍标人承</w:t>
      </w:r>
    </w:p>
    <w:p>
      <w:pPr>
        <w:pStyle w:val="7"/>
        <w:ind w:firstLine="480" w:firstLineChars="200"/>
        <w:rPr>
          <w:rFonts w:hint="eastAsia"/>
          <w:color w:val="auto"/>
          <w:highlight w:val="none"/>
        </w:rPr>
      </w:pPr>
      <w:r>
        <w:rPr>
          <w:rFonts w:hint="eastAsia"/>
          <w:color w:val="auto"/>
          <w:highlight w:val="none"/>
          <w:lang w:val="en-US" w:eastAsia="zh-CN"/>
        </w:rPr>
        <w:t>4</w:t>
      </w:r>
      <w:r>
        <w:rPr>
          <w:rFonts w:hint="eastAsia"/>
          <w:color w:val="auto"/>
          <w:highlight w:val="none"/>
        </w:rPr>
        <w:t>.质保期限自验收合格后12个月，若质保期内出现质量问题(非质量问题除外)由供应商负责更换或维修，产生的费用全部由供应商承担。</w:t>
      </w:r>
    </w:p>
    <w:p>
      <w:pPr>
        <w:pStyle w:val="7"/>
        <w:ind w:firstLine="480" w:firstLineChars="200"/>
        <w:rPr>
          <w:highlight w:val="yellow"/>
          <w:lang w:val="en-US"/>
        </w:rPr>
      </w:pPr>
      <w:r>
        <w:rPr>
          <w:rFonts w:hint="eastAsia" w:cs="Arial"/>
          <w:snapToGrid w:val="0"/>
          <w:color w:val="auto"/>
          <w:kern w:val="2"/>
          <w:sz w:val="24"/>
          <w:szCs w:val="21"/>
          <w:lang w:val="en-US" w:eastAsia="zh-CN" w:bidi="ar-SA"/>
        </w:rPr>
        <w:t>5.</w:t>
      </w:r>
      <w:r>
        <w:rPr>
          <w:rFonts w:hint="eastAsia"/>
          <w:lang w:val="en-US" w:eastAsia="zh-CN"/>
        </w:rPr>
        <w:t>货物包装应符合国家相关标准规定，货物外包装上应有生产厂名、产品名称、商标、批号或生产日期等信息</w:t>
      </w:r>
      <w:r>
        <w:rPr>
          <w:rFonts w:hint="eastAsia" w:cs="Arial"/>
          <w:snapToGrid w:val="0"/>
          <w:color w:val="auto"/>
          <w:kern w:val="2"/>
          <w:sz w:val="24"/>
          <w:szCs w:val="21"/>
          <w:lang w:val="en-US" w:eastAsia="zh-CN" w:bidi="ar-SA"/>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w:t>
      </w:r>
      <w:r>
        <w:rPr>
          <w:rFonts w:hint="eastAsia"/>
          <w:lang w:val="en-US" w:eastAsia="zh-CN"/>
        </w:rPr>
        <w:t>，</w:t>
      </w:r>
      <w:r>
        <w:rPr>
          <w:rFonts w:hint="eastAsia"/>
          <w:lang w:val="en-US"/>
        </w:rPr>
        <w:t>乙方负责在接到甲方电话或书面通知后在</w:t>
      </w:r>
      <w:r>
        <w:rPr>
          <w:rFonts w:hint="eastAsia"/>
          <w:lang w:val="en-US" w:eastAsia="zh-CN"/>
        </w:rPr>
        <w:t>5</w:t>
      </w:r>
      <w:r>
        <w:rPr>
          <w:rFonts w:hint="eastAsia"/>
          <w:lang w:val="en-US"/>
        </w:rPr>
        <w:t>个工作日内完成供货。</w:t>
      </w:r>
    </w:p>
    <w:p>
      <w:pPr>
        <w:pStyle w:val="7"/>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7"/>
        <w:numPr>
          <w:ilvl w:val="0"/>
          <w:numId w:val="0"/>
        </w:numPr>
        <w:ind w:firstLine="480" w:firstLineChars="200"/>
        <w:rPr>
          <w:rFonts w:hint="eastAsia"/>
          <w:lang w:val="en-US"/>
        </w:rPr>
      </w:pPr>
      <w:r>
        <w:rPr>
          <w:rFonts w:hint="eastAsia" w:cs="Arial"/>
          <w:snapToGrid w:val="0"/>
          <w:kern w:val="2"/>
          <w:sz w:val="24"/>
          <w:szCs w:val="21"/>
          <w:lang w:val="en-US" w:eastAsia="zh-CN" w:bidi="ar-SA"/>
        </w:rPr>
        <w:t>3</w:t>
      </w:r>
      <w:r>
        <w:rPr>
          <w:rFonts w:ascii="宋体" w:hAnsi="Arial" w:cs="Arial" w:eastAsiaTheme="minorEastAsia"/>
          <w:snapToGrid w:val="0"/>
          <w:kern w:val="2"/>
          <w:sz w:val="24"/>
          <w:szCs w:val="21"/>
          <w:lang w:val="en-US" w:eastAsia="zh-CN" w:bidi="ar-SA"/>
        </w:rPr>
        <w:t>.</w:t>
      </w:r>
      <w:r>
        <w:rPr>
          <w:rFonts w:hint="eastAsia"/>
          <w:lang w:val="en-US" w:eastAsia="zh-CN"/>
        </w:rPr>
        <w:t>乙方</w:t>
      </w:r>
      <w:r>
        <w:rPr>
          <w:rFonts w:hint="eastAsia"/>
          <w:lang w:val="en-US"/>
        </w:rPr>
        <w:t>负责卸货，人工费由</w:t>
      </w:r>
      <w:r>
        <w:rPr>
          <w:rFonts w:hint="eastAsia"/>
          <w:lang w:val="en-US" w:eastAsia="zh-CN"/>
        </w:rPr>
        <w:t>供应商</w:t>
      </w:r>
      <w:r>
        <w:rPr>
          <w:rFonts w:hint="eastAsia"/>
          <w:lang w:val="en-US"/>
        </w:rPr>
        <w:t>承担。</w:t>
      </w:r>
    </w:p>
    <w:p>
      <w:pPr>
        <w:pStyle w:val="7"/>
        <w:numPr>
          <w:ilvl w:val="0"/>
          <w:numId w:val="0"/>
        </w:numPr>
        <w:ind w:firstLine="480" w:firstLineChars="200"/>
        <w:rPr>
          <w:rFonts w:hint="default" w:eastAsiaTheme="minorEastAsia"/>
          <w:lang w:val="en-US" w:eastAsia="zh-CN"/>
        </w:rPr>
      </w:pPr>
      <w:r>
        <w:rPr>
          <w:rFonts w:hint="eastAsia"/>
          <w:lang w:val="en-US" w:eastAsia="zh-CN"/>
        </w:rPr>
        <w:t>4.</w:t>
      </w:r>
      <w:r>
        <w:rPr>
          <w:rFonts w:hint="eastAsia"/>
          <w:color w:val="auto"/>
          <w:lang w:val="en-US" w:eastAsia="zh-CN"/>
        </w:rPr>
        <w:t>运输过程须遵守国家相关运输管理规定，运输过程中出现的一切问题皆由乙方负责。</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w:t>
      </w:r>
      <w:r>
        <w:rPr>
          <w:rFonts w:hint="eastAsia" w:ascii="宋体" w:hAnsi="宋体" w:eastAsia="宋体" w:cs="宋体"/>
          <w:sz w:val="24"/>
          <w:lang w:val="en-US" w:eastAsia="zh-CN"/>
        </w:rPr>
        <w:t>MSDS信息、</w:t>
      </w:r>
      <w:r>
        <w:rPr>
          <w:rFonts w:hint="eastAsia" w:ascii="宋体" w:hAnsi="宋体" w:eastAsia="宋体" w:cs="宋体"/>
          <w:sz w:val="24"/>
        </w:rPr>
        <w:t>检测报告</w:t>
      </w:r>
      <w:r>
        <w:rPr>
          <w:rFonts w:hint="eastAsia" w:ascii="宋体" w:hAnsi="宋体" w:eastAsia="宋体" w:cs="宋体"/>
          <w:sz w:val="24"/>
          <w:lang w:eastAsia="zh-CN"/>
        </w:rPr>
        <w:t>、</w:t>
      </w:r>
      <w:r>
        <w:rPr>
          <w:rFonts w:hint="eastAsia" w:ascii="宋体" w:hAnsi="宋体" w:eastAsia="宋体" w:cs="宋体"/>
          <w:sz w:val="24"/>
        </w:rPr>
        <w:t>（制造厂家或者第三方机构）、质量承诺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default" w:cs="仿宋" w:asciiTheme="minorEastAsia" w:hAnsiTheme="minorEastAsia" w:eastAsiaTheme="minorEastAsia"/>
          <w:b/>
          <w:bCs/>
          <w:kern w:val="0"/>
          <w:lang w:val="en-US" w:eastAsia="zh-CN"/>
        </w:rPr>
      </w:pPr>
      <w:r>
        <w:rPr>
          <w:rFonts w:hint="eastAsia" w:cs="仿宋" w:asciiTheme="minorEastAsia" w:hAnsiTheme="minorEastAsia"/>
          <w:b/>
          <w:bCs/>
          <w:kern w:val="0"/>
          <w:lang w:val="en-US" w:eastAsia="zh-CN"/>
        </w:rPr>
        <w:t>阀门质保期为自到货验收为12个月。</w:t>
      </w:r>
    </w:p>
    <w:p>
      <w:pPr>
        <w:pStyle w:val="7"/>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10</w:t>
      </w:r>
      <w:r>
        <w:rPr>
          <w:rFonts w:hint="eastAsia" w:ascii="宋体" w:hAnsi="宋体" w:cs="宋体"/>
          <w:b/>
          <w:bCs/>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ascii="宋体" w:hAnsi="宋体" w:cs="宋体"/>
          <w:kern w:val="0"/>
          <w:sz w:val="24"/>
          <w:u w:val="single"/>
        </w:rPr>
        <w:t xml:space="preserve">/ </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     </w:t>
      </w:r>
      <w:r>
        <w:rPr>
          <w:rFonts w:hint="eastAsia"/>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w:t>
      </w:r>
      <w:r>
        <w:rPr>
          <w:rFonts w:hint="eastAsia" w:ascii="宋体" w:hAnsi="宋体" w:cs="宋体"/>
          <w:sz w:val="24"/>
        </w:rPr>
        <w:t>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w:t>
      </w:r>
      <w:r>
        <w:rPr>
          <w:rFonts w:hint="eastAsia" w:ascii="宋体" w:hAnsi="宋体" w:cs="宋体"/>
          <w:sz w:val="24"/>
          <w:highlight w:val="none"/>
          <w:u w:val="single"/>
        </w:rPr>
        <w:t>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15583"/>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1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Toc19614"/>
      <w:bookmarkStart w:id="410" w:name="_Ref467379214"/>
      <w:bookmarkStart w:id="411" w:name="_Ref467378404"/>
      <w:bookmarkStart w:id="412" w:name="_Ref467378499"/>
      <w:bookmarkStart w:id="413" w:name="_Toc487900349"/>
      <w:bookmarkStart w:id="414" w:name="_Ref467379101"/>
      <w:bookmarkStart w:id="415" w:name="_Toc259093669"/>
      <w:bookmarkStart w:id="416" w:name="_Ref467379195"/>
      <w:bookmarkStart w:id="417" w:name="_Toc28763"/>
      <w:bookmarkStart w:id="418" w:name="_Ref467379225"/>
      <w:bookmarkStart w:id="419" w:name="_Toc16917"/>
      <w:bookmarkStart w:id="420" w:name="_Ref467378463"/>
      <w:bookmarkStart w:id="421" w:name="_Ref467379109"/>
      <w:bookmarkStart w:id="422" w:name="_Toc279701240"/>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13336"/>
      <w:bookmarkStart w:id="430" w:name="_Toc279701241"/>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9701242"/>
      <w:bookmarkStart w:id="435" w:name="_Toc27853"/>
      <w:bookmarkStart w:id="436" w:name="_Toc31634"/>
      <w:bookmarkStart w:id="437" w:name="_Toc259093671"/>
      <w:bookmarkStart w:id="438" w:name="_Toc48790035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Ref467379793"/>
      <w:bookmarkStart w:id="448" w:name="_Toc48790035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Ref467379923"/>
      <w:bookmarkStart w:id="454" w:name="_Toc279701248"/>
      <w:bookmarkStart w:id="455" w:name="_Toc259093677"/>
      <w:bookmarkStart w:id="456" w:name="_Ref467379863"/>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6969"/>
      <w:bookmarkStart w:id="483" w:name="_Toc259093684"/>
      <w:bookmarkStart w:id="484" w:name="_Toc487900365"/>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7102"/>
      <w:bookmarkStart w:id="489" w:name="_Toc259093687"/>
      <w:bookmarkStart w:id="490" w:name="_Toc487900368"/>
      <w:bookmarkStart w:id="491" w:name="_Toc16959"/>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18540"/>
      <w:bookmarkStart w:id="506" w:name="_Toc487900372"/>
      <w:bookmarkStart w:id="507" w:name="_Toc259093691"/>
      <w:bookmarkStart w:id="508" w:name="_Toc4355"/>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2773"/>
      <w:bookmarkStart w:id="512" w:name="_Toc279701263"/>
      <w:bookmarkStart w:id="513" w:name="_Toc10330"/>
      <w:bookmarkStart w:id="514" w:name="_Toc48790037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ascii="Arial" w:hAnsi="Arial" w:cs="Arial"/>
          <w:sz w:val="32"/>
        </w:rPr>
      </w:pPr>
    </w:p>
    <w:p>
      <w:pPr>
        <w:rPr>
          <w:rFonts w:hint="eastAsia" w:ascii="Arial" w:hAnsi="Arial" w:cs="Arial"/>
          <w:sz w:val="32"/>
        </w:rPr>
      </w:pPr>
    </w:p>
    <w:p>
      <w:pPr>
        <w:pStyle w:val="2"/>
        <w:rPr>
          <w:rFonts w:hint="eastAsia"/>
        </w:rPr>
      </w:pPr>
    </w:p>
    <w:p>
      <w:pPr>
        <w:jc w:val="center"/>
        <w:rPr>
          <w:rFonts w:ascii="宋体" w:hAnsi="宋体" w:eastAsia="宋体" w:cs="Times New Roman"/>
          <w:b/>
        </w:rPr>
      </w:pPr>
    </w:p>
    <w:tbl>
      <w:tblPr>
        <w:tblStyle w:val="15"/>
        <w:tblW w:w="9615"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76"/>
        <w:gridCol w:w="4939"/>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939"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939"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939"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939"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939"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939"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67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939"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10"/>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7"/>
      </w:pPr>
    </w:p>
    <w:p/>
    <w:p>
      <w:pPr>
        <w:pStyle w:val="7"/>
      </w:pPr>
    </w:p>
    <w:p/>
    <w:p>
      <w:pPr>
        <w:pStyle w:val="7"/>
      </w:pPr>
    </w:p>
    <w:p>
      <w:pPr>
        <w:pStyle w:val="8"/>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2024年临江公司气动阀门采购项目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202407033</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 xml:space="preserve">询价保证金银行电子回单  </w:t>
      </w:r>
      <w:r>
        <w:rPr>
          <w:rFonts w:hint="eastAsia" w:cs="仿宋" w:asciiTheme="minorEastAsia" w:hAnsiTheme="minorEastAsia"/>
          <w:sz w:val="24"/>
          <w:highlight w:val="none"/>
        </w:rPr>
        <w:t>………………………………（页码）</w:t>
      </w:r>
    </w:p>
    <w:p>
      <w:pPr>
        <w:snapToGrid w:val="0"/>
        <w:spacing w:line="360" w:lineRule="auto"/>
        <w:rPr>
          <w:rFonts w:hint="eastAsia" w:cs="仿宋" w:asciiTheme="minorEastAsia" w:hAnsiTheme="minorEastAsia"/>
          <w:sz w:val="24"/>
        </w:rPr>
      </w:pP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9"/>
      </w:pPr>
    </w:p>
    <w:p/>
    <w:p>
      <w:pPr>
        <w:pStyle w:val="14"/>
        <w:rPr>
          <w:color w:val="auto"/>
        </w:rPr>
      </w:pPr>
    </w:p>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202407033</w:t>
      </w:r>
      <w:r>
        <w:rPr>
          <w:rFonts w:hint="eastAsia" w:cs="仿宋" w:asciiTheme="minorEastAsia" w:hAnsiTheme="minorEastAsia"/>
          <w:sz w:val="24"/>
          <w:highlight w:val="none"/>
        </w:rPr>
        <w:t>】</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202407033</w:t>
      </w:r>
      <w:r>
        <w:rPr>
          <w:rFonts w:hint="eastAsia" w:cs="仿宋" w:asciiTheme="minorEastAsia" w:hAnsiTheme="minorEastAsia"/>
          <w:sz w:val="24"/>
          <w:highlight w:val="none"/>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202407033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val="en-US" w:eastAsia="zh-CN"/>
        </w:rPr>
        <w:t>202407033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202407033</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pStyle w:val="7"/>
        <w:tabs>
          <w:tab w:val="left" w:pos="4101"/>
        </w:tabs>
        <w:jc w:val="left"/>
        <w:rPr>
          <w:rFonts w:hint="eastAsia" w:ascii="宋体" w:hAnsi="宋体" w:cs="宋体"/>
        </w:rPr>
        <w:sectPr>
          <w:pgSz w:w="11906" w:h="16838"/>
          <w:pgMar w:top="1440" w:right="1800" w:bottom="1440" w:left="1800" w:header="851" w:footer="992" w:gutter="0"/>
          <w:cols w:space="425" w:num="1"/>
          <w:docGrid w:type="lines" w:linePitch="312" w:charSpace="0"/>
        </w:sectPr>
      </w:pPr>
      <w:r>
        <w:rPr>
          <w:rFonts w:hint="eastAsia" w:ascii="宋体" w:hAnsi="宋体" w:cs="宋体"/>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val="en-US" w:eastAsia="zh-CN"/>
        </w:rPr>
        <w:t>202407033</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w:t>
      </w:r>
      <w:r>
        <w:rPr>
          <w:rFonts w:hint="eastAsia" w:cs="仿宋" w:asciiTheme="minorEastAsia" w:hAnsiTheme="minorEastAsia"/>
          <w:sz w:val="24"/>
        </w:rPr>
        <w:t>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613" w:type="dxa"/>
        <w:tblInd w:w="1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1228"/>
        <w:gridCol w:w="1513"/>
        <w:gridCol w:w="6382"/>
        <w:gridCol w:w="641"/>
        <w:gridCol w:w="818"/>
        <w:gridCol w:w="764"/>
        <w:gridCol w:w="791"/>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序号</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物资名称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推荐品牌</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型号规格</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数量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金额</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规格：D671X-16 气动对夹式蝶阀AT气动快速切断阀DN100 (橡胶套球磨板)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规格：D671X-16 气动对夹式蝶阀AT气动快速切断阀DN150 (橡胶套球磨板)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规格：D671X-16 气动对夹式蝶阀AT气动快速切断阀DN250 (橡胶套球磨板)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规格：D671X-16 气动对夹式蝶阀AT气动快速切断阀DN65 (橡胶套球磨板)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规格：D671X-16 气动对夹式蝶阀AT气动快速切断阀DN200 (橡胶套球磨板)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型号D671X-10规格DN125 PN10对夹式碳钢执行机构不低于KITZ、AT、POLOVO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型号D671X-10规格DN80 PN10对夹式碳钢执行机构不低于KITZ、AT、POLOVO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型号：0Z-125；规格：DN125 PN16 耐温180℃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型号：0Z-65；规格：DN65 PN16 耐温180℃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气动法兰蝶阀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型号：D641X-10Q规格：DN50 304阀板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气动法兰蝶阀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型号：D671X-10QB3规格：DN125 (方轴) 304阀板</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气动调节阀法兰蝶阀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型号：D641X-10R DN450 PN10 阀板材质：316L； 法兰连接；执行机构不低于KITZ、AT、POLOVO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型号：Q611F-16P；DN80；压力PN16;材质UPVC</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铸钢衬陶瓷球阀 型号Q61FC-16C 规格DN80 阀芯：陶瓷材质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型号Q61FC-16C 规格DN40 阀芯：陶瓷材质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铸钢衬陶瓷球阀 型号Q61FC-16C 规格DN50 阀芯：陶瓷材质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4"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型号Q641F-16规格DN40 PN16碳钢</w:t>
            </w:r>
            <w:r>
              <w:rPr>
                <w:rFonts w:hint="default" w:cs="仿宋" w:asciiTheme="minorEastAsia" w:hAnsiTheme="minorEastAsia"/>
                <w:b/>
                <w:sz w:val="24"/>
                <w:lang w:val="en-US" w:eastAsia="zh-CN"/>
              </w:rPr>
              <w:t xml:space="preserve"> 法兰执行机构不低于KITZ、AT、POLOVO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型号Q641F-10规格DN40 PN10对夹式碳钢执行机构不低于KITZ、AT、POLOVO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19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DN40  参考型号：Q641F46-10C；阀芯及阀座材质：碳钢衬氟/PTFE；填料/O型圈材质：PTFE；形式：气动开关型；执行器形式：气动，双作用活塞；配置：带气缸，带电磁阀，带消音器；带开关到位位置反馈；气源接口：PT1/4气源接头；电源：24VDC；阀门压力等级：1.0M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DN40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DN100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DN80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DN65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3"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DN50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DN32  PN10，316不锈钢  参考型号：Q641F46-10C；阀芯及阀座材质：316不锈钢/PTFE；填料/O型圈材质：PTFE；形式：气动开关型；执行器形式：气动，双作用活塞；配置：带气缸，带电磁阀，带消音器；带开关到位位置反馈；气源接口：PT1/4气源接头；电源：24VDC；阀门压力等级：1.0MPa</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25，阀芯及阀座材质：PPR、PPH/PTFE；填料/O型圈材质：PTFE；形式：气动开关型；执行器形式：气动，双作用活塞；配置：带气缸，带电磁阀，带消音器；气源接口：PT1/4气源接头；电源：24VDC；阀门压力等级：1.0MPa；介质：酸/碱;介质温度:常温;介质压力:0.3MPa(G)</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介质：自来水/二次蒸汽；介质温度：100℃/70℃/50℃；介质压力：常压；</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DN15</w:t>
            </w:r>
          </w:p>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介质：自来水/二次蒸汽；介质温度：100℃/70℃/50℃；介质压力：常压；</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29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25参考型号：Q641F46-10C；阀芯及阀座材质：碳钢衬氟/PTFE；填料/O型圈材质：PTFE；形式：气动开关型；执行器形式：气动，双作用活塞；配置：带气缸，带电磁阀，带消音器；带开关到位位置反馈；气源接口：PT1/4气源接头；电源：24VDC；阀门压力等级：1.0MPa；</w:t>
            </w:r>
          </w:p>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介质：不凝气；介质温度：常温；介质压力：-0.09MPa（G）；</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气动开关球阀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N50参考型号：Q641F-10P；阀芯及阀座材质：304/PFA；填料/O型圈材质：PFA；形式：气动开关型；执行器形式：气动，双作用活塞；配置：带气缸，带电磁阀，带消音器；带开关到位位置反馈；气源接口：PT1/4气源接头；电源：24VDC；阀门压力等级：1.0MPa；</w:t>
            </w:r>
          </w:p>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介质：鲜蒸汽冷凝水；介质温度：130℃；介质压力：0.3MPa（G）；</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型号:CG-600LB-3 DN80  材质WC6  法兰连接 使用温度400℃ 阀体长度约32.5cm  进口压力5.7MPa左右，出口压力 1.5mpa左右，蒸汽使用量0-98kg/min</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型号：ZJHP-16C(K) 规格：DN32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DN25      耐高温，耐腐蚀   法兰连接</w:t>
            </w:r>
          </w:p>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带智能阀门定位器，4线制， DC24V， 4~20mA反馈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DN20    耐高温，耐腐蚀   法兰连接</w:t>
            </w:r>
          </w:p>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带智能阀门定位器，4线制， DC24V， 4~20mA反馈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DN40    耐高温，耐腐蚀   法兰连接</w:t>
            </w:r>
          </w:p>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带智能阀门定位器，4线制， DC24V， 4~20mA反馈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DN50    耐高温，耐腐蚀   法兰连接</w:t>
            </w:r>
          </w:p>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带智能阀门定位器，4线制， DC24V， 4~20mA反馈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DN65   耐高温，耐腐蚀  法兰连接</w:t>
            </w:r>
          </w:p>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带智能阀门定位器，4线制， DC24V， 4~20mA反馈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DN80   耐高温，耐腐蚀  法兰连接</w:t>
            </w:r>
          </w:p>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带智能阀门定位器，4线制， DC24V， 4~20mA反馈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39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DN100   耐高温，耐腐蚀  法兰连接</w:t>
            </w:r>
          </w:p>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带智能阀门定位器，4线制， DC24V， 4~20mA反馈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台</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型号：ZXP-10 DN50 PN10 ;材质碳钢衬胶  ;法兰连接；执行机构不低于KITZ、AT、POLOVO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型号：ZXP-10 DN65 PN10 ;材质碳钢衬胶  ;法兰连接；执行机构不低于KITZ、AT、POLOVO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气动调节阀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w:t>
            </w:r>
            <w:r>
              <w:rPr>
                <w:rFonts w:hint="default" w:cs="仿宋" w:asciiTheme="minorEastAsia" w:hAnsiTheme="minorEastAsia"/>
                <w:b/>
                <w:sz w:val="24"/>
                <w:lang w:val="en-US" w:eastAsia="zh-CN"/>
              </w:rPr>
              <w:t>ZXP-10R DN15 PN10 ;</w:t>
            </w:r>
            <w:r>
              <w:rPr>
                <w:rFonts w:hint="eastAsia" w:cs="仿宋" w:asciiTheme="minorEastAsia" w:hAnsiTheme="minorEastAsia"/>
                <w:b/>
                <w:sz w:val="24"/>
                <w:lang w:val="en-US" w:eastAsia="zh-CN"/>
              </w:rPr>
              <w:t>材质碳钢衬胶</w:t>
            </w:r>
            <w:r>
              <w:rPr>
                <w:rFonts w:hint="default" w:cs="仿宋" w:asciiTheme="minorEastAsia" w:hAnsiTheme="minorEastAsia"/>
                <w:b/>
                <w:sz w:val="24"/>
                <w:lang w:val="en-US" w:eastAsia="zh-CN"/>
              </w:rPr>
              <w:t xml:space="preserve">  ;</w:t>
            </w:r>
            <w:r>
              <w:rPr>
                <w:rFonts w:hint="eastAsia" w:cs="仿宋" w:asciiTheme="minorEastAsia" w:hAnsiTheme="minorEastAsia"/>
                <w:b/>
                <w:sz w:val="24"/>
                <w:lang w:val="en-US" w:eastAsia="zh-CN"/>
              </w:rPr>
              <w:t>法兰连接；执行机构不低于</w:t>
            </w:r>
            <w:r>
              <w:rPr>
                <w:rFonts w:hint="default" w:cs="仿宋" w:asciiTheme="minorEastAsia" w:hAnsiTheme="minorEastAsia"/>
                <w:b/>
                <w:sz w:val="24"/>
                <w:lang w:val="en-US" w:eastAsia="zh-CN"/>
              </w:rPr>
              <w:t>KITZ</w:t>
            </w:r>
            <w:r>
              <w:rPr>
                <w:rFonts w:hint="eastAsia" w:cs="仿宋" w:asciiTheme="minorEastAsia" w:hAnsiTheme="minorEastAsia"/>
                <w:b/>
                <w:sz w:val="24"/>
                <w:lang w:val="en-US" w:eastAsia="zh-CN"/>
              </w:rPr>
              <w:t>、</w:t>
            </w:r>
            <w:r>
              <w:rPr>
                <w:rFonts w:hint="default" w:cs="仿宋" w:asciiTheme="minorEastAsia" w:hAnsiTheme="minorEastAsia"/>
                <w:b/>
                <w:sz w:val="24"/>
                <w:lang w:val="en-US" w:eastAsia="zh-CN"/>
              </w:rPr>
              <w:t>AT</w:t>
            </w:r>
            <w:r>
              <w:rPr>
                <w:rFonts w:hint="eastAsia" w:cs="仿宋" w:asciiTheme="minorEastAsia" w:hAnsiTheme="minorEastAsia"/>
                <w:b/>
                <w:sz w:val="24"/>
                <w:lang w:val="en-US" w:eastAsia="zh-CN"/>
              </w:rPr>
              <w:t>、</w:t>
            </w:r>
            <w:r>
              <w:rPr>
                <w:rFonts w:hint="default" w:cs="仿宋" w:asciiTheme="minorEastAsia" w:hAnsiTheme="minorEastAsia"/>
                <w:b/>
                <w:sz w:val="24"/>
                <w:lang w:val="en-US" w:eastAsia="zh-CN"/>
              </w:rPr>
              <w: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QFLJC-L15TS</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QTY-L40TS     0.15-0.8MPa    法兰安装</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QTY-L15TS   0.15-0.8MPa  内螺纹安装</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QTY-L32TS     0.15-0.8MPa    法兰安装</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QTY-L25TS     0.15-0.8MPa    法兰安装</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QTY-L50TS     0.15-0.8MPa    法兰安装</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49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QTY-L65TS     0.15-0.8MPa    法兰安装</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QTY-L80TS     0.15-0.8MPa    法兰安装</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件</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节流阀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ASA6</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节流阀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ASA8</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节流阀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ASA10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节流阀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ASA12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节流阀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PSL6-01</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节流阀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PSL8-02</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节流阀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PSL10-03</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节流阀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PSL12-04</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59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气动关断阀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型号D641X-16规格DN40 PN16</w:t>
            </w:r>
            <w:r>
              <w:rPr>
                <w:rFonts w:hint="default" w:cs="仿宋" w:asciiTheme="minorEastAsia" w:hAnsiTheme="minorEastAsia"/>
                <w:b/>
                <w:sz w:val="24"/>
                <w:lang w:val="en-US" w:eastAsia="zh-CN"/>
              </w:rPr>
              <w:t xml:space="preserve"> 碳钢 法兰执行机构不低于KITZ、AT、POLOVO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气动关断阀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型号D641X-16规格DN32 PN16碳钢</w:t>
            </w:r>
            <w:r>
              <w:rPr>
                <w:rFonts w:hint="default" w:cs="仿宋" w:asciiTheme="minorEastAsia" w:hAnsiTheme="minorEastAsia"/>
                <w:b/>
                <w:sz w:val="24"/>
                <w:lang w:val="en-US" w:eastAsia="zh-CN"/>
              </w:rPr>
              <w:t xml:space="preserve"> 法兰执行机构不低于KITZ、AT、POLOVO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气动关断阀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w:t>
            </w:r>
            <w:r>
              <w:rPr>
                <w:rFonts w:hint="default" w:cs="仿宋" w:asciiTheme="minorEastAsia" w:hAnsiTheme="minorEastAsia"/>
                <w:b/>
                <w:sz w:val="24"/>
                <w:lang w:val="en-US" w:eastAsia="zh-CN"/>
              </w:rPr>
              <w:t>Q611F-16</w:t>
            </w:r>
            <w:r>
              <w:rPr>
                <w:rFonts w:hint="eastAsia" w:cs="仿宋" w:asciiTheme="minorEastAsia" w:hAnsiTheme="minorEastAsia"/>
                <w:b/>
                <w:sz w:val="24"/>
                <w:lang w:val="en-US" w:eastAsia="zh-CN"/>
              </w:rPr>
              <w:t>规格</w:t>
            </w:r>
            <w:r>
              <w:rPr>
                <w:rFonts w:hint="default" w:cs="仿宋" w:asciiTheme="minorEastAsia" w:hAnsiTheme="minorEastAsia"/>
                <w:b/>
                <w:sz w:val="24"/>
                <w:lang w:val="en-US" w:eastAsia="zh-CN"/>
              </w:rPr>
              <w:t>DN15 PN16</w:t>
            </w:r>
            <w:r>
              <w:rPr>
                <w:rFonts w:hint="eastAsia" w:cs="仿宋" w:asciiTheme="minorEastAsia" w:hAnsiTheme="minorEastAsia"/>
                <w:b/>
                <w:sz w:val="24"/>
                <w:lang w:val="en-US" w:eastAsia="zh-CN"/>
              </w:rPr>
              <w:t>碳钢螺纹执行机构不低于</w:t>
            </w:r>
            <w:r>
              <w:rPr>
                <w:rFonts w:hint="default" w:cs="仿宋" w:asciiTheme="minorEastAsia" w:hAnsiTheme="minorEastAsia"/>
                <w:b/>
                <w:sz w:val="24"/>
                <w:lang w:val="en-US" w:eastAsia="zh-CN"/>
              </w:rPr>
              <w:t>KITZ</w:t>
            </w:r>
            <w:r>
              <w:rPr>
                <w:rFonts w:hint="eastAsia" w:cs="仿宋" w:asciiTheme="minorEastAsia" w:hAnsiTheme="minorEastAsia"/>
                <w:b/>
                <w:sz w:val="24"/>
                <w:lang w:val="en-US" w:eastAsia="zh-CN"/>
              </w:rPr>
              <w:t>、</w:t>
            </w:r>
            <w:r>
              <w:rPr>
                <w:rFonts w:hint="default" w:cs="仿宋" w:asciiTheme="minorEastAsia" w:hAnsiTheme="minorEastAsia"/>
                <w:b/>
                <w:sz w:val="24"/>
                <w:lang w:val="en-US" w:eastAsia="zh-CN"/>
              </w:rPr>
              <w:t>AT</w:t>
            </w:r>
            <w:r>
              <w:rPr>
                <w:rFonts w:hint="eastAsia" w:cs="仿宋" w:asciiTheme="minorEastAsia" w:hAnsiTheme="minorEastAsia"/>
                <w:b/>
                <w:sz w:val="24"/>
                <w:lang w:val="en-US" w:eastAsia="zh-CN"/>
              </w:rPr>
              <w:t>、</w:t>
            </w:r>
            <w:r>
              <w:rPr>
                <w:rFonts w:hint="default" w:cs="仿宋" w:asciiTheme="minorEastAsia" w:hAnsiTheme="minorEastAsia"/>
                <w:b/>
                <w:sz w:val="24"/>
                <w:lang w:val="en-US" w:eastAsia="zh-CN"/>
              </w:rPr>
              <w:t>POLOVO</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8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62</w:t>
            </w:r>
          </w:p>
        </w:tc>
        <w:tc>
          <w:tcPr>
            <w:tcW w:w="1228"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气动切断阀</w:t>
            </w:r>
          </w:p>
        </w:tc>
        <w:tc>
          <w:tcPr>
            <w:tcW w:w="151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w:t>
            </w:r>
          </w:p>
        </w:tc>
        <w:tc>
          <w:tcPr>
            <w:tcW w:w="6382"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参照或者相当于ZJHR 公称通经：50mm 公称压力：2.5Mpa 执行机构：AT451U S10 F10+F12 27DS  气源压力：500kpa 作用型式：FC 额定行程：90° 工作温度：-29~230℃ 阀体材质：WCB 阀内组件材料：304+ST6 流量特性：ON-OFF</w:t>
            </w:r>
          </w:p>
        </w:tc>
        <w:tc>
          <w:tcPr>
            <w:tcW w:w="64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套</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气源三联件过滤减压阀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亚德克</w:t>
            </w:r>
            <w:r>
              <w:rPr>
                <w:rFonts w:hint="default" w:cs="仿宋" w:asciiTheme="minorEastAsia" w:hAnsiTheme="minorEastAsia"/>
                <w:b/>
                <w:sz w:val="24"/>
                <w:lang w:val="en-US" w:eastAsia="zh-CN"/>
              </w:rPr>
              <w:t>/SMC/festo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型号：GC200-08，进出口PT1/4，差压排水式，内置压力表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气源三联件过滤减压阀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型号：GC300-10，进出口PT3/8，差压排水式，内置压力表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气源三联件过滤减压阀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型号：GC300-15，进出口PT1/2，差压排水式，内置压力表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气源三联件过滤减压阀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型号：GC400-15，进出口PT1/2，差压排水式，内置压力表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气源二联件过滤减压阀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型号：AFC2000，进出口PT1/4，差压排水式，带压力表，材质：塑料+铝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气源二联件过滤减压阀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型号：BFC3000，进出口PT3/8，差压排水式，带压力表，材质：塑料+铝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69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气源二联件过滤减压阀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型号：BFC4000，进出口PT1/2，差压排水式，带压力表，材质：塑料+铝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二联件过滤减压阀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型号：GFC200-08，进出口PT1/4，差压排水式，带内置压力表，材质：塑料+铝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二联件过滤减压阀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型号：GFC200-10，进出口PT3/8，差压排水式，带内置压力表，材质：塑料+铝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单联件过滤减压阀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型号：AFR200-08，进出口PT1/4，差压排水式，带压力表，材质：塑料+铝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单联件过滤减压阀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型号：BFR300-10，进出口PT3/8，差压排水式，带压力表，材质：塑料+铝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单联件过滤减压阀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型号：GFR400-15，进出口PT1/2，金属杯，内置压力表，材质：塑料+铝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单联件过滤减压阀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型号：GFR300-10，进出口PT3/8，金属杯，内置压力表，材质：塑料+铝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76</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单联件过滤减压阀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型号：GFR200-08，进出口PT1/4，金属杯，内置压力表，材质：塑料+铝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空气过滤器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型号：QSL-50 G2，压力0-0.8MPa，材质：塑料+铝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78</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空气过滤器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型号：QSL-25 G1，压力0-0.8MPa，材质：塑料+铝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79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亚德克/SMC/festo/或同等</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型号：AR4000-04，G1/2，压力压力0-0.8MPa，带压力表，材质：塑料+铝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80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亚德克/SMC/festo/或同等</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型号：AR4000-06，G3/4，压力压力0-0.8MPa，带压力表，材质：塑料+铝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81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亚德克/SMC/festo/或同等</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型号：AR5000-10，G1，压力压力0-0.8MPa，带压力表，材质：塑料+铝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82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减压阀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亚德克/SMC/festo/或同等</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型号：AR6000-25，G1，压力压力0-0.8MPa，带压力表，材质：塑料+铝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83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空气过滤减压器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rotork/</w:t>
            </w:r>
            <w:r>
              <w:rPr>
                <w:rFonts w:hint="eastAsia" w:cs="仿宋" w:asciiTheme="minorEastAsia" w:hAnsiTheme="minorEastAsia"/>
                <w:b/>
                <w:sz w:val="24"/>
                <w:lang w:val="en-US" w:eastAsia="zh-CN"/>
              </w:rPr>
              <w:t>山武</w:t>
            </w:r>
            <w:r>
              <w:rPr>
                <w:rFonts w:hint="default" w:cs="仿宋" w:asciiTheme="minorEastAsia" w:hAnsiTheme="minorEastAsia"/>
                <w:b/>
                <w:sz w:val="24"/>
                <w:lang w:val="en-US" w:eastAsia="zh-CN"/>
              </w:rPr>
              <w:t>/fisher</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w:t>
            </w:r>
            <w:r>
              <w:rPr>
                <w:rFonts w:hint="default" w:cs="仿宋" w:asciiTheme="minorEastAsia" w:hAnsiTheme="minorEastAsia"/>
                <w:b/>
                <w:sz w:val="24"/>
                <w:lang w:val="en-US" w:eastAsia="zh-CN"/>
              </w:rPr>
              <w:t>YT-200BN210</w:t>
            </w:r>
            <w:r>
              <w:rPr>
                <w:rFonts w:hint="eastAsia" w:cs="仿宋" w:asciiTheme="minorEastAsia" w:hAnsiTheme="minorEastAsia"/>
                <w:b/>
                <w:sz w:val="24"/>
                <w:lang w:val="en-US" w:eastAsia="zh-CN"/>
              </w:rPr>
              <w:t>，</w:t>
            </w:r>
            <w:r>
              <w:rPr>
                <w:rFonts w:hint="default" w:cs="仿宋" w:asciiTheme="minorEastAsia" w:hAnsiTheme="minorEastAsia"/>
                <w:b/>
                <w:sz w:val="24"/>
                <w:lang w:val="en-US" w:eastAsia="zh-CN"/>
              </w:rPr>
              <w:t>G1/4</w:t>
            </w:r>
            <w:r>
              <w:rPr>
                <w:rFonts w:hint="eastAsia" w:cs="仿宋" w:asciiTheme="minorEastAsia" w:hAnsiTheme="minorEastAsia"/>
                <w:b/>
                <w:sz w:val="24"/>
                <w:lang w:val="en-US" w:eastAsia="zh-CN"/>
              </w:rPr>
              <w:t>，材质：塑料</w:t>
            </w:r>
            <w:r>
              <w:rPr>
                <w:rFonts w:hint="default" w:cs="仿宋" w:asciiTheme="minorEastAsia" w:hAnsiTheme="minorEastAsia"/>
                <w:b/>
                <w:sz w:val="24"/>
                <w:lang w:val="en-US" w:eastAsia="zh-CN"/>
              </w:rPr>
              <w:t>+</w:t>
            </w:r>
            <w:r>
              <w:rPr>
                <w:rFonts w:hint="eastAsia" w:cs="仿宋" w:asciiTheme="minorEastAsia" w:hAnsiTheme="minorEastAsia"/>
                <w:b/>
                <w:sz w:val="24"/>
                <w:lang w:val="en-US" w:eastAsia="zh-CN"/>
              </w:rPr>
              <w:t>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84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空气过滤器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亚德克</w:t>
            </w:r>
            <w:r>
              <w:rPr>
                <w:rFonts w:hint="default" w:cs="仿宋" w:asciiTheme="minorEastAsia" w:hAnsiTheme="minorEastAsia"/>
                <w:b/>
                <w:sz w:val="24"/>
                <w:lang w:val="en-US" w:eastAsia="zh-CN"/>
              </w:rPr>
              <w:t>/SMC/festo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w:t>
            </w:r>
            <w:r>
              <w:rPr>
                <w:rFonts w:hint="default" w:cs="仿宋" w:asciiTheme="minorEastAsia" w:hAnsiTheme="minorEastAsia"/>
                <w:b/>
                <w:sz w:val="24"/>
                <w:lang w:val="en-US" w:eastAsia="zh-CN"/>
              </w:rPr>
              <w:t>GF200-08,PT1/4,5um</w:t>
            </w:r>
            <w:r>
              <w:rPr>
                <w:rFonts w:hint="eastAsia" w:cs="仿宋" w:asciiTheme="minorEastAsia" w:hAnsiTheme="minorEastAsia"/>
                <w:b/>
                <w:sz w:val="24"/>
                <w:lang w:val="en-US" w:eastAsia="zh-CN"/>
              </w:rPr>
              <w:t>过滤，材质：塑料</w:t>
            </w:r>
            <w:r>
              <w:rPr>
                <w:rFonts w:hint="default" w:cs="仿宋" w:asciiTheme="minorEastAsia" w:hAnsiTheme="minorEastAsia"/>
                <w:b/>
                <w:sz w:val="24"/>
                <w:lang w:val="en-US" w:eastAsia="zh-CN"/>
              </w:rPr>
              <w:t>+</w:t>
            </w:r>
            <w:r>
              <w:rPr>
                <w:rFonts w:hint="eastAsia" w:cs="仿宋" w:asciiTheme="minorEastAsia" w:hAnsiTheme="minorEastAsia"/>
                <w:b/>
                <w:sz w:val="24"/>
                <w:lang w:val="en-US" w:eastAsia="zh-CN"/>
              </w:rPr>
              <w:t>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76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85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空气过滤器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亚德克</w:t>
            </w:r>
            <w:r>
              <w:rPr>
                <w:rFonts w:hint="default" w:cs="仿宋" w:asciiTheme="minorEastAsia" w:hAnsiTheme="minorEastAsia"/>
                <w:b/>
                <w:sz w:val="24"/>
                <w:lang w:val="en-US" w:eastAsia="zh-CN"/>
              </w:rPr>
              <w:t>/SMC/festo</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型号：</w:t>
            </w:r>
            <w:r>
              <w:rPr>
                <w:rFonts w:hint="default" w:cs="仿宋" w:asciiTheme="minorEastAsia" w:hAnsiTheme="minorEastAsia"/>
                <w:b/>
                <w:sz w:val="24"/>
                <w:lang w:val="en-US" w:eastAsia="zh-CN"/>
              </w:rPr>
              <w:t>GF300-08,PT1/4,5um</w:t>
            </w:r>
            <w:r>
              <w:rPr>
                <w:rFonts w:hint="eastAsia" w:cs="仿宋" w:asciiTheme="minorEastAsia" w:hAnsiTheme="minorEastAsia"/>
                <w:b/>
                <w:sz w:val="24"/>
                <w:lang w:val="en-US" w:eastAsia="zh-CN"/>
              </w:rPr>
              <w:t>过滤，材质：塑料</w:t>
            </w:r>
            <w:r>
              <w:rPr>
                <w:rFonts w:hint="default" w:cs="仿宋" w:asciiTheme="minorEastAsia" w:hAnsiTheme="minorEastAsia"/>
                <w:b/>
                <w:sz w:val="24"/>
                <w:lang w:val="en-US" w:eastAsia="zh-CN"/>
              </w:rPr>
              <w:t>+</w:t>
            </w:r>
            <w:r>
              <w:rPr>
                <w:rFonts w:hint="eastAsia" w:cs="仿宋" w:asciiTheme="minorEastAsia" w:hAnsiTheme="minorEastAsia"/>
                <w:b/>
                <w:sz w:val="24"/>
                <w:lang w:val="en-US" w:eastAsia="zh-CN"/>
              </w:rPr>
              <w:t>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default" w:cs="仿宋" w:asciiTheme="minorEastAsia" w:hAnsiTheme="minorEastAsia"/>
                <w:b/>
                <w:sz w:val="24"/>
                <w:lang w:val="en-US" w:eastAsia="zh-CN"/>
              </w:rPr>
              <w:t>个</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rPr>
              <w:t>响应报价合计（小写）</w:t>
            </w:r>
          </w:p>
        </w:tc>
        <w:tc>
          <w:tcPr>
            <w:tcW w:w="101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01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税率</w:t>
            </w:r>
          </w:p>
        </w:tc>
        <w:tc>
          <w:tcPr>
            <w:tcW w:w="101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s="仿宋" w:asciiTheme="minorEastAsia" w:hAnsiTheme="minorEastAsia"/>
                <w:b/>
                <w:sz w:val="24"/>
                <w:lang w:val="en-US" w:eastAsia="zh-CN"/>
              </w:rPr>
            </w:pPr>
          </w:p>
        </w:tc>
      </w:tr>
    </w:tbl>
    <w:p>
      <w:pPr>
        <w:snapToGrid w:val="0"/>
        <w:spacing w:line="360" w:lineRule="auto"/>
        <w:ind w:left="480"/>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val="en-US" w:eastAsia="zh-CN"/>
        </w:rPr>
        <w:t>202407033</w:t>
      </w:r>
      <w:r>
        <w:rPr>
          <w:rFonts w:hint="eastAsia" w:cs="仿宋" w:asciiTheme="minorEastAsia" w:hAnsiTheme="minorEastAsia"/>
          <w:sz w:val="24"/>
          <w:highlight w:val="none"/>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val="en-US" w:eastAsia="zh-CN"/>
        </w:rPr>
        <w:t>202407033</w:t>
      </w:r>
      <w:r>
        <w:rPr>
          <w:rFonts w:hint="eastAsia" w:cs="仿宋" w:asciiTheme="minorEastAsia" w:hAnsiTheme="minorEastAsia"/>
          <w:sz w:val="24"/>
          <w:highlight w:val="none"/>
          <w:u w:val="single"/>
        </w:rPr>
        <w:t>】</w:t>
      </w:r>
      <w:r>
        <w:rPr>
          <w:rFonts w:hint="eastAsia" w:cs="仿宋" w:asciiTheme="minorEastAsia" w:hAnsiTheme="minorEastAsia"/>
          <w:kern w:val="0"/>
          <w:sz w:val="24"/>
          <w:highlight w:val="none"/>
          <w:lang w:val="zh-CN"/>
        </w:rPr>
        <w:t>的</w:t>
      </w:r>
      <w:r>
        <w:rPr>
          <w:rFonts w:hint="eastAsia" w:cs="仿宋" w:asciiTheme="minorEastAsia" w:hAnsiTheme="minorEastAsia"/>
          <w:kern w:val="0"/>
          <w:sz w:val="24"/>
          <w:lang w:val="zh-CN"/>
        </w:rPr>
        <w:t>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9"/>
      </w:pPr>
    </w:p>
    <w:p/>
    <w:p>
      <w:pPr>
        <w:pStyle w:val="11"/>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3493" w:type="dxa"/>
            <w:vAlign w:val="center"/>
          </w:tcPr>
          <w:p>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pPr>
              <w:spacing w:line="360" w:lineRule="auto"/>
              <w:rPr>
                <w:rFonts w:ascii="宋体" w:hAnsi="宋体" w:cs="宋体"/>
                <w:sz w:val="24"/>
              </w:rPr>
            </w:pPr>
            <w:r>
              <w:rPr>
                <w:rFonts w:hint="eastAsia" w:ascii="宋体" w:hAnsi="宋体" w:cs="宋体"/>
                <w:sz w:val="24"/>
              </w:rPr>
              <w:t>联系方式</w:t>
            </w:r>
          </w:p>
        </w:tc>
        <w:tc>
          <w:tcPr>
            <w:tcW w:w="2240"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eastAsia" w:ascii="宋体" w:hAnsi="宋体" w:cs="宋体"/>
                <w:sz w:val="24"/>
                <w:lang w:eastAsia="zh-CN"/>
              </w:rPr>
            </w:pPr>
          </w:p>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rPr>
            </w:pPr>
          </w:p>
        </w:tc>
        <w:tc>
          <w:tcPr>
            <w:tcW w:w="698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rPr>
            </w:pPr>
          </w:p>
        </w:tc>
        <w:tc>
          <w:tcPr>
            <w:tcW w:w="698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2024年临江公司气动阀门采购项目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202407033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1"/>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466F38"/>
    <w:rsid w:val="004E73AF"/>
    <w:rsid w:val="00505519"/>
    <w:rsid w:val="00816543"/>
    <w:rsid w:val="00935EC2"/>
    <w:rsid w:val="00C3645A"/>
    <w:rsid w:val="00D00625"/>
    <w:rsid w:val="00D3774C"/>
    <w:rsid w:val="00DF3633"/>
    <w:rsid w:val="00E81C9E"/>
    <w:rsid w:val="013853AC"/>
    <w:rsid w:val="01603505"/>
    <w:rsid w:val="023E1286"/>
    <w:rsid w:val="029C7664"/>
    <w:rsid w:val="030669ED"/>
    <w:rsid w:val="032B7E17"/>
    <w:rsid w:val="034B5FC8"/>
    <w:rsid w:val="03CA5C6D"/>
    <w:rsid w:val="04E634F4"/>
    <w:rsid w:val="057311F3"/>
    <w:rsid w:val="05A4392C"/>
    <w:rsid w:val="05B622F4"/>
    <w:rsid w:val="06803F38"/>
    <w:rsid w:val="06897EFF"/>
    <w:rsid w:val="07013F3A"/>
    <w:rsid w:val="074B37F3"/>
    <w:rsid w:val="078B333A"/>
    <w:rsid w:val="07A67451"/>
    <w:rsid w:val="07C24B12"/>
    <w:rsid w:val="07D15ABF"/>
    <w:rsid w:val="087E795F"/>
    <w:rsid w:val="09104908"/>
    <w:rsid w:val="093736C3"/>
    <w:rsid w:val="0967475B"/>
    <w:rsid w:val="09EC7123"/>
    <w:rsid w:val="09ED56C9"/>
    <w:rsid w:val="0B530D41"/>
    <w:rsid w:val="0BF7590B"/>
    <w:rsid w:val="0BFE313E"/>
    <w:rsid w:val="0C177D5B"/>
    <w:rsid w:val="0C2A044F"/>
    <w:rsid w:val="0C492847"/>
    <w:rsid w:val="0CF31D21"/>
    <w:rsid w:val="0D89320B"/>
    <w:rsid w:val="0D8B0B2E"/>
    <w:rsid w:val="0DBE6E17"/>
    <w:rsid w:val="0EC870E3"/>
    <w:rsid w:val="0F111837"/>
    <w:rsid w:val="0F2F6501"/>
    <w:rsid w:val="0F81598B"/>
    <w:rsid w:val="0FB91E94"/>
    <w:rsid w:val="10C76755"/>
    <w:rsid w:val="11B04EDA"/>
    <w:rsid w:val="11C46A46"/>
    <w:rsid w:val="11D64215"/>
    <w:rsid w:val="11F35B37"/>
    <w:rsid w:val="12D86145"/>
    <w:rsid w:val="12E110C3"/>
    <w:rsid w:val="135A601C"/>
    <w:rsid w:val="143E2438"/>
    <w:rsid w:val="14DF7D0B"/>
    <w:rsid w:val="152B7330"/>
    <w:rsid w:val="152C0D1B"/>
    <w:rsid w:val="15CB2DA0"/>
    <w:rsid w:val="16135A37"/>
    <w:rsid w:val="166F3635"/>
    <w:rsid w:val="16806E74"/>
    <w:rsid w:val="17AF353E"/>
    <w:rsid w:val="18066F34"/>
    <w:rsid w:val="185154E1"/>
    <w:rsid w:val="185870FA"/>
    <w:rsid w:val="185A544F"/>
    <w:rsid w:val="18890233"/>
    <w:rsid w:val="18A60DE5"/>
    <w:rsid w:val="190D49C0"/>
    <w:rsid w:val="198737C7"/>
    <w:rsid w:val="19976A31"/>
    <w:rsid w:val="19DC6BDA"/>
    <w:rsid w:val="1A4B1C44"/>
    <w:rsid w:val="1AA56FDE"/>
    <w:rsid w:val="1B1B25BA"/>
    <w:rsid w:val="1B7913A6"/>
    <w:rsid w:val="1C6E7E04"/>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5650E5F"/>
    <w:rsid w:val="25C26B32"/>
    <w:rsid w:val="26010880"/>
    <w:rsid w:val="26B323E4"/>
    <w:rsid w:val="26ED2DAB"/>
    <w:rsid w:val="26F15921"/>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300206D5"/>
    <w:rsid w:val="30062480"/>
    <w:rsid w:val="30556F21"/>
    <w:rsid w:val="308C5F1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84157FC"/>
    <w:rsid w:val="393D06A4"/>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2434"/>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CEB5067"/>
    <w:rsid w:val="4D19039B"/>
    <w:rsid w:val="4D243428"/>
    <w:rsid w:val="4D2D7FC0"/>
    <w:rsid w:val="4DF03267"/>
    <w:rsid w:val="4E1E04FA"/>
    <w:rsid w:val="4E604FB7"/>
    <w:rsid w:val="4E88627F"/>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CCF23D0"/>
    <w:rsid w:val="5D6A2BD1"/>
    <w:rsid w:val="5DF85390"/>
    <w:rsid w:val="5E8E347A"/>
    <w:rsid w:val="5F0279C4"/>
    <w:rsid w:val="5F944466"/>
    <w:rsid w:val="5FBE7D8F"/>
    <w:rsid w:val="5FD84858"/>
    <w:rsid w:val="60470EFE"/>
    <w:rsid w:val="60844C26"/>
    <w:rsid w:val="60A007A6"/>
    <w:rsid w:val="60A9029A"/>
    <w:rsid w:val="60DA29A7"/>
    <w:rsid w:val="60FA16F8"/>
    <w:rsid w:val="6139287F"/>
    <w:rsid w:val="61CA0C65"/>
    <w:rsid w:val="62C642C8"/>
    <w:rsid w:val="631B2246"/>
    <w:rsid w:val="6320666B"/>
    <w:rsid w:val="63CF15A0"/>
    <w:rsid w:val="64055963"/>
    <w:rsid w:val="65A92947"/>
    <w:rsid w:val="661A50B7"/>
    <w:rsid w:val="66634CF2"/>
    <w:rsid w:val="66976C44"/>
    <w:rsid w:val="66F30BCE"/>
    <w:rsid w:val="673C0170"/>
    <w:rsid w:val="673E5F91"/>
    <w:rsid w:val="677A6041"/>
    <w:rsid w:val="67BC07C3"/>
    <w:rsid w:val="67D6317A"/>
    <w:rsid w:val="67D649B5"/>
    <w:rsid w:val="68ED6365"/>
    <w:rsid w:val="6A4E3ABD"/>
    <w:rsid w:val="6AE63D7E"/>
    <w:rsid w:val="6B3025B9"/>
    <w:rsid w:val="6B462C2B"/>
    <w:rsid w:val="6B8359E9"/>
    <w:rsid w:val="6B847815"/>
    <w:rsid w:val="6BD277B9"/>
    <w:rsid w:val="6C321620"/>
    <w:rsid w:val="6CE30E35"/>
    <w:rsid w:val="6DA02882"/>
    <w:rsid w:val="6DA12E69"/>
    <w:rsid w:val="6DBB3B60"/>
    <w:rsid w:val="6E1E1543"/>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5F55B7F"/>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7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ascii="仿宋_GB2312" w:eastAsia="仿宋_GB2312" w:cs="仿宋_GB2312"/>
      <w:color w:val="000000"/>
      <w:sz w:val="24"/>
      <w:szCs w:val="24"/>
      <w:u w:val="none"/>
    </w:rPr>
  </w:style>
  <w:style w:type="character" w:customStyle="1" w:styleId="35">
    <w:name w:val="font31"/>
    <w:basedOn w:val="17"/>
    <w:qFormat/>
    <w:uiPriority w:val="0"/>
    <w:rPr>
      <w:rFonts w:hint="default" w:ascii="Calibri" w:hAnsi="Calibri" w:cs="Calibri"/>
      <w:color w:val="000000"/>
      <w:sz w:val="24"/>
      <w:szCs w:val="24"/>
      <w:u w:val="none"/>
    </w:rPr>
  </w:style>
  <w:style w:type="character" w:customStyle="1" w:styleId="36">
    <w:name w:val="font6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37000</Words>
  <Characters>43790</Characters>
  <Lines>224</Lines>
  <Paragraphs>63</Paragraphs>
  <TotalTime>19</TotalTime>
  <ScaleCrop>false</ScaleCrop>
  <LinksUpToDate>false</LinksUpToDate>
  <CharactersWithSpaces>47588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2024-07-29T05:21:38Z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