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2024年临江公司干燥机备件</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202407035</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31</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2024年临江公司干燥机备件采购项目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202407035</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2024年临江公司干燥机备件采购项目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8.8</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干燥机备件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eastAsia="zh-CN"/>
        </w:rPr>
        <w:t xml:space="preserve"> 自合同签订后一年</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35393622"/>
      <w:bookmarkStart w:id="7" w:name="_Toc28359003"/>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rPr>
        <w:t>3.</w:t>
      </w:r>
      <w:r>
        <w:rPr>
          <w:rFonts w:hint="eastAsia" w:cs="仿宋" w:asciiTheme="minorEastAsia" w:hAnsiTheme="minorEastAsia"/>
          <w:bCs/>
          <w:sz w:val="24"/>
          <w:lang w:val="en-US" w:eastAsia="zh-CN"/>
        </w:rPr>
        <w:t>业绩要求：无。</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2024年7月31</w:t>
      </w:r>
      <w:bookmarkStart w:id="517" w:name="_GoBack"/>
      <w:bookmarkEnd w:id="517"/>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pStyle w:val="7"/>
        <w:shd w:val="clear"/>
        <w:ind w:firstLine="480" w:firstLineChars="200"/>
        <w:rPr>
          <w:rFonts w:hint="eastAsia" w:cs="仿宋" w:asciiTheme="minorEastAsia" w:hAnsiTheme="minorEastAsia"/>
          <w:kern w:val="0"/>
        </w:rPr>
      </w:pPr>
      <w:r>
        <w:rPr>
          <w:rFonts w:hint="eastAsia" w:cs="仿宋" w:asciiTheme="minorEastAsia" w:hAnsiTheme="minorEastAsia"/>
          <w:kern w:val="0"/>
        </w:rPr>
        <w:t>一、采购内容</w:t>
      </w:r>
    </w:p>
    <w:p>
      <w:pPr>
        <w:rPr>
          <w:rFonts w:hint="eastAsia"/>
          <w:lang w:val="en-US" w:eastAsia="zh-CN"/>
        </w:rPr>
      </w:pPr>
      <w:r>
        <w:rPr>
          <w:rFonts w:hint="eastAsia"/>
          <w:lang w:val="en-US" w:eastAsia="zh-CN"/>
        </w:rPr>
        <w:t>杭州临江环境能源有限公司因日常生产需要，需采购干燥机备件一批，具体如下：</w:t>
      </w:r>
    </w:p>
    <w:tbl>
      <w:tblPr>
        <w:tblStyle w:val="15"/>
        <w:tblW w:w="9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1"/>
        <w:gridCol w:w="1876"/>
        <w:gridCol w:w="1179"/>
        <w:gridCol w:w="4372"/>
        <w:gridCol w:w="484"/>
        <w:gridCol w:w="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w:t>
            </w: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除油过滤器滤芯</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型号：E5-44,或适配冷冻式干燥机（OD-600W）</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除油过滤器滤芯</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型号：E7-44,或适配冷冻式干燥机（OD-600W）</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分子筛</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杭州欧卓</w:t>
            </w:r>
          </w:p>
        </w:tc>
        <w:tc>
          <w:tcPr>
            <w:tcW w:w="4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参数：优质4A；颗粒3-5mm；</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氧化铝</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杭州欧卓</w:t>
            </w:r>
          </w:p>
        </w:tc>
        <w:tc>
          <w:tcPr>
            <w:tcW w:w="4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型号：三氧化二铝；参数：颗粒4-6mm；</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304不锈钢波纹管</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4分、长度0.2m、承压1.6MPa</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Y型过滤器滤网</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双层滤网DN10；目数80目；材质304</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Y型过滤器滤网</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双层滤网DN8；目数80目；材质304</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全自动排水器</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AD402,或适配冷冻式干燥机（OD-600W）</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疏水器</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型号：HAD20B；自动排水器,或适配冷冻式干燥机（OD-600W）</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消音器</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型号：XY-20；尺寸规格：φ133*高470；,或适配冷冻式干燥机（OD-600W）</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露点仪</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杭州欧卓</w:t>
            </w: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型号：vaisala dmt143 C1A1A5A2ASX，耐压725psi ，量程：-80~20℃，4-20mA，含插头电缆3m,适配冷冻式干燥机（OD-600W）</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干燥机操作屏</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杭州欧卓</w:t>
            </w: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型号：MD204，通信modbusrtu，485接口，24Vdc供电，蓝色屏幕，匹配杭州欧卓净化机械有限公司干燥机,冷冻式干燥机（OD-600W）</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干燥机控制器</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杭州欧卓</w:t>
            </w: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型号：LM-24-S，24Vdc两路一路modbusrtu 485，一路去屏幕，CPU224XP，214-2BD23-0XB8，匹配杭州欧卓净化机械有限公司干燥机,冷冻式干燥机（OD-600W）</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加热棒</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杭州欧卓</w:t>
            </w: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OZ-JR-2.3KW,,或适配冷冻式干燥机（OD-600W）</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bl>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 xml:space="preserve"> 自合同签订后一年</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质保期：验收合格后1年。若质保期内出现质量问题（非质量问题除外），供应商负责免费更换，产生的费用全部由供应商承担。</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shd w:val="clear"/>
        <w:ind w:firstLine="480" w:firstLineChars="200"/>
        <w:rPr>
          <w:rFonts w:hint="eastAsia"/>
          <w:color w:val="auto"/>
          <w:lang w:val="en-US" w:eastAsia="zh-CN"/>
        </w:rPr>
      </w:pP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8"/>
        <w:numPr>
          <w:ilvl w:val="0"/>
          <w:numId w:val="1"/>
        </w:numPr>
        <w:rPr>
          <w:lang w:val="en-US"/>
        </w:rPr>
      </w:pPr>
      <w:r>
        <w:rPr>
          <w:rFonts w:hint="eastAsia"/>
          <w:lang w:val="en-US"/>
        </w:rPr>
        <w:t>货物交付前，</w:t>
      </w:r>
      <w:r>
        <w:rPr>
          <w:rFonts w:hint="eastAsia"/>
          <w:lang w:val="en-US" w:eastAsia="zh-CN"/>
        </w:rPr>
        <w:t>采购人</w:t>
      </w:r>
      <w:r>
        <w:rPr>
          <w:rFonts w:hint="eastAsia"/>
          <w:lang w:val="en-US"/>
        </w:rPr>
        <w:t>对货物的质量、数量等方面进行详细、全面的检验，</w:t>
      </w:r>
      <w:r>
        <w:rPr>
          <w:rFonts w:hint="eastAsia"/>
          <w:lang w:val="en-US" w:eastAsia="zh-CN"/>
        </w:rPr>
        <w:t>供应商</w:t>
      </w:r>
      <w:r>
        <w:rPr>
          <w:rFonts w:hint="eastAsia"/>
          <w:lang w:val="en-US"/>
        </w:rPr>
        <w:t>向</w:t>
      </w:r>
      <w:r>
        <w:rPr>
          <w:rFonts w:hint="eastAsia"/>
          <w:lang w:val="en-US" w:eastAsia="zh-CN"/>
        </w:rPr>
        <w:t>采购人</w:t>
      </w:r>
      <w:r>
        <w:rPr>
          <w:rFonts w:hint="eastAsia"/>
          <w:lang w:val="en-US"/>
        </w:rPr>
        <w:t>出具证明货物符合合同约定的文件，同时</w:t>
      </w:r>
      <w:r>
        <w:rPr>
          <w:rFonts w:hint="eastAsia"/>
          <w:lang w:val="en-US" w:eastAsia="zh-CN"/>
        </w:rPr>
        <w:t>采购人</w:t>
      </w:r>
      <w:r>
        <w:rPr>
          <w:rFonts w:hint="eastAsia"/>
          <w:lang w:val="en-US"/>
        </w:rPr>
        <w:t>采用光谱仪对货物进行材质及成分检测，检测标准按照国标 GB/T 4238-2015 成分数据为准</w:t>
      </w:r>
      <w:r>
        <w:rPr>
          <w:rFonts w:hint="eastAsia"/>
          <w:lang w:val="en-US" w:eastAsia="zh-CN"/>
        </w:rPr>
        <w:t>，材质检测不符则验收不合格。</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w:t>
      </w:r>
      <w:r>
        <w:rPr>
          <w:rFonts w:hint="eastAsia"/>
          <w:color w:val="auto"/>
          <w:lang w:val="en-US" w:eastAsia="zh-CN"/>
        </w:rPr>
        <w:t>按需供货，供应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15个工作日内完成供货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20"/>
      <w:bookmarkEnd w:id="19"/>
      <w:bookmarkStart w:id="20" w:name="_Toc184313238"/>
      <w:bookmarkEnd w:id="20"/>
      <w:bookmarkStart w:id="21" w:name="_Toc184314457"/>
      <w:bookmarkEnd w:id="21"/>
      <w:bookmarkStart w:id="22" w:name="_Toc184312137"/>
      <w:bookmarkEnd w:id="22"/>
      <w:bookmarkStart w:id="23" w:name="_Toc184312106"/>
      <w:bookmarkEnd w:id="23"/>
      <w:bookmarkStart w:id="24" w:name="_Toc184308101"/>
      <w:bookmarkEnd w:id="24"/>
      <w:bookmarkStart w:id="25" w:name="_Toc184314426"/>
      <w:bookmarkEnd w:id="25"/>
      <w:bookmarkStart w:id="26" w:name="_Toc184313265"/>
      <w:bookmarkEnd w:id="26"/>
      <w:bookmarkStart w:id="27" w:name="_Toc184313264"/>
      <w:bookmarkEnd w:id="27"/>
      <w:bookmarkStart w:id="28" w:name="_Toc184312108"/>
      <w:bookmarkEnd w:id="28"/>
      <w:bookmarkStart w:id="29" w:name="_Toc184310298"/>
      <w:bookmarkEnd w:id="29"/>
      <w:bookmarkStart w:id="30" w:name="_Toc184312089"/>
      <w:bookmarkEnd w:id="30"/>
      <w:bookmarkStart w:id="31" w:name="_Toc184308081"/>
      <w:bookmarkEnd w:id="31"/>
      <w:bookmarkStart w:id="32" w:name="_Toc184314459"/>
      <w:bookmarkEnd w:id="32"/>
      <w:bookmarkStart w:id="33" w:name="_Toc184313275"/>
      <w:bookmarkEnd w:id="33"/>
      <w:bookmarkStart w:id="34" w:name="_Toc184308057"/>
      <w:bookmarkEnd w:id="34"/>
      <w:bookmarkStart w:id="35" w:name="_Toc184312125"/>
      <w:bookmarkEnd w:id="35"/>
      <w:bookmarkStart w:id="36" w:name="_Toc184312077"/>
      <w:bookmarkEnd w:id="36"/>
      <w:bookmarkStart w:id="37" w:name="_Toc184312132"/>
      <w:bookmarkEnd w:id="37"/>
      <w:bookmarkStart w:id="38" w:name="_Toc184313269"/>
      <w:bookmarkEnd w:id="38"/>
      <w:bookmarkStart w:id="39" w:name="_Toc184313252"/>
      <w:bookmarkEnd w:id="39"/>
      <w:bookmarkStart w:id="40" w:name="_Toc184312110"/>
      <w:bookmarkEnd w:id="40"/>
      <w:bookmarkStart w:id="41" w:name="_Toc184312076"/>
      <w:bookmarkEnd w:id="41"/>
      <w:bookmarkStart w:id="42" w:name="_Toc184314439"/>
      <w:bookmarkEnd w:id="42"/>
      <w:bookmarkStart w:id="43" w:name="_Toc184310316"/>
      <w:bookmarkEnd w:id="43"/>
      <w:bookmarkStart w:id="44" w:name="_Toc184308054"/>
      <w:bookmarkEnd w:id="44"/>
      <w:bookmarkStart w:id="45" w:name="_Toc184313270"/>
      <w:bookmarkEnd w:id="45"/>
      <w:bookmarkStart w:id="46" w:name="_Toc184308073"/>
      <w:bookmarkEnd w:id="46"/>
      <w:bookmarkStart w:id="47" w:name="_Toc184313286"/>
      <w:bookmarkEnd w:id="47"/>
      <w:bookmarkStart w:id="48" w:name="_Toc184312127"/>
      <w:bookmarkEnd w:id="48"/>
      <w:bookmarkStart w:id="49" w:name="_Toc184314471"/>
      <w:bookmarkEnd w:id="49"/>
      <w:bookmarkStart w:id="50" w:name="_Toc184310327"/>
      <w:bookmarkEnd w:id="50"/>
      <w:bookmarkStart w:id="51" w:name="_Toc184310273"/>
      <w:bookmarkEnd w:id="51"/>
      <w:bookmarkStart w:id="52" w:name="_Toc184314462"/>
      <w:bookmarkEnd w:id="52"/>
      <w:bookmarkStart w:id="53" w:name="_Toc184313296"/>
      <w:bookmarkEnd w:id="53"/>
      <w:bookmarkStart w:id="54" w:name="_Toc184313308"/>
      <w:bookmarkEnd w:id="54"/>
      <w:bookmarkStart w:id="55" w:name="_Toc184310280"/>
      <w:bookmarkEnd w:id="55"/>
      <w:bookmarkStart w:id="56" w:name="_Toc184313294"/>
      <w:bookmarkEnd w:id="56"/>
      <w:bookmarkStart w:id="57" w:name="_Toc184313255"/>
      <w:bookmarkEnd w:id="57"/>
      <w:bookmarkStart w:id="58" w:name="_Toc184310301"/>
      <w:bookmarkEnd w:id="58"/>
      <w:bookmarkStart w:id="59" w:name="_Toc184310279"/>
      <w:bookmarkEnd w:id="59"/>
      <w:bookmarkStart w:id="60" w:name="_Toc184308094"/>
      <w:bookmarkEnd w:id="60"/>
      <w:bookmarkStart w:id="61" w:name="_Toc184312128"/>
      <w:bookmarkEnd w:id="61"/>
      <w:bookmarkStart w:id="62" w:name="_Toc184314413"/>
      <w:bookmarkEnd w:id="62"/>
      <w:bookmarkStart w:id="63" w:name="_Toc184312092"/>
      <w:bookmarkEnd w:id="63"/>
      <w:bookmarkStart w:id="64" w:name="_Toc184310303"/>
      <w:bookmarkEnd w:id="64"/>
      <w:bookmarkStart w:id="65" w:name="_Toc184308050"/>
      <w:bookmarkEnd w:id="65"/>
      <w:bookmarkStart w:id="66" w:name="_Toc184313301"/>
      <w:bookmarkEnd w:id="66"/>
      <w:bookmarkStart w:id="67" w:name="_Toc184310296"/>
      <w:bookmarkEnd w:id="67"/>
      <w:bookmarkStart w:id="68" w:name="_Toc184310337"/>
      <w:bookmarkEnd w:id="68"/>
      <w:bookmarkStart w:id="69" w:name="_Toc184308095"/>
      <w:bookmarkEnd w:id="69"/>
      <w:bookmarkStart w:id="70" w:name="_Toc184313249"/>
      <w:bookmarkEnd w:id="70"/>
      <w:bookmarkStart w:id="71" w:name="_Toc184313244"/>
      <w:bookmarkEnd w:id="71"/>
      <w:bookmarkStart w:id="72" w:name="_Toc184312118"/>
      <w:bookmarkEnd w:id="72"/>
      <w:bookmarkStart w:id="73" w:name="_Toc184308080"/>
      <w:bookmarkEnd w:id="73"/>
      <w:bookmarkStart w:id="74" w:name="_Toc184312102"/>
      <w:bookmarkEnd w:id="74"/>
      <w:bookmarkStart w:id="75" w:name="_Toc184314428"/>
      <w:bookmarkEnd w:id="75"/>
      <w:bookmarkStart w:id="76" w:name="_Toc184313302"/>
      <w:bookmarkEnd w:id="76"/>
      <w:bookmarkStart w:id="77" w:name="_Toc184314425"/>
      <w:bookmarkEnd w:id="77"/>
      <w:bookmarkStart w:id="78" w:name="_Toc184312088"/>
      <w:bookmarkEnd w:id="78"/>
      <w:bookmarkStart w:id="79" w:name="_Toc184312126"/>
      <w:bookmarkEnd w:id="79"/>
      <w:bookmarkStart w:id="80" w:name="_Toc184313245"/>
      <w:bookmarkEnd w:id="80"/>
      <w:bookmarkStart w:id="81" w:name="_Toc184313305"/>
      <w:bookmarkEnd w:id="81"/>
      <w:bookmarkStart w:id="82" w:name="_Toc184310335"/>
      <w:bookmarkEnd w:id="82"/>
      <w:bookmarkStart w:id="83" w:name="_Toc184314469"/>
      <w:bookmarkEnd w:id="83"/>
      <w:bookmarkStart w:id="84" w:name="_Toc184313258"/>
      <w:bookmarkEnd w:id="84"/>
      <w:bookmarkStart w:id="85" w:name="_Toc184310324"/>
      <w:bookmarkEnd w:id="85"/>
      <w:bookmarkStart w:id="86" w:name="_Toc184308083"/>
      <w:bookmarkEnd w:id="86"/>
      <w:bookmarkStart w:id="87" w:name="_Toc184312121"/>
      <w:bookmarkEnd w:id="87"/>
      <w:bookmarkStart w:id="88" w:name="_Toc184308104"/>
      <w:bookmarkEnd w:id="88"/>
      <w:bookmarkStart w:id="89" w:name="_Toc184312123"/>
      <w:bookmarkEnd w:id="89"/>
      <w:bookmarkStart w:id="90" w:name="_Toc184308036"/>
      <w:bookmarkEnd w:id="90"/>
      <w:bookmarkStart w:id="91" w:name="_Toc184313290"/>
      <w:bookmarkEnd w:id="91"/>
      <w:bookmarkStart w:id="92" w:name="_Toc184308108"/>
      <w:bookmarkEnd w:id="92"/>
      <w:bookmarkStart w:id="93" w:name="_Toc184310310"/>
      <w:bookmarkEnd w:id="93"/>
      <w:bookmarkStart w:id="94" w:name="_Toc184313241"/>
      <w:bookmarkEnd w:id="94"/>
      <w:bookmarkStart w:id="95" w:name="_Toc184312097"/>
      <w:bookmarkEnd w:id="95"/>
      <w:bookmarkStart w:id="96" w:name="_Toc184310275"/>
      <w:bookmarkEnd w:id="96"/>
      <w:bookmarkStart w:id="97" w:name="_Toc184312113"/>
      <w:bookmarkEnd w:id="97"/>
      <w:bookmarkStart w:id="98" w:name="_Toc184308071"/>
      <w:bookmarkEnd w:id="98"/>
      <w:bookmarkStart w:id="99" w:name="_Toc184310302"/>
      <w:bookmarkEnd w:id="99"/>
      <w:bookmarkStart w:id="100" w:name="_Toc184310286"/>
      <w:bookmarkEnd w:id="100"/>
      <w:bookmarkStart w:id="101" w:name="_Toc184313266"/>
      <w:bookmarkEnd w:id="101"/>
      <w:bookmarkStart w:id="102" w:name="_Toc184308060"/>
      <w:bookmarkEnd w:id="102"/>
      <w:bookmarkStart w:id="103" w:name="_Toc184314430"/>
      <w:bookmarkEnd w:id="103"/>
      <w:bookmarkStart w:id="104" w:name="_Toc184313242"/>
      <w:bookmarkEnd w:id="104"/>
      <w:bookmarkStart w:id="105" w:name="_Toc184308039"/>
      <w:bookmarkEnd w:id="105"/>
      <w:bookmarkStart w:id="106" w:name="_Toc184313279"/>
      <w:bookmarkEnd w:id="106"/>
      <w:bookmarkStart w:id="107" w:name="_Toc184314415"/>
      <w:bookmarkEnd w:id="107"/>
      <w:bookmarkStart w:id="108" w:name="_Toc184314461"/>
      <w:bookmarkEnd w:id="108"/>
      <w:bookmarkStart w:id="109" w:name="_Toc184312087"/>
      <w:bookmarkEnd w:id="109"/>
      <w:bookmarkStart w:id="110" w:name="_Toc184310312"/>
      <w:bookmarkEnd w:id="110"/>
      <w:bookmarkStart w:id="111" w:name="_Toc184314476"/>
      <w:bookmarkEnd w:id="111"/>
      <w:bookmarkStart w:id="112" w:name="_Toc184314453"/>
      <w:bookmarkEnd w:id="112"/>
      <w:bookmarkStart w:id="113" w:name="_Toc184312085"/>
      <w:bookmarkEnd w:id="113"/>
      <w:bookmarkStart w:id="114" w:name="_Toc184312109"/>
      <w:bookmarkEnd w:id="114"/>
      <w:bookmarkStart w:id="115" w:name="_Toc184314481"/>
      <w:bookmarkEnd w:id="115"/>
      <w:bookmarkStart w:id="116" w:name="_Toc184314411"/>
      <w:bookmarkEnd w:id="116"/>
      <w:bookmarkStart w:id="117" w:name="_Toc184312139"/>
      <w:bookmarkEnd w:id="117"/>
      <w:bookmarkStart w:id="118" w:name="_Toc184308072"/>
      <w:bookmarkEnd w:id="118"/>
      <w:bookmarkStart w:id="119" w:name="_Toc184310338"/>
      <w:bookmarkEnd w:id="119"/>
      <w:bookmarkStart w:id="120" w:name="_Toc184310278"/>
      <w:bookmarkEnd w:id="120"/>
      <w:bookmarkStart w:id="121" w:name="_Toc184310288"/>
      <w:bookmarkEnd w:id="121"/>
      <w:bookmarkStart w:id="122" w:name="_Toc184308085"/>
      <w:bookmarkEnd w:id="122"/>
      <w:bookmarkStart w:id="123" w:name="_Toc184310311"/>
      <w:bookmarkEnd w:id="123"/>
      <w:bookmarkStart w:id="124" w:name="_Toc184314448"/>
      <w:bookmarkEnd w:id="124"/>
      <w:bookmarkStart w:id="125" w:name="_Toc184312096"/>
      <w:bookmarkEnd w:id="125"/>
      <w:bookmarkStart w:id="126" w:name="_Toc184308045"/>
      <w:bookmarkEnd w:id="126"/>
      <w:bookmarkStart w:id="127" w:name="_Toc184313254"/>
      <w:bookmarkEnd w:id="127"/>
      <w:bookmarkStart w:id="128" w:name="_Toc184313307"/>
      <w:bookmarkEnd w:id="128"/>
      <w:bookmarkStart w:id="129" w:name="_Toc184310293"/>
      <w:bookmarkEnd w:id="129"/>
      <w:bookmarkStart w:id="130" w:name="_Toc184308062"/>
      <w:bookmarkEnd w:id="130"/>
      <w:bookmarkStart w:id="131" w:name="_Toc184312069"/>
      <w:bookmarkEnd w:id="131"/>
      <w:bookmarkStart w:id="132" w:name="_Toc184310297"/>
      <w:bookmarkEnd w:id="132"/>
      <w:bookmarkStart w:id="133" w:name="_Toc184312117"/>
      <w:bookmarkEnd w:id="133"/>
      <w:bookmarkStart w:id="134" w:name="_Toc184314480"/>
      <w:bookmarkEnd w:id="134"/>
      <w:bookmarkStart w:id="135" w:name="_Toc184312114"/>
      <w:bookmarkEnd w:id="135"/>
      <w:bookmarkStart w:id="136" w:name="_Toc184312104"/>
      <w:bookmarkEnd w:id="136"/>
      <w:bookmarkStart w:id="137" w:name="_Toc184308069"/>
      <w:bookmarkEnd w:id="137"/>
      <w:bookmarkStart w:id="138" w:name="_Toc184310336"/>
      <w:bookmarkEnd w:id="138"/>
      <w:bookmarkStart w:id="139" w:name="_Toc184314440"/>
      <w:bookmarkEnd w:id="139"/>
      <w:bookmarkStart w:id="140" w:name="_Toc184314472"/>
      <w:bookmarkEnd w:id="140"/>
      <w:bookmarkStart w:id="141" w:name="_Toc184312124"/>
      <w:bookmarkEnd w:id="141"/>
      <w:bookmarkStart w:id="142" w:name="_Toc184314419"/>
      <w:bookmarkEnd w:id="142"/>
      <w:bookmarkStart w:id="143" w:name="_Toc184308044"/>
      <w:bookmarkEnd w:id="143"/>
      <w:bookmarkStart w:id="144" w:name="_Toc184314420"/>
      <w:bookmarkEnd w:id="144"/>
      <w:bookmarkStart w:id="145" w:name="_Toc184314456"/>
      <w:bookmarkEnd w:id="145"/>
      <w:bookmarkStart w:id="146" w:name="_Toc184308067"/>
      <w:bookmarkEnd w:id="146"/>
      <w:bookmarkStart w:id="147" w:name="_Toc184314437"/>
      <w:bookmarkEnd w:id="147"/>
      <w:bookmarkStart w:id="148" w:name="_Toc184314431"/>
      <w:bookmarkEnd w:id="148"/>
      <w:bookmarkStart w:id="149" w:name="_Toc184313277"/>
      <w:bookmarkEnd w:id="149"/>
      <w:bookmarkStart w:id="150" w:name="_Toc184312067"/>
      <w:bookmarkEnd w:id="150"/>
      <w:bookmarkStart w:id="151" w:name="_Toc184308087"/>
      <w:bookmarkEnd w:id="151"/>
      <w:bookmarkStart w:id="152" w:name="_Toc184310342"/>
      <w:bookmarkEnd w:id="152"/>
      <w:bookmarkStart w:id="153" w:name="_Toc184313287"/>
      <w:bookmarkEnd w:id="153"/>
      <w:bookmarkStart w:id="154" w:name="_Toc184313267"/>
      <w:bookmarkEnd w:id="154"/>
      <w:bookmarkStart w:id="155" w:name="_Toc184308084"/>
      <w:bookmarkEnd w:id="155"/>
      <w:bookmarkStart w:id="156" w:name="_Toc184310328"/>
      <w:bookmarkEnd w:id="156"/>
      <w:bookmarkStart w:id="157" w:name="_Toc184310341"/>
      <w:bookmarkEnd w:id="157"/>
      <w:bookmarkStart w:id="158" w:name="_Toc184310323"/>
      <w:bookmarkEnd w:id="158"/>
      <w:bookmarkStart w:id="159" w:name="_Toc184308059"/>
      <w:bookmarkEnd w:id="159"/>
      <w:bookmarkStart w:id="160" w:name="_Toc184312100"/>
      <w:bookmarkEnd w:id="160"/>
      <w:bookmarkStart w:id="161" w:name="_Toc184314443"/>
      <w:bookmarkEnd w:id="161"/>
      <w:bookmarkStart w:id="162" w:name="_Toc184314464"/>
      <w:bookmarkEnd w:id="162"/>
      <w:bookmarkStart w:id="163" w:name="_Toc184310343"/>
      <w:bookmarkEnd w:id="163"/>
      <w:bookmarkStart w:id="164" w:name="_Toc184312073"/>
      <w:bookmarkEnd w:id="164"/>
      <w:bookmarkStart w:id="165" w:name="_Toc184308088"/>
      <w:bookmarkEnd w:id="165"/>
      <w:bookmarkStart w:id="166" w:name="_Toc184313292"/>
      <w:bookmarkEnd w:id="166"/>
      <w:bookmarkStart w:id="167" w:name="_Toc184312099"/>
      <w:bookmarkEnd w:id="167"/>
      <w:bookmarkStart w:id="168" w:name="_Toc184310306"/>
      <w:bookmarkEnd w:id="168"/>
      <w:bookmarkStart w:id="169" w:name="_Toc184314470"/>
      <w:bookmarkEnd w:id="169"/>
      <w:bookmarkStart w:id="170" w:name="_Toc184308049"/>
      <w:bookmarkEnd w:id="170"/>
      <w:bookmarkStart w:id="171" w:name="_Toc184310292"/>
      <w:bookmarkEnd w:id="171"/>
      <w:bookmarkStart w:id="172" w:name="_Toc184310299"/>
      <w:bookmarkEnd w:id="172"/>
      <w:bookmarkStart w:id="173" w:name="_Toc184310274"/>
      <w:bookmarkEnd w:id="173"/>
      <w:bookmarkStart w:id="174" w:name="_Toc184310300"/>
      <w:bookmarkEnd w:id="174"/>
      <w:bookmarkStart w:id="175" w:name="_Toc184313281"/>
      <w:bookmarkEnd w:id="175"/>
      <w:bookmarkStart w:id="176" w:name="_Toc184314435"/>
      <w:bookmarkEnd w:id="176"/>
      <w:bookmarkStart w:id="177" w:name="_Toc184313291"/>
      <w:bookmarkEnd w:id="177"/>
      <w:bookmarkStart w:id="178" w:name="_Toc184308107"/>
      <w:bookmarkEnd w:id="178"/>
      <w:bookmarkStart w:id="179" w:name="_Toc184314416"/>
      <w:bookmarkEnd w:id="179"/>
      <w:bookmarkStart w:id="180" w:name="_Toc184308077"/>
      <w:bookmarkEnd w:id="180"/>
      <w:bookmarkStart w:id="181" w:name="_Toc184314474"/>
      <w:bookmarkEnd w:id="181"/>
      <w:bookmarkStart w:id="182" w:name="_Toc184308048"/>
      <w:bookmarkEnd w:id="182"/>
      <w:bookmarkStart w:id="183" w:name="_Toc184313263"/>
      <w:bookmarkEnd w:id="183"/>
      <w:bookmarkStart w:id="184" w:name="_Toc184314421"/>
      <w:bookmarkEnd w:id="184"/>
      <w:bookmarkStart w:id="185" w:name="_Toc184312078"/>
      <w:bookmarkEnd w:id="185"/>
      <w:bookmarkStart w:id="186" w:name="_Toc184310333"/>
      <w:bookmarkEnd w:id="186"/>
      <w:bookmarkStart w:id="187" w:name="_Toc184310290"/>
      <w:bookmarkEnd w:id="187"/>
      <w:bookmarkStart w:id="188" w:name="_Toc184312070"/>
      <w:bookmarkEnd w:id="188"/>
      <w:bookmarkStart w:id="189" w:name="_Toc184313271"/>
      <w:bookmarkEnd w:id="189"/>
      <w:bookmarkStart w:id="190" w:name="_Toc184308103"/>
      <w:bookmarkEnd w:id="190"/>
      <w:bookmarkStart w:id="191" w:name="_Toc184314423"/>
      <w:bookmarkEnd w:id="191"/>
      <w:bookmarkStart w:id="192" w:name="_Toc184313268"/>
      <w:bookmarkEnd w:id="192"/>
      <w:bookmarkStart w:id="193" w:name="_Toc184313272"/>
      <w:bookmarkEnd w:id="193"/>
      <w:bookmarkStart w:id="194" w:name="_Toc184314477"/>
      <w:bookmarkEnd w:id="194"/>
      <w:bookmarkStart w:id="195" w:name="_Toc184308091"/>
      <w:bookmarkEnd w:id="195"/>
      <w:bookmarkStart w:id="196" w:name="_Toc184314467"/>
      <w:bookmarkEnd w:id="196"/>
      <w:bookmarkStart w:id="197" w:name="_Toc184313247"/>
      <w:bookmarkEnd w:id="197"/>
      <w:bookmarkStart w:id="198" w:name="_Toc184310294"/>
      <w:bookmarkEnd w:id="198"/>
      <w:bookmarkStart w:id="199" w:name="_Toc184312112"/>
      <w:bookmarkEnd w:id="199"/>
      <w:bookmarkStart w:id="200" w:name="_Toc184314458"/>
      <w:bookmarkEnd w:id="200"/>
      <w:bookmarkStart w:id="201" w:name="_Toc184313250"/>
      <w:bookmarkEnd w:id="201"/>
      <w:bookmarkStart w:id="202" w:name="_Toc184308037"/>
      <w:bookmarkEnd w:id="202"/>
      <w:bookmarkStart w:id="203" w:name="_Toc184314450"/>
      <w:bookmarkEnd w:id="203"/>
      <w:bookmarkStart w:id="204" w:name="_Toc184314427"/>
      <w:bookmarkEnd w:id="204"/>
      <w:bookmarkStart w:id="205" w:name="_Toc184313284"/>
      <w:bookmarkEnd w:id="205"/>
      <w:bookmarkStart w:id="206" w:name="_Toc184312086"/>
      <w:bookmarkEnd w:id="206"/>
      <w:bookmarkStart w:id="207" w:name="_Toc184312133"/>
      <w:bookmarkEnd w:id="207"/>
      <w:bookmarkStart w:id="208" w:name="_Toc184308043"/>
      <w:bookmarkEnd w:id="208"/>
      <w:bookmarkStart w:id="209" w:name="_Toc184308099"/>
      <w:bookmarkEnd w:id="209"/>
      <w:bookmarkStart w:id="210" w:name="_Toc184312115"/>
      <w:bookmarkEnd w:id="210"/>
      <w:bookmarkStart w:id="211" w:name="_Toc184310321"/>
      <w:bookmarkEnd w:id="211"/>
      <w:bookmarkStart w:id="212" w:name="_Toc184310277"/>
      <w:bookmarkEnd w:id="212"/>
      <w:bookmarkStart w:id="213" w:name="_Toc184313251"/>
      <w:bookmarkEnd w:id="213"/>
      <w:bookmarkStart w:id="214" w:name="_Toc184313262"/>
      <w:bookmarkEnd w:id="214"/>
      <w:bookmarkStart w:id="215" w:name="_Toc184314447"/>
      <w:bookmarkEnd w:id="215"/>
      <w:bookmarkStart w:id="216" w:name="_Toc184313288"/>
      <w:bookmarkEnd w:id="216"/>
      <w:bookmarkStart w:id="217" w:name="_Toc184314478"/>
      <w:bookmarkEnd w:id="217"/>
      <w:bookmarkStart w:id="218" w:name="_Toc184310315"/>
      <w:bookmarkEnd w:id="218"/>
      <w:bookmarkStart w:id="219" w:name="_Toc184314473"/>
      <w:bookmarkEnd w:id="219"/>
      <w:bookmarkStart w:id="220" w:name="_Toc184308046"/>
      <w:bookmarkEnd w:id="220"/>
      <w:bookmarkStart w:id="221" w:name="_Toc184314442"/>
      <w:bookmarkEnd w:id="221"/>
      <w:bookmarkStart w:id="222" w:name="_Toc184313299"/>
      <w:bookmarkEnd w:id="222"/>
      <w:bookmarkStart w:id="223" w:name="_Toc184308074"/>
      <w:bookmarkEnd w:id="223"/>
      <w:bookmarkStart w:id="224" w:name="_Toc184308038"/>
      <w:bookmarkEnd w:id="224"/>
      <w:bookmarkStart w:id="225" w:name="_Toc184313282"/>
      <w:bookmarkEnd w:id="225"/>
      <w:bookmarkStart w:id="226" w:name="_Toc184308098"/>
      <w:bookmarkEnd w:id="226"/>
      <w:bookmarkStart w:id="227" w:name="_Toc184312091"/>
      <w:bookmarkEnd w:id="227"/>
      <w:bookmarkStart w:id="228" w:name="_Toc184308090"/>
      <w:bookmarkEnd w:id="228"/>
      <w:bookmarkStart w:id="229" w:name="_Toc184312094"/>
      <w:bookmarkEnd w:id="229"/>
      <w:bookmarkStart w:id="230" w:name="_Toc184310330"/>
      <w:bookmarkEnd w:id="230"/>
      <w:bookmarkStart w:id="231" w:name="_Toc184308063"/>
      <w:bookmarkEnd w:id="231"/>
      <w:bookmarkStart w:id="232" w:name="_Toc184313303"/>
      <w:bookmarkEnd w:id="232"/>
      <w:bookmarkStart w:id="233" w:name="_Toc184308105"/>
      <w:bookmarkEnd w:id="233"/>
      <w:bookmarkStart w:id="234" w:name="_Toc184308082"/>
      <w:bookmarkEnd w:id="234"/>
      <w:bookmarkStart w:id="235" w:name="_Toc184314460"/>
      <w:bookmarkEnd w:id="235"/>
      <w:bookmarkStart w:id="236" w:name="_Toc184314454"/>
      <w:bookmarkEnd w:id="236"/>
      <w:bookmarkStart w:id="237" w:name="_Toc184314414"/>
      <w:bookmarkEnd w:id="237"/>
      <w:bookmarkStart w:id="238" w:name="_Toc184308042"/>
      <w:bookmarkEnd w:id="238"/>
      <w:bookmarkStart w:id="239" w:name="_Toc184312080"/>
      <w:bookmarkEnd w:id="239"/>
      <w:bookmarkStart w:id="240" w:name="_Toc184310334"/>
      <w:bookmarkEnd w:id="240"/>
      <w:bookmarkStart w:id="241" w:name="_Toc184312122"/>
      <w:bookmarkEnd w:id="241"/>
      <w:bookmarkStart w:id="242" w:name="_Toc184308078"/>
      <w:bookmarkEnd w:id="242"/>
      <w:bookmarkStart w:id="243" w:name="_Toc184314412"/>
      <w:bookmarkEnd w:id="243"/>
      <w:bookmarkStart w:id="244" w:name="_Toc184310282"/>
      <w:bookmarkEnd w:id="244"/>
      <w:bookmarkStart w:id="245" w:name="_Toc184310305"/>
      <w:bookmarkEnd w:id="245"/>
      <w:bookmarkStart w:id="246" w:name="_Toc184314451"/>
      <w:bookmarkEnd w:id="246"/>
      <w:bookmarkStart w:id="247" w:name="_Toc184308040"/>
      <w:bookmarkEnd w:id="247"/>
      <w:bookmarkStart w:id="248" w:name="_Toc184313289"/>
      <w:bookmarkEnd w:id="248"/>
      <w:bookmarkStart w:id="249" w:name="_Toc184313259"/>
      <w:bookmarkEnd w:id="249"/>
      <w:bookmarkStart w:id="250" w:name="_Toc184310344"/>
      <w:bookmarkEnd w:id="250"/>
      <w:bookmarkStart w:id="251" w:name="_Toc184314429"/>
      <w:bookmarkEnd w:id="251"/>
      <w:bookmarkStart w:id="252" w:name="_Toc184313246"/>
      <w:bookmarkEnd w:id="252"/>
      <w:bookmarkStart w:id="253" w:name="_Toc184310326"/>
      <w:bookmarkEnd w:id="253"/>
      <w:bookmarkStart w:id="254" w:name="_Toc184312068"/>
      <w:bookmarkEnd w:id="254"/>
      <w:bookmarkStart w:id="255" w:name="_Toc184312135"/>
      <w:bookmarkEnd w:id="255"/>
      <w:bookmarkStart w:id="256" w:name="_Toc184308061"/>
      <w:bookmarkEnd w:id="256"/>
      <w:bookmarkStart w:id="257" w:name="_Toc184313309"/>
      <w:bookmarkEnd w:id="257"/>
      <w:bookmarkStart w:id="258" w:name="_Toc184310284"/>
      <w:bookmarkEnd w:id="258"/>
      <w:bookmarkStart w:id="259" w:name="_Toc184310308"/>
      <w:bookmarkEnd w:id="259"/>
      <w:bookmarkStart w:id="260" w:name="_Toc184313240"/>
      <w:bookmarkEnd w:id="260"/>
      <w:bookmarkStart w:id="261" w:name="_Toc184312107"/>
      <w:bookmarkEnd w:id="261"/>
      <w:bookmarkStart w:id="262" w:name="_Toc184313273"/>
      <w:bookmarkEnd w:id="262"/>
      <w:bookmarkStart w:id="263" w:name="_Toc184312131"/>
      <w:bookmarkEnd w:id="263"/>
      <w:bookmarkStart w:id="264" w:name="_Toc184308076"/>
      <w:bookmarkEnd w:id="264"/>
      <w:bookmarkStart w:id="265" w:name="_Toc184314417"/>
      <w:bookmarkEnd w:id="265"/>
      <w:bookmarkStart w:id="266" w:name="_Toc184310317"/>
      <w:bookmarkEnd w:id="266"/>
      <w:bookmarkStart w:id="267" w:name="_Toc184310276"/>
      <w:bookmarkEnd w:id="267"/>
      <w:bookmarkStart w:id="268" w:name="_Toc184310289"/>
      <w:bookmarkEnd w:id="268"/>
      <w:bookmarkStart w:id="269" w:name="_Toc184314445"/>
      <w:bookmarkEnd w:id="269"/>
      <w:bookmarkStart w:id="270" w:name="_Toc184313274"/>
      <w:bookmarkEnd w:id="270"/>
      <w:bookmarkStart w:id="271" w:name="_Toc184308079"/>
      <w:bookmarkEnd w:id="271"/>
      <w:bookmarkStart w:id="272" w:name="_Toc184313293"/>
      <w:bookmarkEnd w:id="272"/>
      <w:bookmarkStart w:id="273" w:name="_Toc184308051"/>
      <w:bookmarkEnd w:id="273"/>
      <w:bookmarkStart w:id="274" w:name="_Toc184310325"/>
      <w:bookmarkEnd w:id="274"/>
      <w:bookmarkStart w:id="275" w:name="_Toc184313256"/>
      <w:bookmarkEnd w:id="275"/>
      <w:bookmarkStart w:id="276" w:name="_Toc184312105"/>
      <w:bookmarkEnd w:id="276"/>
      <w:bookmarkStart w:id="277" w:name="_Toc184310309"/>
      <w:bookmarkEnd w:id="277"/>
      <w:bookmarkStart w:id="278" w:name="_Toc184314482"/>
      <w:bookmarkEnd w:id="278"/>
      <w:bookmarkStart w:id="279" w:name="_Toc184313298"/>
      <w:bookmarkEnd w:id="279"/>
      <w:bookmarkStart w:id="280" w:name="_Toc184312116"/>
      <w:bookmarkEnd w:id="280"/>
      <w:bookmarkStart w:id="281" w:name="_Toc184314438"/>
      <w:bookmarkEnd w:id="281"/>
      <w:bookmarkStart w:id="282" w:name="_Toc184310313"/>
      <w:bookmarkEnd w:id="282"/>
      <w:bookmarkStart w:id="283" w:name="_Toc184314455"/>
      <w:bookmarkEnd w:id="283"/>
      <w:bookmarkStart w:id="284" w:name="_Toc184310339"/>
      <w:bookmarkEnd w:id="284"/>
      <w:bookmarkStart w:id="285" w:name="_Toc184308092"/>
      <w:bookmarkEnd w:id="285"/>
      <w:bookmarkStart w:id="286" w:name="_Toc184310329"/>
      <w:bookmarkEnd w:id="286"/>
      <w:bookmarkStart w:id="287" w:name="_Toc184312083"/>
      <w:bookmarkEnd w:id="287"/>
      <w:bookmarkStart w:id="288" w:name="_Toc184312134"/>
      <w:bookmarkEnd w:id="288"/>
      <w:bookmarkStart w:id="289" w:name="_Toc184308070"/>
      <w:bookmarkEnd w:id="289"/>
      <w:bookmarkStart w:id="290" w:name="_Toc184308093"/>
      <w:bookmarkEnd w:id="290"/>
      <w:bookmarkStart w:id="291" w:name="_Toc184310307"/>
      <w:bookmarkEnd w:id="291"/>
      <w:bookmarkStart w:id="292" w:name="_Toc184310314"/>
      <w:bookmarkEnd w:id="292"/>
      <w:bookmarkStart w:id="293" w:name="_Toc184313239"/>
      <w:bookmarkEnd w:id="293"/>
      <w:bookmarkStart w:id="294" w:name="_Toc184314446"/>
      <w:bookmarkEnd w:id="294"/>
      <w:bookmarkStart w:id="295" w:name="_Toc184308066"/>
      <w:bookmarkEnd w:id="295"/>
      <w:bookmarkStart w:id="296" w:name="_Toc184312101"/>
      <w:bookmarkEnd w:id="296"/>
      <w:bookmarkStart w:id="297" w:name="_Toc184312071"/>
      <w:bookmarkEnd w:id="297"/>
      <w:bookmarkStart w:id="298" w:name="_Toc184314433"/>
      <w:bookmarkEnd w:id="298"/>
      <w:bookmarkStart w:id="299" w:name="_Toc184314468"/>
      <w:bookmarkEnd w:id="299"/>
      <w:bookmarkStart w:id="300" w:name="_Toc184310340"/>
      <w:bookmarkEnd w:id="300"/>
      <w:bookmarkStart w:id="301" w:name="_Toc184312082"/>
      <w:bookmarkEnd w:id="301"/>
      <w:bookmarkStart w:id="302" w:name="_Toc184312130"/>
      <w:bookmarkEnd w:id="302"/>
      <w:bookmarkStart w:id="303" w:name="_Toc184310320"/>
      <w:bookmarkEnd w:id="303"/>
      <w:bookmarkStart w:id="304" w:name="_Toc184308089"/>
      <w:bookmarkEnd w:id="304"/>
      <w:bookmarkStart w:id="305" w:name="_Toc184308086"/>
      <w:bookmarkEnd w:id="305"/>
      <w:bookmarkStart w:id="306" w:name="_Toc184308075"/>
      <w:bookmarkEnd w:id="306"/>
      <w:bookmarkStart w:id="307" w:name="_Toc184310272"/>
      <w:bookmarkEnd w:id="307"/>
      <w:bookmarkStart w:id="308" w:name="_Toc184312103"/>
      <w:bookmarkEnd w:id="308"/>
      <w:bookmarkStart w:id="309" w:name="_Toc184308047"/>
      <w:bookmarkEnd w:id="309"/>
      <w:bookmarkStart w:id="310" w:name="_Toc184312119"/>
      <w:bookmarkEnd w:id="310"/>
      <w:bookmarkStart w:id="311" w:name="_Toc184314432"/>
      <w:bookmarkEnd w:id="311"/>
      <w:bookmarkStart w:id="312" w:name="_Toc184308100"/>
      <w:bookmarkEnd w:id="312"/>
      <w:bookmarkStart w:id="313" w:name="_Toc184313297"/>
      <w:bookmarkEnd w:id="313"/>
      <w:bookmarkStart w:id="314" w:name="_Toc184308097"/>
      <w:bookmarkEnd w:id="314"/>
      <w:bookmarkStart w:id="315" w:name="_Toc184308055"/>
      <w:bookmarkEnd w:id="315"/>
      <w:bookmarkStart w:id="316" w:name="_Toc184314463"/>
      <w:bookmarkEnd w:id="316"/>
      <w:bookmarkStart w:id="317" w:name="_Toc184310331"/>
      <w:bookmarkEnd w:id="317"/>
      <w:bookmarkStart w:id="318" w:name="_Toc184314436"/>
      <w:bookmarkEnd w:id="318"/>
      <w:bookmarkStart w:id="319" w:name="_Toc184312129"/>
      <w:bookmarkEnd w:id="319"/>
      <w:bookmarkStart w:id="320" w:name="_Toc184312079"/>
      <w:bookmarkEnd w:id="320"/>
      <w:bookmarkStart w:id="321" w:name="_Toc184314418"/>
      <w:bookmarkEnd w:id="321"/>
      <w:bookmarkStart w:id="322" w:name="_Toc184312075"/>
      <w:bookmarkEnd w:id="322"/>
      <w:bookmarkStart w:id="323" w:name="_Toc184308068"/>
      <w:bookmarkEnd w:id="323"/>
      <w:bookmarkStart w:id="324" w:name="_Toc184313295"/>
      <w:bookmarkEnd w:id="324"/>
      <w:bookmarkStart w:id="325" w:name="_Toc184310287"/>
      <w:bookmarkEnd w:id="325"/>
      <w:bookmarkStart w:id="326" w:name="_Toc184312111"/>
      <w:bookmarkEnd w:id="326"/>
      <w:bookmarkStart w:id="327" w:name="_Toc184310322"/>
      <w:bookmarkEnd w:id="327"/>
      <w:bookmarkStart w:id="328" w:name="_Toc184313306"/>
      <w:bookmarkEnd w:id="328"/>
      <w:bookmarkStart w:id="329" w:name="_Toc184314449"/>
      <w:bookmarkEnd w:id="329"/>
      <w:bookmarkStart w:id="330" w:name="_Toc184308096"/>
      <w:bookmarkEnd w:id="330"/>
      <w:bookmarkStart w:id="331" w:name="_Toc184313260"/>
      <w:bookmarkEnd w:id="331"/>
      <w:bookmarkStart w:id="332" w:name="_Toc184312081"/>
      <w:bookmarkEnd w:id="332"/>
      <w:bookmarkStart w:id="333" w:name="_Toc184308041"/>
      <w:bookmarkEnd w:id="333"/>
      <w:bookmarkStart w:id="334" w:name="_Toc184312072"/>
      <w:bookmarkEnd w:id="334"/>
      <w:bookmarkStart w:id="335" w:name="_Toc184314475"/>
      <w:bookmarkEnd w:id="335"/>
      <w:bookmarkStart w:id="336" w:name="_Toc184313310"/>
      <w:bookmarkEnd w:id="336"/>
      <w:bookmarkStart w:id="337" w:name="_Toc184314424"/>
      <w:bookmarkEnd w:id="337"/>
      <w:bookmarkStart w:id="338" w:name="_Toc184308056"/>
      <w:bookmarkEnd w:id="338"/>
      <w:bookmarkStart w:id="339" w:name="_Toc184312090"/>
      <w:bookmarkEnd w:id="339"/>
      <w:bookmarkStart w:id="340" w:name="_Toc184314466"/>
      <w:bookmarkEnd w:id="340"/>
      <w:bookmarkStart w:id="341" w:name="_Toc184313283"/>
      <w:bookmarkEnd w:id="341"/>
      <w:bookmarkStart w:id="342" w:name="_Toc184313257"/>
      <w:bookmarkEnd w:id="342"/>
      <w:bookmarkStart w:id="343" w:name="_Toc184313261"/>
      <w:bookmarkEnd w:id="343"/>
      <w:bookmarkStart w:id="344" w:name="_Toc184308064"/>
      <w:bookmarkEnd w:id="344"/>
      <w:bookmarkStart w:id="345" w:name="_Toc184314434"/>
      <w:bookmarkEnd w:id="345"/>
      <w:bookmarkStart w:id="346" w:name="_Toc184310319"/>
      <w:bookmarkEnd w:id="346"/>
      <w:bookmarkStart w:id="347" w:name="_Toc184310318"/>
      <w:bookmarkEnd w:id="347"/>
      <w:bookmarkStart w:id="348" w:name="_Toc184312138"/>
      <w:bookmarkEnd w:id="348"/>
      <w:bookmarkStart w:id="349" w:name="_Toc184310291"/>
      <w:bookmarkEnd w:id="349"/>
      <w:bookmarkStart w:id="350" w:name="_Toc184310285"/>
      <w:bookmarkEnd w:id="350"/>
      <w:bookmarkStart w:id="351" w:name="_Toc184314465"/>
      <w:bookmarkEnd w:id="351"/>
      <w:bookmarkStart w:id="352" w:name="_Toc184308058"/>
      <w:bookmarkEnd w:id="352"/>
      <w:bookmarkStart w:id="353" w:name="_Toc184314410"/>
      <w:bookmarkEnd w:id="353"/>
      <w:bookmarkStart w:id="354" w:name="_Toc184313253"/>
      <w:bookmarkEnd w:id="354"/>
      <w:bookmarkStart w:id="355" w:name="_Toc184312136"/>
      <w:bookmarkEnd w:id="355"/>
      <w:bookmarkStart w:id="356" w:name="_Toc184313300"/>
      <w:bookmarkEnd w:id="356"/>
      <w:bookmarkStart w:id="357" w:name="_Toc184308102"/>
      <w:bookmarkEnd w:id="357"/>
      <w:bookmarkStart w:id="358" w:name="_Toc184313280"/>
      <w:bookmarkEnd w:id="358"/>
      <w:bookmarkStart w:id="359" w:name="_Toc184314441"/>
      <w:bookmarkEnd w:id="359"/>
      <w:bookmarkStart w:id="360" w:name="_Toc184308065"/>
      <w:bookmarkEnd w:id="360"/>
      <w:bookmarkStart w:id="361" w:name="_Toc184308053"/>
      <w:bookmarkEnd w:id="361"/>
      <w:bookmarkStart w:id="362" w:name="_Toc184313243"/>
      <w:bookmarkEnd w:id="362"/>
      <w:bookmarkStart w:id="363" w:name="_Toc184314444"/>
      <w:bookmarkEnd w:id="363"/>
      <w:bookmarkStart w:id="364" w:name="_Toc184313278"/>
      <w:bookmarkEnd w:id="364"/>
      <w:bookmarkStart w:id="365" w:name="_Toc184310332"/>
      <w:bookmarkEnd w:id="365"/>
      <w:bookmarkStart w:id="366" w:name="_Toc184312084"/>
      <w:bookmarkEnd w:id="366"/>
      <w:bookmarkStart w:id="367" w:name="_Toc184314479"/>
      <w:bookmarkEnd w:id="367"/>
      <w:bookmarkStart w:id="368" w:name="_Toc184313285"/>
      <w:bookmarkEnd w:id="368"/>
      <w:bookmarkStart w:id="369" w:name="_Toc184313304"/>
      <w:bookmarkEnd w:id="369"/>
      <w:bookmarkStart w:id="370" w:name="_Toc184310281"/>
      <w:bookmarkEnd w:id="370"/>
      <w:bookmarkStart w:id="371" w:name="_Toc184312095"/>
      <w:bookmarkEnd w:id="371"/>
      <w:bookmarkStart w:id="372" w:name="_Toc184313248"/>
      <w:bookmarkEnd w:id="372"/>
      <w:bookmarkStart w:id="373" w:name="_Toc184308106"/>
      <w:bookmarkEnd w:id="373"/>
      <w:bookmarkStart w:id="374" w:name="_Toc184312074"/>
      <w:bookmarkEnd w:id="374"/>
      <w:bookmarkStart w:id="375" w:name="_Toc184314422"/>
      <w:bookmarkEnd w:id="375"/>
      <w:bookmarkStart w:id="376" w:name="_Toc184308052"/>
      <w:bookmarkEnd w:id="376"/>
      <w:bookmarkStart w:id="377" w:name="_Toc184310295"/>
      <w:bookmarkEnd w:id="377"/>
      <w:bookmarkStart w:id="378" w:name="_Toc184312098"/>
      <w:bookmarkEnd w:id="378"/>
      <w:bookmarkStart w:id="379" w:name="_Toc184312093"/>
      <w:bookmarkEnd w:id="379"/>
      <w:bookmarkStart w:id="380" w:name="_Toc184310304"/>
      <w:bookmarkEnd w:id="380"/>
      <w:bookmarkStart w:id="381" w:name="_Toc184314452"/>
      <w:bookmarkEnd w:id="381"/>
      <w:bookmarkStart w:id="382" w:name="_Toc184313276"/>
      <w:bookmarkEnd w:id="382"/>
      <w:bookmarkStart w:id="383" w:name="_Toc184310283"/>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2"/>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2024年临江公司干燥机备件采购项目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2024年临江公司干燥机备件采购项目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eastAsia="zh-CN"/>
        </w:rPr>
        <w:t xml:space="preserve"> 自合同签订后一年</w:t>
      </w:r>
      <w:r>
        <w:rPr>
          <w:rFonts w:hint="eastAsia" w:ascii="宋体" w:hAnsi="宋体" w:cs="宋体"/>
          <w:sz w:val="24"/>
          <w:u w:val="single"/>
        </w:rPr>
        <w:t>；</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shd w:val="clear"/>
        <w:spacing w:line="360" w:lineRule="auto"/>
        <w:ind w:firstLine="480" w:firstLineChars="200"/>
        <w:rPr>
          <w:rFonts w:hint="eastAsia" w:ascii="宋体" w:hAnsi="宋体" w:cs="宋体"/>
          <w:sz w:val="24"/>
        </w:rPr>
      </w:pPr>
      <w:r>
        <w:rPr>
          <w:rFonts w:hint="eastAsia" w:ascii="宋体" w:hAnsi="宋体" w:cs="宋体"/>
          <w:sz w:val="24"/>
        </w:rPr>
        <w:t>1.品牌和型号等技术参数满足采购内容中的规格型号/技术要求，</w:t>
      </w:r>
      <w:r>
        <w:rPr>
          <w:rFonts w:hint="eastAsia" w:ascii="宋体" w:hAnsi="宋体" w:cs="宋体"/>
          <w:sz w:val="24"/>
          <w:lang w:val="en-US" w:eastAsia="zh-CN"/>
        </w:rPr>
        <w:t>具</w:t>
      </w:r>
      <w:r>
        <w:rPr>
          <w:rFonts w:hint="eastAsia" w:ascii="宋体" w:hAnsi="宋体" w:cs="宋体"/>
          <w:sz w:val="24"/>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货物</w:t>
      </w:r>
      <w:r>
        <w:rPr>
          <w:rFonts w:hint="eastAsia"/>
        </w:rPr>
        <w:t>必须为原厂正品，不得为假冒伪劣产品。</w:t>
      </w:r>
    </w:p>
    <w:p>
      <w:pPr>
        <w:pStyle w:val="24"/>
        <w:shd w:val="clear"/>
        <w:spacing w:before="0" w:beforeAutospacing="0" w:after="0" w:afterAutospacing="0" w:line="360" w:lineRule="auto"/>
        <w:ind w:firstLine="480" w:firstLineChars="200"/>
        <w:rPr>
          <w:rFonts w:hint="default" w:eastAsiaTheme="minorEastAsia"/>
          <w:lang w:val="en-US" w:eastAsia="zh-CN"/>
        </w:rPr>
      </w:pPr>
      <w:r>
        <w:rPr>
          <w:rFonts w:hint="eastAsia"/>
          <w:lang w:val="en-US" w:eastAsia="zh-CN"/>
        </w:rPr>
        <w:t>3.质保期：验收合格后1年。若质保期内出现质量问题（非质量问题除外），乙方负责免费更换，产生的费用全部由乙方承担。</w:t>
      </w:r>
    </w:p>
    <w:p>
      <w:pPr>
        <w:shd w:val="clea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1.根据甲方生产计划，乙方负责在接到甲方电话或书面通知后在</w:t>
      </w:r>
      <w:r>
        <w:rPr>
          <w:rFonts w:hint="eastAsia"/>
          <w:lang w:val="en-US" w:eastAsia="zh-CN"/>
        </w:rPr>
        <w:t>15个工作日内完成供货</w:t>
      </w:r>
      <w:r>
        <w:rPr>
          <w:rFonts w:hint="eastAsia"/>
          <w:lang w:val="en-US"/>
        </w:rPr>
        <w:t>。乙方负责卸货，人工费由乙方承担，甲方可免费提供叉车服务。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shd w:val="clear"/>
        <w:tabs>
          <w:tab w:val="left" w:pos="360"/>
          <w:tab w:val="left" w:pos="540"/>
          <w:tab w:val="left" w:pos="1080"/>
        </w:tabs>
        <w:spacing w:line="360" w:lineRule="auto"/>
        <w:ind w:firstLine="420" w:firstLineChars="200"/>
        <w:rPr>
          <w:lang w:val="en-US"/>
        </w:rPr>
      </w:pPr>
      <w:r>
        <w:rPr>
          <w:rFonts w:hint="eastAsia"/>
          <w:highlight w:val="none"/>
          <w:lang w:val="en-US" w:eastAsia="zh-CN"/>
        </w:rPr>
        <w:t>无</w:t>
      </w: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5</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Toc19614"/>
      <w:bookmarkStart w:id="409" w:name="_Ref467379101"/>
      <w:bookmarkStart w:id="410" w:name="_Ref467378463"/>
      <w:bookmarkStart w:id="411" w:name="_Toc487900349"/>
      <w:bookmarkStart w:id="412" w:name="_Toc16917"/>
      <w:bookmarkStart w:id="413" w:name="_Ref467379195"/>
      <w:bookmarkStart w:id="414" w:name="_Toc259093669"/>
      <w:bookmarkStart w:id="415" w:name="_Ref467379225"/>
      <w:bookmarkStart w:id="416" w:name="_Toc28763"/>
      <w:bookmarkStart w:id="417" w:name="_Ref467378499"/>
      <w:bookmarkStart w:id="418" w:name="_Ref467379109"/>
      <w:bookmarkStart w:id="419" w:name="_Ref467379214"/>
      <w:bookmarkStart w:id="420" w:name="_Toc279701240"/>
      <w:bookmarkStart w:id="421" w:name="_Ref467378404"/>
      <w:bookmarkStart w:id="422" w:name="_Ref467379094"/>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27635"/>
      <w:bookmarkStart w:id="428" w:name="_Toc279701241"/>
      <w:bookmarkStart w:id="429" w:name="_Toc32504"/>
      <w:bookmarkStart w:id="430" w:name="_Toc13336"/>
      <w:bookmarkStart w:id="431" w:name="_Toc259093670"/>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31634"/>
      <w:bookmarkStart w:id="434" w:name="_Toc259093671"/>
      <w:bookmarkStart w:id="435" w:name="_Toc487900351"/>
      <w:bookmarkStart w:id="436" w:name="_Toc9829"/>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Toc279701247"/>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863"/>
      <w:bookmarkStart w:id="453" w:name="_Toc279701248"/>
      <w:bookmarkStart w:id="454" w:name="_Ref467379852"/>
      <w:bookmarkStart w:id="455" w:name="_Ref467379923"/>
      <w:bookmarkStart w:id="456" w:name="_Toc487900358"/>
      <w:bookmarkStart w:id="457" w:name="_Toc259093677"/>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279701255"/>
      <w:bookmarkStart w:id="482" w:name="_Toc6969"/>
      <w:bookmarkStart w:id="483" w:name="_Toc259093684"/>
      <w:bookmarkStart w:id="484" w:name="_Toc30676"/>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487900368"/>
      <w:bookmarkStart w:id="488" w:name="_Toc279701258"/>
      <w:bookmarkStart w:id="489" w:name="_Toc259093687"/>
      <w:bookmarkStart w:id="490" w:name="_Toc16959"/>
      <w:bookmarkStart w:id="491" w:name="_Toc7102"/>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27674"/>
      <w:bookmarkStart w:id="503" w:name="_Toc18401"/>
      <w:bookmarkStart w:id="504" w:name="_Toc487900372"/>
      <w:bookmarkStart w:id="505" w:name="_Toc18540"/>
      <w:bookmarkStart w:id="506" w:name="_Toc30599"/>
      <w:bookmarkStart w:id="507" w:name="_Toc259093691"/>
      <w:bookmarkStart w:id="508" w:name="_Toc4355"/>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hd w:val="clear"/>
        <w:spacing w:line="360" w:lineRule="auto"/>
        <w:ind w:firstLine="482" w:firstLineChars="200"/>
        <w:outlineLvl w:val="0"/>
        <w:rPr>
          <w:rFonts w:ascii="宋体" w:hAnsi="宋体" w:cs="宋体"/>
          <w:b/>
          <w:sz w:val="24"/>
        </w:rPr>
      </w:pPr>
      <w:bookmarkStart w:id="510" w:name="_Toc279701263"/>
      <w:bookmarkStart w:id="511" w:name="_Toc259093692"/>
      <w:bookmarkStart w:id="512" w:name="_Toc12773"/>
      <w:bookmarkStart w:id="513" w:name="_Toc487900373"/>
      <w:bookmarkStart w:id="514" w:name="_Toc18567"/>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2024年临江公司干燥机备件采购项目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202407035</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2024年临江公司干燥机备件采购项目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202407035</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2024年临江公司干燥机备件采购项目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2024年临江公司干燥机备件采购项目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2024年临江公司干燥机备件采购项目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2024年临江公司干燥机备件采购项目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2024年临江公司干燥机备件采购项目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5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62"/>
        <w:gridCol w:w="1849"/>
        <w:gridCol w:w="1524"/>
        <w:gridCol w:w="5264"/>
        <w:gridCol w:w="562"/>
        <w:gridCol w:w="831"/>
        <w:gridCol w:w="1267"/>
        <w:gridCol w:w="1267"/>
        <w:gridCol w:w="8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5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推荐品牌</w:t>
            </w:r>
          </w:p>
        </w:tc>
        <w:tc>
          <w:tcPr>
            <w:tcW w:w="5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5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2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                       （元）</w:t>
            </w:r>
          </w:p>
        </w:tc>
        <w:tc>
          <w:tcPr>
            <w:tcW w:w="8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5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除油过滤器滤芯</w:t>
            </w:r>
          </w:p>
        </w:tc>
        <w:tc>
          <w:tcPr>
            <w:tcW w:w="1524"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26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型号：E5-44,或适配冷冻式干燥机（OD-600W）</w:t>
            </w:r>
          </w:p>
        </w:tc>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83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除油过滤器滤芯</w:t>
            </w:r>
          </w:p>
        </w:tc>
        <w:tc>
          <w:tcPr>
            <w:tcW w:w="1524"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26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型号：E7-44,或适配冷冻式干燥机（OD-600W）</w:t>
            </w:r>
          </w:p>
        </w:tc>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83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分子筛</w:t>
            </w:r>
          </w:p>
        </w:tc>
        <w:tc>
          <w:tcPr>
            <w:tcW w:w="1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杭州欧卓</w:t>
            </w:r>
          </w:p>
        </w:tc>
        <w:tc>
          <w:tcPr>
            <w:tcW w:w="5264"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参数：优质4A；颗粒3-5mm；</w:t>
            </w:r>
          </w:p>
        </w:tc>
        <w:tc>
          <w:tcPr>
            <w:tcW w:w="5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氧化铝</w:t>
            </w:r>
          </w:p>
        </w:tc>
        <w:tc>
          <w:tcPr>
            <w:tcW w:w="1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杭州欧卓</w:t>
            </w:r>
          </w:p>
        </w:tc>
        <w:tc>
          <w:tcPr>
            <w:tcW w:w="5264"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型号：三氧化二铝；参数：颗粒4-6mm；</w:t>
            </w:r>
          </w:p>
        </w:tc>
        <w:tc>
          <w:tcPr>
            <w:tcW w:w="5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304不锈钢波纹管</w:t>
            </w:r>
          </w:p>
        </w:tc>
        <w:tc>
          <w:tcPr>
            <w:tcW w:w="1524"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4分、长度0.2m、承压1.6MPa</w:t>
            </w:r>
          </w:p>
        </w:tc>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3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Y型过滤器滤网</w:t>
            </w:r>
          </w:p>
        </w:tc>
        <w:tc>
          <w:tcPr>
            <w:tcW w:w="1524"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双层滤网DN10；目数80目；材质304</w:t>
            </w:r>
          </w:p>
        </w:tc>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3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Y型过滤器滤网</w:t>
            </w:r>
          </w:p>
        </w:tc>
        <w:tc>
          <w:tcPr>
            <w:tcW w:w="1524"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双层滤网DN8；目数80目；材质304</w:t>
            </w:r>
          </w:p>
        </w:tc>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3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全自动排水器</w:t>
            </w:r>
          </w:p>
        </w:tc>
        <w:tc>
          <w:tcPr>
            <w:tcW w:w="1524"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26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AD402,或适配冷冻式干燥机（OD-600W）</w:t>
            </w:r>
          </w:p>
        </w:tc>
        <w:tc>
          <w:tcPr>
            <w:tcW w:w="5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疏水器</w:t>
            </w:r>
          </w:p>
        </w:tc>
        <w:tc>
          <w:tcPr>
            <w:tcW w:w="1524"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型号：HAD20B；自动排水器,或适配冷冻式干燥机（OD-600W）</w:t>
            </w:r>
          </w:p>
        </w:tc>
        <w:tc>
          <w:tcPr>
            <w:tcW w:w="5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消音器</w:t>
            </w:r>
          </w:p>
        </w:tc>
        <w:tc>
          <w:tcPr>
            <w:tcW w:w="1524"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型号：XY-20；尺寸规格：φ133*高470；,或适配冷冻式干燥机（OD-600W）</w:t>
            </w:r>
          </w:p>
        </w:tc>
        <w:tc>
          <w:tcPr>
            <w:tcW w:w="5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露点仪</w:t>
            </w:r>
          </w:p>
        </w:tc>
        <w:tc>
          <w:tcPr>
            <w:tcW w:w="1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杭州欧卓</w:t>
            </w:r>
          </w:p>
        </w:tc>
        <w:tc>
          <w:tcPr>
            <w:tcW w:w="5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型号：vaisala dmt143 C1A1A5A2ASX，耐压725psi ，量程：-80~20℃，4-20mA，含插头电缆3m,适配冷冻式干燥机（OD-600W）</w:t>
            </w:r>
          </w:p>
        </w:tc>
        <w:tc>
          <w:tcPr>
            <w:tcW w:w="5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干燥机操作屏</w:t>
            </w:r>
          </w:p>
        </w:tc>
        <w:tc>
          <w:tcPr>
            <w:tcW w:w="1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杭州欧卓</w:t>
            </w:r>
          </w:p>
        </w:tc>
        <w:tc>
          <w:tcPr>
            <w:tcW w:w="5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型号：MD204，通信modbusrtu，485接口，24Vdc供电，蓝色屏幕，匹配杭州欧卓净化机械有限公司干燥机,冷冻式干燥机（OD-600W）</w:t>
            </w:r>
          </w:p>
        </w:tc>
        <w:tc>
          <w:tcPr>
            <w:tcW w:w="5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干燥机控制器</w:t>
            </w:r>
          </w:p>
        </w:tc>
        <w:tc>
          <w:tcPr>
            <w:tcW w:w="1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杭州欧卓</w:t>
            </w:r>
          </w:p>
        </w:tc>
        <w:tc>
          <w:tcPr>
            <w:tcW w:w="5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型号：LM-24-S，24Vdc两路一路modbusrtu 485，一路去屏幕，CPU224XP，214-2BD23-0XB8，匹配杭州欧卓净化机械有限公司干燥机,冷冻式干燥机（OD-600W）</w:t>
            </w:r>
          </w:p>
        </w:tc>
        <w:tc>
          <w:tcPr>
            <w:tcW w:w="5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5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加热棒</w:t>
            </w:r>
          </w:p>
        </w:tc>
        <w:tc>
          <w:tcPr>
            <w:tcW w:w="1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杭州欧卓</w:t>
            </w:r>
          </w:p>
        </w:tc>
        <w:tc>
          <w:tcPr>
            <w:tcW w:w="5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OZ-JR-2.3KW</w:t>
            </w:r>
          </w:p>
        </w:tc>
        <w:tc>
          <w:tcPr>
            <w:tcW w:w="5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935" w:type="dxa"/>
            <w:gridSpan w:val="3"/>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响应报价合计（小写）</w:t>
            </w:r>
          </w:p>
        </w:tc>
        <w:tc>
          <w:tcPr>
            <w:tcW w:w="10022"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935" w:type="dxa"/>
            <w:gridSpan w:val="3"/>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响应报价合计（大写）</w:t>
            </w:r>
          </w:p>
        </w:tc>
        <w:tc>
          <w:tcPr>
            <w:tcW w:w="10022"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935" w:type="dxa"/>
            <w:gridSpan w:val="3"/>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税率</w:t>
            </w:r>
          </w:p>
        </w:tc>
        <w:tc>
          <w:tcPr>
            <w:tcW w:w="10022"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2024年临江公司干燥机备件采购项目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2024年临江公司干燥机备件采购项目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202407035</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2024年临江公司干燥机备件采购项目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/元</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2024年临江公司干燥机备件采购项目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22C2B91"/>
    <w:multiLevelType w:val="singleLevel"/>
    <w:tmpl w:val="D22C2B91"/>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755F31"/>
    <w:rsid w:val="04E634F4"/>
    <w:rsid w:val="051C6F0E"/>
    <w:rsid w:val="057311F3"/>
    <w:rsid w:val="05AC3859"/>
    <w:rsid w:val="05B622F4"/>
    <w:rsid w:val="06803F38"/>
    <w:rsid w:val="06897EFF"/>
    <w:rsid w:val="06A1751D"/>
    <w:rsid w:val="07013F3A"/>
    <w:rsid w:val="078B333A"/>
    <w:rsid w:val="07A67451"/>
    <w:rsid w:val="07C24B12"/>
    <w:rsid w:val="07D15ABF"/>
    <w:rsid w:val="087E795F"/>
    <w:rsid w:val="09104908"/>
    <w:rsid w:val="093128BE"/>
    <w:rsid w:val="095D4E48"/>
    <w:rsid w:val="09B2614B"/>
    <w:rsid w:val="09E83E11"/>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0FED68AB"/>
    <w:rsid w:val="10C76755"/>
    <w:rsid w:val="119A1F0A"/>
    <w:rsid w:val="11B04EDA"/>
    <w:rsid w:val="11C46A46"/>
    <w:rsid w:val="11F35B37"/>
    <w:rsid w:val="12D0166B"/>
    <w:rsid w:val="12E110C3"/>
    <w:rsid w:val="135A601C"/>
    <w:rsid w:val="13813368"/>
    <w:rsid w:val="143E2438"/>
    <w:rsid w:val="148828BC"/>
    <w:rsid w:val="14DC465D"/>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D61352C"/>
    <w:rsid w:val="1D882867"/>
    <w:rsid w:val="1D983BEA"/>
    <w:rsid w:val="1DCF6B00"/>
    <w:rsid w:val="1DFA0457"/>
    <w:rsid w:val="1E5F5CBE"/>
    <w:rsid w:val="1E8307F5"/>
    <w:rsid w:val="1F457921"/>
    <w:rsid w:val="20185FB4"/>
    <w:rsid w:val="20D12777"/>
    <w:rsid w:val="20DA440D"/>
    <w:rsid w:val="20FB672E"/>
    <w:rsid w:val="213339C4"/>
    <w:rsid w:val="21677697"/>
    <w:rsid w:val="21C81DCC"/>
    <w:rsid w:val="228D26CE"/>
    <w:rsid w:val="22916FA5"/>
    <w:rsid w:val="23C64579"/>
    <w:rsid w:val="24011D4E"/>
    <w:rsid w:val="247C6E9E"/>
    <w:rsid w:val="25650E5F"/>
    <w:rsid w:val="25C26B32"/>
    <w:rsid w:val="26010880"/>
    <w:rsid w:val="26B943F0"/>
    <w:rsid w:val="26F15921"/>
    <w:rsid w:val="27BD0E59"/>
    <w:rsid w:val="286363AA"/>
    <w:rsid w:val="28D92620"/>
    <w:rsid w:val="294E0F60"/>
    <w:rsid w:val="2987716A"/>
    <w:rsid w:val="29AE18A7"/>
    <w:rsid w:val="2A6366FF"/>
    <w:rsid w:val="2B3D5BF4"/>
    <w:rsid w:val="2C194B51"/>
    <w:rsid w:val="2C4141D8"/>
    <w:rsid w:val="2C6D4397"/>
    <w:rsid w:val="2C950AFD"/>
    <w:rsid w:val="2D210C4A"/>
    <w:rsid w:val="2E356E8E"/>
    <w:rsid w:val="2E9F315C"/>
    <w:rsid w:val="2EBA484A"/>
    <w:rsid w:val="2F4D3609"/>
    <w:rsid w:val="2F5836E9"/>
    <w:rsid w:val="300206D5"/>
    <w:rsid w:val="30062480"/>
    <w:rsid w:val="30556F21"/>
    <w:rsid w:val="308C5F1F"/>
    <w:rsid w:val="31111553"/>
    <w:rsid w:val="31191AA6"/>
    <w:rsid w:val="314B6E80"/>
    <w:rsid w:val="32365CB6"/>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4848F1"/>
    <w:rsid w:val="4A875AD1"/>
    <w:rsid w:val="4A903604"/>
    <w:rsid w:val="4AE27CAC"/>
    <w:rsid w:val="4B1B2ECF"/>
    <w:rsid w:val="4B2E6F39"/>
    <w:rsid w:val="4B5271CF"/>
    <w:rsid w:val="4B6E282F"/>
    <w:rsid w:val="4BAC48C9"/>
    <w:rsid w:val="4BB27DC6"/>
    <w:rsid w:val="4C0157E0"/>
    <w:rsid w:val="4CD52BD1"/>
    <w:rsid w:val="4CEA2347"/>
    <w:rsid w:val="4D19039B"/>
    <w:rsid w:val="4D243428"/>
    <w:rsid w:val="4D2B35F0"/>
    <w:rsid w:val="4D2D7FC0"/>
    <w:rsid w:val="4D3418B2"/>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33A21"/>
    <w:rsid w:val="52BE22AC"/>
    <w:rsid w:val="52DA08BD"/>
    <w:rsid w:val="53D12FCE"/>
    <w:rsid w:val="53D9518B"/>
    <w:rsid w:val="53EA19C7"/>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EC9591E"/>
    <w:rsid w:val="5F0279C4"/>
    <w:rsid w:val="5F284356"/>
    <w:rsid w:val="5F944466"/>
    <w:rsid w:val="5FBE7D8F"/>
    <w:rsid w:val="60470EFE"/>
    <w:rsid w:val="60844C26"/>
    <w:rsid w:val="60A9029A"/>
    <w:rsid w:val="60DA29A7"/>
    <w:rsid w:val="60FA16F8"/>
    <w:rsid w:val="6139287F"/>
    <w:rsid w:val="619C1A0A"/>
    <w:rsid w:val="61CA0C65"/>
    <w:rsid w:val="62C642C8"/>
    <w:rsid w:val="631B2246"/>
    <w:rsid w:val="6320666B"/>
    <w:rsid w:val="63CF15A0"/>
    <w:rsid w:val="65A92947"/>
    <w:rsid w:val="6614173A"/>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DF749BB"/>
    <w:rsid w:val="6F0B4673"/>
    <w:rsid w:val="6F4831D1"/>
    <w:rsid w:val="700E4F44"/>
    <w:rsid w:val="70173239"/>
    <w:rsid w:val="7102338E"/>
    <w:rsid w:val="711D3FA5"/>
    <w:rsid w:val="721A5B23"/>
    <w:rsid w:val="72B931C1"/>
    <w:rsid w:val="734A515C"/>
    <w:rsid w:val="738D03F5"/>
    <w:rsid w:val="73E442FB"/>
    <w:rsid w:val="73EF1E6D"/>
    <w:rsid w:val="74173DA2"/>
    <w:rsid w:val="76471CF3"/>
    <w:rsid w:val="76723FC6"/>
    <w:rsid w:val="767E5B01"/>
    <w:rsid w:val="778F44F9"/>
    <w:rsid w:val="77D55853"/>
    <w:rsid w:val="77F2017E"/>
    <w:rsid w:val="78357E46"/>
    <w:rsid w:val="78D36201"/>
    <w:rsid w:val="79017606"/>
    <w:rsid w:val="790772D9"/>
    <w:rsid w:val="79AA08DE"/>
    <w:rsid w:val="79D7762B"/>
    <w:rsid w:val="79EB254B"/>
    <w:rsid w:val="7BA202E2"/>
    <w:rsid w:val="7BA82ABD"/>
    <w:rsid w:val="7BF8110A"/>
    <w:rsid w:val="7C492A5C"/>
    <w:rsid w:val="7C757EAB"/>
    <w:rsid w:val="7CDC25FD"/>
    <w:rsid w:val="7D0A41BC"/>
    <w:rsid w:val="7D0A4B32"/>
    <w:rsid w:val="7D797C2B"/>
    <w:rsid w:val="7D823D52"/>
    <w:rsid w:val="7DAC6A56"/>
    <w:rsid w:val="7E310F9A"/>
    <w:rsid w:val="7E381ACE"/>
    <w:rsid w:val="7ED9418D"/>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1</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期雷换蔷谒</cp:lastModifiedBy>
  <dcterms:modified xsi:type="dcterms:W3CDTF">2024-07-31T02:37:30Z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