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2024年临江公司液动阀门采购项目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202407037</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2024年临江公司液动阀门采购项目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eastAsia="zh-CN"/>
        </w:rPr>
        <w:t>：</w:t>
      </w:r>
      <w:r>
        <w:rPr>
          <w:rFonts w:hint="eastAsia" w:cs="仿宋" w:asciiTheme="minorEastAsia" w:hAnsiTheme="minorEastAsia"/>
          <w:b/>
          <w:bCs/>
          <w:sz w:val="24"/>
          <w:u w:val="single"/>
          <w:lang w:val="en-US" w:eastAsia="zh-CN"/>
        </w:rPr>
        <w:t>5.67</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2"/>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pPr>
    </w:p>
    <w:p>
      <w:pPr>
        <w:pStyle w:val="2"/>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液动阀门</w:t>
      </w:r>
      <w:r>
        <w:rPr>
          <w:rFonts w:hint="eastAsia"/>
          <w:lang w:val="en-US"/>
        </w:rPr>
        <w:t>一批，具体如下：</w:t>
      </w:r>
    </w:p>
    <w:tbl>
      <w:tblPr>
        <w:tblStyle w:val="15"/>
        <w:tblW w:w="8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123"/>
        <w:gridCol w:w="659"/>
        <w:gridCol w:w="3282"/>
        <w:gridCol w:w="599"/>
        <w:gridCol w:w="518"/>
        <w:gridCol w:w="667"/>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需求部门</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GR300-10  最大耐压 1.0MPa  调压范围0.05-0.9MPa（本体材质压铸铝）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DN32外螺纹、不锈钢</w:t>
            </w:r>
            <w:r>
              <w:rPr>
                <w:rFonts w:hint="eastAsia" w:ascii="宋体" w:hAnsi="宋体" w:eastAsia="宋体" w:cs="宋体"/>
                <w:i w:val="0"/>
                <w:iCs w:val="0"/>
                <w:color w:val="000000"/>
                <w:kern w:val="0"/>
                <w:sz w:val="16"/>
                <w:szCs w:val="16"/>
                <w:u w:val="none"/>
                <w:lang w:val="en-US" w:eastAsia="zh-CN" w:bidi="ar"/>
              </w:rPr>
              <w:t>、配套浮球、连杆、耐1.0Mpa压力不泄漏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型号：100X-10Q；DN80;PN10 不锈钢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VREL-11，DN6 PN160 不锈钢</w:t>
            </w:r>
            <w:r>
              <w:rPr>
                <w:rFonts w:hint="eastAsia" w:ascii="宋体" w:hAnsi="宋体" w:eastAsia="宋体" w:cs="宋体"/>
                <w:i w:val="0"/>
                <w:iCs w:val="0"/>
                <w:color w:val="000000"/>
                <w:kern w:val="0"/>
                <w:sz w:val="16"/>
                <w:szCs w:val="16"/>
                <w:u w:val="none"/>
                <w:lang w:val="en-US" w:eastAsia="zh-CN" w:bidi="ar"/>
              </w:rPr>
              <w:t xml:space="preserve"> 外螺纹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1215" cy="639445"/>
                  <wp:effectExtent l="0" t="0" r="6985" b="8255"/>
                  <wp:docPr id="14" name="图片 14" descr="8527ff6172bf5d6d89d96812f71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527ff6172bf5d6d89d96812f714d40"/>
                          <pic:cNvPicPr>
                            <a:picLocks noChangeAspect="1"/>
                          </pic:cNvPicPr>
                        </pic:nvPicPr>
                        <pic:blipFill>
                          <a:blip r:embed="rId23"/>
                          <a:stretch>
                            <a:fillRect/>
                          </a:stretch>
                        </pic:blipFill>
                        <pic:spPr>
                          <a:xfrm>
                            <a:off x="0" y="0"/>
                            <a:ext cx="831215" cy="63944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QAR4000-04（0.05~0.8MPa）（本体材质压铸铝）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型号：YQE-03,输入压力2.8Mpa,输出压力调节范围0.01-0.15MPa  材质：黄铜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减压稳压阀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型号Y11X-10规格DN50 PN16 材质304</w:t>
            </w:r>
            <w:r>
              <w:rPr>
                <w:rFonts w:hint="eastAsia" w:ascii="宋体" w:hAnsi="宋体" w:eastAsia="宋体" w:cs="宋体"/>
                <w:i w:val="0"/>
                <w:iCs w:val="0"/>
                <w:color w:val="000000"/>
                <w:kern w:val="0"/>
                <w:sz w:val="16"/>
                <w:szCs w:val="16"/>
                <w:u w:val="none"/>
                <w:lang w:val="en-US" w:eastAsia="zh-CN" w:bidi="ar"/>
              </w:rPr>
              <w:t xml:space="preserve"> 螺纹 带压力表，稳压至0.30MPa左右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L61H-100、PN100、DN20、耐温不低于300度、焊接阀 合金钢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L61H-100I、PN100、DN15、耐温不低于500度、焊接阀合金钢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型号：CARX  DN50  PN10  QT450 法兰连接，螺栓孔数量：4孔，适用温度：0-100℃，适用介质：水、油 （碳钢）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膨胀阀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型号：ASTV5X；一头3分一头5分外螺纹 材质：黄铜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型号ZZYP-16规格DN40 PN16 碳钢</w:t>
            </w:r>
            <w:r>
              <w:rPr>
                <w:rFonts w:hint="eastAsia" w:ascii="宋体" w:hAnsi="宋体" w:eastAsia="宋体" w:cs="宋体"/>
                <w:i w:val="0"/>
                <w:iCs w:val="0"/>
                <w:color w:val="000000"/>
                <w:kern w:val="0"/>
                <w:sz w:val="16"/>
                <w:szCs w:val="16"/>
                <w:u w:val="none"/>
                <w:lang w:val="en-US" w:eastAsia="zh-CN" w:bidi="ar"/>
              </w:rPr>
              <w:t xml:space="preserve"> 法兰0.7-0.4MPa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型号Y11X-10规格DN15 PN16碳钢</w:t>
            </w:r>
            <w:r>
              <w:rPr>
                <w:rFonts w:hint="eastAsia" w:ascii="宋体" w:hAnsi="宋体" w:eastAsia="宋体" w:cs="宋体"/>
                <w:i w:val="0"/>
                <w:iCs w:val="0"/>
                <w:color w:val="000000"/>
                <w:kern w:val="0"/>
                <w:sz w:val="16"/>
                <w:szCs w:val="16"/>
                <w:u w:val="none"/>
                <w:lang w:val="en-US" w:eastAsia="zh-CN" w:bidi="ar"/>
              </w:rPr>
              <w:t xml:space="preserve"> 螺纹 带压力表0.7-0.2MPa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DN200,PN16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DN150,PN16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2寸，上海万星洗涤机械制造有限公司洗衣机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29310" cy="941070"/>
                  <wp:effectExtent l="0" t="0" r="8890" b="11430"/>
                  <wp:docPr id="15" name="图片 15" descr="7ae0d83aba812c1f5867d15e929c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ae0d83aba812c1f5867d15e929cc11"/>
                          <pic:cNvPicPr>
                            <a:picLocks noChangeAspect="1"/>
                          </pic:cNvPicPr>
                        </pic:nvPicPr>
                        <pic:blipFill>
                          <a:blip r:embed="rId24"/>
                          <a:stretch>
                            <a:fillRect/>
                          </a:stretch>
                        </pic:blipFill>
                        <pic:spPr>
                          <a:xfrm>
                            <a:off x="0" y="0"/>
                            <a:ext cx="829310" cy="9410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自动回流三通阀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DN65*DN32  PN40  RFA105/304/304,泵出口压力0.5Mpa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6930" cy="871855"/>
                  <wp:effectExtent l="0" t="0" r="1270" b="4445"/>
                  <wp:docPr id="16" name="图片 16" descr="2dd8aa217a4fbd3a0981041a6930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dd8aa217a4fbd3a0981041a693027b"/>
                          <pic:cNvPicPr>
                            <a:picLocks noChangeAspect="1"/>
                          </pic:cNvPicPr>
                        </pic:nvPicPr>
                        <pic:blipFill>
                          <a:blip r:embed="rId25"/>
                          <a:stretch>
                            <a:fillRect/>
                          </a:stretch>
                        </pic:blipFill>
                        <pic:spPr>
                          <a:xfrm>
                            <a:off x="0" y="0"/>
                            <a:ext cx="836930" cy="87185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自由浮球式疏水阀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JH7NF PN25  DN25进口0.8-1.25MPa，出口0.2-0.3MPa 冷凝水量0.5-0.65t/h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对夹式止回阀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H71H-16C PN1.6 DN50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自力式压力调节阀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040ZZYP16K350SC100-250C(绝压) DN40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2" w:firstLineChars="200"/>
        <w:rPr>
          <w:rFonts w:hint="eastAsia" w:cs="仿宋" w:asciiTheme="minorEastAsia" w:hAnsiTheme="minorEastAsia"/>
          <w:sz w:val="24"/>
          <w:u w:val="single"/>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sz w:val="24"/>
          <w:u w:val="single"/>
          <w:lang w:val="en-US" w:eastAsia="zh-CN"/>
        </w:rPr>
        <w:t>合同期限为一年，合同期内，供应商根据采购人订单需求分批次完成供货</w:t>
      </w:r>
      <w:r>
        <w:rPr>
          <w:rFonts w:hint="eastAsia" w:cs="仿宋" w:asciiTheme="minorEastAsia" w:hAnsiTheme="minorEastAsia"/>
          <w:sz w:val="24"/>
          <w:u w:val="single"/>
        </w:rPr>
        <w:t>。</w:t>
      </w:r>
    </w:p>
    <w:p>
      <w:pPr>
        <w:spacing w:line="360" w:lineRule="auto"/>
        <w:ind w:firstLine="482" w:firstLineChars="200"/>
        <w:rPr>
          <w:rFonts w:hint="default" w:cs="仿宋" w:asciiTheme="minorEastAsia" w:hAnsiTheme="minorEastAsia" w:eastAsiaTheme="minorEastAsia"/>
          <w:kern w:val="0"/>
          <w:u w:val="single"/>
          <w:lang w:val="en-US" w:eastAsia="zh-CN"/>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三、履约方式：</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r>
        <w:rPr>
          <w:rFonts w:hint="eastAsia"/>
          <w:u w:val="single"/>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numPr>
          <w:ilvl w:val="0"/>
          <w:numId w:val="0"/>
        </w:numPr>
        <w:ind w:firstLine="480" w:firstLineChars="200"/>
        <w:rPr>
          <w:rFonts w:hint="eastAsia" w:eastAsiaTheme="minorEastAsia"/>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的阀门</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r>
        <w:rPr>
          <w:rFonts w:hint="eastAsia"/>
          <w:color w:val="auto"/>
          <w:highlight w:val="none"/>
          <w:lang w:val="en-US" w:eastAsia="zh-CN"/>
        </w:rPr>
        <w:t>采购人</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采购人</w:t>
      </w:r>
      <w:r>
        <w:rPr>
          <w:rFonts w:hint="eastAsia" w:ascii="宋体" w:hAnsi="宋体" w:cs="宋体"/>
          <w:snapToGrid w:val="0"/>
          <w:color w:val="000000"/>
          <w:kern w:val="0"/>
          <w:szCs w:val="21"/>
        </w:rPr>
        <w:t>有权利拒收或退货或要求投标人调换，由此产生的一切责任和后果由投标人承担</w:t>
      </w:r>
      <w:r>
        <w:rPr>
          <w:rFonts w:hint="eastAsia" w:ascii="宋体" w:hAnsi="宋体" w:cs="宋体"/>
          <w:snapToGrid w:val="0"/>
          <w:color w:val="000000"/>
          <w:kern w:val="0"/>
          <w:szCs w:val="21"/>
          <w:lang w:eastAsia="zh-CN"/>
        </w:rPr>
        <w:t>。</w:t>
      </w:r>
    </w:p>
    <w:p>
      <w:pPr>
        <w:pStyle w:val="2"/>
        <w:ind w:firstLine="480" w:firstLineChars="200"/>
        <w:rPr>
          <w:rFonts w:hint="default" w:eastAsiaTheme="minorEastAsia"/>
          <w:highlight w:val="none"/>
          <w:lang w:val="en-US" w:eastAsia="zh-CN"/>
        </w:rPr>
      </w:pPr>
      <w:r>
        <w:rPr>
          <w:rFonts w:hint="eastAsia"/>
          <w:highlight w:val="none"/>
          <w:lang w:val="en-US" w:eastAsia="zh-CN"/>
        </w:rPr>
        <w:t>2</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质保期限自验收合格后12个月，若质保期内出现质量问题（非质量问题除外），由供应商负责更换或维修，产生的费用全部由供应商承担。</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2"/>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2"/>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双方指定人员现场确认送货数量和质量并由双方签字确认。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分批次完成</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内完成供货。</w:t>
      </w:r>
    </w:p>
    <w:p>
      <w:pPr>
        <w:pStyle w:val="2"/>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2"/>
      </w:pPr>
    </w:p>
    <w:p>
      <w:pPr>
        <w:spacing w:line="460" w:lineRule="exact"/>
        <w:jc w:val="center"/>
        <w:rPr>
          <w:rFonts w:cs="仿宋" w:asciiTheme="minorEastAsia" w:hAnsiTheme="minorEastAsia"/>
          <w:b/>
          <w:sz w:val="36"/>
          <w:szCs w:val="36"/>
        </w:rPr>
      </w:pPr>
    </w:p>
    <w:p>
      <w:pPr>
        <w:spacing w:line="460" w:lineRule="exact"/>
        <w:jc w:val="both"/>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5"/>
      <w:bookmarkEnd w:id="19"/>
      <w:bookmarkStart w:id="20" w:name="_Toc184312093"/>
      <w:bookmarkEnd w:id="20"/>
      <w:bookmarkStart w:id="21" w:name="_Toc184314453"/>
      <w:bookmarkEnd w:id="21"/>
      <w:bookmarkStart w:id="22" w:name="_Toc184308042"/>
      <w:bookmarkEnd w:id="22"/>
      <w:bookmarkStart w:id="23" w:name="_Toc184312133"/>
      <w:bookmarkEnd w:id="23"/>
      <w:bookmarkStart w:id="24" w:name="_Toc184310344"/>
      <w:bookmarkEnd w:id="24"/>
      <w:bookmarkStart w:id="25" w:name="_Toc184308053"/>
      <w:bookmarkEnd w:id="25"/>
      <w:bookmarkStart w:id="26" w:name="_Toc184308077"/>
      <w:bookmarkEnd w:id="26"/>
      <w:bookmarkStart w:id="27" w:name="_Toc184308073"/>
      <w:bookmarkEnd w:id="27"/>
      <w:bookmarkStart w:id="28" w:name="_Toc184310296"/>
      <w:bookmarkEnd w:id="28"/>
      <w:bookmarkStart w:id="29" w:name="_Toc184308067"/>
      <w:bookmarkEnd w:id="29"/>
      <w:bookmarkStart w:id="30" w:name="_Toc184308074"/>
      <w:bookmarkEnd w:id="30"/>
      <w:bookmarkStart w:id="31" w:name="_Toc184312101"/>
      <w:bookmarkEnd w:id="31"/>
      <w:bookmarkStart w:id="32" w:name="_Toc184310278"/>
      <w:bookmarkEnd w:id="32"/>
      <w:bookmarkStart w:id="33" w:name="_Toc184310321"/>
      <w:bookmarkEnd w:id="33"/>
      <w:bookmarkStart w:id="34" w:name="_Toc184312118"/>
      <w:bookmarkEnd w:id="34"/>
      <w:bookmarkStart w:id="35" w:name="_Toc184313285"/>
      <w:bookmarkEnd w:id="35"/>
      <w:bookmarkStart w:id="36" w:name="_Toc184308036"/>
      <w:bookmarkEnd w:id="36"/>
      <w:bookmarkStart w:id="37" w:name="_Toc184313255"/>
      <w:bookmarkEnd w:id="37"/>
      <w:bookmarkStart w:id="38" w:name="_Toc184308059"/>
      <w:bookmarkEnd w:id="38"/>
      <w:bookmarkStart w:id="39" w:name="_Toc184312120"/>
      <w:bookmarkEnd w:id="39"/>
      <w:bookmarkStart w:id="40" w:name="_Toc184308108"/>
      <w:bookmarkEnd w:id="40"/>
      <w:bookmarkStart w:id="41" w:name="_Toc184308066"/>
      <w:bookmarkEnd w:id="41"/>
      <w:bookmarkStart w:id="42" w:name="_Toc184310286"/>
      <w:bookmarkEnd w:id="42"/>
      <w:bookmarkStart w:id="43" w:name="_Toc184308056"/>
      <w:bookmarkEnd w:id="43"/>
      <w:bookmarkStart w:id="44" w:name="_Toc184314428"/>
      <w:bookmarkEnd w:id="44"/>
      <w:bookmarkStart w:id="45" w:name="_Toc184314413"/>
      <w:bookmarkEnd w:id="45"/>
      <w:bookmarkStart w:id="46" w:name="_Toc184310275"/>
      <w:bookmarkEnd w:id="46"/>
      <w:bookmarkStart w:id="47" w:name="_Toc184314431"/>
      <w:bookmarkEnd w:id="47"/>
      <w:bookmarkStart w:id="48" w:name="_Toc184313268"/>
      <w:bookmarkEnd w:id="48"/>
      <w:bookmarkStart w:id="49" w:name="_Toc184313275"/>
      <w:bookmarkEnd w:id="49"/>
      <w:bookmarkStart w:id="50" w:name="_Toc184308097"/>
      <w:bookmarkEnd w:id="50"/>
      <w:bookmarkStart w:id="51" w:name="_Toc184314466"/>
      <w:bookmarkEnd w:id="51"/>
      <w:bookmarkStart w:id="52" w:name="_Toc184308054"/>
      <w:bookmarkEnd w:id="52"/>
      <w:bookmarkStart w:id="53" w:name="_Toc184312107"/>
      <w:bookmarkEnd w:id="53"/>
      <w:bookmarkStart w:id="54" w:name="_Toc184313269"/>
      <w:bookmarkEnd w:id="54"/>
      <w:bookmarkStart w:id="55" w:name="_Toc184308049"/>
      <w:bookmarkEnd w:id="55"/>
      <w:bookmarkStart w:id="56" w:name="_Toc184310288"/>
      <w:bookmarkEnd w:id="56"/>
      <w:bookmarkStart w:id="57" w:name="_Toc184312116"/>
      <w:bookmarkEnd w:id="57"/>
      <w:bookmarkStart w:id="58" w:name="_Toc184312072"/>
      <w:bookmarkEnd w:id="58"/>
      <w:bookmarkStart w:id="59" w:name="_Toc184313305"/>
      <w:bookmarkEnd w:id="59"/>
      <w:bookmarkStart w:id="60" w:name="_Toc184314436"/>
      <w:bookmarkEnd w:id="60"/>
      <w:bookmarkStart w:id="61" w:name="_Toc184308061"/>
      <w:bookmarkEnd w:id="61"/>
      <w:bookmarkStart w:id="62" w:name="_Toc184314465"/>
      <w:bookmarkEnd w:id="62"/>
      <w:bookmarkStart w:id="63" w:name="_Toc184310315"/>
      <w:bookmarkEnd w:id="63"/>
      <w:bookmarkStart w:id="64" w:name="_Toc184310341"/>
      <w:bookmarkEnd w:id="64"/>
      <w:bookmarkStart w:id="65" w:name="_Toc184310285"/>
      <w:bookmarkEnd w:id="65"/>
      <w:bookmarkStart w:id="66" w:name="_Toc184310325"/>
      <w:bookmarkEnd w:id="66"/>
      <w:bookmarkStart w:id="67" w:name="_Toc184312138"/>
      <w:bookmarkEnd w:id="67"/>
      <w:bookmarkStart w:id="68" w:name="_Toc184308087"/>
      <w:bookmarkEnd w:id="68"/>
      <w:bookmarkStart w:id="69" w:name="_Toc184310276"/>
      <w:bookmarkEnd w:id="69"/>
      <w:bookmarkStart w:id="70" w:name="_Toc184313276"/>
      <w:bookmarkEnd w:id="70"/>
      <w:bookmarkStart w:id="71" w:name="_Toc184314477"/>
      <w:bookmarkEnd w:id="71"/>
      <w:bookmarkStart w:id="72" w:name="_Toc184314442"/>
      <w:bookmarkEnd w:id="72"/>
      <w:bookmarkStart w:id="73" w:name="_Toc184312137"/>
      <w:bookmarkEnd w:id="73"/>
      <w:bookmarkStart w:id="74" w:name="_Toc184314423"/>
      <w:bookmarkEnd w:id="74"/>
      <w:bookmarkStart w:id="75" w:name="_Toc184312114"/>
      <w:bookmarkEnd w:id="75"/>
      <w:bookmarkStart w:id="76" w:name="_Toc184313273"/>
      <w:bookmarkEnd w:id="76"/>
      <w:bookmarkStart w:id="77" w:name="_Toc184312088"/>
      <w:bookmarkEnd w:id="77"/>
      <w:bookmarkStart w:id="78" w:name="_Toc184313248"/>
      <w:bookmarkEnd w:id="78"/>
      <w:bookmarkStart w:id="79" w:name="_Toc184310306"/>
      <w:bookmarkEnd w:id="79"/>
      <w:bookmarkStart w:id="80" w:name="_Toc184308103"/>
      <w:bookmarkEnd w:id="80"/>
      <w:bookmarkStart w:id="81" w:name="_Toc184314438"/>
      <w:bookmarkEnd w:id="81"/>
      <w:bookmarkStart w:id="82" w:name="_Toc184310283"/>
      <w:bookmarkEnd w:id="82"/>
      <w:bookmarkStart w:id="83" w:name="_Toc184308063"/>
      <w:bookmarkEnd w:id="83"/>
      <w:bookmarkStart w:id="84" w:name="_Toc184314475"/>
      <w:bookmarkEnd w:id="84"/>
      <w:bookmarkStart w:id="85" w:name="_Toc184312110"/>
      <w:bookmarkEnd w:id="85"/>
      <w:bookmarkStart w:id="86" w:name="_Toc184310305"/>
      <w:bookmarkEnd w:id="86"/>
      <w:bookmarkStart w:id="87" w:name="_Toc184310284"/>
      <w:bookmarkEnd w:id="87"/>
      <w:bookmarkStart w:id="88" w:name="_Toc184314469"/>
      <w:bookmarkEnd w:id="88"/>
      <w:bookmarkStart w:id="89" w:name="_Toc184313284"/>
      <w:bookmarkEnd w:id="89"/>
      <w:bookmarkStart w:id="90" w:name="_Toc184313291"/>
      <w:bookmarkEnd w:id="90"/>
      <w:bookmarkStart w:id="91" w:name="_Toc184314482"/>
      <w:bookmarkEnd w:id="91"/>
      <w:bookmarkStart w:id="92" w:name="_Toc184308050"/>
      <w:bookmarkEnd w:id="92"/>
      <w:bookmarkStart w:id="93" w:name="_Toc184308102"/>
      <w:bookmarkEnd w:id="93"/>
      <w:bookmarkStart w:id="94" w:name="_Toc184313294"/>
      <w:bookmarkEnd w:id="94"/>
      <w:bookmarkStart w:id="95" w:name="_Toc184314480"/>
      <w:bookmarkEnd w:id="95"/>
      <w:bookmarkStart w:id="96" w:name="_Toc184310274"/>
      <w:bookmarkEnd w:id="96"/>
      <w:bookmarkStart w:id="97" w:name="_Toc184310313"/>
      <w:bookmarkEnd w:id="97"/>
      <w:bookmarkStart w:id="98" w:name="_Toc184313250"/>
      <w:bookmarkEnd w:id="98"/>
      <w:bookmarkStart w:id="99" w:name="_Toc184314429"/>
      <w:bookmarkEnd w:id="99"/>
      <w:bookmarkStart w:id="100" w:name="_Toc184308057"/>
      <w:bookmarkEnd w:id="100"/>
      <w:bookmarkStart w:id="101" w:name="_Toc184310336"/>
      <w:bookmarkEnd w:id="101"/>
      <w:bookmarkStart w:id="102" w:name="_Toc184314472"/>
      <w:bookmarkEnd w:id="102"/>
      <w:bookmarkStart w:id="103" w:name="_Toc184310297"/>
      <w:bookmarkEnd w:id="103"/>
      <w:bookmarkStart w:id="104" w:name="_Toc184308085"/>
      <w:bookmarkEnd w:id="104"/>
      <w:bookmarkStart w:id="105" w:name="_Toc184310328"/>
      <w:bookmarkEnd w:id="105"/>
      <w:bookmarkStart w:id="106" w:name="_Toc184310335"/>
      <w:bookmarkEnd w:id="106"/>
      <w:bookmarkStart w:id="107" w:name="_Toc184313270"/>
      <w:bookmarkEnd w:id="107"/>
      <w:bookmarkStart w:id="108" w:name="_Toc184308082"/>
      <w:bookmarkEnd w:id="108"/>
      <w:bookmarkStart w:id="109" w:name="_Toc184314470"/>
      <w:bookmarkEnd w:id="109"/>
      <w:bookmarkStart w:id="110" w:name="_Toc184312084"/>
      <w:bookmarkEnd w:id="110"/>
      <w:bookmarkStart w:id="111" w:name="_Toc184310295"/>
      <w:bookmarkEnd w:id="111"/>
      <w:bookmarkStart w:id="112" w:name="_Toc184312129"/>
      <w:bookmarkEnd w:id="112"/>
      <w:bookmarkStart w:id="113" w:name="_Toc184312096"/>
      <w:bookmarkEnd w:id="113"/>
      <w:bookmarkStart w:id="114" w:name="_Toc184312077"/>
      <w:bookmarkEnd w:id="114"/>
      <w:bookmarkStart w:id="115" w:name="_Toc184313239"/>
      <w:bookmarkEnd w:id="115"/>
      <w:bookmarkStart w:id="116" w:name="_Toc184313243"/>
      <w:bookmarkEnd w:id="116"/>
      <w:bookmarkStart w:id="117" w:name="_Toc184312117"/>
      <w:bookmarkEnd w:id="117"/>
      <w:bookmarkStart w:id="118" w:name="_Toc184308058"/>
      <w:bookmarkEnd w:id="118"/>
      <w:bookmarkStart w:id="119" w:name="_Toc184310319"/>
      <w:bookmarkEnd w:id="119"/>
      <w:bookmarkStart w:id="120" w:name="_Toc184312091"/>
      <w:bookmarkEnd w:id="120"/>
      <w:bookmarkStart w:id="121" w:name="_Toc184310343"/>
      <w:bookmarkEnd w:id="121"/>
      <w:bookmarkStart w:id="122" w:name="_Toc184313290"/>
      <w:bookmarkEnd w:id="122"/>
      <w:bookmarkStart w:id="123" w:name="_Toc184314437"/>
      <w:bookmarkEnd w:id="123"/>
      <w:bookmarkStart w:id="124" w:name="_Toc184312097"/>
      <w:bookmarkEnd w:id="124"/>
      <w:bookmarkStart w:id="125" w:name="_Toc184310308"/>
      <w:bookmarkEnd w:id="125"/>
      <w:bookmarkStart w:id="126" w:name="_Toc184310333"/>
      <w:bookmarkEnd w:id="126"/>
      <w:bookmarkStart w:id="127" w:name="_Toc184314441"/>
      <w:bookmarkEnd w:id="127"/>
      <w:bookmarkStart w:id="128" w:name="_Toc184312121"/>
      <w:bookmarkEnd w:id="128"/>
      <w:bookmarkStart w:id="129" w:name="_Toc184313252"/>
      <w:bookmarkEnd w:id="129"/>
      <w:bookmarkStart w:id="130" w:name="_Toc184308083"/>
      <w:bookmarkEnd w:id="130"/>
      <w:bookmarkStart w:id="131" w:name="_Toc184310307"/>
      <w:bookmarkEnd w:id="131"/>
      <w:bookmarkStart w:id="132" w:name="_Toc184308088"/>
      <w:bookmarkEnd w:id="132"/>
      <w:bookmarkStart w:id="133" w:name="_Toc184314417"/>
      <w:bookmarkEnd w:id="133"/>
      <w:bookmarkStart w:id="134" w:name="_Toc184312135"/>
      <w:bookmarkEnd w:id="134"/>
      <w:bookmarkStart w:id="135" w:name="_Toc184314450"/>
      <w:bookmarkEnd w:id="135"/>
      <w:bookmarkStart w:id="136" w:name="_Toc184310312"/>
      <w:bookmarkEnd w:id="136"/>
      <w:bookmarkStart w:id="137" w:name="_Toc184310300"/>
      <w:bookmarkEnd w:id="137"/>
      <w:bookmarkStart w:id="138" w:name="_Toc184312108"/>
      <w:bookmarkEnd w:id="138"/>
      <w:bookmarkStart w:id="139" w:name="_Toc184313293"/>
      <w:bookmarkEnd w:id="139"/>
      <w:bookmarkStart w:id="140" w:name="_Toc184314434"/>
      <w:bookmarkEnd w:id="140"/>
      <w:bookmarkStart w:id="141" w:name="_Toc184312126"/>
      <w:bookmarkEnd w:id="141"/>
      <w:bookmarkStart w:id="142" w:name="_Toc184310302"/>
      <w:bookmarkEnd w:id="142"/>
      <w:bookmarkStart w:id="143" w:name="_Toc184314478"/>
      <w:bookmarkEnd w:id="143"/>
      <w:bookmarkStart w:id="144" w:name="_Toc184308099"/>
      <w:bookmarkEnd w:id="144"/>
      <w:bookmarkStart w:id="145" w:name="_Toc184314445"/>
      <w:bookmarkEnd w:id="145"/>
      <w:bookmarkStart w:id="146" w:name="_Toc184312130"/>
      <w:bookmarkEnd w:id="146"/>
      <w:bookmarkStart w:id="147" w:name="_Toc184312068"/>
      <w:bookmarkEnd w:id="147"/>
      <w:bookmarkStart w:id="148" w:name="_Toc184313247"/>
      <w:bookmarkEnd w:id="148"/>
      <w:bookmarkStart w:id="149" w:name="_Toc184312075"/>
      <w:bookmarkEnd w:id="149"/>
      <w:bookmarkStart w:id="150" w:name="_Toc184313259"/>
      <w:bookmarkEnd w:id="150"/>
      <w:bookmarkStart w:id="151" w:name="_Toc184312125"/>
      <w:bookmarkEnd w:id="151"/>
      <w:bookmarkStart w:id="152" w:name="_Toc184313253"/>
      <w:bookmarkEnd w:id="152"/>
      <w:bookmarkStart w:id="153" w:name="_Toc184312128"/>
      <w:bookmarkEnd w:id="153"/>
      <w:bookmarkStart w:id="154" w:name="_Toc184314463"/>
      <w:bookmarkEnd w:id="154"/>
      <w:bookmarkStart w:id="155" w:name="_Toc184310322"/>
      <w:bookmarkEnd w:id="155"/>
      <w:bookmarkStart w:id="156" w:name="_Toc184314411"/>
      <w:bookmarkEnd w:id="156"/>
      <w:bookmarkStart w:id="157" w:name="_Toc184308055"/>
      <w:bookmarkEnd w:id="157"/>
      <w:bookmarkStart w:id="158" w:name="_Toc184308052"/>
      <w:bookmarkEnd w:id="158"/>
      <w:bookmarkStart w:id="159" w:name="_Toc184314459"/>
      <w:bookmarkEnd w:id="159"/>
      <w:bookmarkStart w:id="160" w:name="_Toc184310279"/>
      <w:bookmarkEnd w:id="160"/>
      <w:bookmarkStart w:id="161" w:name="_Toc184308038"/>
      <w:bookmarkEnd w:id="161"/>
      <w:bookmarkStart w:id="162" w:name="_Toc184308078"/>
      <w:bookmarkEnd w:id="162"/>
      <w:bookmarkStart w:id="163" w:name="_Toc184314426"/>
      <w:bookmarkEnd w:id="163"/>
      <w:bookmarkStart w:id="164" w:name="_Toc184313251"/>
      <w:bookmarkEnd w:id="164"/>
      <w:bookmarkStart w:id="165" w:name="_Toc184308062"/>
      <w:bookmarkEnd w:id="165"/>
      <w:bookmarkStart w:id="166" w:name="_Toc184314433"/>
      <w:bookmarkEnd w:id="166"/>
      <w:bookmarkStart w:id="167" w:name="_Toc184312132"/>
      <w:bookmarkEnd w:id="167"/>
      <w:bookmarkStart w:id="168" w:name="_Toc184313283"/>
      <w:bookmarkEnd w:id="168"/>
      <w:bookmarkStart w:id="169" w:name="_Toc184310334"/>
      <w:bookmarkEnd w:id="169"/>
      <w:bookmarkStart w:id="170" w:name="_Toc184313257"/>
      <w:bookmarkEnd w:id="170"/>
      <w:bookmarkStart w:id="171" w:name="_Toc184313280"/>
      <w:bookmarkEnd w:id="171"/>
      <w:bookmarkStart w:id="172" w:name="_Toc184308101"/>
      <w:bookmarkEnd w:id="172"/>
      <w:bookmarkStart w:id="173" w:name="_Toc184308064"/>
      <w:bookmarkEnd w:id="173"/>
      <w:bookmarkStart w:id="174" w:name="_Toc184313281"/>
      <w:bookmarkEnd w:id="174"/>
      <w:bookmarkStart w:id="175" w:name="_Toc184313296"/>
      <w:bookmarkEnd w:id="175"/>
      <w:bookmarkStart w:id="176" w:name="_Toc184308079"/>
      <w:bookmarkEnd w:id="176"/>
      <w:bookmarkStart w:id="177" w:name="_Toc184312106"/>
      <w:bookmarkEnd w:id="177"/>
      <w:bookmarkStart w:id="178" w:name="_Toc184313261"/>
      <w:bookmarkEnd w:id="178"/>
      <w:bookmarkStart w:id="179" w:name="_Toc184308093"/>
      <w:bookmarkEnd w:id="179"/>
      <w:bookmarkStart w:id="180" w:name="_Toc184313295"/>
      <w:bookmarkEnd w:id="180"/>
      <w:bookmarkStart w:id="181" w:name="_Toc184313308"/>
      <w:bookmarkEnd w:id="181"/>
      <w:bookmarkStart w:id="182" w:name="_Toc184312104"/>
      <w:bookmarkEnd w:id="182"/>
      <w:bookmarkStart w:id="183" w:name="_Toc184312071"/>
      <w:bookmarkEnd w:id="183"/>
      <w:bookmarkStart w:id="184" w:name="_Toc184308070"/>
      <w:bookmarkEnd w:id="184"/>
      <w:bookmarkStart w:id="185" w:name="_Toc184312079"/>
      <w:bookmarkEnd w:id="185"/>
      <w:bookmarkStart w:id="186" w:name="_Toc184313263"/>
      <w:bookmarkEnd w:id="186"/>
      <w:bookmarkStart w:id="187" w:name="_Toc184312092"/>
      <w:bookmarkEnd w:id="187"/>
      <w:bookmarkStart w:id="188" w:name="_Toc184313297"/>
      <w:bookmarkEnd w:id="188"/>
      <w:bookmarkStart w:id="189" w:name="_Toc184314452"/>
      <w:bookmarkEnd w:id="189"/>
      <w:bookmarkStart w:id="190" w:name="_Toc184312109"/>
      <w:bookmarkEnd w:id="190"/>
      <w:bookmarkStart w:id="191" w:name="_Toc184308106"/>
      <w:bookmarkEnd w:id="191"/>
      <w:bookmarkStart w:id="192" w:name="_Toc184312112"/>
      <w:bookmarkEnd w:id="192"/>
      <w:bookmarkStart w:id="193" w:name="_Toc184310330"/>
      <w:bookmarkEnd w:id="193"/>
      <w:bookmarkStart w:id="194" w:name="_Toc184310277"/>
      <w:bookmarkEnd w:id="194"/>
      <w:bookmarkStart w:id="195" w:name="_Toc184308071"/>
      <w:bookmarkEnd w:id="195"/>
      <w:bookmarkStart w:id="196" w:name="_Toc184310290"/>
      <w:bookmarkEnd w:id="196"/>
      <w:bookmarkStart w:id="197" w:name="_Toc184314439"/>
      <w:bookmarkEnd w:id="197"/>
      <w:bookmarkStart w:id="198" w:name="_Toc184313266"/>
      <w:bookmarkEnd w:id="198"/>
      <w:bookmarkStart w:id="199" w:name="_Toc184308100"/>
      <w:bookmarkEnd w:id="199"/>
      <w:bookmarkStart w:id="200" w:name="_Toc184308039"/>
      <w:bookmarkEnd w:id="200"/>
      <w:bookmarkStart w:id="201" w:name="_Toc184314458"/>
      <w:bookmarkEnd w:id="201"/>
      <w:bookmarkStart w:id="202" w:name="_Toc184310329"/>
      <w:bookmarkEnd w:id="202"/>
      <w:bookmarkStart w:id="203" w:name="_Toc184314430"/>
      <w:bookmarkEnd w:id="203"/>
      <w:bookmarkStart w:id="204" w:name="_Toc184310272"/>
      <w:bookmarkEnd w:id="204"/>
      <w:bookmarkStart w:id="205" w:name="_Toc184310299"/>
      <w:bookmarkEnd w:id="205"/>
      <w:bookmarkStart w:id="206" w:name="_Toc184310298"/>
      <w:bookmarkEnd w:id="206"/>
      <w:bookmarkStart w:id="207" w:name="_Toc184313279"/>
      <w:bookmarkEnd w:id="207"/>
      <w:bookmarkStart w:id="208" w:name="_Toc184313282"/>
      <w:bookmarkEnd w:id="208"/>
      <w:bookmarkStart w:id="209" w:name="_Toc184313260"/>
      <w:bookmarkEnd w:id="209"/>
      <w:bookmarkStart w:id="210" w:name="_Toc184313287"/>
      <w:bookmarkEnd w:id="210"/>
      <w:bookmarkStart w:id="211" w:name="_Toc184312082"/>
      <w:bookmarkEnd w:id="211"/>
      <w:bookmarkStart w:id="212" w:name="_Toc184313254"/>
      <w:bookmarkEnd w:id="212"/>
      <w:bookmarkStart w:id="213" w:name="_Toc184312078"/>
      <w:bookmarkEnd w:id="213"/>
      <w:bookmarkStart w:id="214" w:name="_Toc184308037"/>
      <w:bookmarkEnd w:id="214"/>
      <w:bookmarkStart w:id="215" w:name="_Toc184310342"/>
      <w:bookmarkEnd w:id="215"/>
      <w:bookmarkStart w:id="216" w:name="_Toc184312070"/>
      <w:bookmarkEnd w:id="216"/>
      <w:bookmarkStart w:id="217" w:name="_Toc184308065"/>
      <w:bookmarkEnd w:id="217"/>
      <w:bookmarkStart w:id="218" w:name="_Toc184314457"/>
      <w:bookmarkEnd w:id="218"/>
      <w:bookmarkStart w:id="219" w:name="_Toc184310301"/>
      <w:bookmarkEnd w:id="219"/>
      <w:bookmarkStart w:id="220" w:name="_Toc184310324"/>
      <w:bookmarkEnd w:id="220"/>
      <w:bookmarkStart w:id="221" w:name="_Toc184313309"/>
      <w:bookmarkEnd w:id="221"/>
      <w:bookmarkStart w:id="222" w:name="_Toc184308046"/>
      <w:bookmarkEnd w:id="222"/>
      <w:bookmarkStart w:id="223" w:name="_Toc184314460"/>
      <w:bookmarkEnd w:id="223"/>
      <w:bookmarkStart w:id="224" w:name="_Toc184308040"/>
      <w:bookmarkEnd w:id="224"/>
      <w:bookmarkStart w:id="225" w:name="_Toc184314420"/>
      <w:bookmarkEnd w:id="225"/>
      <w:bookmarkStart w:id="226" w:name="_Toc184308047"/>
      <w:bookmarkEnd w:id="226"/>
      <w:bookmarkStart w:id="227" w:name="_Toc184310289"/>
      <w:bookmarkEnd w:id="227"/>
      <w:bookmarkStart w:id="228" w:name="_Toc184312122"/>
      <w:bookmarkEnd w:id="228"/>
      <w:bookmarkStart w:id="229" w:name="_Toc184312087"/>
      <w:bookmarkEnd w:id="229"/>
      <w:bookmarkStart w:id="230" w:name="_Toc184314419"/>
      <w:bookmarkEnd w:id="230"/>
      <w:bookmarkStart w:id="231" w:name="_Toc184314427"/>
      <w:bookmarkEnd w:id="231"/>
      <w:bookmarkStart w:id="232" w:name="_Toc184308041"/>
      <w:bookmarkEnd w:id="232"/>
      <w:bookmarkStart w:id="233" w:name="_Toc184310326"/>
      <w:bookmarkEnd w:id="233"/>
      <w:bookmarkStart w:id="234" w:name="_Toc184308107"/>
      <w:bookmarkEnd w:id="234"/>
      <w:bookmarkStart w:id="235" w:name="_Toc184312131"/>
      <w:bookmarkEnd w:id="235"/>
      <w:bookmarkStart w:id="236" w:name="_Toc184310273"/>
      <w:bookmarkEnd w:id="236"/>
      <w:bookmarkStart w:id="237" w:name="_Toc184312076"/>
      <w:bookmarkEnd w:id="237"/>
      <w:bookmarkStart w:id="238" w:name="_Toc184310316"/>
      <w:bookmarkEnd w:id="238"/>
      <w:bookmarkStart w:id="239" w:name="_Toc184313288"/>
      <w:bookmarkEnd w:id="239"/>
      <w:bookmarkStart w:id="240" w:name="_Toc184313264"/>
      <w:bookmarkEnd w:id="240"/>
      <w:bookmarkStart w:id="241" w:name="_Toc184314415"/>
      <w:bookmarkEnd w:id="241"/>
      <w:bookmarkStart w:id="242" w:name="_Toc184308069"/>
      <w:bookmarkEnd w:id="242"/>
      <w:bookmarkStart w:id="243" w:name="_Toc184313271"/>
      <w:bookmarkEnd w:id="243"/>
      <w:bookmarkStart w:id="244" w:name="_Toc184313304"/>
      <w:bookmarkEnd w:id="244"/>
      <w:bookmarkStart w:id="245" w:name="_Toc184314432"/>
      <w:bookmarkEnd w:id="245"/>
      <w:bookmarkStart w:id="246" w:name="_Toc184312119"/>
      <w:bookmarkEnd w:id="246"/>
      <w:bookmarkStart w:id="247" w:name="_Toc184310337"/>
      <w:bookmarkEnd w:id="247"/>
      <w:bookmarkStart w:id="248" w:name="_Toc184314443"/>
      <w:bookmarkEnd w:id="248"/>
      <w:bookmarkStart w:id="249" w:name="_Toc184308091"/>
      <w:bookmarkEnd w:id="249"/>
      <w:bookmarkStart w:id="250" w:name="_Toc184313240"/>
      <w:bookmarkEnd w:id="250"/>
      <w:bookmarkStart w:id="251" w:name="_Toc184310310"/>
      <w:bookmarkEnd w:id="251"/>
      <w:bookmarkStart w:id="252" w:name="_Toc184314416"/>
      <w:bookmarkEnd w:id="252"/>
      <w:bookmarkStart w:id="253" w:name="_Toc184308090"/>
      <w:bookmarkEnd w:id="253"/>
      <w:bookmarkStart w:id="254" w:name="_Toc184313277"/>
      <w:bookmarkEnd w:id="254"/>
      <w:bookmarkStart w:id="255" w:name="_Toc184310292"/>
      <w:bookmarkEnd w:id="255"/>
      <w:bookmarkStart w:id="256" w:name="_Toc184314455"/>
      <w:bookmarkEnd w:id="256"/>
      <w:bookmarkStart w:id="257" w:name="_Toc184314424"/>
      <w:bookmarkEnd w:id="257"/>
      <w:bookmarkStart w:id="258" w:name="_Toc184313267"/>
      <w:bookmarkEnd w:id="258"/>
      <w:bookmarkStart w:id="259" w:name="_Toc184314444"/>
      <w:bookmarkEnd w:id="259"/>
      <w:bookmarkStart w:id="260" w:name="_Toc184314468"/>
      <w:bookmarkEnd w:id="260"/>
      <w:bookmarkStart w:id="261" w:name="_Toc184313292"/>
      <w:bookmarkEnd w:id="261"/>
      <w:bookmarkStart w:id="262" w:name="_Toc184308048"/>
      <w:bookmarkEnd w:id="262"/>
      <w:bookmarkStart w:id="263" w:name="_Toc184313272"/>
      <w:bookmarkEnd w:id="263"/>
      <w:bookmarkStart w:id="264" w:name="_Toc184313242"/>
      <w:bookmarkEnd w:id="264"/>
      <w:bookmarkStart w:id="265" w:name="_Toc184313302"/>
      <w:bookmarkEnd w:id="265"/>
      <w:bookmarkStart w:id="266" w:name="_Toc184312089"/>
      <w:bookmarkEnd w:id="266"/>
      <w:bookmarkStart w:id="267" w:name="_Toc184308084"/>
      <w:bookmarkEnd w:id="267"/>
      <w:bookmarkStart w:id="268" w:name="_Toc184308092"/>
      <w:bookmarkEnd w:id="268"/>
      <w:bookmarkStart w:id="269" w:name="_Toc184310311"/>
      <w:bookmarkEnd w:id="269"/>
      <w:bookmarkStart w:id="270" w:name="_Toc184313300"/>
      <w:bookmarkEnd w:id="270"/>
      <w:bookmarkStart w:id="271" w:name="_Toc184313258"/>
      <w:bookmarkEnd w:id="271"/>
      <w:bookmarkStart w:id="272" w:name="_Toc184312081"/>
      <w:bookmarkEnd w:id="272"/>
      <w:bookmarkStart w:id="273" w:name="_Toc184308089"/>
      <w:bookmarkEnd w:id="273"/>
      <w:bookmarkStart w:id="274" w:name="_Toc184314461"/>
      <w:bookmarkEnd w:id="274"/>
      <w:bookmarkStart w:id="275" w:name="_Toc184314418"/>
      <w:bookmarkEnd w:id="275"/>
      <w:bookmarkStart w:id="276" w:name="_Toc184310318"/>
      <w:bookmarkEnd w:id="276"/>
      <w:bookmarkStart w:id="277" w:name="_Toc184312139"/>
      <w:bookmarkEnd w:id="277"/>
      <w:bookmarkStart w:id="278" w:name="_Toc184308076"/>
      <w:bookmarkEnd w:id="278"/>
      <w:bookmarkStart w:id="279" w:name="_Toc184312113"/>
      <w:bookmarkEnd w:id="279"/>
      <w:bookmarkStart w:id="280" w:name="_Toc184312085"/>
      <w:bookmarkEnd w:id="280"/>
      <w:bookmarkStart w:id="281" w:name="_Toc184310303"/>
      <w:bookmarkEnd w:id="281"/>
      <w:bookmarkStart w:id="282" w:name="_Toc184314435"/>
      <w:bookmarkEnd w:id="282"/>
      <w:bookmarkStart w:id="283" w:name="_Toc184313299"/>
      <w:bookmarkEnd w:id="283"/>
      <w:bookmarkStart w:id="284" w:name="_Toc184313245"/>
      <w:bookmarkEnd w:id="284"/>
      <w:bookmarkStart w:id="285" w:name="_Toc184314473"/>
      <w:bookmarkEnd w:id="285"/>
      <w:bookmarkStart w:id="286" w:name="_Toc184308080"/>
      <w:bookmarkEnd w:id="286"/>
      <w:bookmarkStart w:id="287" w:name="_Toc184312090"/>
      <w:bookmarkEnd w:id="287"/>
      <w:bookmarkStart w:id="288" w:name="_Toc184310281"/>
      <w:bookmarkEnd w:id="288"/>
      <w:bookmarkStart w:id="289" w:name="_Toc184314449"/>
      <w:bookmarkEnd w:id="289"/>
      <w:bookmarkStart w:id="290" w:name="_Toc184313274"/>
      <w:bookmarkEnd w:id="290"/>
      <w:bookmarkStart w:id="291" w:name="_Toc184313286"/>
      <w:bookmarkEnd w:id="291"/>
      <w:bookmarkStart w:id="292" w:name="_Toc184308096"/>
      <w:bookmarkEnd w:id="292"/>
      <w:bookmarkStart w:id="293" w:name="_Toc184308098"/>
      <w:bookmarkEnd w:id="293"/>
      <w:bookmarkStart w:id="294" w:name="_Toc184310287"/>
      <w:bookmarkEnd w:id="294"/>
      <w:bookmarkStart w:id="295" w:name="_Toc184312136"/>
      <w:bookmarkEnd w:id="295"/>
      <w:bookmarkStart w:id="296" w:name="_Toc184312115"/>
      <w:bookmarkEnd w:id="296"/>
      <w:bookmarkStart w:id="297" w:name="_Toc184312127"/>
      <w:bookmarkEnd w:id="297"/>
      <w:bookmarkStart w:id="298" w:name="_Toc184308104"/>
      <w:bookmarkEnd w:id="298"/>
      <w:bookmarkStart w:id="299" w:name="_Toc184313289"/>
      <w:bookmarkEnd w:id="299"/>
      <w:bookmarkStart w:id="300" w:name="_Toc184312098"/>
      <w:bookmarkEnd w:id="300"/>
      <w:bookmarkStart w:id="301" w:name="_Toc184312086"/>
      <w:bookmarkEnd w:id="301"/>
      <w:bookmarkStart w:id="302" w:name="_Toc184314464"/>
      <w:bookmarkEnd w:id="302"/>
      <w:bookmarkStart w:id="303" w:name="_Toc184314476"/>
      <w:bookmarkEnd w:id="303"/>
      <w:bookmarkStart w:id="304" w:name="_Toc184310314"/>
      <w:bookmarkEnd w:id="304"/>
      <w:bookmarkStart w:id="305" w:name="_Toc184312100"/>
      <w:bookmarkEnd w:id="305"/>
      <w:bookmarkStart w:id="306" w:name="_Toc184310293"/>
      <w:bookmarkEnd w:id="306"/>
      <w:bookmarkStart w:id="307" w:name="_Toc184314422"/>
      <w:bookmarkEnd w:id="307"/>
      <w:bookmarkStart w:id="308" w:name="_Toc184314479"/>
      <w:bookmarkEnd w:id="308"/>
      <w:bookmarkStart w:id="309" w:name="_Toc184313278"/>
      <w:bookmarkEnd w:id="309"/>
      <w:bookmarkStart w:id="310" w:name="_Toc184308051"/>
      <w:bookmarkEnd w:id="310"/>
      <w:bookmarkStart w:id="311" w:name="_Toc184312105"/>
      <w:bookmarkEnd w:id="311"/>
      <w:bookmarkStart w:id="312" w:name="_Toc184313306"/>
      <w:bookmarkEnd w:id="312"/>
      <w:bookmarkStart w:id="313" w:name="_Toc184310280"/>
      <w:bookmarkEnd w:id="313"/>
      <w:bookmarkStart w:id="314" w:name="_Toc184312094"/>
      <w:bookmarkEnd w:id="314"/>
      <w:bookmarkStart w:id="315" w:name="_Toc184308044"/>
      <w:bookmarkEnd w:id="315"/>
      <w:bookmarkStart w:id="316" w:name="_Toc184312099"/>
      <w:bookmarkEnd w:id="316"/>
      <w:bookmarkStart w:id="317" w:name="_Toc184310327"/>
      <w:bookmarkEnd w:id="317"/>
      <w:bookmarkStart w:id="318" w:name="_Toc184312067"/>
      <w:bookmarkEnd w:id="318"/>
      <w:bookmarkStart w:id="319" w:name="_Toc184313256"/>
      <w:bookmarkEnd w:id="319"/>
      <w:bookmarkStart w:id="320" w:name="_Toc184313241"/>
      <w:bookmarkEnd w:id="320"/>
      <w:bookmarkStart w:id="321" w:name="_Toc184313298"/>
      <w:bookmarkEnd w:id="321"/>
      <w:bookmarkStart w:id="322" w:name="_Toc184312134"/>
      <w:bookmarkEnd w:id="322"/>
      <w:bookmarkStart w:id="323" w:name="_Toc184310340"/>
      <w:bookmarkEnd w:id="323"/>
      <w:bookmarkStart w:id="324" w:name="_Toc184314467"/>
      <w:bookmarkEnd w:id="324"/>
      <w:bookmarkStart w:id="325" w:name="_Toc184314425"/>
      <w:bookmarkEnd w:id="325"/>
      <w:bookmarkStart w:id="326" w:name="_Toc184313262"/>
      <w:bookmarkEnd w:id="326"/>
      <w:bookmarkStart w:id="327" w:name="_Toc184310294"/>
      <w:bookmarkEnd w:id="327"/>
      <w:bookmarkStart w:id="328" w:name="_Toc184310291"/>
      <w:bookmarkEnd w:id="328"/>
      <w:bookmarkStart w:id="329" w:name="_Toc184314440"/>
      <w:bookmarkEnd w:id="329"/>
      <w:bookmarkStart w:id="330" w:name="_Toc184312111"/>
      <w:bookmarkEnd w:id="330"/>
      <w:bookmarkStart w:id="331" w:name="_Toc184308045"/>
      <w:bookmarkEnd w:id="331"/>
      <w:bookmarkStart w:id="332" w:name="_Toc184308094"/>
      <w:bookmarkEnd w:id="332"/>
      <w:bookmarkStart w:id="333" w:name="_Toc184313307"/>
      <w:bookmarkEnd w:id="333"/>
      <w:bookmarkStart w:id="334" w:name="_Toc184312083"/>
      <w:bookmarkEnd w:id="334"/>
      <w:bookmarkStart w:id="335" w:name="_Toc184308060"/>
      <w:bookmarkEnd w:id="335"/>
      <w:bookmarkStart w:id="336" w:name="_Toc184308043"/>
      <w:bookmarkEnd w:id="336"/>
      <w:bookmarkStart w:id="337" w:name="_Toc184308081"/>
      <w:bookmarkEnd w:id="337"/>
      <w:bookmarkStart w:id="338" w:name="_Toc184314412"/>
      <w:bookmarkEnd w:id="338"/>
      <w:bookmarkStart w:id="339" w:name="_Toc184313265"/>
      <w:bookmarkEnd w:id="339"/>
      <w:bookmarkStart w:id="340" w:name="_Toc184314454"/>
      <w:bookmarkEnd w:id="340"/>
      <w:bookmarkStart w:id="341" w:name="_Toc184314474"/>
      <w:bookmarkEnd w:id="341"/>
      <w:bookmarkStart w:id="342" w:name="_Toc184313244"/>
      <w:bookmarkEnd w:id="342"/>
      <w:bookmarkStart w:id="343" w:name="_Toc184312102"/>
      <w:bookmarkEnd w:id="343"/>
      <w:bookmarkStart w:id="344" w:name="_Toc184313238"/>
      <w:bookmarkEnd w:id="344"/>
      <w:bookmarkStart w:id="345" w:name="_Toc184314471"/>
      <w:bookmarkEnd w:id="345"/>
      <w:bookmarkStart w:id="346" w:name="_Toc184312124"/>
      <w:bookmarkEnd w:id="346"/>
      <w:bookmarkStart w:id="347" w:name="_Toc184314448"/>
      <w:bookmarkEnd w:id="347"/>
      <w:bookmarkStart w:id="348" w:name="_Toc184310317"/>
      <w:bookmarkEnd w:id="348"/>
      <w:bookmarkStart w:id="349" w:name="_Toc184312123"/>
      <w:bookmarkEnd w:id="349"/>
      <w:bookmarkStart w:id="350" w:name="_Toc184314456"/>
      <w:bookmarkEnd w:id="350"/>
      <w:bookmarkStart w:id="351" w:name="_Toc184312073"/>
      <w:bookmarkEnd w:id="351"/>
      <w:bookmarkStart w:id="352" w:name="_Toc184312095"/>
      <w:bookmarkEnd w:id="352"/>
      <w:bookmarkStart w:id="353" w:name="_Toc184313249"/>
      <w:bookmarkEnd w:id="353"/>
      <w:bookmarkStart w:id="354" w:name="_Toc184314481"/>
      <w:bookmarkEnd w:id="354"/>
      <w:bookmarkStart w:id="355" w:name="_Toc184314410"/>
      <w:bookmarkEnd w:id="355"/>
      <w:bookmarkStart w:id="356" w:name="_Toc184314414"/>
      <w:bookmarkEnd w:id="356"/>
      <w:bookmarkStart w:id="357" w:name="_Toc184313301"/>
      <w:bookmarkEnd w:id="357"/>
      <w:bookmarkStart w:id="358" w:name="_Toc184312080"/>
      <w:bookmarkEnd w:id="358"/>
      <w:bookmarkStart w:id="359" w:name="_Toc184308075"/>
      <w:bookmarkEnd w:id="359"/>
      <w:bookmarkStart w:id="360" w:name="_Toc184308068"/>
      <w:bookmarkEnd w:id="360"/>
      <w:bookmarkStart w:id="361" w:name="_Toc184310323"/>
      <w:bookmarkEnd w:id="361"/>
      <w:bookmarkStart w:id="362" w:name="_Toc184310320"/>
      <w:bookmarkEnd w:id="362"/>
      <w:bookmarkStart w:id="363" w:name="_Toc184314446"/>
      <w:bookmarkEnd w:id="363"/>
      <w:bookmarkStart w:id="364" w:name="_Toc184312103"/>
      <w:bookmarkEnd w:id="364"/>
      <w:bookmarkStart w:id="365" w:name="_Toc184314462"/>
      <w:bookmarkEnd w:id="365"/>
      <w:bookmarkStart w:id="366" w:name="_Toc184308086"/>
      <w:bookmarkEnd w:id="366"/>
      <w:bookmarkStart w:id="367" w:name="_Toc184312069"/>
      <w:bookmarkEnd w:id="367"/>
      <w:bookmarkStart w:id="368" w:name="_Toc184314451"/>
      <w:bookmarkEnd w:id="368"/>
      <w:bookmarkStart w:id="369" w:name="_Toc184310338"/>
      <w:bookmarkEnd w:id="369"/>
      <w:bookmarkStart w:id="370" w:name="_Toc184312074"/>
      <w:bookmarkEnd w:id="370"/>
      <w:bookmarkStart w:id="371" w:name="_Toc184313246"/>
      <w:bookmarkEnd w:id="371"/>
      <w:bookmarkStart w:id="372" w:name="_Toc184308072"/>
      <w:bookmarkEnd w:id="372"/>
      <w:bookmarkStart w:id="373" w:name="_Toc184314421"/>
      <w:bookmarkEnd w:id="373"/>
      <w:bookmarkStart w:id="374" w:name="_Toc184310304"/>
      <w:bookmarkEnd w:id="374"/>
      <w:bookmarkStart w:id="375" w:name="_Toc184310339"/>
      <w:bookmarkEnd w:id="375"/>
      <w:bookmarkStart w:id="376" w:name="_Toc184313303"/>
      <w:bookmarkEnd w:id="376"/>
      <w:bookmarkStart w:id="377" w:name="_Toc184310331"/>
      <w:bookmarkEnd w:id="377"/>
      <w:bookmarkStart w:id="378" w:name="_Toc184310332"/>
      <w:bookmarkEnd w:id="378"/>
      <w:bookmarkStart w:id="379" w:name="_Toc184314447"/>
      <w:bookmarkEnd w:id="379"/>
      <w:bookmarkStart w:id="380" w:name="_Toc184310282"/>
      <w:bookmarkEnd w:id="380"/>
      <w:bookmarkStart w:id="381" w:name="_Toc184313310"/>
      <w:bookmarkEnd w:id="381"/>
      <w:bookmarkStart w:id="382" w:name="_Toc184308105"/>
      <w:bookmarkEnd w:id="382"/>
      <w:bookmarkStart w:id="383" w:name="_Toc18431030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2024年临江公司液动阀门采购项目</w:t>
      </w:r>
      <w:r>
        <w:rPr>
          <w:rFonts w:hint="eastAsia" w:ascii="宋体" w:hAnsi="宋体" w:cs="宋体"/>
          <w:sz w:val="24"/>
          <w:u w:val="single"/>
          <w:lang w:val="en-US" w:eastAsia="zh-CN"/>
        </w:rPr>
        <w:t xml:space="preserve">         </w:t>
      </w:r>
    </w:p>
    <w:p>
      <w:pPr>
        <w:spacing w:before="120" w:line="22" w:lineRule="atLeast"/>
        <w:ind w:left="960"/>
        <w:rPr>
          <w:rFonts w:hint="default"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2024年临江公司液动阀门采购项目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rPr>
          <w:rFonts w:hint="eastAsia"/>
          <w:bCs/>
          <w:u w:val="single"/>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tbl>
      <w:tblPr>
        <w:tblStyle w:val="15"/>
        <w:tblW w:w="8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1106"/>
        <w:gridCol w:w="653"/>
        <w:gridCol w:w="3260"/>
        <w:gridCol w:w="594"/>
        <w:gridCol w:w="515"/>
        <w:gridCol w:w="661"/>
        <w:gridCol w:w="698"/>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需求部门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GR300-10  最大耐压 1.0MPa  调压范围0.05-0.9MPa（本体材质压铸铝）</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DN32外螺纹、不锈钢、配套浮球、连杆、耐1.0Mpa压力不泄漏</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型号：100X-10Q；DN80;PN10 不锈钢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VREL-11，DN6 PN160 不锈钢 外螺纹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QAR4000-04（0.05~0.8MPa）（本体材质压铸铝）</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型号：YQE-03,输入压力2.8Mpa,输出压力调节范围0.01-0.15MPa  材质：黄铜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减压稳压阀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型号Y11X-10规格DN50 PN16 材质304 螺纹 带压力表，稳压至0.30MPa左右</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L61H-100、PN100、DN20、耐温不低于300度、焊接阀 合金钢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L61H-100I、PN100、DN15、耐温不低于500度、焊接阀合金钢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型号：CARX  DN50  PN10  QT450 法兰连接，螺栓孔数量：4孔，适用温度：0-100℃，适用介质：水、油 （碳钢）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膨胀阀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型号：ASTV5X；一头3分一头5分外螺纹 材质：黄铜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型号ZZYP-16规格DN40 PN16 碳钢 法兰0.7-0.4MPa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型号Y11X-10规格DN15 PN16碳钢 螺纹 带压力表0.7-0.2MPa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DN200,PN16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DN150,PN16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2寸，上海万星洗涤机械制造有限公司洗衣机</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自动回流三通阀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DN65*DN32  PN40  RFA105/304/304，泵出口压力0.5Mpa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自由浮球式疏水阀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JH7NF PN25  DN25进口0.8-1.25MPa，出口0.2-0.3MPa 冷凝水量0.5-0.65t/h</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对夹式止回阀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H71H-16C PN1.6 DN50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自力式压力调节阀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040ZZYP16K350SC100-250C(绝压) DN40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pStyle w:val="24"/>
        <w:spacing w:before="0" w:beforeAutospacing="0" w:after="0" w:afterAutospacing="0" w:line="360" w:lineRule="auto"/>
        <w:ind w:firstLine="480"/>
        <w:rPr>
          <w:rFonts w:hint="eastAsia"/>
          <w:bCs/>
          <w:u w:val="single"/>
        </w:rPr>
      </w:pP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自合同签订后1年；</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采购人</w:t>
      </w:r>
      <w:r>
        <w:rPr>
          <w:rFonts w:hint="eastAsia" w:ascii="宋体" w:hAnsi="宋体" w:cs="宋体"/>
          <w:sz w:val="24"/>
          <w:u w:val="single"/>
        </w:rPr>
        <w:t>电话或书面通知后30</w:t>
      </w:r>
      <w:r>
        <w:rPr>
          <w:rFonts w:hint="eastAsia" w:ascii="宋体" w:hAnsi="宋体" w:cs="宋体"/>
          <w:sz w:val="24"/>
          <w:u w:val="single"/>
          <w:lang w:val="en-US" w:eastAsia="zh-CN"/>
        </w:rPr>
        <w:t>天</w:t>
      </w:r>
      <w:r>
        <w:rPr>
          <w:rFonts w:hint="eastAsia" w:ascii="宋体" w:hAnsi="宋体" w:cs="宋体"/>
          <w:sz w:val="24"/>
          <w:u w:val="single"/>
        </w:rPr>
        <w:t xml:space="preserve">内完成每批次供货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的阀门</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，且必须在质保期内</w:t>
      </w:r>
      <w:r>
        <w:rPr>
          <w:rFonts w:hint="eastAsia" w:ascii="宋体"/>
          <w:color w:val="auto"/>
          <w:highlight w:val="none"/>
          <w:lang w:val="en-US" w:eastAsia="zh-CN"/>
        </w:rPr>
        <w:t>。</w:t>
      </w:r>
      <w:r>
        <w:rPr>
          <w:rFonts w:hint="eastAsia"/>
          <w:color w:val="auto"/>
          <w:highlight w:val="none"/>
          <w:lang w:val="en-US" w:eastAsia="zh-CN"/>
        </w:rPr>
        <w:t>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有权利拒收或退货或要求投标人调换，由此产生的一切责任和后果由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2"/>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质保期限自验收合格后12个月，若质保期内出现质量问题（非质量问题除外），由乙方负责更换或维修，产生的费用全部由乙方承担。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30天</w:t>
      </w:r>
      <w:r>
        <w:rPr>
          <w:rFonts w:hint="eastAsia"/>
          <w:lang w:val="en-US"/>
        </w:rPr>
        <w:t>内完成供货。乙方负责卸货，人工费由乙方承担，甲方可免费提供叉车服务。</w:t>
      </w:r>
    </w:p>
    <w:p>
      <w:pPr>
        <w:pStyle w:val="2"/>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2"/>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2"/>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u w:val="single"/>
          <w:lang w:val="en-US" w:eastAsia="zh-CN"/>
        </w:rPr>
      </w:pPr>
      <w:r>
        <w:rPr>
          <w:rFonts w:hint="eastAsia"/>
          <w:u w:val="single"/>
          <w:lang w:val="en-US" w:eastAsia="zh-CN"/>
        </w:rPr>
        <w:t xml:space="preserve">  /  。</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自验收合格后12个月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rPr>
          <w:rFonts w:hint="eastAsia"/>
          <w:lang w:val="en-US" w:eastAsia="zh-CN"/>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Ref467379214"/>
      <w:bookmarkStart w:id="410" w:name="_Ref467379205"/>
      <w:bookmarkStart w:id="411" w:name="_Ref467378499"/>
      <w:bookmarkStart w:id="412" w:name="_Toc259093669"/>
      <w:bookmarkStart w:id="413" w:name="_Ref467379225"/>
      <w:bookmarkStart w:id="414" w:name="_Ref467379101"/>
      <w:bookmarkStart w:id="415" w:name="_Ref467378463"/>
      <w:bookmarkStart w:id="416" w:name="_Ref467378404"/>
      <w:bookmarkStart w:id="417" w:name="_Toc28763"/>
      <w:bookmarkStart w:id="418" w:name="_Toc16917"/>
      <w:bookmarkStart w:id="419" w:name="_Ref467379195"/>
      <w:bookmarkStart w:id="420" w:name="_Toc487900349"/>
      <w:bookmarkStart w:id="421" w:name="_Ref467379109"/>
      <w:bookmarkStart w:id="422" w:name="_Toc1961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32504"/>
      <w:bookmarkStart w:id="429" w:name="_Toc13336"/>
      <w:bookmarkStart w:id="430" w:name="_Toc279701241"/>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31634"/>
      <w:bookmarkStart w:id="435" w:name="_Toc9829"/>
      <w:bookmarkStart w:id="436" w:name="_Toc487900351"/>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59093676"/>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Ref467379923"/>
      <w:bookmarkStart w:id="456" w:name="_Toc487900358"/>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6969"/>
      <w:bookmarkStart w:id="484" w:name="_Toc279701255"/>
      <w:bookmarkStart w:id="485" w:name="_Toc259093684"/>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16959"/>
      <w:bookmarkStart w:id="489" w:name="_Toc7102"/>
      <w:bookmarkStart w:id="490" w:name="_Toc279701258"/>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487900372"/>
      <w:bookmarkStart w:id="507" w:name="_Toc279701262"/>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59093692"/>
      <w:bookmarkStart w:id="512" w:name="_Toc18567"/>
      <w:bookmarkStart w:id="513" w:name="_Toc487900373"/>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ascii="宋体" w:hAnsi="宋体" w:eastAsia="宋体" w:cs="Times New Roman"/>
          <w:b/>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2024年临江公司液动阀门采购项目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202407037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pPr>
    </w:p>
    <w:p/>
    <w:p>
      <w:pPr>
        <w:pStyle w:val="14"/>
        <w:rPr>
          <w:color w:val="auto"/>
        </w:rPr>
      </w:pPr>
    </w:p>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Pr>
        <w:rPr>
          <w:highlight w:val="none"/>
        </w:rPr>
      </w:pPr>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251"/>
        <w:gridCol w:w="791"/>
        <w:gridCol w:w="4009"/>
        <w:gridCol w:w="1254"/>
        <w:gridCol w:w="1146"/>
        <w:gridCol w:w="1363"/>
        <w:gridCol w:w="873"/>
        <w:gridCol w:w="1309"/>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物资名称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品牌</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型号规格</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数量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需求部门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单价（元）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总价（元）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GR300-10  最大耐压 1.0MPa  调压范围0.05-0.9MPa（本体材质压铸铝）</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DN32外螺纹、不锈钢、配套浮球、连杆、耐1.0Mpa压力不泄漏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型号：100X-10Q；DN80;PN10 不锈钢</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VREL-11，DN6 PN160 不锈钢 外螺纹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1215" cy="639445"/>
                  <wp:effectExtent l="0" t="0" r="6985" b="8255"/>
                  <wp:docPr id="17" name="图片 17" descr="8527ff6172bf5d6d89d96812f71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527ff6172bf5d6d89d96812f714d40"/>
                          <pic:cNvPicPr>
                            <a:picLocks noChangeAspect="1"/>
                          </pic:cNvPicPr>
                        </pic:nvPicPr>
                        <pic:blipFill>
                          <a:blip r:embed="rId23"/>
                          <a:stretch>
                            <a:fillRect/>
                          </a:stretch>
                        </pic:blipFill>
                        <pic:spPr>
                          <a:xfrm>
                            <a:off x="0" y="0"/>
                            <a:ext cx="831215" cy="63944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QAR4000-04（0.05~0.8MPa）（本体材质压铸铝）</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型号：YQE-03,输入压力2.8Mpa,输出压力调节范围0.01-0.15MPa  材质：黄铜</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减压稳压阀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型号Y11X-10规格DN50 PN16 材质304 螺纹 带压力表，稳压至0.30MPa左右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L61H-100、PN100、DN20、耐温不低于300度、焊接阀 合金钢</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L61H-100I、PN100、DN15、耐温不低于500度、焊接阀合金钢</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型号：CARX  DN50  PN10  QT450 法兰连接，螺栓孔数量：4孔，适用温度：0-100℃，适用介质：水、油 （碳钢）</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型号：ASTV5X；一头3分一头5分外螺纹 材质：黄铜</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自力式减压阀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型号ZZYP-16规格DN40 PN16 碳钢 法兰0.7-0.4MPa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自力式减压阀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型号Y11X-10规格DN15 PN16碳钢 螺纹 带压力表0.7-0.2MPa</w:t>
            </w:r>
            <w:bookmarkStart w:id="517" w:name="_GoBack"/>
            <w:bookmarkEnd w:id="517"/>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持压泄压阀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DN100,PN16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持压泄压阀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DN200,PN16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持压泄压阀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DN150,PN16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2寸，上海万星洗涤机械制造有限公司洗衣机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29310" cy="941070"/>
                  <wp:effectExtent l="0" t="0" r="8890" b="11430"/>
                  <wp:docPr id="18" name="图片 18" descr="7ae0d83aba812c1f5867d15e929c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ae0d83aba812c1f5867d15e929cc11"/>
                          <pic:cNvPicPr>
                            <a:picLocks noChangeAspect="1"/>
                          </pic:cNvPicPr>
                        </pic:nvPicPr>
                        <pic:blipFill>
                          <a:blip r:embed="rId24"/>
                          <a:stretch>
                            <a:fillRect/>
                          </a:stretch>
                        </pic:blipFill>
                        <pic:spPr>
                          <a:xfrm>
                            <a:off x="0" y="0"/>
                            <a:ext cx="829310" cy="9410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自动回流三通阀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DN65*DN32  PN40  RFA105/304/304，泵出口压力0.5Mpa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6930" cy="871855"/>
                  <wp:effectExtent l="0" t="0" r="1270" b="4445"/>
                  <wp:docPr id="19" name="图片 19" descr="2dd8aa217a4fbd3a0981041a6930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dd8aa217a4fbd3a0981041a693027b"/>
                          <pic:cNvPicPr>
                            <a:picLocks noChangeAspect="1"/>
                          </pic:cNvPicPr>
                        </pic:nvPicPr>
                        <pic:blipFill>
                          <a:blip r:embed="rId25"/>
                          <a:stretch>
                            <a:fillRect/>
                          </a:stretch>
                        </pic:blipFill>
                        <pic:spPr>
                          <a:xfrm>
                            <a:off x="0" y="0"/>
                            <a:ext cx="836930" cy="87185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自由浮球式疏水阀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JH7NF PN25  DN25进口0.8-1.25MPa，出口0.2-0.3MPa 冷凝水量0.5-0.65t/h</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对夹式止回阀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H71H-16C PN1.6 DN50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自力式压力调节阀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040ZZYP16K350SC100-250C(绝压) DN40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kern w:val="0"/>
                <w:sz w:val="24"/>
                <w:lang w:val="en-US" w:eastAsia="zh-CN"/>
              </w:rPr>
              <w:t>合计金额（小写）</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kern w:val="0"/>
                <w:sz w:val="24"/>
                <w:lang w:val="en-US" w:eastAsia="zh-CN"/>
              </w:rPr>
            </w:pPr>
            <w:r>
              <w:rPr>
                <w:rFonts w:hint="eastAsia" w:cs="仿宋" w:asciiTheme="minorEastAsia" w:hAnsiTheme="minorEastAsia"/>
                <w:b/>
                <w:kern w:val="0"/>
                <w:sz w:val="24"/>
                <w:lang w:val="en-US" w:eastAsia="zh-CN"/>
              </w:rPr>
              <w:t>合计金额（大写）</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税率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keepNext w:val="0"/>
        <w:keepLines w:val="0"/>
        <w:widowControl/>
        <w:suppressLineNumbers w:val="0"/>
        <w:jc w:val="left"/>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CA6020"/>
    <w:rsid w:val="023E1286"/>
    <w:rsid w:val="029C7664"/>
    <w:rsid w:val="030669ED"/>
    <w:rsid w:val="032B7E17"/>
    <w:rsid w:val="034B5FC8"/>
    <w:rsid w:val="03CA5C6D"/>
    <w:rsid w:val="03DE1194"/>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8D5BCE"/>
    <w:rsid w:val="18A60DE5"/>
    <w:rsid w:val="190D49C0"/>
    <w:rsid w:val="198737C7"/>
    <w:rsid w:val="19976A31"/>
    <w:rsid w:val="19DC6BDA"/>
    <w:rsid w:val="1A4B1C44"/>
    <w:rsid w:val="1AA56FDE"/>
    <w:rsid w:val="1B1B25BA"/>
    <w:rsid w:val="1B7913A6"/>
    <w:rsid w:val="1D61352C"/>
    <w:rsid w:val="1D882867"/>
    <w:rsid w:val="1DCF6B00"/>
    <w:rsid w:val="1DFA0457"/>
    <w:rsid w:val="1E5F5CBE"/>
    <w:rsid w:val="1E64035D"/>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C26B32"/>
    <w:rsid w:val="26010880"/>
    <w:rsid w:val="26F15921"/>
    <w:rsid w:val="28D92620"/>
    <w:rsid w:val="294E0F60"/>
    <w:rsid w:val="2987716A"/>
    <w:rsid w:val="29AE18A7"/>
    <w:rsid w:val="2A6366FF"/>
    <w:rsid w:val="2B3D5BF4"/>
    <w:rsid w:val="2C4141D8"/>
    <w:rsid w:val="2C950AFD"/>
    <w:rsid w:val="2D210C4A"/>
    <w:rsid w:val="2E61395E"/>
    <w:rsid w:val="2E7A56DC"/>
    <w:rsid w:val="2E9F315C"/>
    <w:rsid w:val="2EBA484A"/>
    <w:rsid w:val="2F4D3609"/>
    <w:rsid w:val="2F5836E9"/>
    <w:rsid w:val="300206D5"/>
    <w:rsid w:val="30062480"/>
    <w:rsid w:val="30556F21"/>
    <w:rsid w:val="308C5F1F"/>
    <w:rsid w:val="31111553"/>
    <w:rsid w:val="31191AA6"/>
    <w:rsid w:val="31202E64"/>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7608C"/>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BE22AC"/>
    <w:rsid w:val="534456B9"/>
    <w:rsid w:val="53FA1DF3"/>
    <w:rsid w:val="54AA2A85"/>
    <w:rsid w:val="54AB2D04"/>
    <w:rsid w:val="557B35BC"/>
    <w:rsid w:val="55B2646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E4F44"/>
    <w:rsid w:val="70124E0E"/>
    <w:rsid w:val="70173239"/>
    <w:rsid w:val="711D3FA5"/>
    <w:rsid w:val="721A5B23"/>
    <w:rsid w:val="72B931C1"/>
    <w:rsid w:val="72F118D0"/>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9D3223"/>
    <w:rsid w:val="78A551F0"/>
    <w:rsid w:val="78D36201"/>
    <w:rsid w:val="79017606"/>
    <w:rsid w:val="79D7762B"/>
    <w:rsid w:val="79EB254B"/>
    <w:rsid w:val="7A154A37"/>
    <w:rsid w:val="7B2E5A6B"/>
    <w:rsid w:val="7BA82ABD"/>
    <w:rsid w:val="7C757EAB"/>
    <w:rsid w:val="7D0A41BC"/>
    <w:rsid w:val="7D0A4B32"/>
    <w:rsid w:val="7D797C2B"/>
    <w:rsid w:val="7D823D52"/>
    <w:rsid w:val="7DAC6A56"/>
    <w:rsid w:val="7DF709C8"/>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4"/>
    <w:autoRedefine/>
    <w:qFormat/>
    <w:uiPriority w:val="0"/>
  </w:style>
  <w:style w:type="character" w:customStyle="1" w:styleId="33">
    <w:name w:val="font21"/>
    <w:basedOn w:val="17"/>
    <w:autoRedefine/>
    <w:qFormat/>
    <w:uiPriority w:val="0"/>
    <w:rPr>
      <w:rFonts w:hint="eastAsia" w:ascii="宋体" w:hAnsi="宋体" w:eastAsia="宋体" w:cs="宋体"/>
      <w:color w:val="000000"/>
      <w:sz w:val="20"/>
      <w:szCs w:val="20"/>
      <w:u w:val="none"/>
    </w:rPr>
  </w:style>
  <w:style w:type="character" w:customStyle="1" w:styleId="34">
    <w:name w:val="font41"/>
    <w:basedOn w:val="17"/>
    <w:autoRedefine/>
    <w:qFormat/>
    <w:uiPriority w:val="0"/>
    <w:rPr>
      <w:rFonts w:ascii="Arial" w:hAnsi="Arial" w:cs="Arial"/>
      <w:color w:val="000000"/>
      <w:sz w:val="20"/>
      <w:szCs w:val="20"/>
      <w:u w:val="none"/>
    </w:rPr>
  </w:style>
  <w:style w:type="character" w:customStyle="1" w:styleId="35">
    <w:name w:val="font51"/>
    <w:basedOn w:val="17"/>
    <w:autoRedefine/>
    <w:qFormat/>
    <w:uiPriority w:val="0"/>
    <w:rPr>
      <w:rFonts w:ascii="仿宋_GB2312" w:eastAsia="仿宋_GB2312" w:cs="仿宋_GB2312"/>
      <w:color w:val="000000"/>
      <w:sz w:val="20"/>
      <w:szCs w:val="20"/>
      <w:u w:val="none"/>
    </w:rPr>
  </w:style>
  <w:style w:type="character" w:customStyle="1" w:styleId="36">
    <w:name w:val="font61"/>
    <w:basedOn w:val="17"/>
    <w:autoRedefine/>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44318</Words>
  <Characters>59231</Characters>
  <Lines>224</Lines>
  <Paragraphs>63</Paragraphs>
  <TotalTime>1</TotalTime>
  <ScaleCrop>false</ScaleCrop>
  <LinksUpToDate>false</LinksUpToDate>
  <CharactersWithSpaces>64872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2024-07-03T04:58:00Z</cp:lastPrinted>
  <dcterms:modified xsi:type="dcterms:W3CDTF">2024-08-05T04:40:55Z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