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A124E">
      <w:pPr>
        <w:pStyle w:val="10"/>
        <w:jc w:val="center"/>
        <w:rPr>
          <w:rFonts w:cs="宋体" w:asciiTheme="minorEastAsia" w:hAnsiTheme="minorEastAsia"/>
          <w:sz w:val="48"/>
          <w:szCs w:val="48"/>
          <w:u w:val="single"/>
        </w:rPr>
      </w:pPr>
    </w:p>
    <w:p w14:paraId="113C83ED">
      <w:pPr>
        <w:pStyle w:val="10"/>
        <w:jc w:val="center"/>
        <w:rPr>
          <w:rFonts w:cs="宋体" w:asciiTheme="minorEastAsia" w:hAnsiTheme="minorEastAsia"/>
          <w:sz w:val="48"/>
          <w:szCs w:val="48"/>
          <w:u w:val="single"/>
        </w:rPr>
      </w:pPr>
    </w:p>
    <w:p w14:paraId="788246B3">
      <w:pPr>
        <w:pStyle w:val="10"/>
        <w:jc w:val="center"/>
        <w:rPr>
          <w:rFonts w:cs="宋体" w:asciiTheme="minorEastAsia" w:hAnsiTheme="minorEastAsia"/>
          <w:sz w:val="48"/>
          <w:szCs w:val="48"/>
          <w:u w:val="single"/>
        </w:rPr>
      </w:pPr>
    </w:p>
    <w:p w14:paraId="784E34F4">
      <w:pPr>
        <w:pStyle w:val="10"/>
        <w:jc w:val="center"/>
        <w:rPr>
          <w:rFonts w:cs="宋体" w:asciiTheme="minorEastAsia" w:hAnsiTheme="minorEastAsia"/>
          <w:sz w:val="48"/>
          <w:szCs w:val="48"/>
          <w:u w:val="single"/>
        </w:rPr>
      </w:pPr>
    </w:p>
    <w:p w14:paraId="1B3F0107">
      <w:pPr>
        <w:pStyle w:val="10"/>
        <w:jc w:val="center"/>
        <w:rPr>
          <w:rFonts w:cs="宋体" w:asciiTheme="minorEastAsia" w:hAnsiTheme="minorEastAsia"/>
          <w:sz w:val="48"/>
          <w:szCs w:val="48"/>
          <w:u w:val="single"/>
        </w:rPr>
      </w:pPr>
    </w:p>
    <w:p w14:paraId="1737C013">
      <w:pPr>
        <w:pStyle w:val="10"/>
        <w:jc w:val="center"/>
        <w:rPr>
          <w:rFonts w:cs="宋体" w:asciiTheme="minorEastAsia" w:hAnsiTheme="minorEastAsia"/>
          <w:sz w:val="48"/>
          <w:szCs w:val="48"/>
          <w:u w:val="single"/>
        </w:rPr>
      </w:pPr>
    </w:p>
    <w:p w14:paraId="4899BCF2">
      <w:pPr>
        <w:pStyle w:val="10"/>
        <w:jc w:val="center"/>
        <w:rPr>
          <w:rFonts w:cs="宋体" w:asciiTheme="minorEastAsia" w:hAnsiTheme="minorEastAsia"/>
          <w:sz w:val="48"/>
          <w:szCs w:val="48"/>
          <w:u w:val="single"/>
        </w:rPr>
      </w:pPr>
    </w:p>
    <w:p w14:paraId="0E6317CA">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2025年-2026年循环水氧化性杀菌剂、非氧化性杀菌剂、缓蚀阻垢剂采购项目（重新询价）</w:t>
      </w:r>
    </w:p>
    <w:p w14:paraId="3DCE7DAD">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none"/>
          <w:lang w:val="en-US" w:eastAsia="zh-CN"/>
        </w:rPr>
        <w:t>询价文件</w:t>
      </w:r>
    </w:p>
    <w:p w14:paraId="266737E0">
      <w:pPr>
        <w:rPr>
          <w:rFonts w:hint="eastAsia" w:cs="宋体" w:asciiTheme="minorEastAsia" w:hAnsiTheme="minorEastAsia"/>
          <w:sz w:val="48"/>
          <w:szCs w:val="48"/>
          <w:u w:val="single"/>
          <w:lang w:eastAsia="zh-CN"/>
        </w:rPr>
      </w:pPr>
    </w:p>
    <w:p w14:paraId="476D5528">
      <w:pPr>
        <w:pStyle w:val="13"/>
        <w:rPr>
          <w:rFonts w:hint="eastAsia" w:cs="宋体" w:asciiTheme="minorEastAsia" w:hAnsiTheme="minorEastAsia"/>
          <w:sz w:val="48"/>
          <w:szCs w:val="48"/>
          <w:u w:val="single"/>
          <w:lang w:eastAsia="zh-CN"/>
        </w:rPr>
      </w:pPr>
    </w:p>
    <w:p w14:paraId="6FC457FB">
      <w:pPr>
        <w:rPr>
          <w:rFonts w:hint="eastAsia"/>
          <w:lang w:eastAsia="zh-CN"/>
        </w:rPr>
      </w:pPr>
    </w:p>
    <w:p w14:paraId="2F571606">
      <w:pPr>
        <w:adjustRightInd w:val="0"/>
        <w:snapToGrid w:val="0"/>
        <w:spacing w:line="360" w:lineRule="auto"/>
        <w:jc w:val="center"/>
        <w:rPr>
          <w:rFonts w:hint="default" w:cs="仿宋" w:asciiTheme="minorEastAsia" w:hAnsiTheme="minorEastAsia"/>
          <w:b/>
          <w:bCs/>
          <w:sz w:val="72"/>
          <w:szCs w:val="72"/>
          <w:highlight w:val="none"/>
          <w:lang w:val="en-US"/>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202412040-1</w:t>
      </w:r>
    </w:p>
    <w:p w14:paraId="3CDFA58C">
      <w:pPr>
        <w:pStyle w:val="10"/>
      </w:pPr>
    </w:p>
    <w:p w14:paraId="03C23D17"/>
    <w:p w14:paraId="3D45BB1A">
      <w:pPr>
        <w:pStyle w:val="10"/>
      </w:pPr>
    </w:p>
    <w:p w14:paraId="0A682296"/>
    <w:p w14:paraId="17E32C75">
      <w:pPr>
        <w:spacing w:line="360" w:lineRule="auto"/>
        <w:rPr>
          <w:rFonts w:cs="仿宋" w:asciiTheme="minorEastAsia" w:hAnsiTheme="minorEastAsia"/>
          <w:sz w:val="24"/>
        </w:rPr>
      </w:pPr>
    </w:p>
    <w:p w14:paraId="62B669C0">
      <w:pPr>
        <w:pStyle w:val="10"/>
        <w:rPr>
          <w:rFonts w:cs="仿宋" w:asciiTheme="minorEastAsia" w:hAnsiTheme="minorEastAsia"/>
          <w:sz w:val="24"/>
          <w:szCs w:val="24"/>
        </w:rPr>
      </w:pPr>
    </w:p>
    <w:p w14:paraId="1F7FDEA4">
      <w:pPr>
        <w:pStyle w:val="10"/>
        <w:jc w:val="center"/>
        <w:rPr>
          <w:rFonts w:cs="仿宋" w:asciiTheme="minorEastAsia" w:hAnsiTheme="minorEastAsia"/>
          <w:sz w:val="24"/>
          <w:szCs w:val="24"/>
        </w:rPr>
      </w:pPr>
    </w:p>
    <w:p w14:paraId="0C6B874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9E4E20C">
      <w:pPr>
        <w:spacing w:line="360" w:lineRule="auto"/>
        <w:jc w:val="center"/>
        <w:rPr>
          <w:rFonts w:cs="仿宋" w:asciiTheme="minorEastAsia" w:hAnsiTheme="minorEastAsia"/>
          <w:b/>
          <w:sz w:val="30"/>
          <w:szCs w:val="30"/>
          <w:highlight w:val="none"/>
        </w:rPr>
      </w:pPr>
      <w:r>
        <w:rPr>
          <w:rFonts w:hint="eastAsia" w:cs="仿宋" w:asciiTheme="minorEastAsia" w:hAnsiTheme="minorEastAsia"/>
          <w:sz w:val="32"/>
          <w:szCs w:val="32"/>
          <w:highlight w:val="none"/>
          <w:lang w:eastAsia="zh-CN"/>
        </w:rPr>
        <w:t>202</w:t>
      </w:r>
      <w:r>
        <w:rPr>
          <w:rFonts w:hint="eastAsia" w:cs="仿宋" w:asciiTheme="minorEastAsia" w:hAnsiTheme="minorEastAsia"/>
          <w:sz w:val="32"/>
          <w:szCs w:val="32"/>
          <w:highlight w:val="none"/>
          <w:lang w:val="en-US" w:eastAsia="zh-CN"/>
        </w:rPr>
        <w:t>5</w:t>
      </w:r>
      <w:r>
        <w:rPr>
          <w:rFonts w:hint="eastAsia" w:cs="仿宋" w:asciiTheme="minorEastAsia" w:hAnsiTheme="minorEastAsia"/>
          <w:sz w:val="32"/>
          <w:szCs w:val="32"/>
          <w:highlight w:val="none"/>
          <w:lang w:eastAsia="zh-CN"/>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6</w:t>
      </w:r>
      <w:r>
        <w:rPr>
          <w:rFonts w:hint="eastAsia" w:cs="仿宋" w:asciiTheme="minorEastAsia" w:hAnsiTheme="minorEastAsia"/>
          <w:sz w:val="32"/>
          <w:szCs w:val="32"/>
          <w:highlight w:val="none"/>
        </w:rPr>
        <w:t>日</w:t>
      </w:r>
    </w:p>
    <w:p w14:paraId="698D7A58">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52C1F64">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24F862B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3EF1D8E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0114B846">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C24255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F17D43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B95D7D8">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4512682E">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20A347B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01DE2B7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54B81A04">
      <w:pPr>
        <w:pStyle w:val="5"/>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638AF3AC">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bookmarkStart w:id="517" w:name="_GoBack"/>
      <w:r>
        <w:rPr>
          <w:rFonts w:hint="eastAsia" w:cs="仿宋" w:asciiTheme="minorEastAsia" w:hAnsiTheme="minorEastAsia"/>
          <w:sz w:val="24"/>
          <w:highlight w:val="none"/>
          <w:u w:val="single"/>
          <w:lang w:eastAsia="zh-CN"/>
        </w:rPr>
        <w:t>2024</w:t>
      </w:r>
      <w:bookmarkEnd w:id="517"/>
      <w:r>
        <w:rPr>
          <w:rFonts w:hint="eastAsia" w:cs="仿宋" w:asciiTheme="minorEastAsia" w:hAnsiTheme="minorEastAsia"/>
          <w:sz w:val="24"/>
          <w:highlight w:val="none"/>
          <w:u w:val="single"/>
          <w:lang w:eastAsia="zh-CN"/>
        </w:rPr>
        <w:t>12040-1</w:t>
      </w:r>
    </w:p>
    <w:p w14:paraId="51EFCAAD">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2025年-2026年循环水氧化性杀菌剂、非氧化性杀菌剂、缓蚀阻垢剂采购项目（重新询价）</w:t>
      </w:r>
    </w:p>
    <w:p w14:paraId="2C330B8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7395FA0">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w:t>
      </w:r>
      <w:r>
        <w:rPr>
          <w:rFonts w:hint="eastAsia" w:cs="仿宋" w:asciiTheme="minorEastAsia" w:hAnsiTheme="minorEastAsia"/>
          <w:b/>
          <w:bCs/>
          <w:sz w:val="24"/>
          <w:highlight w:val="none"/>
        </w:rPr>
        <w:t>价：</w:t>
      </w:r>
      <w:r>
        <w:rPr>
          <w:rFonts w:hint="eastAsia" w:cs="仿宋" w:asciiTheme="minorEastAsia" w:hAnsiTheme="minorEastAsia"/>
          <w:sz w:val="24"/>
          <w:highlight w:val="none"/>
          <w:u w:val="single"/>
          <w:lang w:val="en-US" w:eastAsia="zh-CN"/>
        </w:rPr>
        <w:t>29.855</w:t>
      </w:r>
      <w:r>
        <w:rPr>
          <w:rFonts w:hint="eastAsia" w:cs="仿宋" w:asciiTheme="minorEastAsia" w:hAnsiTheme="minorEastAsia"/>
          <w:sz w:val="24"/>
          <w:highlight w:val="none"/>
          <w:u w:val="single"/>
        </w:rPr>
        <w:t>万元</w:t>
      </w:r>
    </w:p>
    <w:p w14:paraId="7FA1A45C">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A81E461">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运行</w:t>
      </w:r>
      <w:r>
        <w:rPr>
          <w:rFonts w:hint="eastAsia" w:hAnsi="宋体" w:cs="宋体"/>
          <w:bCs/>
          <w:sz w:val="24"/>
        </w:rPr>
        <w:t>生产需要，需采购</w:t>
      </w:r>
      <w:r>
        <w:rPr>
          <w:rFonts w:hint="eastAsia" w:hAnsi="宋体" w:cs="宋体"/>
          <w:bCs/>
          <w:sz w:val="24"/>
          <w:lang w:val="en-US" w:eastAsia="zh-CN"/>
        </w:rPr>
        <w:t>一批</w:t>
      </w:r>
      <w:r>
        <w:rPr>
          <w:rFonts w:hint="eastAsia" w:hAnsi="宋体" w:cs="宋体"/>
          <w:bCs/>
          <w:sz w:val="24"/>
          <w:lang w:eastAsia="zh-CN"/>
        </w:rPr>
        <w:t>氧化性杀菌剂、非氧化</w:t>
      </w:r>
      <w:r>
        <w:rPr>
          <w:rFonts w:hint="eastAsia" w:hAnsi="宋体" w:cs="宋体"/>
          <w:bCs/>
          <w:sz w:val="24"/>
          <w:lang w:val="en-US" w:eastAsia="zh-CN"/>
        </w:rPr>
        <w:t>性</w:t>
      </w:r>
      <w:r>
        <w:rPr>
          <w:rFonts w:hint="eastAsia" w:hAnsi="宋体" w:cs="宋体"/>
          <w:bCs/>
          <w:sz w:val="24"/>
          <w:lang w:eastAsia="zh-CN"/>
        </w:rPr>
        <w:t>杀菌剂、缓蚀阻垢剂</w:t>
      </w:r>
      <w:r>
        <w:rPr>
          <w:rFonts w:hint="eastAsia" w:hAnsi="宋体" w:cs="宋体"/>
          <w:bCs/>
          <w:sz w:val="24"/>
        </w:rPr>
        <w:t>。</w:t>
      </w:r>
      <w:r>
        <w:rPr>
          <w:rFonts w:hint="eastAsia" w:cs="仿宋" w:asciiTheme="minorEastAsia" w:hAnsiTheme="minorEastAsia"/>
          <w:sz w:val="24"/>
        </w:rPr>
        <w:t>具体要求以询价通知书第三部分采购需求为准。</w:t>
      </w:r>
    </w:p>
    <w:p w14:paraId="5A1AF76C">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自合同签订起12个月</w:t>
      </w:r>
      <w:r>
        <w:rPr>
          <w:rFonts w:hint="eastAsia" w:cs="仿宋" w:asciiTheme="minorEastAsia" w:hAnsiTheme="minorEastAsia"/>
          <w:sz w:val="24"/>
          <w:u w:val="single"/>
        </w:rPr>
        <w:t>。</w:t>
      </w:r>
    </w:p>
    <w:p w14:paraId="377334A4">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6B7C1D57">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527E78E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27D362F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4037A92F">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bCs/>
          <w:sz w:val="24"/>
          <w:highlight w:val="none"/>
          <w:u w:val="single"/>
          <w:lang w:val="en-US" w:eastAsia="zh-CN"/>
        </w:rPr>
        <w:t>杀菌剂、</w:t>
      </w:r>
      <w:r>
        <w:rPr>
          <w:rFonts w:hint="eastAsia" w:cs="仿宋" w:asciiTheme="minorEastAsia" w:hAnsiTheme="minorEastAsia"/>
          <w:bCs/>
          <w:sz w:val="24"/>
          <w:highlight w:val="none"/>
          <w:u w:val="single"/>
        </w:rPr>
        <w:t>缓释阻垢剂</w:t>
      </w:r>
      <w:r>
        <w:rPr>
          <w:rFonts w:hint="eastAsia" w:cs="仿宋" w:asciiTheme="minorEastAsia" w:hAnsiTheme="minorEastAsia"/>
          <w:bCs/>
          <w:sz w:val="24"/>
          <w:highlight w:val="none"/>
          <w:u w:val="single"/>
          <w:lang w:val="en-US" w:eastAsia="zh-CN"/>
        </w:rPr>
        <w:t>的销售</w:t>
      </w:r>
      <w:r>
        <w:rPr>
          <w:rFonts w:hint="eastAsia" w:cs="仿宋" w:asciiTheme="minorEastAsia" w:hAnsiTheme="minorEastAsia"/>
          <w:bCs/>
          <w:sz w:val="24"/>
          <w:highlight w:val="none"/>
          <w:u w:val="single"/>
        </w:rPr>
        <w:t>业绩（同时提供合同复印件作为业绩证明材料）。</w:t>
      </w:r>
    </w:p>
    <w:p w14:paraId="4259184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122E607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14:paraId="21C2D39E">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14:paraId="6C7E6A70">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4B601E6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6A11DB5">
      <w:pPr>
        <w:pStyle w:val="5"/>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086B4378">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5B653526">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34BE7A9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BE4E7A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6A3D2EE1">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14:paraId="071F303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84F1678">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18119192">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7BA8E68B">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7CB91CAB">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720EF12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3A6B6F0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14:paraId="1A51B88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778AED4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0B5F935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6CF3CD10">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71FD050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7367A7F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E1126A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74D201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960D3B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3718D5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97EC8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44F09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05FAE57">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p>
    <w:p w14:paraId="55A8A586">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51F03077">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1月6</w:t>
      </w:r>
      <w:r>
        <w:rPr>
          <w:rFonts w:hint="eastAsia" w:cs="仿宋" w:asciiTheme="minorEastAsia" w:hAnsiTheme="minorEastAsia"/>
          <w:color w:val="auto"/>
          <w:sz w:val="24"/>
          <w:highlight w:val="none"/>
        </w:rPr>
        <w:t>日</w:t>
      </w:r>
    </w:p>
    <w:p w14:paraId="5C2933DF">
      <w:pPr>
        <w:spacing w:line="460" w:lineRule="exact"/>
        <w:jc w:val="center"/>
        <w:rPr>
          <w:rFonts w:cs="仿宋" w:asciiTheme="minorEastAsia" w:hAnsiTheme="minorEastAsia"/>
          <w:b/>
          <w:bCs/>
          <w:sz w:val="36"/>
          <w:szCs w:val="36"/>
        </w:rPr>
      </w:pPr>
    </w:p>
    <w:p w14:paraId="21A5F86C">
      <w:pPr>
        <w:spacing w:line="460" w:lineRule="exact"/>
        <w:jc w:val="center"/>
        <w:rPr>
          <w:rFonts w:cs="仿宋" w:asciiTheme="minorEastAsia" w:hAnsiTheme="minorEastAsia"/>
          <w:b/>
          <w:bCs/>
          <w:sz w:val="36"/>
          <w:szCs w:val="36"/>
        </w:rPr>
      </w:pPr>
    </w:p>
    <w:p w14:paraId="7524C8E6">
      <w:pPr>
        <w:spacing w:line="460" w:lineRule="exact"/>
        <w:jc w:val="center"/>
        <w:rPr>
          <w:rFonts w:cs="仿宋" w:asciiTheme="minorEastAsia" w:hAnsiTheme="minorEastAsia"/>
          <w:b/>
          <w:bCs/>
          <w:sz w:val="36"/>
          <w:szCs w:val="36"/>
        </w:rPr>
      </w:pPr>
    </w:p>
    <w:p w14:paraId="17CE497C">
      <w:pPr>
        <w:pStyle w:val="13"/>
        <w:rPr>
          <w:rFonts w:cs="仿宋" w:asciiTheme="minorEastAsia" w:hAnsiTheme="minorEastAsia"/>
          <w:b/>
          <w:bCs/>
          <w:sz w:val="36"/>
          <w:szCs w:val="36"/>
        </w:rPr>
      </w:pPr>
    </w:p>
    <w:p w14:paraId="7D649337">
      <w:pPr>
        <w:rPr>
          <w:rFonts w:cs="仿宋" w:asciiTheme="minorEastAsia" w:hAnsiTheme="minorEastAsia"/>
          <w:b/>
          <w:bCs/>
          <w:sz w:val="36"/>
          <w:szCs w:val="36"/>
        </w:rPr>
      </w:pPr>
    </w:p>
    <w:p w14:paraId="12EBD194">
      <w:pPr>
        <w:pStyle w:val="13"/>
      </w:pPr>
    </w:p>
    <w:p w14:paraId="05D3F6EC">
      <w:pPr>
        <w:spacing w:line="460" w:lineRule="exact"/>
        <w:jc w:val="both"/>
        <w:rPr>
          <w:rFonts w:cs="仿宋" w:asciiTheme="minorEastAsia" w:hAnsiTheme="minorEastAsia"/>
          <w:b/>
          <w:bCs/>
          <w:sz w:val="36"/>
          <w:szCs w:val="36"/>
        </w:rPr>
      </w:pPr>
    </w:p>
    <w:p w14:paraId="52CB34EA">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605ABEA">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0753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D81706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E98BBB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7E7D46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E5C5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8B98B4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C249F6A">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068A89F7">
            <w:pPr>
              <w:pStyle w:val="19"/>
              <w:snapToGrid w:val="0"/>
              <w:spacing w:line="400" w:lineRule="exact"/>
              <w:ind w:right="42" w:rightChars="20"/>
              <w:rPr>
                <w:color w:val="auto"/>
                <w:szCs w:val="21"/>
              </w:rPr>
            </w:pPr>
            <w:r>
              <w:rPr>
                <w:rFonts w:hint="eastAsia"/>
                <w:snapToGrid w:val="0"/>
                <w:color w:val="auto"/>
                <w:szCs w:val="21"/>
              </w:rPr>
              <w:t>详见采购公告</w:t>
            </w:r>
          </w:p>
        </w:tc>
      </w:tr>
      <w:tr w14:paraId="06D3A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EAC19F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B78F53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CF3197A">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2FB646A">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7E314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D74AA8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217C8B9">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B488C47">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54033424">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56BFF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4301BF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58F4BE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6217B8A8">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582476D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6AF24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652EC9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65E02E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88D1C4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5274EC2">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5CD41CA9">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49AA5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66EBDD3">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AD102DF">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D608DF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8AC1473">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38036C24">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w:t>
            </w:r>
            <w:r>
              <w:rPr>
                <w:rFonts w:hint="eastAsia" w:ascii="宋体" w:hAnsi="宋体" w:eastAsia="宋体" w:cs="宋体"/>
                <w:color w:val="auto"/>
                <w:szCs w:val="21"/>
                <w:highlight w:val="none"/>
              </w:rPr>
              <w:t>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w:t>
            </w:r>
            <w:r>
              <w:rPr>
                <w:rFonts w:hint="eastAsia" w:ascii="宋体" w:hAnsi="宋体" w:eastAsia="宋体" w:cs="宋体"/>
                <w:color w:val="auto"/>
                <w:szCs w:val="21"/>
              </w:rPr>
              <w:t>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4FFAD61">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073CD20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30A1E00B">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7117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11856A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76B052D0">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default" w:ascii="宋体" w:hAnsi="宋体" w:eastAsia="宋体" w:cs="宋体"/>
                <w:color w:val="auto"/>
                <w:szCs w:val="21"/>
                <w:lang w:val="en-US"/>
              </w:rPr>
              <w:id w:val="58"/>
            </w:sdtPr>
            <w:sdtEndPr>
              <w:rPr>
                <w:rFonts w:hint="eastAsia" w:ascii="宋体" w:hAnsi="宋体" w:eastAsia="宋体" w:cs="宋体"/>
                <w:b/>
                <w:bCs/>
                <w:color w:val="auto"/>
                <w:szCs w:val="21"/>
                <w:lang w:val="en-US"/>
              </w:rPr>
            </w:sdtEndPr>
            <w:sdtContent>
              <w:sdt>
                <w:sdtPr>
                  <w:rPr>
                    <w:rFonts w:hint="eastAsia" w:ascii="宋体" w:hAnsi="宋体" w:eastAsia="宋体" w:cs="宋体"/>
                    <w:color w:val="auto"/>
                    <w:szCs w:val="21"/>
                  </w:rPr>
                  <w:id w:val="147451923"/>
                </w:sdtPr>
                <w:sdtEndPr>
                  <w:rPr>
                    <w:rFonts w:hint="eastAsia" w:ascii="宋体" w:hAnsi="宋体" w:eastAsia="宋体" w:cs="宋体"/>
                    <w:b/>
                    <w:bCs/>
                    <w:color w:val="auto"/>
                    <w:szCs w:val="21"/>
                  </w:rPr>
                </w:sdtEndPr>
                <w:sdtContent>
                  <w:p w14:paraId="0537273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59CBF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3E28BD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2DE363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2001201">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5607D5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148A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B0B500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FC666D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015C15E1">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57AED4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78A893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54E045">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6193D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2DB0A6">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8E85D2A">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482768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20AFB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5B1184B">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185F7B79">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16B72F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799BF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AA09F7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F213D5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68B5D0A">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D0AB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03ADB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D67861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596B8F2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29D524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5E53226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51382BB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7ACE4DB">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3FDC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9D1A7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503C2CA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0E74FFF">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15E2FFC4">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1BB5F087">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0BDDA17B">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CED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5E4D4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56172479">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254DD40">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B348D0A">
      <w:pPr>
        <w:spacing w:line="360" w:lineRule="auto"/>
        <w:jc w:val="center"/>
        <w:outlineLvl w:val="0"/>
        <w:rPr>
          <w:rFonts w:cs="仿宋" w:asciiTheme="minorEastAsia" w:hAnsiTheme="minorEastAsia"/>
          <w:b/>
          <w:sz w:val="32"/>
          <w:szCs w:val="20"/>
        </w:rPr>
      </w:pPr>
    </w:p>
    <w:p w14:paraId="151A99A5">
      <w:pPr>
        <w:spacing w:line="360" w:lineRule="auto"/>
        <w:jc w:val="center"/>
        <w:outlineLvl w:val="0"/>
        <w:rPr>
          <w:rFonts w:cs="仿宋" w:asciiTheme="minorEastAsia" w:hAnsiTheme="minorEastAsia"/>
          <w:b/>
          <w:sz w:val="32"/>
          <w:szCs w:val="20"/>
        </w:rPr>
      </w:pPr>
    </w:p>
    <w:p w14:paraId="5FD1FA43">
      <w:pPr>
        <w:spacing w:line="360" w:lineRule="auto"/>
        <w:jc w:val="center"/>
        <w:outlineLvl w:val="0"/>
        <w:rPr>
          <w:rFonts w:cs="仿宋" w:asciiTheme="minorEastAsia" w:hAnsiTheme="minorEastAsia"/>
          <w:b/>
          <w:sz w:val="32"/>
          <w:szCs w:val="20"/>
        </w:rPr>
      </w:pPr>
    </w:p>
    <w:p w14:paraId="75408547">
      <w:pPr>
        <w:pStyle w:val="2"/>
        <w:rPr>
          <w:rFonts w:cs="仿宋" w:asciiTheme="minorEastAsia" w:hAnsiTheme="minorEastAsia"/>
          <w:b/>
          <w:sz w:val="32"/>
          <w:szCs w:val="20"/>
        </w:rPr>
      </w:pPr>
    </w:p>
    <w:p w14:paraId="1517B2D6">
      <w:pPr>
        <w:rPr>
          <w:rFonts w:cs="仿宋" w:asciiTheme="minorEastAsia" w:hAnsiTheme="minorEastAsia"/>
          <w:b/>
          <w:sz w:val="32"/>
          <w:szCs w:val="20"/>
        </w:rPr>
      </w:pPr>
    </w:p>
    <w:p w14:paraId="306756BC">
      <w:pPr>
        <w:rPr>
          <w:rFonts w:cs="仿宋" w:asciiTheme="minorEastAsia" w:hAnsiTheme="minorEastAsia"/>
          <w:b/>
          <w:sz w:val="32"/>
          <w:szCs w:val="20"/>
        </w:rPr>
      </w:pPr>
    </w:p>
    <w:p w14:paraId="658F5930">
      <w:pPr>
        <w:rPr>
          <w:rFonts w:cs="仿宋" w:asciiTheme="minorEastAsia" w:hAnsiTheme="minorEastAsia"/>
          <w:b/>
          <w:sz w:val="32"/>
          <w:szCs w:val="20"/>
        </w:rPr>
      </w:pPr>
    </w:p>
    <w:p w14:paraId="44DCD5EA">
      <w:pPr>
        <w:rPr>
          <w:rFonts w:cs="仿宋" w:asciiTheme="minorEastAsia" w:hAnsiTheme="minorEastAsia"/>
          <w:b/>
          <w:sz w:val="32"/>
          <w:szCs w:val="20"/>
        </w:rPr>
      </w:pPr>
    </w:p>
    <w:p w14:paraId="220C9015">
      <w:pPr>
        <w:pStyle w:val="13"/>
      </w:pPr>
    </w:p>
    <w:p w14:paraId="0063AA58"/>
    <w:p w14:paraId="440A62B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433EFCC">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922AF10">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0520DE93">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AF86B6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5DEEBF66">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B92EC0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433CA5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0780E94">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BDDB210">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3E8CE6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6A492AC9">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02D28C51">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5254F544">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6D6EA7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630EB5D9">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A2EF5E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76DD5D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1760A7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EC6E73D">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B1BBA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6825C0B1">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4235ED9">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6B588F60">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6832FAF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EE6D91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3D9A5682">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53CCEABF">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071898F">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43BA502">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463B130D">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2D93EB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37DB2FB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28D30AA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31CD00F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0632D36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6051843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043E9A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6BD24D7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5D20B5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21A27F2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7770A45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5154B1B">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01E1BE0">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15CFE0F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22B78FA">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796DBFF2">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75D6163D">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761205">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96F3DEC">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0E3BFD3">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4214E5CC">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5F294502">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922261F">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842B2C2">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07488DFC">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0A8719D5">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4A8D5B7F">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5AE08DB">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ECE0509">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ACBCDDC">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4AB54572">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1FC320D1">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3CFF9A83">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600E4090">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38D131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7D70CA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C86EFCC">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29AAE8E">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2C51039">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6AE0536F">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484E65D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DB0617D">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39F97446">
      <w:pPr>
        <w:pStyle w:val="22"/>
        <w:spacing w:before="0"/>
        <w:ind w:firstLine="480"/>
        <w:rPr>
          <w:rFonts w:cs="仿宋" w:asciiTheme="minorEastAsia" w:hAnsiTheme="minorEastAsia"/>
          <w:kern w:val="0"/>
          <w:szCs w:val="24"/>
        </w:rPr>
      </w:pPr>
    </w:p>
    <w:p w14:paraId="7FE5301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4912AB55">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3C6BF23">
      <w:pPr>
        <w:spacing w:line="360" w:lineRule="auto"/>
        <w:rPr>
          <w:rFonts w:cs="仿宋" w:asciiTheme="minorEastAsia" w:hAnsiTheme="minorEastAsia"/>
          <w:b/>
          <w:sz w:val="24"/>
        </w:rPr>
      </w:pPr>
    </w:p>
    <w:p w14:paraId="0EEA10D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366CDA59">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2B744714">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12F043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91ADC8F">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582933F5">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DAC8605">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66A9A1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1C6916E">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5F9EA14">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2DDB7B5">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D758B82">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774FF774">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5728B73D">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71FA2B86">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336158D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9A84502">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4A17A7">
      <w:pPr>
        <w:pStyle w:val="2"/>
        <w:ind w:firstLine="480" w:firstLineChars="200"/>
      </w:pPr>
      <w:r>
        <w:rPr>
          <w:rFonts w:hint="eastAsia"/>
        </w:rPr>
        <w:t>本项目无预付款。</w:t>
      </w:r>
    </w:p>
    <w:p w14:paraId="5A436C2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3A79967">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7331FC6F">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FE81D7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3AD867E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60A7605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A3DF96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6196FD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66237B3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02CADA2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659A4A13">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78EFE8A6">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FC11A2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B352A11">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C2CAB5">
      <w:pPr>
        <w:rPr>
          <w:rFonts w:cs="仿宋" w:asciiTheme="minorEastAsia" w:hAnsiTheme="minorEastAsia"/>
          <w:kern w:val="0"/>
          <w:sz w:val="24"/>
        </w:rPr>
      </w:pPr>
    </w:p>
    <w:p w14:paraId="326AF32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01D15B0">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192D1DA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71A832E6">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BF8BFF2">
      <w:pPr>
        <w:spacing w:line="460" w:lineRule="exact"/>
        <w:jc w:val="center"/>
        <w:rPr>
          <w:sz w:val="24"/>
        </w:rPr>
      </w:pPr>
      <w:r>
        <w:rPr>
          <w:rFonts w:hint="eastAsia" w:cs="仿宋" w:asciiTheme="minorEastAsia" w:hAnsiTheme="minorEastAsia"/>
          <w:b/>
          <w:sz w:val="36"/>
          <w:szCs w:val="36"/>
        </w:rPr>
        <w:t>第三部分 采购需求</w:t>
      </w:r>
    </w:p>
    <w:p w14:paraId="3C6FB4A3">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AAFE113">
      <w:pPr>
        <w:pStyle w:val="2"/>
        <w:ind w:firstLine="480" w:firstLineChars="200"/>
        <w:rPr>
          <w:lang w:val="en-US"/>
        </w:rPr>
      </w:pPr>
      <w:r>
        <w:rPr>
          <w:rFonts w:hint="eastAsia"/>
          <w:lang w:val="en-US"/>
        </w:rPr>
        <w:t>杭州临江环境能源有限公司因日常</w:t>
      </w:r>
      <w:r>
        <w:rPr>
          <w:rFonts w:hint="eastAsia"/>
          <w:lang w:val="en-US" w:eastAsia="zh-CN"/>
        </w:rPr>
        <w:t>运行</w:t>
      </w:r>
      <w:r>
        <w:rPr>
          <w:rFonts w:hint="eastAsia"/>
          <w:lang w:val="en-US"/>
        </w:rPr>
        <w:t>生产需要，需采购</w:t>
      </w:r>
      <w:r>
        <w:rPr>
          <w:rFonts w:hint="eastAsia"/>
          <w:lang w:val="en-US" w:eastAsia="zh-CN"/>
        </w:rPr>
        <w:t>一批</w:t>
      </w:r>
      <w:r>
        <w:rPr>
          <w:rFonts w:hint="eastAsia"/>
          <w:lang w:val="en-US"/>
        </w:rPr>
        <w:t>氧化</w:t>
      </w:r>
      <w:r>
        <w:rPr>
          <w:rFonts w:hint="eastAsia"/>
          <w:lang w:val="en-US" w:eastAsia="zh-CN"/>
        </w:rPr>
        <w:t>性</w:t>
      </w:r>
      <w:r>
        <w:rPr>
          <w:rFonts w:hint="eastAsia"/>
          <w:lang w:val="en-US"/>
        </w:rPr>
        <w:t>杀菌剂、非氧化</w:t>
      </w:r>
      <w:r>
        <w:rPr>
          <w:rFonts w:hint="eastAsia"/>
          <w:lang w:val="en-US" w:eastAsia="zh-CN"/>
        </w:rPr>
        <w:t>性</w:t>
      </w:r>
      <w:r>
        <w:rPr>
          <w:rFonts w:hint="eastAsia"/>
          <w:lang w:val="en-US"/>
        </w:rPr>
        <w:t>杀菌剂、缓蚀阻垢剂，具体如下：</w:t>
      </w:r>
    </w:p>
    <w:tbl>
      <w:tblPr>
        <w:tblStyle w:val="16"/>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685"/>
        <w:gridCol w:w="2685"/>
        <w:gridCol w:w="855"/>
        <w:gridCol w:w="1176"/>
        <w:gridCol w:w="2063"/>
      </w:tblGrid>
      <w:tr w14:paraId="6B3D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noWrap w:val="0"/>
            <w:vAlign w:val="center"/>
          </w:tcPr>
          <w:p w14:paraId="155F8B5D">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685" w:type="dxa"/>
            <w:noWrap w:val="0"/>
            <w:vAlign w:val="center"/>
          </w:tcPr>
          <w:p w14:paraId="136DF707">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2685" w:type="dxa"/>
            <w:noWrap w:val="0"/>
            <w:vAlign w:val="center"/>
          </w:tcPr>
          <w:p w14:paraId="259DCE74">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规格型号/技术要求</w:t>
            </w:r>
          </w:p>
        </w:tc>
        <w:tc>
          <w:tcPr>
            <w:tcW w:w="855" w:type="dxa"/>
            <w:noWrap w:val="0"/>
            <w:vAlign w:val="center"/>
          </w:tcPr>
          <w:p w14:paraId="790C249D">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1176" w:type="dxa"/>
            <w:noWrap w:val="0"/>
            <w:vAlign w:val="center"/>
          </w:tcPr>
          <w:p w14:paraId="48CD1E1C">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暂定数量</w:t>
            </w:r>
          </w:p>
        </w:tc>
        <w:tc>
          <w:tcPr>
            <w:tcW w:w="2063" w:type="dxa"/>
            <w:noWrap w:val="0"/>
            <w:vAlign w:val="center"/>
          </w:tcPr>
          <w:p w14:paraId="03E725E1">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备注</w:t>
            </w:r>
          </w:p>
        </w:tc>
      </w:tr>
      <w:tr w14:paraId="659A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noWrap w:val="0"/>
            <w:vAlign w:val="center"/>
          </w:tcPr>
          <w:p w14:paraId="0E628919">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685" w:type="dxa"/>
            <w:noWrap w:val="0"/>
            <w:vAlign w:val="center"/>
          </w:tcPr>
          <w:p w14:paraId="73DCD08A">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氧化</w:t>
            </w:r>
            <w:r>
              <w:rPr>
                <w:rFonts w:hint="eastAsia" w:ascii="宋体" w:hAnsi="Arial" w:cs="Arial"/>
                <w:snapToGrid w:val="0"/>
                <w:kern w:val="2"/>
                <w:sz w:val="24"/>
                <w:szCs w:val="21"/>
                <w:lang w:val="en-US" w:eastAsia="zh-CN" w:bidi="ar-SA"/>
              </w:rPr>
              <w:t>性</w:t>
            </w:r>
            <w:r>
              <w:rPr>
                <w:rFonts w:hint="eastAsia" w:ascii="宋体" w:hAnsi="Arial" w:cs="Arial" w:eastAsiaTheme="minorEastAsia"/>
                <w:snapToGrid w:val="0"/>
                <w:kern w:val="2"/>
                <w:sz w:val="24"/>
                <w:szCs w:val="21"/>
                <w:lang w:val="en-US" w:eastAsia="zh-CN" w:bidi="ar-SA"/>
              </w:rPr>
              <w:t>杀菌剂</w:t>
            </w:r>
          </w:p>
        </w:tc>
        <w:tc>
          <w:tcPr>
            <w:tcW w:w="2685" w:type="dxa"/>
            <w:noWrap w:val="0"/>
            <w:vAlign w:val="center"/>
          </w:tcPr>
          <w:p w14:paraId="0CA21292">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根据</w:t>
            </w:r>
            <w:r>
              <w:rPr>
                <w:rFonts w:hint="eastAsia" w:ascii="宋体" w:hAnsi="Arial" w:cs="Arial"/>
                <w:snapToGrid w:val="0"/>
                <w:kern w:val="2"/>
                <w:sz w:val="24"/>
                <w:szCs w:val="21"/>
                <w:lang w:val="en-US" w:eastAsia="zh-CN" w:bidi="ar-SA"/>
              </w:rPr>
              <w:t>采购人</w:t>
            </w:r>
            <w:r>
              <w:rPr>
                <w:rFonts w:hint="eastAsia" w:ascii="宋体" w:hAnsi="Arial" w:cs="Arial" w:eastAsiaTheme="minorEastAsia"/>
                <w:snapToGrid w:val="0"/>
                <w:kern w:val="2"/>
                <w:sz w:val="24"/>
                <w:szCs w:val="21"/>
                <w:lang w:val="en-US" w:eastAsia="zh-CN" w:bidi="ar-SA"/>
              </w:rPr>
              <w:t>的水质参数，达到灭菌效果。</w:t>
            </w:r>
          </w:p>
        </w:tc>
        <w:tc>
          <w:tcPr>
            <w:tcW w:w="855" w:type="dxa"/>
            <w:noWrap w:val="0"/>
            <w:vAlign w:val="center"/>
          </w:tcPr>
          <w:p w14:paraId="2AC45345">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吨</w:t>
            </w:r>
          </w:p>
        </w:tc>
        <w:tc>
          <w:tcPr>
            <w:tcW w:w="1176" w:type="dxa"/>
            <w:noWrap w:val="0"/>
            <w:vAlign w:val="center"/>
          </w:tcPr>
          <w:p w14:paraId="22CBDFF5">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6.5</w:t>
            </w:r>
          </w:p>
        </w:tc>
        <w:tc>
          <w:tcPr>
            <w:tcW w:w="2063" w:type="dxa"/>
            <w:noWrap w:val="0"/>
            <w:vAlign w:val="center"/>
          </w:tcPr>
          <w:p w14:paraId="6017359C">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数量以</w:t>
            </w:r>
            <w:r>
              <w:rPr>
                <w:rFonts w:hint="eastAsia" w:ascii="宋体" w:hAnsi="Arial" w:cs="Arial"/>
                <w:snapToGrid w:val="0"/>
                <w:kern w:val="2"/>
                <w:sz w:val="24"/>
                <w:szCs w:val="21"/>
                <w:lang w:val="en-US" w:eastAsia="zh-CN" w:bidi="ar-SA"/>
              </w:rPr>
              <w:t>供应商</w:t>
            </w:r>
            <w:r>
              <w:rPr>
                <w:rFonts w:hint="eastAsia" w:ascii="宋体" w:hAnsi="Arial" w:cs="Arial" w:eastAsiaTheme="minorEastAsia"/>
                <w:snapToGrid w:val="0"/>
                <w:kern w:val="2"/>
                <w:sz w:val="24"/>
                <w:szCs w:val="21"/>
                <w:lang w:val="en-US" w:eastAsia="zh-CN" w:bidi="ar-SA"/>
              </w:rPr>
              <w:t>自行制定投标加药方案为准</w:t>
            </w:r>
          </w:p>
        </w:tc>
      </w:tr>
      <w:tr w14:paraId="452C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noWrap w:val="0"/>
            <w:vAlign w:val="center"/>
          </w:tcPr>
          <w:p w14:paraId="4C376639">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685" w:type="dxa"/>
            <w:noWrap w:val="0"/>
            <w:vAlign w:val="center"/>
          </w:tcPr>
          <w:p w14:paraId="4AFEA2C4">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非氧化</w:t>
            </w:r>
            <w:r>
              <w:rPr>
                <w:rFonts w:hint="eastAsia" w:ascii="宋体" w:hAnsi="Arial" w:cs="Arial"/>
                <w:snapToGrid w:val="0"/>
                <w:kern w:val="2"/>
                <w:sz w:val="24"/>
                <w:szCs w:val="21"/>
                <w:lang w:val="en-US" w:eastAsia="zh-CN" w:bidi="ar-SA"/>
              </w:rPr>
              <w:t>性</w:t>
            </w:r>
            <w:r>
              <w:rPr>
                <w:rFonts w:hint="eastAsia" w:ascii="宋体" w:hAnsi="Arial" w:cs="Arial" w:eastAsiaTheme="minorEastAsia"/>
                <w:snapToGrid w:val="0"/>
                <w:kern w:val="2"/>
                <w:sz w:val="24"/>
                <w:szCs w:val="21"/>
                <w:lang w:val="en-US" w:eastAsia="zh-CN" w:bidi="ar-SA"/>
              </w:rPr>
              <w:t>杀菌剂</w:t>
            </w:r>
          </w:p>
        </w:tc>
        <w:tc>
          <w:tcPr>
            <w:tcW w:w="2685" w:type="dxa"/>
            <w:noWrap w:val="0"/>
            <w:vAlign w:val="center"/>
          </w:tcPr>
          <w:p w14:paraId="6802BBD5">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根据</w:t>
            </w:r>
            <w:r>
              <w:rPr>
                <w:rFonts w:hint="eastAsia" w:ascii="宋体" w:hAnsi="Arial" w:cs="Arial"/>
                <w:snapToGrid w:val="0"/>
                <w:kern w:val="2"/>
                <w:sz w:val="24"/>
                <w:szCs w:val="21"/>
                <w:lang w:val="en-US" w:eastAsia="zh-CN" w:bidi="ar-SA"/>
              </w:rPr>
              <w:t>采购人</w:t>
            </w:r>
            <w:r>
              <w:rPr>
                <w:rFonts w:hint="eastAsia" w:ascii="宋体" w:hAnsi="Arial" w:cs="Arial" w:eastAsiaTheme="minorEastAsia"/>
                <w:snapToGrid w:val="0"/>
                <w:kern w:val="2"/>
                <w:sz w:val="24"/>
                <w:szCs w:val="21"/>
                <w:lang w:val="en-US" w:eastAsia="zh-CN" w:bidi="ar-SA"/>
              </w:rPr>
              <w:t>的水质参数，达到灭菌效果。</w:t>
            </w:r>
          </w:p>
        </w:tc>
        <w:tc>
          <w:tcPr>
            <w:tcW w:w="855" w:type="dxa"/>
            <w:noWrap w:val="0"/>
            <w:vAlign w:val="center"/>
          </w:tcPr>
          <w:p w14:paraId="49A1F5E6">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吨</w:t>
            </w:r>
          </w:p>
        </w:tc>
        <w:tc>
          <w:tcPr>
            <w:tcW w:w="1176" w:type="dxa"/>
            <w:noWrap w:val="0"/>
            <w:vAlign w:val="center"/>
          </w:tcPr>
          <w:p w14:paraId="262F186E">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3.5</w:t>
            </w:r>
          </w:p>
        </w:tc>
        <w:tc>
          <w:tcPr>
            <w:tcW w:w="2063" w:type="dxa"/>
            <w:noWrap w:val="0"/>
            <w:vAlign w:val="center"/>
          </w:tcPr>
          <w:p w14:paraId="22DC96E3">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数量以</w:t>
            </w:r>
            <w:r>
              <w:rPr>
                <w:rFonts w:hint="eastAsia" w:ascii="宋体" w:hAnsi="Arial" w:cs="Arial"/>
                <w:snapToGrid w:val="0"/>
                <w:kern w:val="2"/>
                <w:sz w:val="24"/>
                <w:szCs w:val="21"/>
                <w:lang w:val="en-US" w:eastAsia="zh-CN" w:bidi="ar-SA"/>
              </w:rPr>
              <w:t>供应商</w:t>
            </w:r>
            <w:r>
              <w:rPr>
                <w:rFonts w:hint="eastAsia" w:ascii="宋体" w:hAnsi="Arial" w:cs="Arial" w:eastAsiaTheme="minorEastAsia"/>
                <w:snapToGrid w:val="0"/>
                <w:kern w:val="2"/>
                <w:sz w:val="24"/>
                <w:szCs w:val="21"/>
                <w:lang w:val="en-US" w:eastAsia="zh-CN" w:bidi="ar-SA"/>
              </w:rPr>
              <w:t>自行制定投标加药方案为准</w:t>
            </w:r>
          </w:p>
        </w:tc>
      </w:tr>
      <w:tr w14:paraId="2099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noWrap w:val="0"/>
            <w:vAlign w:val="center"/>
          </w:tcPr>
          <w:p w14:paraId="2437FC52">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c>
          <w:tcPr>
            <w:tcW w:w="1685" w:type="dxa"/>
            <w:noWrap w:val="0"/>
            <w:vAlign w:val="center"/>
          </w:tcPr>
          <w:p w14:paraId="2AA54326">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缓蚀阻垢剂</w:t>
            </w:r>
          </w:p>
        </w:tc>
        <w:tc>
          <w:tcPr>
            <w:tcW w:w="2685" w:type="dxa"/>
            <w:noWrap w:val="0"/>
            <w:vAlign w:val="center"/>
          </w:tcPr>
          <w:p w14:paraId="61967256">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根据</w:t>
            </w:r>
            <w:r>
              <w:rPr>
                <w:rFonts w:hint="eastAsia" w:ascii="宋体" w:hAnsi="Arial" w:cs="Arial"/>
                <w:snapToGrid w:val="0"/>
                <w:kern w:val="2"/>
                <w:sz w:val="24"/>
                <w:szCs w:val="21"/>
                <w:lang w:val="en-US" w:eastAsia="zh-CN" w:bidi="ar-SA"/>
              </w:rPr>
              <w:t>采购人</w:t>
            </w:r>
            <w:r>
              <w:rPr>
                <w:rFonts w:hint="eastAsia" w:ascii="宋体" w:hAnsi="Arial" w:cs="Arial" w:eastAsiaTheme="minorEastAsia"/>
                <w:snapToGrid w:val="0"/>
                <w:kern w:val="2"/>
                <w:sz w:val="24"/>
                <w:szCs w:val="21"/>
                <w:lang w:val="en-US" w:eastAsia="zh-CN" w:bidi="ar-SA"/>
              </w:rPr>
              <w:t>的水质参数，达到阻垢效果。</w:t>
            </w:r>
          </w:p>
        </w:tc>
        <w:tc>
          <w:tcPr>
            <w:tcW w:w="855" w:type="dxa"/>
            <w:noWrap w:val="0"/>
            <w:vAlign w:val="center"/>
          </w:tcPr>
          <w:p w14:paraId="77B5C030">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吨</w:t>
            </w:r>
          </w:p>
        </w:tc>
        <w:tc>
          <w:tcPr>
            <w:tcW w:w="1176" w:type="dxa"/>
            <w:noWrap w:val="0"/>
            <w:vAlign w:val="center"/>
          </w:tcPr>
          <w:p w14:paraId="35252B61">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17</w:t>
            </w:r>
          </w:p>
        </w:tc>
        <w:tc>
          <w:tcPr>
            <w:tcW w:w="2063" w:type="dxa"/>
            <w:noWrap w:val="0"/>
            <w:vAlign w:val="center"/>
          </w:tcPr>
          <w:p w14:paraId="663A01DD">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数量以</w:t>
            </w:r>
            <w:r>
              <w:rPr>
                <w:rFonts w:hint="eastAsia" w:ascii="宋体" w:hAnsi="Arial" w:cs="Arial"/>
                <w:snapToGrid w:val="0"/>
                <w:kern w:val="2"/>
                <w:sz w:val="24"/>
                <w:szCs w:val="21"/>
                <w:lang w:val="en-US" w:eastAsia="zh-CN" w:bidi="ar-SA"/>
              </w:rPr>
              <w:t>供应商</w:t>
            </w:r>
            <w:r>
              <w:rPr>
                <w:rFonts w:hint="eastAsia" w:ascii="宋体" w:hAnsi="Arial" w:cs="Arial" w:eastAsiaTheme="minorEastAsia"/>
                <w:snapToGrid w:val="0"/>
                <w:kern w:val="2"/>
                <w:sz w:val="24"/>
                <w:szCs w:val="21"/>
                <w:lang w:val="en-US" w:eastAsia="zh-CN" w:bidi="ar-SA"/>
              </w:rPr>
              <w:t>自行制定投标加药方案为准</w:t>
            </w:r>
          </w:p>
        </w:tc>
      </w:tr>
    </w:tbl>
    <w:p w14:paraId="7F5807BF">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rPr>
        <w:t>二、合同期限：</w:t>
      </w:r>
      <w:r>
        <w:rPr>
          <w:rFonts w:hint="eastAsia" w:ascii="宋体" w:hAnsi="宋体" w:eastAsia="宋体" w:cs="宋体"/>
          <w:b/>
          <w:sz w:val="24"/>
          <w:u w:val="single"/>
        </w:rPr>
        <w:t>自合同签订</w:t>
      </w:r>
      <w:r>
        <w:rPr>
          <w:rFonts w:hint="eastAsia" w:ascii="宋体" w:hAnsi="宋体" w:eastAsia="宋体" w:cs="宋体"/>
          <w:b/>
          <w:sz w:val="24"/>
          <w:u w:val="single"/>
          <w:lang w:val="en-US" w:eastAsia="zh-CN"/>
        </w:rPr>
        <w:t>起12个月</w:t>
      </w:r>
      <w:r>
        <w:rPr>
          <w:rFonts w:hint="eastAsia" w:ascii="宋体" w:hAnsi="宋体" w:eastAsia="宋体" w:cs="宋体"/>
          <w:b/>
          <w:sz w:val="24"/>
          <w:lang w:val="en-US" w:eastAsia="zh-CN"/>
        </w:rPr>
        <w:t>；</w:t>
      </w:r>
    </w:p>
    <w:p w14:paraId="20DD11FA">
      <w:pPr>
        <w:pStyle w:val="2"/>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7D0EBFC7">
      <w:pPr>
        <w:pStyle w:val="2"/>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E8F6785">
      <w:pPr>
        <w:pStyle w:val="2"/>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氧化性杀菌剂、缓蚀阻垢剂型号等技术参数满足采购内容中的规格型号/技术要求，具有国家、地方、行业标准、规范（含强制适用标准、规范和推荐适用标准、规范）的，按相应标准、规范执行（不同标准、规范之间要求不一的，按要求较高者执行）。</w:t>
      </w:r>
    </w:p>
    <w:p w14:paraId="74776EB1">
      <w:pPr>
        <w:pStyle w:val="2"/>
        <w:ind w:firstLine="480" w:firstLineChars="200"/>
        <w:rPr>
          <w:highlight w:val="none"/>
          <w:lang w:val="en-US"/>
        </w:rPr>
      </w:pPr>
      <w:r>
        <w:rPr>
          <w:rFonts w:hint="eastAsia"/>
          <w:highlight w:val="none"/>
          <w:lang w:val="en-US" w:eastAsia="zh-CN"/>
        </w:rPr>
        <w:t>2</w:t>
      </w:r>
      <w:r>
        <w:rPr>
          <w:highlight w:val="none"/>
          <w:lang w:val="en-US"/>
        </w:rPr>
        <w:t>.</w:t>
      </w:r>
      <w:r>
        <w:rPr>
          <w:rFonts w:hint="eastAsia"/>
          <w:highlight w:val="none"/>
          <w:lang w:val="en-US" w:eastAsia="zh-CN"/>
        </w:rPr>
        <w:t>供应商</w:t>
      </w:r>
      <w:r>
        <w:rPr>
          <w:rFonts w:hint="eastAsia"/>
          <w:highlight w:val="none"/>
          <w:lang w:val="en-US"/>
        </w:rPr>
        <w:t>首先应</w:t>
      </w:r>
      <w:r>
        <w:rPr>
          <w:rFonts w:hint="eastAsia"/>
          <w:highlight w:val="none"/>
          <w:lang w:val="en-US" w:eastAsia="zh-CN"/>
        </w:rPr>
        <w:t>根据采购人</w:t>
      </w:r>
      <w:r>
        <w:rPr>
          <w:rFonts w:hint="eastAsia"/>
          <w:highlight w:val="none"/>
          <w:lang w:val="en-US"/>
        </w:rPr>
        <w:t>现有系统水质状况，制定适合水质处理的具体方案，该方案须确保</w:t>
      </w:r>
      <w:r>
        <w:rPr>
          <w:rFonts w:hint="eastAsia"/>
          <w:highlight w:val="none"/>
          <w:lang w:val="en-US" w:eastAsia="zh-CN"/>
        </w:rPr>
        <w:t>供应商</w:t>
      </w:r>
      <w:r>
        <w:rPr>
          <w:rFonts w:hint="eastAsia"/>
          <w:highlight w:val="none"/>
          <w:lang w:val="en-US"/>
        </w:rPr>
        <w:t>所供产品的投放，使采购人的水处理效果符合</w:t>
      </w:r>
      <w:r>
        <w:rPr>
          <w:rFonts w:hint="eastAsia"/>
          <w:color w:val="auto"/>
          <w:highlight w:val="none"/>
          <w:lang w:val="en-US" w:eastAsia="zh-CN"/>
        </w:rPr>
        <w:t>：水处理效果符合国标《工业循环冷却水处理设计规范》（GB/T50050-2017）、《火力发电厂循环水用阻垢缓蚀剂（DL/T806-2013）要求，需达到冷凝塔无明显结垢现象、冷凝水符合国家指标的效果，处理后的工业用水排放标准应符合国家环保部门的要求。</w:t>
      </w:r>
    </w:p>
    <w:p w14:paraId="09A7393D">
      <w:pPr>
        <w:pStyle w:val="2"/>
        <w:ind w:firstLine="480" w:firstLineChars="200"/>
        <w:rPr>
          <w:highlight w:val="none"/>
          <w:lang w:val="en-US"/>
        </w:rPr>
      </w:pPr>
      <w:r>
        <w:rPr>
          <w:rFonts w:hint="eastAsia"/>
          <w:highlight w:val="none"/>
          <w:lang w:val="en-US" w:eastAsia="zh-CN"/>
        </w:rPr>
        <w:t>3</w:t>
      </w:r>
      <w:r>
        <w:rPr>
          <w:highlight w:val="none"/>
          <w:lang w:val="en-US"/>
        </w:rPr>
        <w:t>.</w:t>
      </w:r>
      <w:r>
        <w:rPr>
          <w:rFonts w:hint="eastAsia"/>
          <w:highlight w:val="none"/>
          <w:lang w:val="en-US" w:eastAsia="zh-CN"/>
        </w:rPr>
        <w:t>供应商</w:t>
      </w:r>
      <w:r>
        <w:rPr>
          <w:rFonts w:hint="eastAsia"/>
          <w:highlight w:val="none"/>
          <w:lang w:val="en-US"/>
        </w:rPr>
        <w:t>须根据</w:t>
      </w:r>
      <w:r>
        <w:rPr>
          <w:rFonts w:hint="eastAsia"/>
          <w:highlight w:val="none"/>
          <w:lang w:val="en-US" w:eastAsia="zh-CN"/>
        </w:rPr>
        <w:t>水质</w:t>
      </w:r>
      <w:r>
        <w:rPr>
          <w:rFonts w:hint="eastAsia"/>
          <w:highlight w:val="none"/>
          <w:lang w:val="en-US"/>
        </w:rPr>
        <w:t>情况调整加药方案，以到达应有的标准和技术要求。若由此造成的费用增加，均由</w:t>
      </w:r>
      <w:r>
        <w:rPr>
          <w:rFonts w:hint="eastAsia"/>
          <w:highlight w:val="none"/>
          <w:lang w:val="en-US" w:eastAsia="zh-CN"/>
        </w:rPr>
        <w:t>供应商</w:t>
      </w:r>
      <w:r>
        <w:rPr>
          <w:rFonts w:hint="eastAsia"/>
          <w:highlight w:val="none"/>
          <w:lang w:val="en-US"/>
        </w:rPr>
        <w:t>承担，采购人不再另外支付任何额外费用。</w:t>
      </w:r>
    </w:p>
    <w:p w14:paraId="600F773D">
      <w:pPr>
        <w:spacing w:line="360" w:lineRule="auto"/>
        <w:ind w:firstLine="482" w:firstLineChars="200"/>
        <w:outlineLvl w:val="0"/>
        <w:rPr>
          <w:rFonts w:hint="default" w:ascii="宋体" w:hAnsi="宋体" w:cs="Arial" w:eastAsiaTheme="minorEastAsia"/>
          <w:b/>
          <w:bCs/>
          <w:snapToGrid w:val="0"/>
          <w:kern w:val="2"/>
          <w:sz w:val="24"/>
          <w:szCs w:val="21"/>
          <w:highlight w:val="none"/>
          <w:u w:val="single"/>
          <w:lang w:val="en-US" w:eastAsia="zh-CN" w:bidi="ar-SA"/>
        </w:rPr>
      </w:pPr>
      <w:r>
        <w:rPr>
          <w:rFonts w:hint="eastAsia" w:ascii="宋体" w:hAnsi="宋体" w:cs="Arial"/>
          <w:b/>
          <w:bCs/>
          <w:snapToGrid w:val="0"/>
          <w:kern w:val="2"/>
          <w:sz w:val="24"/>
          <w:szCs w:val="21"/>
          <w:highlight w:val="none"/>
          <w:u w:val="single"/>
          <w:lang w:val="en-US" w:eastAsia="zh-CN" w:bidi="ar-SA"/>
        </w:rPr>
        <w:t>4</w:t>
      </w:r>
      <w:r>
        <w:rPr>
          <w:rFonts w:hint="eastAsia" w:ascii="宋体" w:hAnsi="宋体" w:cs="Arial" w:eastAsiaTheme="minorEastAsia"/>
          <w:b/>
          <w:bCs/>
          <w:snapToGrid w:val="0"/>
          <w:kern w:val="2"/>
          <w:sz w:val="24"/>
          <w:szCs w:val="21"/>
          <w:highlight w:val="none"/>
          <w:u w:val="single"/>
          <w:lang w:val="en-US" w:eastAsia="zh-CN" w:bidi="ar-SA"/>
        </w:rPr>
        <w:t>.若</w:t>
      </w:r>
      <w:r>
        <w:rPr>
          <w:rFonts w:hint="eastAsia" w:ascii="宋体" w:hAnsi="宋体" w:cs="Arial"/>
          <w:b/>
          <w:bCs/>
          <w:snapToGrid w:val="0"/>
          <w:kern w:val="2"/>
          <w:sz w:val="24"/>
          <w:szCs w:val="21"/>
          <w:highlight w:val="none"/>
          <w:u w:val="single"/>
          <w:lang w:val="en-US" w:eastAsia="zh-CN" w:bidi="ar-SA"/>
        </w:rPr>
        <w:t>供应商</w:t>
      </w:r>
      <w:r>
        <w:rPr>
          <w:rFonts w:hint="eastAsia" w:ascii="宋体" w:hAnsi="宋体" w:cs="Arial" w:eastAsiaTheme="minorEastAsia"/>
          <w:b/>
          <w:bCs/>
          <w:snapToGrid w:val="0"/>
          <w:kern w:val="2"/>
          <w:sz w:val="24"/>
          <w:szCs w:val="21"/>
          <w:highlight w:val="none"/>
          <w:u w:val="single"/>
          <w:lang w:val="en-US" w:eastAsia="zh-CN" w:bidi="ar-SA"/>
        </w:rPr>
        <w:t>加药方案使用效果达不到</w:t>
      </w:r>
      <w:r>
        <w:rPr>
          <w:rFonts w:hint="eastAsia" w:ascii="宋体" w:hAnsi="宋体" w:cs="Arial"/>
          <w:b/>
          <w:bCs/>
          <w:snapToGrid w:val="0"/>
          <w:kern w:val="2"/>
          <w:sz w:val="24"/>
          <w:szCs w:val="21"/>
          <w:highlight w:val="none"/>
          <w:u w:val="single"/>
          <w:lang w:val="en-US" w:eastAsia="zh-CN" w:bidi="ar-SA"/>
        </w:rPr>
        <w:t>采购人</w:t>
      </w:r>
      <w:r>
        <w:rPr>
          <w:rFonts w:hint="eastAsia" w:ascii="宋体" w:hAnsi="宋体" w:cs="Arial" w:eastAsiaTheme="minorEastAsia"/>
          <w:b/>
          <w:bCs/>
          <w:snapToGrid w:val="0"/>
          <w:kern w:val="2"/>
          <w:sz w:val="24"/>
          <w:szCs w:val="21"/>
          <w:highlight w:val="none"/>
          <w:u w:val="single"/>
          <w:lang w:val="en-US" w:eastAsia="zh-CN" w:bidi="ar-SA"/>
        </w:rPr>
        <w:t>要求时，</w:t>
      </w:r>
      <w:r>
        <w:rPr>
          <w:rFonts w:hint="eastAsia" w:ascii="宋体" w:hAnsi="宋体" w:cs="Arial"/>
          <w:b/>
          <w:bCs/>
          <w:snapToGrid w:val="0"/>
          <w:kern w:val="2"/>
          <w:sz w:val="24"/>
          <w:szCs w:val="21"/>
          <w:highlight w:val="none"/>
          <w:u w:val="single"/>
          <w:lang w:val="en-US" w:eastAsia="zh-CN" w:bidi="ar-SA"/>
        </w:rPr>
        <w:t>供应商</w:t>
      </w:r>
      <w:r>
        <w:rPr>
          <w:rFonts w:hint="eastAsia" w:ascii="宋体" w:hAnsi="宋体" w:cs="Arial" w:eastAsiaTheme="minorEastAsia"/>
          <w:b/>
          <w:bCs/>
          <w:snapToGrid w:val="0"/>
          <w:kern w:val="2"/>
          <w:sz w:val="24"/>
          <w:szCs w:val="21"/>
          <w:highlight w:val="none"/>
          <w:u w:val="single"/>
          <w:lang w:val="en-US" w:eastAsia="zh-CN" w:bidi="ar-SA"/>
        </w:rPr>
        <w:t>要及时调整加药方案</w:t>
      </w:r>
      <w:r>
        <w:rPr>
          <w:rFonts w:hint="eastAsia" w:ascii="宋体" w:hAnsi="宋体" w:cs="Arial"/>
          <w:b/>
          <w:bCs/>
          <w:snapToGrid w:val="0"/>
          <w:kern w:val="2"/>
          <w:sz w:val="24"/>
          <w:szCs w:val="21"/>
          <w:highlight w:val="none"/>
          <w:u w:val="single"/>
          <w:lang w:val="en-US" w:eastAsia="zh-CN" w:bidi="ar-SA"/>
        </w:rPr>
        <w:t>，不得以氧化性杀菌剂、非氧化性杀菌剂、缓蚀阻垢剂超过暂定数量为理由停止供货</w:t>
      </w:r>
      <w:r>
        <w:rPr>
          <w:rFonts w:hint="eastAsia" w:ascii="宋体" w:hAnsi="宋体" w:cs="Arial" w:eastAsiaTheme="minorEastAsia"/>
          <w:b/>
          <w:bCs/>
          <w:snapToGrid w:val="0"/>
          <w:kern w:val="2"/>
          <w:sz w:val="24"/>
          <w:szCs w:val="21"/>
          <w:highlight w:val="none"/>
          <w:u w:val="single"/>
          <w:lang w:val="en-US" w:eastAsia="zh-CN" w:bidi="ar-SA"/>
        </w:rPr>
        <w:t>。</w:t>
      </w:r>
    </w:p>
    <w:p w14:paraId="296757C1">
      <w:pPr>
        <w:pStyle w:val="3"/>
        <w:widowControl w:val="0"/>
        <w:numPr>
          <w:ilvl w:val="0"/>
          <w:numId w:val="0"/>
        </w:numPr>
        <w:autoSpaceDE w:val="0"/>
        <w:autoSpaceDN w:val="0"/>
        <w:adjustRightInd w:val="0"/>
        <w:spacing w:line="360" w:lineRule="auto"/>
        <w:jc w:val="both"/>
        <w:rPr>
          <w:rFonts w:hint="default"/>
          <w:lang w:val="en-US" w:eastAsia="zh-CN"/>
        </w:rPr>
      </w:pPr>
    </w:p>
    <w:p w14:paraId="08AB16A4">
      <w:pPr>
        <w:rPr>
          <w:rFonts w:hint="eastAsia"/>
          <w:lang w:val="en-US" w:eastAsia="zh-CN"/>
        </w:rPr>
      </w:pPr>
    </w:p>
    <w:p w14:paraId="7C4EEB82">
      <w:pPr>
        <w:pStyle w:val="2"/>
        <w:rPr>
          <w:rFonts w:hint="eastAsia"/>
          <w:lang w:val="en-US" w:eastAsia="zh-CN"/>
        </w:rPr>
      </w:pPr>
    </w:p>
    <w:tbl>
      <w:tblPr>
        <w:tblStyle w:val="16"/>
        <w:tblW w:w="8703" w:type="dxa"/>
        <w:tblInd w:w="0" w:type="dxa"/>
        <w:tblLayout w:type="fixed"/>
        <w:tblCellMar>
          <w:top w:w="0" w:type="dxa"/>
          <w:left w:w="0" w:type="dxa"/>
          <w:bottom w:w="0" w:type="dxa"/>
          <w:right w:w="0" w:type="dxa"/>
        </w:tblCellMar>
      </w:tblPr>
      <w:tblGrid>
        <w:gridCol w:w="3528"/>
        <w:gridCol w:w="1880"/>
        <w:gridCol w:w="1767"/>
        <w:gridCol w:w="1528"/>
      </w:tblGrid>
      <w:tr w14:paraId="3B7D0B08">
        <w:tblPrEx>
          <w:tblCellMar>
            <w:top w:w="0" w:type="dxa"/>
            <w:left w:w="0" w:type="dxa"/>
            <w:bottom w:w="0" w:type="dxa"/>
            <w:right w:w="0" w:type="dxa"/>
          </w:tblCellMar>
        </w:tblPrEx>
        <w:trPr>
          <w:trHeight w:val="375" w:hRule="atLeast"/>
        </w:trPr>
        <w:tc>
          <w:tcPr>
            <w:tcW w:w="8703" w:type="dxa"/>
            <w:gridSpan w:val="4"/>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14:paraId="259C9206">
            <w:pPr>
              <w:pStyle w:val="29"/>
              <w:widowControl/>
              <w:spacing w:line="360" w:lineRule="auto"/>
              <w:ind w:firstLine="482"/>
              <w:jc w:val="center"/>
              <w:rPr>
                <w:rFonts w:hint="eastAsia" w:ascii="宋体" w:hAnsi="宋体" w:eastAsia="宋体" w:cs="宋体"/>
                <w:color w:val="auto"/>
                <w:sz w:val="28"/>
                <w:szCs w:val="28"/>
              </w:rPr>
            </w:pPr>
            <w:r>
              <w:rPr>
                <w:rFonts w:hint="eastAsia" w:ascii="宋体" w:hAnsi="宋体" w:cs="宋体"/>
                <w:b/>
                <w:bCs/>
                <w:color w:val="auto"/>
                <w:kern w:val="2"/>
                <w:sz w:val="24"/>
                <w:szCs w:val="24"/>
                <w:lang w:val="en-US" w:eastAsia="zh-CN" w:bidi="ar-SA"/>
              </w:rPr>
              <w:t>能源运行中心现</w:t>
            </w:r>
            <w:r>
              <w:rPr>
                <w:rFonts w:hint="eastAsia" w:ascii="宋体" w:hAnsi="宋体" w:eastAsia="宋体" w:cs="宋体"/>
                <w:b/>
                <w:bCs/>
                <w:color w:val="auto"/>
                <w:kern w:val="2"/>
                <w:sz w:val="24"/>
                <w:szCs w:val="24"/>
                <w:lang w:val="en-US" w:eastAsia="zh-CN" w:bidi="ar-SA"/>
              </w:rPr>
              <w:t>循环水系统水质状况如下</w:t>
            </w:r>
          </w:p>
        </w:tc>
      </w:tr>
      <w:tr w14:paraId="22493240">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A29426">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指标</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AAC2">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补充水</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32485BF">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循环水</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F4203AA">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标准</w:t>
            </w:r>
          </w:p>
        </w:tc>
      </w:tr>
      <w:tr w14:paraId="73474BC8">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5C622A">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浊度NTU</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6C1A">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0.1</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1CE81C3">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13</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5042841">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≤20</w:t>
            </w:r>
          </w:p>
        </w:tc>
      </w:tr>
      <w:tr w14:paraId="4A14236A">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3804FD4">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碱度mmol/L</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C369">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350</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6EB41A8">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260</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A1486EA">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≤350</w:t>
            </w:r>
          </w:p>
        </w:tc>
      </w:tr>
      <w:tr w14:paraId="43147DA2">
        <w:tblPrEx>
          <w:tblCellMar>
            <w:top w:w="0" w:type="dxa"/>
            <w:left w:w="0" w:type="dxa"/>
            <w:bottom w:w="0" w:type="dxa"/>
            <w:right w:w="0" w:type="dxa"/>
          </w:tblCellMar>
        </w:tblPrEx>
        <w:trPr>
          <w:trHeight w:val="503"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B7B6D5F">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硬度mg/l（以CaCO3计）</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029A">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450</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482911B">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1775</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3300A6">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≤800</w:t>
            </w:r>
          </w:p>
        </w:tc>
      </w:tr>
      <w:tr w14:paraId="2221D96F">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4C9EBFC">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PH值</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6BF8">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6.5~8.5</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F7CEA1C">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7~8.5</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EA48FEE">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6.8-9.5</w:t>
            </w:r>
          </w:p>
        </w:tc>
      </w:tr>
      <w:tr w14:paraId="602798B2">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11C67F">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氯离子mmol/L</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6656">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250</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CA2E52B">
            <w:pPr>
              <w:spacing w:line="360" w:lineRule="auto"/>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1000</w:t>
            </w: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C2CDE2A">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≤1000</w:t>
            </w:r>
          </w:p>
        </w:tc>
      </w:tr>
      <w:tr w14:paraId="0815AF81">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F70F1C9">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电导率μS/cm</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DA04">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自来水</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7AD82FC">
            <w:pPr>
              <w:spacing w:line="360" w:lineRule="auto"/>
              <w:ind w:firstLine="480" w:firstLineChars="200"/>
              <w:jc w:val="left"/>
              <w:rPr>
                <w:rFonts w:hint="eastAsia" w:ascii="宋体" w:hAnsi="宋体" w:cs="宋体"/>
                <w:color w:val="auto"/>
                <w:sz w:val="24"/>
                <w:szCs w:val="24"/>
                <w:lang w:val="en-US" w:eastAsia="zh-CN"/>
              </w:rPr>
            </w:pPr>
          </w:p>
        </w:tc>
        <w:tc>
          <w:tcPr>
            <w:tcW w:w="1528"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4DAB2FD">
            <w:pPr>
              <w:spacing w:line="360" w:lineRule="auto"/>
              <w:ind w:firstLine="480" w:firstLineChars="20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≤2000</w:t>
            </w:r>
          </w:p>
        </w:tc>
      </w:tr>
      <w:tr w14:paraId="3D6B9029">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F895E08">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进出温差</w:t>
            </w:r>
          </w:p>
        </w:tc>
        <w:tc>
          <w:tcPr>
            <w:tcW w:w="517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5FF142CB">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3C6AE36F">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74FC996">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保有水量</w:t>
            </w:r>
          </w:p>
        </w:tc>
        <w:tc>
          <w:tcPr>
            <w:tcW w:w="517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02348C55">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10000t</w:t>
            </w:r>
          </w:p>
        </w:tc>
      </w:tr>
      <w:tr w14:paraId="1DCD37C6">
        <w:tblPrEx>
          <w:tblCellMar>
            <w:top w:w="0" w:type="dxa"/>
            <w:left w:w="0" w:type="dxa"/>
            <w:bottom w:w="0" w:type="dxa"/>
            <w:right w:w="0" w:type="dxa"/>
          </w:tblCellMar>
        </w:tblPrEx>
        <w:trPr>
          <w:trHeight w:val="375" w:hRule="atLeast"/>
        </w:trPr>
        <w:tc>
          <w:tcPr>
            <w:tcW w:w="3528"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F26D289">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补水量</w:t>
            </w:r>
          </w:p>
        </w:tc>
        <w:tc>
          <w:tcPr>
            <w:tcW w:w="5175" w:type="dxa"/>
            <w:gridSpan w:val="3"/>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38E6DA6F">
            <w:pPr>
              <w:spacing w:line="360" w:lineRule="auto"/>
              <w:ind w:firstLine="482" w:firstLineChars="200"/>
              <w:jc w:val="center"/>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日均</w:t>
            </w:r>
            <w:r>
              <w:rPr>
                <w:rFonts w:hint="eastAsia" w:ascii="宋体" w:hAnsi="宋体" w:eastAsia="宋体" w:cs="宋体"/>
                <w:color w:val="auto"/>
                <w:sz w:val="24"/>
                <w:szCs w:val="24"/>
                <w:lang w:val="en-US" w:eastAsia="zh-CN"/>
              </w:rPr>
              <w:t>补水量10000t</w:t>
            </w:r>
          </w:p>
        </w:tc>
      </w:tr>
    </w:tbl>
    <w:p w14:paraId="250F60EB">
      <w:pPr>
        <w:pStyle w:val="3"/>
        <w:ind w:left="0" w:leftChars="0" w:firstLine="0" w:firstLineChars="0"/>
        <w:rPr>
          <w:rFonts w:hint="eastAsia"/>
          <w:lang w:val="en-US" w:eastAsia="zh-CN"/>
        </w:rPr>
      </w:pPr>
    </w:p>
    <w:tbl>
      <w:tblPr>
        <w:tblStyle w:val="17"/>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1849"/>
        <w:gridCol w:w="1675"/>
        <w:gridCol w:w="1981"/>
      </w:tblGrid>
      <w:tr w14:paraId="3A4D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841" w:type="dxa"/>
            <w:gridSpan w:val="4"/>
            <w:vAlign w:val="center"/>
          </w:tcPr>
          <w:p w14:paraId="466EC990">
            <w:pPr>
              <w:spacing w:line="360" w:lineRule="auto"/>
              <w:ind w:firstLine="482" w:firstLineChars="200"/>
              <w:jc w:val="center"/>
              <w:rPr>
                <w:rFonts w:hint="eastAsia" w:ascii="宋体" w:hAnsi="宋体" w:cs="宋体"/>
                <w:color w:val="auto"/>
                <w:sz w:val="24"/>
                <w:szCs w:val="24"/>
                <w:lang w:val="en-US" w:eastAsia="zh-CN"/>
              </w:rPr>
            </w:pPr>
            <w:r>
              <w:rPr>
                <w:rFonts w:hint="eastAsia" w:ascii="宋体" w:hAnsi="宋体" w:cs="宋体"/>
                <w:b/>
                <w:bCs/>
                <w:color w:val="auto"/>
                <w:kern w:val="2"/>
                <w:sz w:val="24"/>
                <w:szCs w:val="24"/>
                <w:lang w:val="en-US" w:eastAsia="zh-CN" w:bidi="ar-SA"/>
              </w:rPr>
              <w:t>三固运行中心现</w:t>
            </w:r>
            <w:r>
              <w:rPr>
                <w:rFonts w:hint="eastAsia" w:ascii="宋体" w:hAnsi="宋体" w:eastAsia="宋体" w:cs="宋体"/>
                <w:b/>
                <w:bCs/>
                <w:color w:val="auto"/>
                <w:kern w:val="2"/>
                <w:sz w:val="24"/>
                <w:szCs w:val="24"/>
                <w:lang w:val="en-US" w:eastAsia="zh-CN" w:bidi="ar-SA"/>
              </w:rPr>
              <w:t>循环水系统水质状况如下</w:t>
            </w:r>
          </w:p>
        </w:tc>
      </w:tr>
      <w:tr w14:paraId="2F23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336" w:type="dxa"/>
            <w:vAlign w:val="center"/>
          </w:tcPr>
          <w:p w14:paraId="44233177">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指标</w:t>
            </w:r>
          </w:p>
        </w:tc>
        <w:tc>
          <w:tcPr>
            <w:tcW w:w="1849" w:type="dxa"/>
            <w:vAlign w:val="center"/>
          </w:tcPr>
          <w:p w14:paraId="4C566361">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补充水</w:t>
            </w:r>
          </w:p>
        </w:tc>
        <w:tc>
          <w:tcPr>
            <w:tcW w:w="1675" w:type="dxa"/>
            <w:vAlign w:val="center"/>
          </w:tcPr>
          <w:p w14:paraId="197B9D03">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循环水</w:t>
            </w:r>
          </w:p>
        </w:tc>
        <w:tc>
          <w:tcPr>
            <w:tcW w:w="1981" w:type="dxa"/>
            <w:shd w:val="clear" w:color="auto" w:fill="auto"/>
            <w:vAlign w:val="center"/>
          </w:tcPr>
          <w:p w14:paraId="1B22246E">
            <w:pPr>
              <w:spacing w:line="360" w:lineRule="auto"/>
              <w:ind w:firstLine="480" w:firstLineChars="200"/>
              <w:jc w:val="both"/>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标准</w:t>
            </w:r>
          </w:p>
        </w:tc>
      </w:tr>
      <w:tr w14:paraId="4F64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336" w:type="dxa"/>
            <w:vAlign w:val="center"/>
          </w:tcPr>
          <w:p w14:paraId="01C21400">
            <w:pPr>
              <w:spacing w:line="360" w:lineRule="auto"/>
              <w:ind w:firstLine="480" w:firstLineChars="200"/>
              <w:jc w:val="center"/>
              <w:rPr>
                <w:rFonts w:hint="default"/>
                <w:vertAlign w:val="baseline"/>
                <w:lang w:val="en-US" w:eastAsia="zh-CN"/>
              </w:rPr>
            </w:pPr>
            <w:r>
              <w:rPr>
                <w:rFonts w:hint="eastAsia" w:ascii="宋体" w:hAnsi="宋体" w:cs="宋体"/>
                <w:color w:val="auto"/>
                <w:sz w:val="24"/>
                <w:szCs w:val="24"/>
                <w:lang w:val="en-US" w:eastAsia="zh-CN"/>
              </w:rPr>
              <w:t>浊度NTU</w:t>
            </w:r>
          </w:p>
        </w:tc>
        <w:tc>
          <w:tcPr>
            <w:tcW w:w="1849" w:type="dxa"/>
            <w:vAlign w:val="center"/>
          </w:tcPr>
          <w:p w14:paraId="54E282E9">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0.1</w:t>
            </w:r>
          </w:p>
        </w:tc>
        <w:tc>
          <w:tcPr>
            <w:tcW w:w="1675" w:type="dxa"/>
            <w:vAlign w:val="center"/>
          </w:tcPr>
          <w:p w14:paraId="0FC4A749">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13</w:t>
            </w:r>
          </w:p>
        </w:tc>
        <w:tc>
          <w:tcPr>
            <w:tcW w:w="1981" w:type="dxa"/>
            <w:shd w:val="clear" w:color="auto" w:fill="auto"/>
            <w:vAlign w:val="center"/>
          </w:tcPr>
          <w:p w14:paraId="2A3D9E39">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≤20</w:t>
            </w:r>
          </w:p>
        </w:tc>
      </w:tr>
      <w:tr w14:paraId="1CD4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336" w:type="dxa"/>
            <w:vAlign w:val="center"/>
          </w:tcPr>
          <w:p w14:paraId="4B51CB97">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碱度mmol/L</w:t>
            </w:r>
          </w:p>
        </w:tc>
        <w:tc>
          <w:tcPr>
            <w:tcW w:w="1849" w:type="dxa"/>
            <w:vAlign w:val="center"/>
          </w:tcPr>
          <w:p w14:paraId="7F6A9A21">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350</w:t>
            </w:r>
          </w:p>
        </w:tc>
        <w:tc>
          <w:tcPr>
            <w:tcW w:w="1675" w:type="dxa"/>
            <w:vAlign w:val="center"/>
          </w:tcPr>
          <w:p w14:paraId="60DD0779">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260</w:t>
            </w:r>
          </w:p>
        </w:tc>
        <w:tc>
          <w:tcPr>
            <w:tcW w:w="1981" w:type="dxa"/>
            <w:shd w:val="clear" w:color="auto" w:fill="auto"/>
            <w:vAlign w:val="center"/>
          </w:tcPr>
          <w:p w14:paraId="28E48D81">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≤350</w:t>
            </w:r>
          </w:p>
        </w:tc>
      </w:tr>
      <w:tr w14:paraId="6F23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36" w:type="dxa"/>
            <w:vAlign w:val="center"/>
          </w:tcPr>
          <w:p w14:paraId="12784801">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rPr>
              <w:t>硬度mg/l</w:t>
            </w:r>
          </w:p>
        </w:tc>
        <w:tc>
          <w:tcPr>
            <w:tcW w:w="1849" w:type="dxa"/>
            <w:vAlign w:val="center"/>
          </w:tcPr>
          <w:p w14:paraId="703AC017">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450</w:t>
            </w:r>
          </w:p>
        </w:tc>
        <w:tc>
          <w:tcPr>
            <w:tcW w:w="1675" w:type="dxa"/>
            <w:vAlign w:val="center"/>
          </w:tcPr>
          <w:p w14:paraId="4C6983DD">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1775</w:t>
            </w:r>
          </w:p>
        </w:tc>
        <w:tc>
          <w:tcPr>
            <w:tcW w:w="1981" w:type="dxa"/>
            <w:shd w:val="clear" w:color="auto" w:fill="auto"/>
            <w:vAlign w:val="center"/>
          </w:tcPr>
          <w:p w14:paraId="2B9ABD2A">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≤200</w:t>
            </w:r>
          </w:p>
        </w:tc>
      </w:tr>
      <w:tr w14:paraId="06FB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36" w:type="dxa"/>
            <w:vAlign w:val="center"/>
          </w:tcPr>
          <w:p w14:paraId="25770838">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PH值</w:t>
            </w:r>
          </w:p>
        </w:tc>
        <w:tc>
          <w:tcPr>
            <w:tcW w:w="1849" w:type="dxa"/>
            <w:vAlign w:val="center"/>
          </w:tcPr>
          <w:p w14:paraId="61E9D2AC">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6.5~8.5</w:t>
            </w:r>
          </w:p>
        </w:tc>
        <w:tc>
          <w:tcPr>
            <w:tcW w:w="1675" w:type="dxa"/>
            <w:vAlign w:val="center"/>
          </w:tcPr>
          <w:p w14:paraId="169119AA">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7~8.5</w:t>
            </w:r>
          </w:p>
        </w:tc>
        <w:tc>
          <w:tcPr>
            <w:tcW w:w="1981" w:type="dxa"/>
            <w:shd w:val="clear" w:color="auto" w:fill="auto"/>
            <w:vAlign w:val="center"/>
          </w:tcPr>
          <w:p w14:paraId="224C898F">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6.8-9.5</w:t>
            </w:r>
          </w:p>
        </w:tc>
      </w:tr>
      <w:tr w14:paraId="3567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36" w:type="dxa"/>
            <w:vAlign w:val="center"/>
          </w:tcPr>
          <w:p w14:paraId="3CA7DDA0">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氯离子mmol/L</w:t>
            </w:r>
          </w:p>
        </w:tc>
        <w:tc>
          <w:tcPr>
            <w:tcW w:w="1849" w:type="dxa"/>
            <w:vAlign w:val="center"/>
          </w:tcPr>
          <w:p w14:paraId="3EF454CD">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250</w:t>
            </w:r>
          </w:p>
        </w:tc>
        <w:tc>
          <w:tcPr>
            <w:tcW w:w="1675" w:type="dxa"/>
            <w:vAlign w:val="center"/>
          </w:tcPr>
          <w:p w14:paraId="0D7B520A">
            <w:pPr>
              <w:spacing w:line="360" w:lineRule="auto"/>
              <w:ind w:firstLine="480" w:firstLineChars="200"/>
              <w:jc w:val="both"/>
              <w:rPr>
                <w:rFonts w:hint="default"/>
                <w:vertAlign w:val="baseline"/>
                <w:lang w:val="en-US" w:eastAsia="zh-CN"/>
              </w:rPr>
            </w:pPr>
            <w:r>
              <w:rPr>
                <w:rFonts w:hint="eastAsia" w:ascii="宋体" w:hAnsi="宋体" w:cs="宋体"/>
                <w:color w:val="auto"/>
                <w:sz w:val="24"/>
                <w:szCs w:val="24"/>
                <w:lang w:val="en-US" w:eastAsia="zh-CN"/>
              </w:rPr>
              <w:t>1000</w:t>
            </w:r>
          </w:p>
        </w:tc>
        <w:tc>
          <w:tcPr>
            <w:tcW w:w="1981" w:type="dxa"/>
            <w:shd w:val="clear" w:color="auto" w:fill="auto"/>
            <w:vAlign w:val="center"/>
          </w:tcPr>
          <w:p w14:paraId="01908D08">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≤300</w:t>
            </w:r>
          </w:p>
        </w:tc>
      </w:tr>
      <w:tr w14:paraId="07D2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336" w:type="dxa"/>
            <w:vAlign w:val="center"/>
          </w:tcPr>
          <w:p w14:paraId="6AA4EA1B">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lang w:val="en-US" w:eastAsia="zh-CN"/>
              </w:rPr>
              <w:t>COD</w:t>
            </w:r>
          </w:p>
        </w:tc>
        <w:tc>
          <w:tcPr>
            <w:tcW w:w="1849" w:type="dxa"/>
            <w:vAlign w:val="center"/>
          </w:tcPr>
          <w:p w14:paraId="0439B68A">
            <w:pPr>
              <w:spacing w:line="360" w:lineRule="auto"/>
              <w:ind w:firstLine="420" w:firstLineChars="200"/>
              <w:jc w:val="both"/>
              <w:rPr>
                <w:rFonts w:hint="default"/>
                <w:vertAlign w:val="baseline"/>
                <w:lang w:val="en-US" w:eastAsia="zh-CN"/>
              </w:rPr>
            </w:pPr>
          </w:p>
        </w:tc>
        <w:tc>
          <w:tcPr>
            <w:tcW w:w="1675" w:type="dxa"/>
            <w:vAlign w:val="center"/>
          </w:tcPr>
          <w:p w14:paraId="27952F7C">
            <w:pPr>
              <w:spacing w:line="360" w:lineRule="auto"/>
              <w:ind w:firstLine="480" w:firstLineChars="200"/>
              <w:jc w:val="both"/>
              <w:rPr>
                <w:rFonts w:hint="default"/>
                <w:vertAlign w:val="baseline"/>
                <w:lang w:val="en-US" w:eastAsia="zh-CN"/>
              </w:rPr>
            </w:pPr>
            <w:r>
              <w:rPr>
                <w:rFonts w:hint="eastAsia" w:ascii="宋体" w:hAnsi="宋体" w:eastAsia="宋体" w:cs="宋体"/>
                <w:color w:val="auto"/>
                <w:sz w:val="24"/>
                <w:szCs w:val="24"/>
              </w:rPr>
              <w:t>循环水</w:t>
            </w:r>
          </w:p>
        </w:tc>
        <w:tc>
          <w:tcPr>
            <w:tcW w:w="1981" w:type="dxa"/>
            <w:shd w:val="clear" w:color="auto" w:fill="auto"/>
            <w:vAlign w:val="center"/>
          </w:tcPr>
          <w:p w14:paraId="5CD06232">
            <w:pPr>
              <w:spacing w:line="360" w:lineRule="auto"/>
              <w:ind w:firstLine="480" w:firstLineChars="200"/>
              <w:jc w:val="both"/>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≤150</w:t>
            </w:r>
          </w:p>
        </w:tc>
      </w:tr>
      <w:tr w14:paraId="6745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336" w:type="dxa"/>
            <w:vAlign w:val="center"/>
          </w:tcPr>
          <w:p w14:paraId="48D5005A">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电导率μS/cm</w:t>
            </w:r>
          </w:p>
        </w:tc>
        <w:tc>
          <w:tcPr>
            <w:tcW w:w="1849" w:type="dxa"/>
            <w:shd w:val="clear" w:color="auto" w:fill="auto"/>
            <w:vAlign w:val="center"/>
          </w:tcPr>
          <w:p w14:paraId="2E9F650E">
            <w:pPr>
              <w:spacing w:line="360" w:lineRule="auto"/>
              <w:ind w:firstLine="480" w:firstLineChars="200"/>
              <w:jc w:val="both"/>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color w:val="auto"/>
                <w:sz w:val="24"/>
                <w:szCs w:val="24"/>
              </w:rPr>
              <w:t>自来水</w:t>
            </w:r>
          </w:p>
        </w:tc>
        <w:tc>
          <w:tcPr>
            <w:tcW w:w="1675" w:type="dxa"/>
            <w:shd w:val="clear" w:color="auto" w:fill="auto"/>
            <w:vAlign w:val="center"/>
          </w:tcPr>
          <w:p w14:paraId="36ADA474">
            <w:pPr>
              <w:spacing w:line="360" w:lineRule="auto"/>
              <w:ind w:firstLine="420" w:firstLineChars="200"/>
              <w:jc w:val="both"/>
              <w:rPr>
                <w:rFonts w:hint="eastAsia" w:asciiTheme="minorHAnsi" w:hAnsiTheme="minorHAnsi" w:eastAsiaTheme="minorEastAsia" w:cstheme="minorBidi"/>
                <w:kern w:val="2"/>
                <w:sz w:val="21"/>
                <w:szCs w:val="24"/>
                <w:vertAlign w:val="baseline"/>
                <w:lang w:val="en-US" w:eastAsia="zh-CN" w:bidi="ar-SA"/>
              </w:rPr>
            </w:pPr>
          </w:p>
        </w:tc>
        <w:tc>
          <w:tcPr>
            <w:tcW w:w="1981" w:type="dxa"/>
            <w:shd w:val="clear" w:color="auto" w:fill="auto"/>
            <w:vAlign w:val="center"/>
          </w:tcPr>
          <w:p w14:paraId="56B308ED">
            <w:pPr>
              <w:spacing w:line="360" w:lineRule="auto"/>
              <w:ind w:firstLine="480" w:firstLineChars="200"/>
              <w:jc w:val="both"/>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≤2000</w:t>
            </w:r>
          </w:p>
        </w:tc>
      </w:tr>
      <w:tr w14:paraId="6B16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36" w:type="dxa"/>
            <w:vAlign w:val="center"/>
          </w:tcPr>
          <w:p w14:paraId="1CCC9664">
            <w:pPr>
              <w:spacing w:line="360" w:lineRule="auto"/>
              <w:ind w:firstLine="480" w:firstLineChars="200"/>
              <w:jc w:val="center"/>
              <w:rPr>
                <w:rFonts w:hint="default"/>
                <w:vertAlign w:val="baseline"/>
                <w:lang w:val="en-US" w:eastAsia="zh-CN"/>
              </w:rPr>
            </w:pPr>
            <w:r>
              <w:rPr>
                <w:rFonts w:hint="eastAsia" w:ascii="宋体" w:hAnsi="宋体" w:eastAsia="宋体" w:cs="宋体"/>
                <w:color w:val="auto"/>
                <w:sz w:val="24"/>
                <w:szCs w:val="24"/>
              </w:rPr>
              <w:t>进出温差</w:t>
            </w:r>
          </w:p>
        </w:tc>
        <w:tc>
          <w:tcPr>
            <w:tcW w:w="5505" w:type="dxa"/>
            <w:gridSpan w:val="3"/>
          </w:tcPr>
          <w:p w14:paraId="26E491E1">
            <w:pPr>
              <w:spacing w:line="360" w:lineRule="auto"/>
              <w:jc w:val="center"/>
              <w:rPr>
                <w:rFonts w:hint="default"/>
                <w:vertAlign w:val="baseline"/>
                <w:lang w:val="en-US" w:eastAsia="zh-CN"/>
              </w:rPr>
            </w:pPr>
            <w:r>
              <w:rPr>
                <w:rFonts w:hint="eastAsia" w:ascii="宋体" w:hAnsi="宋体" w:eastAsia="宋体" w:cs="宋体"/>
                <w:color w:val="auto"/>
                <w:sz w:val="24"/>
                <w:szCs w:val="24"/>
              </w:rPr>
              <w:t>10℃</w:t>
            </w:r>
          </w:p>
        </w:tc>
      </w:tr>
      <w:tr w14:paraId="0B4A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36" w:type="dxa"/>
            <w:vAlign w:val="center"/>
          </w:tcPr>
          <w:p w14:paraId="3535CA37">
            <w:pPr>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保有水量</w:t>
            </w:r>
          </w:p>
        </w:tc>
        <w:tc>
          <w:tcPr>
            <w:tcW w:w="5505" w:type="dxa"/>
            <w:gridSpan w:val="3"/>
          </w:tcPr>
          <w:p w14:paraId="5B27069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700t</w:t>
            </w:r>
          </w:p>
        </w:tc>
      </w:tr>
      <w:tr w14:paraId="2D5B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36" w:type="dxa"/>
            <w:vAlign w:val="center"/>
          </w:tcPr>
          <w:p w14:paraId="3051125B">
            <w:pPr>
              <w:spacing w:line="360" w:lineRule="auto"/>
              <w:ind w:firstLine="480" w:firstLineChars="20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补水量</w:t>
            </w:r>
          </w:p>
        </w:tc>
        <w:tc>
          <w:tcPr>
            <w:tcW w:w="5505" w:type="dxa"/>
            <w:gridSpan w:val="3"/>
          </w:tcPr>
          <w:p w14:paraId="2C0CB2A8">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日均</w:t>
            </w:r>
            <w:r>
              <w:rPr>
                <w:rFonts w:hint="eastAsia" w:ascii="宋体" w:hAnsi="宋体" w:eastAsia="宋体" w:cs="宋体"/>
                <w:color w:val="auto"/>
                <w:sz w:val="24"/>
                <w:szCs w:val="24"/>
                <w:lang w:val="en-US" w:eastAsia="zh-CN"/>
              </w:rPr>
              <w:t>补水量300t</w:t>
            </w:r>
          </w:p>
        </w:tc>
      </w:tr>
    </w:tbl>
    <w:p w14:paraId="56A5E478">
      <w:pPr>
        <w:rPr>
          <w:rFonts w:ascii="宋体" w:hAnsi="宋体"/>
          <w:szCs w:val="21"/>
        </w:rPr>
      </w:pPr>
    </w:p>
    <w:p w14:paraId="4D1EA379">
      <w:pPr>
        <w:pStyle w:val="2"/>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五</w:t>
      </w:r>
      <w:r>
        <w:rPr>
          <w:rFonts w:hint="eastAsia" w:cs="仿宋" w:asciiTheme="minorEastAsia" w:hAnsiTheme="minorEastAsia"/>
          <w:b/>
          <w:bCs/>
          <w:kern w:val="0"/>
          <w:lang w:val="en-US"/>
        </w:rPr>
        <w:t>、验收</w:t>
      </w:r>
      <w:r>
        <w:rPr>
          <w:rFonts w:hint="eastAsia" w:cs="仿宋" w:asciiTheme="minorEastAsia" w:hAnsiTheme="minorEastAsia"/>
          <w:b/>
          <w:bCs/>
          <w:kern w:val="0"/>
          <w:lang w:val="en-US" w:eastAsia="zh-CN"/>
        </w:rPr>
        <w:t>方式及要求</w:t>
      </w:r>
    </w:p>
    <w:p w14:paraId="78CBF911">
      <w:pPr>
        <w:pStyle w:val="2"/>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p>
    <w:p w14:paraId="415F2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042E2D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0E0694B7">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AA3D54B">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w:t>
      </w:r>
      <w:r>
        <w:rPr>
          <w:rFonts w:hint="eastAsia" w:ascii="宋体" w:hAnsi="宋体" w:cs="宋体"/>
          <w:sz w:val="24"/>
          <w:highlight w:val="none"/>
        </w:rPr>
        <w:t>请相关方参加。</w:t>
      </w:r>
    </w:p>
    <w:p w14:paraId="3DD6C68B">
      <w:pPr>
        <w:pStyle w:val="3"/>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34E38C12">
      <w:pPr>
        <w:pStyle w:val="3"/>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2C6B6CB6">
      <w:pPr>
        <w:pStyle w:val="2"/>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1C475768">
      <w:pPr>
        <w:pStyle w:val="2"/>
        <w:ind w:firstLine="480" w:firstLineChars="200"/>
        <w:rPr>
          <w:rFonts w:hint="eastAsia"/>
          <w:color w:val="auto"/>
          <w:lang w:val="en-US" w:eastAsia="zh-CN"/>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3B44DE0">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14:paraId="018D5C76">
      <w:pPr>
        <w:pStyle w:val="2"/>
        <w:numPr>
          <w:ilvl w:val="0"/>
          <w:numId w:val="0"/>
        </w:numPr>
        <w:ind w:firstLine="480" w:firstLineChars="200"/>
        <w:rPr>
          <w:rFonts w:hint="eastAsia" w:ascii="宋体" w:hAnsi="Arial" w:cs="Arial" w:eastAsiaTheme="minorEastAsia"/>
          <w:snapToGrid w:val="0"/>
          <w:kern w:val="2"/>
          <w:sz w:val="24"/>
          <w:szCs w:val="21"/>
          <w:lang w:val="en-US" w:eastAsia="zh-CN" w:bidi="ar-SA"/>
        </w:rPr>
      </w:pPr>
      <w:r>
        <w:rPr>
          <w:rFonts w:hint="eastAsia"/>
          <w:lang w:val="en-US" w:eastAsia="zh-CN"/>
        </w:rPr>
        <w:t>1.收货</w:t>
      </w:r>
      <w:r>
        <w:rPr>
          <w:lang w:val="en-US"/>
        </w:rPr>
        <w:t xml:space="preserve">地址为浙江省杭州市钱塘区临江街道红十五路10388-123号（杭州临江环境能源有限公司）。 </w:t>
      </w:r>
    </w:p>
    <w:p w14:paraId="1869C64B">
      <w:pPr>
        <w:pStyle w:val="2"/>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hint="eastAsia" w:ascii="宋体" w:hAnsi="Arial" w:cs="Arial" w:eastAsiaTheme="minorEastAsia"/>
          <w:snapToGrid w:val="0"/>
          <w:kern w:val="2"/>
          <w:sz w:val="24"/>
          <w:szCs w:val="21"/>
          <w:lang w:val="en-US" w:eastAsia="zh-CN" w:bidi="ar-SA"/>
        </w:rPr>
        <w:t>.</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5</w:t>
      </w:r>
      <w:r>
        <w:rPr>
          <w:rFonts w:hint="eastAsia"/>
          <w:highlight w:val="none"/>
          <w:lang w:val="en-US"/>
        </w:rPr>
        <w:t>个工作日</w:t>
      </w:r>
      <w:r>
        <w:rPr>
          <w:rFonts w:hint="eastAsia"/>
          <w:lang w:val="en-US"/>
        </w:rPr>
        <w:t>内完成供货。</w:t>
      </w:r>
    </w:p>
    <w:p w14:paraId="02FEB687">
      <w:pPr>
        <w:pStyle w:val="2"/>
        <w:numPr>
          <w:ilvl w:val="0"/>
          <w:numId w:val="0"/>
        </w:numPr>
        <w:ind w:firstLine="480" w:firstLineChars="200"/>
        <w:rPr>
          <w:rFonts w:hint="eastAsia" w:eastAsiaTheme="minorEastAsia"/>
          <w:lang w:val="en-US" w:eastAsia="zh-CN"/>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，采购人可免费提供叉车服务。</w:t>
      </w:r>
    </w:p>
    <w:p w14:paraId="78712B7C">
      <w:pPr>
        <w:pStyle w:val="2"/>
        <w:ind w:firstLine="480" w:firstLineChars="200"/>
        <w:rPr>
          <w:lang w:val="en-US"/>
        </w:rPr>
      </w:pPr>
      <w:r>
        <w:rPr>
          <w:rFonts w:hint="eastAsia"/>
          <w:lang w:val="en-US" w:eastAsia="zh-CN"/>
        </w:rPr>
        <w:t>4</w:t>
      </w:r>
      <w:r>
        <w:rPr>
          <w:lang w:val="en-US"/>
        </w:rPr>
        <w:t>.运输过程须遵守国家相关运输管理规定，使用符合国家规定的专用车辆运输，运输过程中出现的一切问题皆由</w:t>
      </w:r>
      <w:r>
        <w:rPr>
          <w:rFonts w:hint="eastAsia"/>
          <w:lang w:val="en-US" w:eastAsia="zh-CN"/>
        </w:rPr>
        <w:t>供应商</w:t>
      </w:r>
      <w:r>
        <w:rPr>
          <w:lang w:val="en-US"/>
        </w:rPr>
        <w:t xml:space="preserve">负责。 </w:t>
      </w:r>
    </w:p>
    <w:p w14:paraId="65C32209">
      <w:pPr>
        <w:pStyle w:val="2"/>
        <w:ind w:firstLine="480" w:firstLineChars="200"/>
        <w:rPr>
          <w:lang w:val="en-US"/>
        </w:rPr>
      </w:pPr>
      <w:r>
        <w:rPr>
          <w:rFonts w:hint="eastAsia"/>
          <w:lang w:val="en-US" w:eastAsia="zh-CN"/>
        </w:rPr>
        <w:t>5</w:t>
      </w:r>
      <w:r>
        <w:rPr>
          <w:lang w:val="en-US"/>
        </w:rPr>
        <w:t>.</w:t>
      </w:r>
      <w:r>
        <w:rPr>
          <w:rFonts w:hint="eastAsia"/>
          <w:lang w:val="en-US"/>
        </w:rPr>
        <w:t>供应商</w:t>
      </w:r>
      <w:r>
        <w:rPr>
          <w:lang w:val="en-US"/>
        </w:rPr>
        <w:t>为</w:t>
      </w:r>
      <w:r>
        <w:rPr>
          <w:rFonts w:hint="eastAsia"/>
          <w:lang w:val="en-US"/>
        </w:rPr>
        <w:t>采购</w:t>
      </w:r>
      <w:r>
        <w:rPr>
          <w:lang w:val="en-US"/>
        </w:rPr>
        <w:t xml:space="preserve">提供7*24小时送货服务，及时满足采购人应急供货需求。   </w:t>
      </w:r>
    </w:p>
    <w:p w14:paraId="436024C8">
      <w:pPr>
        <w:pStyle w:val="2"/>
        <w:ind w:firstLine="482" w:firstLineChars="200"/>
        <w:rPr>
          <w:b/>
          <w:bCs/>
          <w:lang w:val="en-US"/>
        </w:rPr>
      </w:pPr>
      <w:r>
        <w:rPr>
          <w:rFonts w:hint="eastAsia" w:cs="仿宋" w:asciiTheme="minorEastAsia" w:hAnsiTheme="minorEastAsia"/>
          <w:b/>
          <w:bCs/>
          <w:kern w:val="0"/>
        </w:rPr>
        <w:t>▲</w:t>
      </w:r>
      <w:r>
        <w:rPr>
          <w:rFonts w:hint="eastAsia"/>
          <w:b/>
          <w:bCs/>
          <w:lang w:val="en-US" w:eastAsia="zh-CN"/>
        </w:rPr>
        <w:t>七</w:t>
      </w:r>
      <w:r>
        <w:rPr>
          <w:rFonts w:hint="eastAsia"/>
          <w:b/>
          <w:bCs/>
          <w:lang w:val="en-US"/>
        </w:rPr>
        <w:t>、结算方式</w:t>
      </w:r>
    </w:p>
    <w:p w14:paraId="7D4E38C4">
      <w:pPr>
        <w:pStyle w:val="3"/>
        <w:ind w:firstLine="480" w:firstLineChars="200"/>
        <w:rPr>
          <w:lang w:val="en-US"/>
        </w:rPr>
      </w:pPr>
      <w:r>
        <w:rPr>
          <w:rFonts w:hint="eastAsia"/>
          <w:lang w:val="en-US"/>
        </w:rPr>
        <w:t>以本询价采购文件中的合同条款为准。</w:t>
      </w:r>
    </w:p>
    <w:p w14:paraId="01B88314">
      <w:pPr>
        <w:pStyle w:val="2"/>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八</w:t>
      </w:r>
      <w:r>
        <w:rPr>
          <w:rFonts w:hint="eastAsia"/>
          <w:b/>
          <w:bCs/>
          <w:lang w:val="en-US"/>
        </w:rPr>
        <w:t>、售后要求</w:t>
      </w:r>
    </w:p>
    <w:p w14:paraId="3C3D2B3D">
      <w:pPr>
        <w:pStyle w:val="2"/>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03066223">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06E33DB">
      <w:pPr>
        <w:pStyle w:val="2"/>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28BC5073">
      <w:pPr>
        <w:pStyle w:val="13"/>
      </w:pPr>
    </w:p>
    <w:p w14:paraId="11BD1697">
      <w:pPr>
        <w:spacing w:line="460" w:lineRule="exact"/>
        <w:jc w:val="both"/>
        <w:rPr>
          <w:rFonts w:cs="仿宋" w:asciiTheme="minorEastAsia" w:hAnsiTheme="minorEastAsia"/>
          <w:b/>
          <w:sz w:val="36"/>
          <w:szCs w:val="36"/>
        </w:rPr>
      </w:pPr>
    </w:p>
    <w:p w14:paraId="456668BF">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28"/>
      <w:bookmarkEnd w:id="19"/>
      <w:bookmarkStart w:id="20" w:name="_Toc184313305"/>
      <w:bookmarkEnd w:id="20"/>
      <w:bookmarkStart w:id="21" w:name="_Toc184312086"/>
      <w:bookmarkEnd w:id="21"/>
      <w:bookmarkStart w:id="22" w:name="_Toc184314477"/>
      <w:bookmarkEnd w:id="22"/>
      <w:bookmarkStart w:id="23" w:name="_Toc184312072"/>
      <w:bookmarkEnd w:id="23"/>
      <w:bookmarkStart w:id="24" w:name="_Toc184310307"/>
      <w:bookmarkEnd w:id="24"/>
      <w:bookmarkStart w:id="25" w:name="_Toc184310327"/>
      <w:bookmarkEnd w:id="25"/>
      <w:bookmarkStart w:id="26" w:name="_Toc184308074"/>
      <w:bookmarkEnd w:id="26"/>
      <w:bookmarkStart w:id="27" w:name="_Toc184308095"/>
      <w:bookmarkEnd w:id="27"/>
      <w:bookmarkStart w:id="28" w:name="_Toc184310315"/>
      <w:bookmarkEnd w:id="28"/>
      <w:bookmarkStart w:id="29" w:name="_Toc184308042"/>
      <w:bookmarkEnd w:id="29"/>
      <w:bookmarkStart w:id="30" w:name="_Toc184313308"/>
      <w:bookmarkEnd w:id="30"/>
      <w:bookmarkStart w:id="31" w:name="_Toc184313302"/>
      <w:bookmarkEnd w:id="31"/>
      <w:bookmarkStart w:id="32" w:name="_Toc184312098"/>
      <w:bookmarkEnd w:id="32"/>
      <w:bookmarkStart w:id="33" w:name="_Toc184314419"/>
      <w:bookmarkEnd w:id="33"/>
      <w:bookmarkStart w:id="34" w:name="_Toc184313280"/>
      <w:bookmarkEnd w:id="34"/>
      <w:bookmarkStart w:id="35" w:name="_Toc184308040"/>
      <w:bookmarkEnd w:id="35"/>
      <w:bookmarkStart w:id="36" w:name="_Toc184313245"/>
      <w:bookmarkEnd w:id="36"/>
      <w:bookmarkStart w:id="37" w:name="_Toc184312120"/>
      <w:bookmarkEnd w:id="37"/>
      <w:bookmarkStart w:id="38" w:name="_Toc184313303"/>
      <w:bookmarkEnd w:id="38"/>
      <w:bookmarkStart w:id="39" w:name="_Toc184313281"/>
      <w:bookmarkEnd w:id="39"/>
      <w:bookmarkStart w:id="40" w:name="_Toc184312115"/>
      <w:bookmarkEnd w:id="40"/>
      <w:bookmarkStart w:id="41" w:name="_Toc184308065"/>
      <w:bookmarkEnd w:id="41"/>
      <w:bookmarkStart w:id="42" w:name="_Toc184308067"/>
      <w:bookmarkEnd w:id="42"/>
      <w:bookmarkStart w:id="43" w:name="_Toc184314468"/>
      <w:bookmarkEnd w:id="43"/>
      <w:bookmarkStart w:id="44" w:name="_Toc184310339"/>
      <w:bookmarkEnd w:id="44"/>
      <w:bookmarkStart w:id="45" w:name="_Toc184310290"/>
      <w:bookmarkEnd w:id="45"/>
      <w:bookmarkStart w:id="46" w:name="_Toc184308068"/>
      <w:bookmarkEnd w:id="46"/>
      <w:bookmarkStart w:id="47" w:name="_Toc184312093"/>
      <w:bookmarkEnd w:id="47"/>
      <w:bookmarkStart w:id="48" w:name="_Toc184313296"/>
      <w:bookmarkEnd w:id="48"/>
      <w:bookmarkStart w:id="49" w:name="_Toc184310279"/>
      <w:bookmarkEnd w:id="49"/>
      <w:bookmarkStart w:id="50" w:name="_Toc184308079"/>
      <w:bookmarkEnd w:id="50"/>
      <w:bookmarkStart w:id="51" w:name="_Toc184308084"/>
      <w:bookmarkEnd w:id="51"/>
      <w:bookmarkStart w:id="52" w:name="_Toc184314412"/>
      <w:bookmarkEnd w:id="52"/>
      <w:bookmarkStart w:id="53" w:name="_Toc184313297"/>
      <w:bookmarkEnd w:id="53"/>
      <w:bookmarkStart w:id="54" w:name="_Toc184310316"/>
      <w:bookmarkEnd w:id="54"/>
      <w:bookmarkStart w:id="55" w:name="_Toc184308107"/>
      <w:bookmarkEnd w:id="55"/>
      <w:bookmarkStart w:id="56" w:name="_Toc184308099"/>
      <w:bookmarkEnd w:id="56"/>
      <w:bookmarkStart w:id="57" w:name="_Toc184313259"/>
      <w:bookmarkEnd w:id="57"/>
      <w:bookmarkStart w:id="58" w:name="_Toc184310332"/>
      <w:bookmarkEnd w:id="58"/>
      <w:bookmarkStart w:id="59" w:name="_Toc184308075"/>
      <w:bookmarkEnd w:id="59"/>
      <w:bookmarkStart w:id="60" w:name="_Toc184313309"/>
      <w:bookmarkEnd w:id="60"/>
      <w:bookmarkStart w:id="61" w:name="_Toc184313284"/>
      <w:bookmarkEnd w:id="61"/>
      <w:bookmarkStart w:id="62" w:name="_Toc184308044"/>
      <w:bookmarkEnd w:id="62"/>
      <w:bookmarkStart w:id="63" w:name="_Toc184308086"/>
      <w:bookmarkEnd w:id="63"/>
      <w:bookmarkStart w:id="64" w:name="_Toc184313238"/>
      <w:bookmarkEnd w:id="64"/>
      <w:bookmarkStart w:id="65" w:name="_Toc184313273"/>
      <w:bookmarkEnd w:id="65"/>
      <w:bookmarkStart w:id="66" w:name="_Toc184308104"/>
      <w:bookmarkEnd w:id="66"/>
      <w:bookmarkStart w:id="67" w:name="_Toc184312113"/>
      <w:bookmarkEnd w:id="67"/>
      <w:bookmarkStart w:id="68" w:name="_Toc184308070"/>
      <w:bookmarkEnd w:id="68"/>
      <w:bookmarkStart w:id="69" w:name="_Toc184312067"/>
      <w:bookmarkEnd w:id="69"/>
      <w:bookmarkStart w:id="70" w:name="_Toc184310344"/>
      <w:bookmarkEnd w:id="70"/>
      <w:bookmarkStart w:id="71" w:name="_Toc184308077"/>
      <w:bookmarkEnd w:id="71"/>
      <w:bookmarkStart w:id="72" w:name="_Toc184314470"/>
      <w:bookmarkEnd w:id="72"/>
      <w:bookmarkStart w:id="73" w:name="_Toc184313285"/>
      <w:bookmarkEnd w:id="73"/>
      <w:bookmarkStart w:id="74" w:name="_Toc184314481"/>
      <w:bookmarkEnd w:id="74"/>
      <w:bookmarkStart w:id="75" w:name="_Toc184313290"/>
      <w:bookmarkEnd w:id="75"/>
      <w:bookmarkStart w:id="76" w:name="_Toc184310303"/>
      <w:bookmarkEnd w:id="76"/>
      <w:bookmarkStart w:id="77" w:name="_Toc184310322"/>
      <w:bookmarkEnd w:id="77"/>
      <w:bookmarkStart w:id="78" w:name="_Toc184313258"/>
      <w:bookmarkEnd w:id="78"/>
      <w:bookmarkStart w:id="79" w:name="_Toc184312070"/>
      <w:bookmarkEnd w:id="79"/>
      <w:bookmarkStart w:id="80" w:name="_Toc184310305"/>
      <w:bookmarkEnd w:id="80"/>
      <w:bookmarkStart w:id="81" w:name="_Toc184312078"/>
      <w:bookmarkEnd w:id="81"/>
      <w:bookmarkStart w:id="82" w:name="_Toc184313254"/>
      <w:bookmarkEnd w:id="82"/>
      <w:bookmarkStart w:id="83" w:name="_Toc184308076"/>
      <w:bookmarkEnd w:id="83"/>
      <w:bookmarkStart w:id="84" w:name="_Toc184314464"/>
      <w:bookmarkEnd w:id="84"/>
      <w:bookmarkStart w:id="85" w:name="_Toc184312091"/>
      <w:bookmarkEnd w:id="85"/>
      <w:bookmarkStart w:id="86" w:name="_Toc184308080"/>
      <w:bookmarkEnd w:id="86"/>
      <w:bookmarkStart w:id="87" w:name="_Toc184308047"/>
      <w:bookmarkEnd w:id="87"/>
      <w:bookmarkStart w:id="88" w:name="_Toc184314430"/>
      <w:bookmarkEnd w:id="88"/>
      <w:bookmarkStart w:id="89" w:name="_Toc184310311"/>
      <w:bookmarkEnd w:id="89"/>
      <w:bookmarkStart w:id="90" w:name="_Toc184312125"/>
      <w:bookmarkEnd w:id="90"/>
      <w:bookmarkStart w:id="91" w:name="_Toc184308087"/>
      <w:bookmarkEnd w:id="91"/>
      <w:bookmarkStart w:id="92" w:name="_Toc184313246"/>
      <w:bookmarkEnd w:id="92"/>
      <w:bookmarkStart w:id="93" w:name="_Toc184310334"/>
      <w:bookmarkEnd w:id="93"/>
      <w:bookmarkStart w:id="94" w:name="_Toc184314433"/>
      <w:bookmarkEnd w:id="94"/>
      <w:bookmarkStart w:id="95" w:name="_Toc184312110"/>
      <w:bookmarkEnd w:id="95"/>
      <w:bookmarkStart w:id="96" w:name="_Toc184312106"/>
      <w:bookmarkEnd w:id="96"/>
      <w:bookmarkStart w:id="97" w:name="_Toc184314432"/>
      <w:bookmarkEnd w:id="97"/>
      <w:bookmarkStart w:id="98" w:name="_Toc184308078"/>
      <w:bookmarkEnd w:id="98"/>
      <w:bookmarkStart w:id="99" w:name="_Toc184313277"/>
      <w:bookmarkEnd w:id="99"/>
      <w:bookmarkStart w:id="100" w:name="_Toc184314410"/>
      <w:bookmarkEnd w:id="100"/>
      <w:bookmarkStart w:id="101" w:name="_Toc184313279"/>
      <w:bookmarkEnd w:id="101"/>
      <w:bookmarkStart w:id="102" w:name="_Toc184312107"/>
      <w:bookmarkEnd w:id="102"/>
      <w:bookmarkStart w:id="103" w:name="_Toc184312077"/>
      <w:bookmarkEnd w:id="103"/>
      <w:bookmarkStart w:id="104" w:name="_Toc184312133"/>
      <w:bookmarkEnd w:id="104"/>
      <w:bookmarkStart w:id="105" w:name="_Toc184313255"/>
      <w:bookmarkEnd w:id="105"/>
      <w:bookmarkStart w:id="106" w:name="_Toc184312114"/>
      <w:bookmarkEnd w:id="106"/>
      <w:bookmarkStart w:id="107" w:name="_Toc184312134"/>
      <w:bookmarkEnd w:id="107"/>
      <w:bookmarkStart w:id="108" w:name="_Toc184314467"/>
      <w:bookmarkEnd w:id="108"/>
      <w:bookmarkStart w:id="109" w:name="_Toc184312105"/>
      <w:bookmarkEnd w:id="109"/>
      <w:bookmarkStart w:id="110" w:name="_Toc184312085"/>
      <w:bookmarkEnd w:id="110"/>
      <w:bookmarkStart w:id="111" w:name="_Toc184312127"/>
      <w:bookmarkEnd w:id="111"/>
      <w:bookmarkStart w:id="112" w:name="_Toc184310310"/>
      <w:bookmarkEnd w:id="112"/>
      <w:bookmarkStart w:id="113" w:name="_Toc184312076"/>
      <w:bookmarkEnd w:id="113"/>
      <w:bookmarkStart w:id="114" w:name="_Toc184314426"/>
      <w:bookmarkEnd w:id="114"/>
      <w:bookmarkStart w:id="115" w:name="_Toc184312123"/>
      <w:bookmarkEnd w:id="115"/>
      <w:bookmarkStart w:id="116" w:name="_Toc184313247"/>
      <w:bookmarkEnd w:id="116"/>
      <w:bookmarkStart w:id="117" w:name="_Toc184314442"/>
      <w:bookmarkEnd w:id="117"/>
      <w:bookmarkStart w:id="118" w:name="_Toc184314427"/>
      <w:bookmarkEnd w:id="118"/>
      <w:bookmarkStart w:id="119" w:name="_Toc184310340"/>
      <w:bookmarkEnd w:id="119"/>
      <w:bookmarkStart w:id="120" w:name="_Toc184313306"/>
      <w:bookmarkEnd w:id="120"/>
      <w:bookmarkStart w:id="121" w:name="_Toc184313278"/>
      <w:bookmarkEnd w:id="121"/>
      <w:bookmarkStart w:id="122" w:name="_Toc184313275"/>
      <w:bookmarkEnd w:id="122"/>
      <w:bookmarkStart w:id="123" w:name="_Toc184310277"/>
      <w:bookmarkEnd w:id="123"/>
      <w:bookmarkStart w:id="124" w:name="_Toc184314461"/>
      <w:bookmarkEnd w:id="124"/>
      <w:bookmarkStart w:id="125" w:name="_Toc184310336"/>
      <w:bookmarkEnd w:id="125"/>
      <w:bookmarkStart w:id="126" w:name="_Toc184314417"/>
      <w:bookmarkEnd w:id="126"/>
      <w:bookmarkStart w:id="127" w:name="_Toc184308102"/>
      <w:bookmarkEnd w:id="127"/>
      <w:bookmarkStart w:id="128" w:name="_Toc184313276"/>
      <w:bookmarkEnd w:id="128"/>
      <w:bookmarkStart w:id="129" w:name="_Toc184313271"/>
      <w:bookmarkEnd w:id="129"/>
      <w:bookmarkStart w:id="130" w:name="_Toc184313283"/>
      <w:bookmarkEnd w:id="130"/>
      <w:bookmarkStart w:id="131" w:name="_Toc184312122"/>
      <w:bookmarkEnd w:id="131"/>
      <w:bookmarkStart w:id="132" w:name="_Toc184314455"/>
      <w:bookmarkEnd w:id="132"/>
      <w:bookmarkStart w:id="133" w:name="_Toc184313287"/>
      <w:bookmarkEnd w:id="133"/>
      <w:bookmarkStart w:id="134" w:name="_Toc184310293"/>
      <w:bookmarkEnd w:id="134"/>
      <w:bookmarkStart w:id="135" w:name="_Toc184313268"/>
      <w:bookmarkEnd w:id="135"/>
      <w:bookmarkStart w:id="136" w:name="_Toc184314436"/>
      <w:bookmarkEnd w:id="136"/>
      <w:bookmarkStart w:id="137" w:name="_Toc184313264"/>
      <w:bookmarkEnd w:id="137"/>
      <w:bookmarkStart w:id="138" w:name="_Toc184313288"/>
      <w:bookmarkEnd w:id="138"/>
      <w:bookmarkStart w:id="139" w:name="_Toc184314452"/>
      <w:bookmarkEnd w:id="139"/>
      <w:bookmarkStart w:id="140" w:name="_Toc184314429"/>
      <w:bookmarkEnd w:id="140"/>
      <w:bookmarkStart w:id="141" w:name="_Toc184312095"/>
      <w:bookmarkEnd w:id="141"/>
      <w:bookmarkStart w:id="142" w:name="_Toc184312096"/>
      <w:bookmarkEnd w:id="142"/>
      <w:bookmarkStart w:id="143" w:name="_Toc184312068"/>
      <w:bookmarkEnd w:id="143"/>
      <w:bookmarkStart w:id="144" w:name="_Toc184312069"/>
      <w:bookmarkEnd w:id="144"/>
      <w:bookmarkStart w:id="145" w:name="_Toc184308083"/>
      <w:bookmarkEnd w:id="145"/>
      <w:bookmarkStart w:id="146" w:name="_Toc184310342"/>
      <w:bookmarkEnd w:id="146"/>
      <w:bookmarkStart w:id="147" w:name="_Toc184314418"/>
      <w:bookmarkEnd w:id="147"/>
      <w:bookmarkStart w:id="148" w:name="_Toc184313252"/>
      <w:bookmarkEnd w:id="148"/>
      <w:bookmarkStart w:id="149" w:name="_Toc184314456"/>
      <w:bookmarkEnd w:id="149"/>
      <w:bookmarkStart w:id="150" w:name="_Toc184308103"/>
      <w:bookmarkEnd w:id="150"/>
      <w:bookmarkStart w:id="151" w:name="_Toc184313310"/>
      <w:bookmarkEnd w:id="151"/>
      <w:bookmarkStart w:id="152" w:name="_Toc184308062"/>
      <w:bookmarkEnd w:id="152"/>
      <w:bookmarkStart w:id="153" w:name="_Toc184310299"/>
      <w:bookmarkEnd w:id="153"/>
      <w:bookmarkStart w:id="154" w:name="_Toc184312117"/>
      <w:bookmarkEnd w:id="154"/>
      <w:bookmarkStart w:id="155" w:name="_Toc184310294"/>
      <w:bookmarkEnd w:id="155"/>
      <w:bookmarkStart w:id="156" w:name="_Toc184314459"/>
      <w:bookmarkEnd w:id="156"/>
      <w:bookmarkStart w:id="157" w:name="_Toc184312087"/>
      <w:bookmarkEnd w:id="157"/>
      <w:bookmarkStart w:id="158" w:name="_Toc184308041"/>
      <w:bookmarkEnd w:id="158"/>
      <w:bookmarkStart w:id="159" w:name="_Toc184310335"/>
      <w:bookmarkEnd w:id="159"/>
      <w:bookmarkStart w:id="160" w:name="_Toc184310285"/>
      <w:bookmarkEnd w:id="160"/>
      <w:bookmarkStart w:id="161" w:name="_Toc184310326"/>
      <w:bookmarkEnd w:id="161"/>
      <w:bookmarkStart w:id="162" w:name="_Toc184308060"/>
      <w:bookmarkEnd w:id="162"/>
      <w:bookmarkStart w:id="163" w:name="_Toc184313250"/>
      <w:bookmarkEnd w:id="163"/>
      <w:bookmarkStart w:id="164" w:name="_Toc184313274"/>
      <w:bookmarkEnd w:id="164"/>
      <w:bookmarkStart w:id="165" w:name="_Toc184314463"/>
      <w:bookmarkEnd w:id="165"/>
      <w:bookmarkStart w:id="166" w:name="_Toc184314415"/>
      <w:bookmarkEnd w:id="166"/>
      <w:bookmarkStart w:id="167" w:name="_Toc184310319"/>
      <w:bookmarkEnd w:id="167"/>
      <w:bookmarkStart w:id="168" w:name="_Toc184312073"/>
      <w:bookmarkEnd w:id="168"/>
      <w:bookmarkStart w:id="169" w:name="_Toc184313262"/>
      <w:bookmarkEnd w:id="169"/>
      <w:bookmarkStart w:id="170" w:name="_Toc184312124"/>
      <w:bookmarkEnd w:id="170"/>
      <w:bookmarkStart w:id="171" w:name="_Toc184312109"/>
      <w:bookmarkEnd w:id="171"/>
      <w:bookmarkStart w:id="172" w:name="_Toc184313282"/>
      <w:bookmarkEnd w:id="172"/>
      <w:bookmarkStart w:id="173" w:name="_Toc184310317"/>
      <w:bookmarkEnd w:id="173"/>
      <w:bookmarkStart w:id="174" w:name="_Toc184313289"/>
      <w:bookmarkEnd w:id="174"/>
      <w:bookmarkStart w:id="175" w:name="_Toc184313242"/>
      <w:bookmarkEnd w:id="175"/>
      <w:bookmarkStart w:id="176" w:name="_Toc184312104"/>
      <w:bookmarkEnd w:id="176"/>
      <w:bookmarkStart w:id="177" w:name="_Toc184313239"/>
      <w:bookmarkEnd w:id="177"/>
      <w:bookmarkStart w:id="178" w:name="_Toc184314479"/>
      <w:bookmarkEnd w:id="178"/>
      <w:bookmarkStart w:id="179" w:name="_Toc184310283"/>
      <w:bookmarkEnd w:id="179"/>
      <w:bookmarkStart w:id="180" w:name="_Toc184314434"/>
      <w:bookmarkEnd w:id="180"/>
      <w:bookmarkStart w:id="181" w:name="_Toc184314428"/>
      <w:bookmarkEnd w:id="181"/>
      <w:bookmarkStart w:id="182" w:name="_Toc184308091"/>
      <w:bookmarkEnd w:id="182"/>
      <w:bookmarkStart w:id="183" w:name="_Toc184312079"/>
      <w:bookmarkEnd w:id="183"/>
      <w:bookmarkStart w:id="184" w:name="_Toc184314478"/>
      <w:bookmarkEnd w:id="184"/>
      <w:bookmarkStart w:id="185" w:name="_Toc184310338"/>
      <w:bookmarkEnd w:id="185"/>
      <w:bookmarkStart w:id="186" w:name="_Toc184310313"/>
      <w:bookmarkEnd w:id="186"/>
      <w:bookmarkStart w:id="187" w:name="_Toc184314431"/>
      <w:bookmarkEnd w:id="187"/>
      <w:bookmarkStart w:id="188" w:name="_Toc184308101"/>
      <w:bookmarkEnd w:id="188"/>
      <w:bookmarkStart w:id="189" w:name="_Toc184310329"/>
      <w:bookmarkEnd w:id="189"/>
      <w:bookmarkStart w:id="190" w:name="_Toc184310297"/>
      <w:bookmarkEnd w:id="190"/>
      <w:bookmarkStart w:id="191" w:name="_Toc184312112"/>
      <w:bookmarkEnd w:id="191"/>
      <w:bookmarkStart w:id="192" w:name="_Toc184313267"/>
      <w:bookmarkEnd w:id="192"/>
      <w:bookmarkStart w:id="193" w:name="_Toc184308066"/>
      <w:bookmarkEnd w:id="193"/>
      <w:bookmarkStart w:id="194" w:name="_Toc184313265"/>
      <w:bookmarkEnd w:id="194"/>
      <w:bookmarkStart w:id="195" w:name="_Toc184314425"/>
      <w:bookmarkEnd w:id="195"/>
      <w:bookmarkStart w:id="196" w:name="_Toc184308046"/>
      <w:bookmarkEnd w:id="196"/>
      <w:bookmarkStart w:id="197" w:name="_Toc184310341"/>
      <w:bookmarkEnd w:id="197"/>
      <w:bookmarkStart w:id="198" w:name="_Toc184314445"/>
      <w:bookmarkEnd w:id="198"/>
      <w:bookmarkStart w:id="199" w:name="_Toc184314449"/>
      <w:bookmarkEnd w:id="199"/>
      <w:bookmarkStart w:id="200" w:name="_Toc184308049"/>
      <w:bookmarkEnd w:id="200"/>
      <w:bookmarkStart w:id="201" w:name="_Toc184314454"/>
      <w:bookmarkEnd w:id="201"/>
      <w:bookmarkStart w:id="202" w:name="_Toc184312138"/>
      <w:bookmarkEnd w:id="202"/>
      <w:bookmarkStart w:id="203" w:name="_Toc184314437"/>
      <w:bookmarkEnd w:id="203"/>
      <w:bookmarkStart w:id="204" w:name="_Toc184308043"/>
      <w:bookmarkEnd w:id="204"/>
      <w:bookmarkStart w:id="205" w:name="_Toc184310300"/>
      <w:bookmarkEnd w:id="205"/>
      <w:bookmarkStart w:id="206" w:name="_Toc184310324"/>
      <w:bookmarkEnd w:id="206"/>
      <w:bookmarkStart w:id="207" w:name="_Toc184314473"/>
      <w:bookmarkEnd w:id="207"/>
      <w:bookmarkStart w:id="208" w:name="_Toc184313269"/>
      <w:bookmarkEnd w:id="208"/>
      <w:bookmarkStart w:id="209" w:name="_Toc184314421"/>
      <w:bookmarkEnd w:id="209"/>
      <w:bookmarkStart w:id="210" w:name="_Toc184310284"/>
      <w:bookmarkEnd w:id="210"/>
      <w:bookmarkStart w:id="211" w:name="_Toc184308056"/>
      <w:bookmarkEnd w:id="211"/>
      <w:bookmarkStart w:id="212" w:name="_Toc184310298"/>
      <w:bookmarkEnd w:id="212"/>
      <w:bookmarkStart w:id="213" w:name="_Toc184310323"/>
      <w:bookmarkEnd w:id="213"/>
      <w:bookmarkStart w:id="214" w:name="_Toc184310333"/>
      <w:bookmarkEnd w:id="214"/>
      <w:bookmarkStart w:id="215" w:name="_Toc184314475"/>
      <w:bookmarkEnd w:id="215"/>
      <w:bookmarkStart w:id="216" w:name="_Toc184310287"/>
      <w:bookmarkEnd w:id="216"/>
      <w:bookmarkStart w:id="217" w:name="_Toc184313300"/>
      <w:bookmarkEnd w:id="217"/>
      <w:bookmarkStart w:id="218" w:name="_Toc184312075"/>
      <w:bookmarkEnd w:id="218"/>
      <w:bookmarkStart w:id="219" w:name="_Toc184310288"/>
      <w:bookmarkEnd w:id="219"/>
      <w:bookmarkStart w:id="220" w:name="_Toc184313292"/>
      <w:bookmarkEnd w:id="220"/>
      <w:bookmarkStart w:id="221" w:name="_Toc184310291"/>
      <w:bookmarkEnd w:id="221"/>
      <w:bookmarkStart w:id="222" w:name="_Toc184308039"/>
      <w:bookmarkEnd w:id="222"/>
      <w:bookmarkStart w:id="223" w:name="_Toc184314453"/>
      <w:bookmarkEnd w:id="223"/>
      <w:bookmarkStart w:id="224" w:name="_Toc184308059"/>
      <w:bookmarkEnd w:id="224"/>
      <w:bookmarkStart w:id="225" w:name="_Toc184308073"/>
      <w:bookmarkEnd w:id="225"/>
      <w:bookmarkStart w:id="226" w:name="_Toc184312103"/>
      <w:bookmarkEnd w:id="226"/>
      <w:bookmarkStart w:id="227" w:name="_Toc184313293"/>
      <w:bookmarkEnd w:id="227"/>
      <w:bookmarkStart w:id="228" w:name="_Toc184308045"/>
      <w:bookmarkEnd w:id="228"/>
      <w:bookmarkStart w:id="229" w:name="_Toc184313298"/>
      <w:bookmarkEnd w:id="229"/>
      <w:bookmarkStart w:id="230" w:name="_Toc184308098"/>
      <w:bookmarkEnd w:id="230"/>
      <w:bookmarkStart w:id="231" w:name="_Toc184310302"/>
      <w:bookmarkEnd w:id="231"/>
      <w:bookmarkStart w:id="232" w:name="_Toc184312094"/>
      <w:bookmarkEnd w:id="232"/>
      <w:bookmarkStart w:id="233" w:name="_Toc184310289"/>
      <w:bookmarkEnd w:id="233"/>
      <w:bookmarkStart w:id="234" w:name="_Toc184313244"/>
      <w:bookmarkEnd w:id="234"/>
      <w:bookmarkStart w:id="235" w:name="_Toc184308053"/>
      <w:bookmarkEnd w:id="235"/>
      <w:bookmarkStart w:id="236" w:name="_Toc184314414"/>
      <w:bookmarkEnd w:id="236"/>
      <w:bookmarkStart w:id="237" w:name="_Toc184313294"/>
      <w:bookmarkEnd w:id="237"/>
      <w:bookmarkStart w:id="238" w:name="_Toc184314413"/>
      <w:bookmarkEnd w:id="238"/>
      <w:bookmarkStart w:id="239" w:name="_Toc184313240"/>
      <w:bookmarkEnd w:id="239"/>
      <w:bookmarkStart w:id="240" w:name="_Toc184313256"/>
      <w:bookmarkEnd w:id="240"/>
      <w:bookmarkStart w:id="241" w:name="_Toc184314471"/>
      <w:bookmarkEnd w:id="241"/>
      <w:bookmarkStart w:id="242" w:name="_Toc184314451"/>
      <w:bookmarkEnd w:id="242"/>
      <w:bookmarkStart w:id="243" w:name="_Toc184314450"/>
      <w:bookmarkEnd w:id="243"/>
      <w:bookmarkStart w:id="244" w:name="_Toc184310280"/>
      <w:bookmarkEnd w:id="244"/>
      <w:bookmarkStart w:id="245" w:name="_Toc184308093"/>
      <w:bookmarkEnd w:id="245"/>
      <w:bookmarkStart w:id="246" w:name="_Toc184310301"/>
      <w:bookmarkEnd w:id="246"/>
      <w:bookmarkStart w:id="247" w:name="_Toc184310321"/>
      <w:bookmarkEnd w:id="247"/>
      <w:bookmarkStart w:id="248" w:name="_Toc184312101"/>
      <w:bookmarkEnd w:id="248"/>
      <w:bookmarkStart w:id="249" w:name="_Toc184314460"/>
      <w:bookmarkEnd w:id="249"/>
      <w:bookmarkStart w:id="250" w:name="_Toc184314469"/>
      <w:bookmarkEnd w:id="250"/>
      <w:bookmarkStart w:id="251" w:name="_Toc184314423"/>
      <w:bookmarkEnd w:id="251"/>
      <w:bookmarkStart w:id="252" w:name="_Toc184308092"/>
      <w:bookmarkEnd w:id="252"/>
      <w:bookmarkStart w:id="253" w:name="_Toc184314441"/>
      <w:bookmarkEnd w:id="253"/>
      <w:bookmarkStart w:id="254" w:name="_Toc184308108"/>
      <w:bookmarkEnd w:id="254"/>
      <w:bookmarkStart w:id="255" w:name="_Toc184312132"/>
      <w:bookmarkEnd w:id="255"/>
      <w:bookmarkStart w:id="256" w:name="_Toc184310296"/>
      <w:bookmarkEnd w:id="256"/>
      <w:bookmarkStart w:id="257" w:name="_Toc184310331"/>
      <w:bookmarkEnd w:id="257"/>
      <w:bookmarkStart w:id="258" w:name="_Toc184310320"/>
      <w:bookmarkEnd w:id="258"/>
      <w:bookmarkStart w:id="259" w:name="_Toc184314440"/>
      <w:bookmarkEnd w:id="259"/>
      <w:bookmarkStart w:id="260" w:name="_Toc184312108"/>
      <w:bookmarkEnd w:id="260"/>
      <w:bookmarkStart w:id="261" w:name="_Toc184308089"/>
      <w:bookmarkEnd w:id="261"/>
      <w:bookmarkStart w:id="262" w:name="_Toc184313243"/>
      <w:bookmarkEnd w:id="262"/>
      <w:bookmarkStart w:id="263" w:name="_Toc184312116"/>
      <w:bookmarkEnd w:id="263"/>
      <w:bookmarkStart w:id="264" w:name="_Toc184314420"/>
      <w:bookmarkEnd w:id="264"/>
      <w:bookmarkStart w:id="265" w:name="_Toc184312090"/>
      <w:bookmarkEnd w:id="265"/>
      <w:bookmarkStart w:id="266" w:name="_Toc184308082"/>
      <w:bookmarkEnd w:id="266"/>
      <w:bookmarkStart w:id="267" w:name="_Toc184312131"/>
      <w:bookmarkEnd w:id="267"/>
      <w:bookmarkStart w:id="268" w:name="_Toc184313295"/>
      <w:bookmarkEnd w:id="268"/>
      <w:bookmarkStart w:id="269" w:name="_Toc184312088"/>
      <w:bookmarkEnd w:id="269"/>
      <w:bookmarkStart w:id="270" w:name="_Toc184308106"/>
      <w:bookmarkEnd w:id="270"/>
      <w:bookmarkStart w:id="271" w:name="_Toc184313286"/>
      <w:bookmarkEnd w:id="271"/>
      <w:bookmarkStart w:id="272" w:name="_Toc184314435"/>
      <w:bookmarkEnd w:id="272"/>
      <w:bookmarkStart w:id="273" w:name="_Toc184308090"/>
      <w:bookmarkEnd w:id="273"/>
      <w:bookmarkStart w:id="274" w:name="_Toc184312092"/>
      <w:bookmarkEnd w:id="274"/>
      <w:bookmarkStart w:id="275" w:name="_Toc184308055"/>
      <w:bookmarkEnd w:id="275"/>
      <w:bookmarkStart w:id="276" w:name="_Toc184312111"/>
      <w:bookmarkEnd w:id="276"/>
      <w:bookmarkStart w:id="277" w:name="_Toc184312119"/>
      <w:bookmarkEnd w:id="277"/>
      <w:bookmarkStart w:id="278" w:name="_Toc184313291"/>
      <w:bookmarkEnd w:id="278"/>
      <w:bookmarkStart w:id="279" w:name="_Toc184313261"/>
      <w:bookmarkEnd w:id="279"/>
      <w:bookmarkStart w:id="280" w:name="_Toc184310276"/>
      <w:bookmarkEnd w:id="280"/>
      <w:bookmarkStart w:id="281" w:name="_Toc184308088"/>
      <w:bookmarkEnd w:id="281"/>
      <w:bookmarkStart w:id="282" w:name="_Toc184314443"/>
      <w:bookmarkEnd w:id="282"/>
      <w:bookmarkStart w:id="283" w:name="_Toc184310286"/>
      <w:bookmarkEnd w:id="283"/>
      <w:bookmarkStart w:id="284" w:name="_Toc184314465"/>
      <w:bookmarkEnd w:id="284"/>
      <w:bookmarkStart w:id="285" w:name="_Toc184313299"/>
      <w:bookmarkEnd w:id="285"/>
      <w:bookmarkStart w:id="286" w:name="_Toc184312137"/>
      <w:bookmarkEnd w:id="286"/>
      <w:bookmarkStart w:id="287" w:name="_Toc184312097"/>
      <w:bookmarkEnd w:id="287"/>
      <w:bookmarkStart w:id="288" w:name="_Toc184314480"/>
      <w:bookmarkEnd w:id="288"/>
      <w:bookmarkStart w:id="289" w:name="_Toc184314482"/>
      <w:bookmarkEnd w:id="289"/>
      <w:bookmarkStart w:id="290" w:name="_Toc184310328"/>
      <w:bookmarkEnd w:id="290"/>
      <w:bookmarkStart w:id="291" w:name="_Toc184310325"/>
      <w:bookmarkEnd w:id="291"/>
      <w:bookmarkStart w:id="292" w:name="_Toc184310278"/>
      <w:bookmarkEnd w:id="292"/>
      <w:bookmarkStart w:id="293" w:name="_Toc184310274"/>
      <w:bookmarkEnd w:id="293"/>
      <w:bookmarkStart w:id="294" w:name="_Toc184308064"/>
      <w:bookmarkEnd w:id="294"/>
      <w:bookmarkStart w:id="295" w:name="_Toc184314416"/>
      <w:bookmarkEnd w:id="295"/>
      <w:bookmarkStart w:id="296" w:name="_Toc184312100"/>
      <w:bookmarkEnd w:id="296"/>
      <w:bookmarkStart w:id="297" w:name="_Toc184310330"/>
      <w:bookmarkEnd w:id="297"/>
      <w:bookmarkStart w:id="298" w:name="_Toc184308096"/>
      <w:bookmarkEnd w:id="298"/>
      <w:bookmarkStart w:id="299" w:name="_Toc184308094"/>
      <w:bookmarkEnd w:id="299"/>
      <w:bookmarkStart w:id="300" w:name="_Toc184308071"/>
      <w:bookmarkEnd w:id="300"/>
      <w:bookmarkStart w:id="301" w:name="_Toc184314457"/>
      <w:bookmarkEnd w:id="301"/>
      <w:bookmarkStart w:id="302" w:name="_Toc184308072"/>
      <w:bookmarkEnd w:id="302"/>
      <w:bookmarkStart w:id="303" w:name="_Toc184308105"/>
      <w:bookmarkEnd w:id="303"/>
      <w:bookmarkStart w:id="304" w:name="_Toc184312135"/>
      <w:bookmarkEnd w:id="304"/>
      <w:bookmarkStart w:id="305" w:name="_Toc184308069"/>
      <w:bookmarkEnd w:id="305"/>
      <w:bookmarkStart w:id="306" w:name="_Toc184313272"/>
      <w:bookmarkEnd w:id="306"/>
      <w:bookmarkStart w:id="307" w:name="_Toc184312139"/>
      <w:bookmarkEnd w:id="307"/>
      <w:bookmarkStart w:id="308" w:name="_Toc184312080"/>
      <w:bookmarkEnd w:id="308"/>
      <w:bookmarkStart w:id="309" w:name="_Toc184308036"/>
      <w:bookmarkEnd w:id="309"/>
      <w:bookmarkStart w:id="310" w:name="_Toc184310343"/>
      <w:bookmarkEnd w:id="310"/>
      <w:bookmarkStart w:id="311" w:name="_Toc184314462"/>
      <w:bookmarkEnd w:id="311"/>
      <w:bookmarkStart w:id="312" w:name="_Toc184312083"/>
      <w:bookmarkEnd w:id="312"/>
      <w:bookmarkStart w:id="313" w:name="_Toc184310281"/>
      <w:bookmarkEnd w:id="313"/>
      <w:bookmarkStart w:id="314" w:name="_Toc184313260"/>
      <w:bookmarkEnd w:id="314"/>
      <w:bookmarkStart w:id="315" w:name="_Toc184313304"/>
      <w:bookmarkEnd w:id="315"/>
      <w:bookmarkStart w:id="316" w:name="_Toc184314447"/>
      <w:bookmarkEnd w:id="316"/>
      <w:bookmarkStart w:id="317" w:name="_Toc184313241"/>
      <w:bookmarkEnd w:id="317"/>
      <w:bookmarkStart w:id="318" w:name="_Toc184313270"/>
      <w:bookmarkEnd w:id="318"/>
      <w:bookmarkStart w:id="319" w:name="_Toc184312081"/>
      <w:bookmarkEnd w:id="319"/>
      <w:bookmarkStart w:id="320" w:name="_Toc184313301"/>
      <w:bookmarkEnd w:id="320"/>
      <w:bookmarkStart w:id="321" w:name="_Toc184310295"/>
      <w:bookmarkEnd w:id="321"/>
      <w:bookmarkStart w:id="322" w:name="_Toc184310309"/>
      <w:bookmarkEnd w:id="322"/>
      <w:bookmarkStart w:id="323" w:name="_Toc184310337"/>
      <w:bookmarkEnd w:id="323"/>
      <w:bookmarkStart w:id="324" w:name="_Toc184312129"/>
      <w:bookmarkEnd w:id="324"/>
      <w:bookmarkStart w:id="325" w:name="_Toc184308097"/>
      <w:bookmarkEnd w:id="325"/>
      <w:bookmarkStart w:id="326" w:name="_Toc184308051"/>
      <w:bookmarkEnd w:id="326"/>
      <w:bookmarkStart w:id="327" w:name="_Toc184314424"/>
      <w:bookmarkEnd w:id="327"/>
      <w:bookmarkStart w:id="328" w:name="_Toc184310292"/>
      <w:bookmarkEnd w:id="328"/>
      <w:bookmarkStart w:id="329" w:name="_Toc184312089"/>
      <w:bookmarkEnd w:id="329"/>
      <w:bookmarkStart w:id="330" w:name="_Toc184313251"/>
      <w:bookmarkEnd w:id="330"/>
      <w:bookmarkStart w:id="331" w:name="_Toc184310306"/>
      <w:bookmarkEnd w:id="331"/>
      <w:bookmarkStart w:id="332" w:name="_Toc184312074"/>
      <w:bookmarkEnd w:id="332"/>
      <w:bookmarkStart w:id="333" w:name="_Toc184310318"/>
      <w:bookmarkEnd w:id="333"/>
      <w:bookmarkStart w:id="334" w:name="_Toc184308052"/>
      <w:bookmarkEnd w:id="334"/>
      <w:bookmarkStart w:id="335" w:name="_Toc184310312"/>
      <w:bookmarkEnd w:id="335"/>
      <w:bookmarkStart w:id="336" w:name="_Toc184314476"/>
      <w:bookmarkEnd w:id="336"/>
      <w:bookmarkStart w:id="337" w:name="_Toc184312130"/>
      <w:bookmarkEnd w:id="337"/>
      <w:bookmarkStart w:id="338" w:name="_Toc184308050"/>
      <w:bookmarkEnd w:id="338"/>
      <w:bookmarkStart w:id="339" w:name="_Toc184313249"/>
      <w:bookmarkEnd w:id="339"/>
      <w:bookmarkStart w:id="340" w:name="_Toc184308081"/>
      <w:bookmarkEnd w:id="340"/>
      <w:bookmarkStart w:id="341" w:name="_Toc184312082"/>
      <w:bookmarkEnd w:id="341"/>
      <w:bookmarkStart w:id="342" w:name="_Toc184314444"/>
      <w:bookmarkEnd w:id="342"/>
      <w:bookmarkStart w:id="343" w:name="_Toc184314474"/>
      <w:bookmarkEnd w:id="343"/>
      <w:bookmarkStart w:id="344" w:name="_Toc184310282"/>
      <w:bookmarkEnd w:id="344"/>
      <w:bookmarkStart w:id="345" w:name="_Toc184312121"/>
      <w:bookmarkEnd w:id="345"/>
      <w:bookmarkStart w:id="346" w:name="_Toc184312136"/>
      <w:bookmarkEnd w:id="346"/>
      <w:bookmarkStart w:id="347" w:name="_Toc184310275"/>
      <w:bookmarkEnd w:id="347"/>
      <w:bookmarkStart w:id="348" w:name="_Toc184314448"/>
      <w:bookmarkEnd w:id="348"/>
      <w:bookmarkStart w:id="349" w:name="_Toc184312099"/>
      <w:bookmarkEnd w:id="349"/>
      <w:bookmarkStart w:id="350" w:name="_Toc184313257"/>
      <w:bookmarkEnd w:id="350"/>
      <w:bookmarkStart w:id="351" w:name="_Toc184313253"/>
      <w:bookmarkEnd w:id="351"/>
      <w:bookmarkStart w:id="352" w:name="_Toc184312071"/>
      <w:bookmarkEnd w:id="352"/>
      <w:bookmarkStart w:id="353" w:name="_Toc184313263"/>
      <w:bookmarkEnd w:id="353"/>
      <w:bookmarkStart w:id="354" w:name="_Toc184308048"/>
      <w:bookmarkEnd w:id="354"/>
      <w:bookmarkStart w:id="355" w:name="_Toc184308037"/>
      <w:bookmarkEnd w:id="355"/>
      <w:bookmarkStart w:id="356" w:name="_Toc184308057"/>
      <w:bookmarkEnd w:id="356"/>
      <w:bookmarkStart w:id="357" w:name="_Toc184314472"/>
      <w:bookmarkEnd w:id="357"/>
      <w:bookmarkStart w:id="358" w:name="_Toc184308100"/>
      <w:bookmarkEnd w:id="358"/>
      <w:bookmarkStart w:id="359" w:name="_Toc184314446"/>
      <w:bookmarkEnd w:id="359"/>
      <w:bookmarkStart w:id="360" w:name="_Toc184313307"/>
      <w:bookmarkEnd w:id="360"/>
      <w:bookmarkStart w:id="361" w:name="_Toc184313248"/>
      <w:bookmarkEnd w:id="361"/>
      <w:bookmarkStart w:id="362" w:name="_Toc184308054"/>
      <w:bookmarkEnd w:id="362"/>
      <w:bookmarkStart w:id="363" w:name="_Toc184308058"/>
      <w:bookmarkEnd w:id="363"/>
      <w:bookmarkStart w:id="364" w:name="_Toc184308038"/>
      <w:bookmarkEnd w:id="364"/>
      <w:bookmarkStart w:id="365" w:name="_Toc184314439"/>
      <w:bookmarkEnd w:id="365"/>
      <w:bookmarkStart w:id="366" w:name="_Toc184312126"/>
      <w:bookmarkEnd w:id="366"/>
      <w:bookmarkStart w:id="367" w:name="_Toc184310304"/>
      <w:bookmarkEnd w:id="367"/>
      <w:bookmarkStart w:id="368" w:name="_Toc184310308"/>
      <w:bookmarkEnd w:id="368"/>
      <w:bookmarkStart w:id="369" w:name="_Toc184312118"/>
      <w:bookmarkEnd w:id="369"/>
      <w:bookmarkStart w:id="370" w:name="_Toc184313266"/>
      <w:bookmarkEnd w:id="370"/>
      <w:bookmarkStart w:id="371" w:name="_Toc184310273"/>
      <w:bookmarkEnd w:id="371"/>
      <w:bookmarkStart w:id="372" w:name="_Toc184308085"/>
      <w:bookmarkEnd w:id="372"/>
      <w:bookmarkStart w:id="373" w:name="_Toc184314422"/>
      <w:bookmarkEnd w:id="373"/>
      <w:bookmarkStart w:id="374" w:name="_Toc184314466"/>
      <w:bookmarkEnd w:id="374"/>
      <w:bookmarkStart w:id="375" w:name="_Toc184312084"/>
      <w:bookmarkEnd w:id="375"/>
      <w:bookmarkStart w:id="376" w:name="_Toc184312102"/>
      <w:bookmarkEnd w:id="376"/>
      <w:bookmarkStart w:id="377" w:name="_Toc184314458"/>
      <w:bookmarkEnd w:id="377"/>
      <w:bookmarkStart w:id="378" w:name="_Toc184314411"/>
      <w:bookmarkEnd w:id="378"/>
      <w:bookmarkStart w:id="379" w:name="_Toc184310314"/>
      <w:bookmarkEnd w:id="379"/>
      <w:bookmarkStart w:id="380" w:name="_Toc184310272"/>
      <w:bookmarkEnd w:id="380"/>
      <w:bookmarkStart w:id="381" w:name="_Toc184308063"/>
      <w:bookmarkEnd w:id="381"/>
      <w:bookmarkStart w:id="382" w:name="_Toc184314438"/>
      <w:bookmarkEnd w:id="382"/>
      <w:bookmarkStart w:id="383" w:name="_Toc184308061"/>
      <w:bookmarkEnd w:id="383"/>
      <w:r>
        <w:rPr>
          <w:rFonts w:hint="eastAsia" w:cs="仿宋" w:asciiTheme="minorEastAsia" w:hAnsiTheme="minorEastAsia"/>
          <w:b/>
          <w:sz w:val="36"/>
          <w:szCs w:val="36"/>
        </w:rPr>
        <w:t>评审方法</w:t>
      </w:r>
    </w:p>
    <w:p w14:paraId="1245E365">
      <w:pPr>
        <w:adjustRightInd w:val="0"/>
        <w:snapToGrid w:val="0"/>
        <w:spacing w:line="460" w:lineRule="exact"/>
        <w:ind w:firstLine="480" w:firstLineChars="200"/>
        <w:rPr>
          <w:rFonts w:cs="仿宋" w:asciiTheme="minorEastAsia" w:hAnsiTheme="minorEastAsia"/>
          <w:sz w:val="24"/>
        </w:rPr>
      </w:pPr>
    </w:p>
    <w:p w14:paraId="642FD3A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1F5C7EC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4A1D37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151978A">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26561F1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5B62527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6350B78A">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4F6B7C6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157A14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76974E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6A72B5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23D0C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5B21E6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8CE792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E1CD4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6FE2E3C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457C6BA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1D23787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2393EE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45B583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45DED0CA">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62F2038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C8CA3C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3BFE357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E4BB93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2DECC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2059776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590C599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1610BE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7251C44A">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06835B3B">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132413B3">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E29E6A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39E05D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2AA230BC">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52BFEE0">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7B689DBB">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41820DD0">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14937468">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07AA80E3">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123CF070">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1EF5B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C8BD53D">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74365CF5">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5922824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676EE2C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2E0611A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26D7D9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2E865C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B1DCD7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6CCAF2E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2B0EDDEB">
      <w:pPr>
        <w:pStyle w:val="2"/>
        <w:ind w:firstLine="480" w:firstLineChars="200"/>
        <w:rPr>
          <w:highlight w:val="none"/>
        </w:rPr>
      </w:pPr>
      <w:r>
        <w:rPr>
          <w:highlight w:val="none"/>
          <w:lang w:val="en-US"/>
        </w:rPr>
        <w:t>1.1</w:t>
      </w:r>
      <w:r>
        <w:rPr>
          <w:rFonts w:hint="eastAsia"/>
          <w:highlight w:val="none"/>
        </w:rPr>
        <w:t>若出现税率不一致的情况，以除税总金额相对比。</w:t>
      </w:r>
    </w:p>
    <w:p w14:paraId="46EB77E8">
      <w:pPr>
        <w:pStyle w:val="2"/>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697D4E7C">
      <w:pPr>
        <w:pStyle w:val="2"/>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w:t>
      </w:r>
      <w:r>
        <w:rPr>
          <w:rFonts w:hint="eastAsia"/>
          <w:color w:val="auto"/>
        </w:rPr>
        <w:t>况时，</w:t>
      </w:r>
      <w:r>
        <w:rPr>
          <w:rFonts w:hint="eastAsia"/>
          <w:b/>
          <w:bCs/>
          <w:color w:val="auto"/>
        </w:rPr>
        <w:t>则由评审小组按少数服从多数的原则通过投票表决决定。</w:t>
      </w:r>
    </w:p>
    <w:p w14:paraId="187AF66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0B5B0B6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057110E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5E23FA1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AE470F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7710EF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EDB8B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6CE9A94F">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3.3在采购过程中符合竞争要求的供应商或者报价未超过采购限价的供应商不足3家</w:t>
      </w:r>
      <w:r>
        <w:rPr>
          <w:rFonts w:hint="eastAsia" w:cs="仿宋" w:asciiTheme="minorEastAsia" w:hAnsiTheme="minorEastAsia"/>
          <w:sz w:val="24"/>
          <w:highlight w:val="none"/>
        </w:rPr>
        <w:t>的。</w:t>
      </w:r>
    </w:p>
    <w:p w14:paraId="3204B1E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38C01EB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E8039DA">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BC57852">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72A51F17">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71293670">
      <w:pPr>
        <w:rPr>
          <w:rFonts w:ascii="宋体" w:hAnsi="宋体" w:cs="宋体"/>
          <w:sz w:val="24"/>
        </w:rPr>
      </w:pPr>
    </w:p>
    <w:p w14:paraId="0A091B9C">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8B41BA4">
      <w:pPr>
        <w:spacing w:line="480" w:lineRule="auto"/>
        <w:rPr>
          <w:rFonts w:ascii="宋体" w:hAnsi="宋体" w:cs="宋体"/>
          <w:b/>
          <w:sz w:val="24"/>
        </w:rPr>
      </w:pPr>
    </w:p>
    <w:p w14:paraId="046FAEBF">
      <w:pPr>
        <w:pStyle w:val="5"/>
        <w:rPr>
          <w:rFonts w:ascii="宋体" w:hAnsi="宋体" w:cs="宋体"/>
          <w:sz w:val="24"/>
        </w:rPr>
      </w:pPr>
    </w:p>
    <w:p w14:paraId="0773C772"/>
    <w:p w14:paraId="61D1CCF5">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573E4E48">
      <w:pPr>
        <w:pStyle w:val="24"/>
        <w:rPr>
          <w:rFonts w:ascii="宋体" w:hAnsi="宋体" w:cs="宋体"/>
          <w:szCs w:val="24"/>
        </w:rPr>
      </w:pPr>
    </w:p>
    <w:p w14:paraId="4BCA0BC2">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2025年-2026年循环水氧化性杀菌剂、非氧化性杀菌剂、缓蚀阻垢剂采购项目（重新询价）</w:t>
      </w:r>
    </w:p>
    <w:p w14:paraId="1A8C5756">
      <w:pPr>
        <w:spacing w:before="120" w:line="22" w:lineRule="atLeast"/>
        <w:ind w:left="960"/>
        <w:rPr>
          <w:rFonts w:hint="eastAsia" w:ascii="宋体" w:hAnsi="宋体" w:cs="宋体"/>
          <w:sz w:val="24"/>
        </w:rPr>
      </w:pPr>
    </w:p>
    <w:p w14:paraId="24A337E7">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67322EBF">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724E666B">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6024CB11">
      <w:pPr>
        <w:spacing w:before="120" w:line="22" w:lineRule="atLeast"/>
        <w:rPr>
          <w:rFonts w:ascii="宋体" w:hAnsi="宋体" w:cs="宋体"/>
          <w:sz w:val="24"/>
        </w:rPr>
      </w:pPr>
    </w:p>
    <w:p w14:paraId="58E093B6">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21D8C92D">
      <w:pPr>
        <w:spacing w:before="120" w:line="22" w:lineRule="atLeast"/>
        <w:rPr>
          <w:rFonts w:ascii="宋体" w:hAnsi="宋体" w:cs="宋体"/>
          <w:sz w:val="24"/>
        </w:rPr>
      </w:pPr>
    </w:p>
    <w:p w14:paraId="48DBD89A">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FFF4CB6">
      <w:pPr>
        <w:pStyle w:val="2"/>
      </w:pPr>
    </w:p>
    <w:p w14:paraId="55AC2CED">
      <w:pPr>
        <w:pStyle w:val="3"/>
      </w:pPr>
    </w:p>
    <w:p w14:paraId="1D96BE0D"/>
    <w:p w14:paraId="34FBA8F3">
      <w:pPr>
        <w:pStyle w:val="2"/>
      </w:pPr>
    </w:p>
    <w:p w14:paraId="72032E92">
      <w:pPr>
        <w:pStyle w:val="3"/>
      </w:pPr>
    </w:p>
    <w:p w14:paraId="5E226A24"/>
    <w:p w14:paraId="7D5B0D5C">
      <w:pPr>
        <w:pStyle w:val="2"/>
      </w:pPr>
    </w:p>
    <w:p w14:paraId="22437E80">
      <w:pPr>
        <w:pStyle w:val="3"/>
      </w:pPr>
    </w:p>
    <w:p w14:paraId="61402AFC"/>
    <w:p w14:paraId="3D541BF5">
      <w:pPr>
        <w:pStyle w:val="2"/>
      </w:pPr>
    </w:p>
    <w:p w14:paraId="24894D6E">
      <w:pPr>
        <w:pStyle w:val="3"/>
      </w:pPr>
    </w:p>
    <w:p w14:paraId="12DE1F43"/>
    <w:p w14:paraId="39093D49">
      <w:pPr>
        <w:pStyle w:val="2"/>
      </w:pPr>
    </w:p>
    <w:p w14:paraId="25881EA8">
      <w:pPr>
        <w:pStyle w:val="3"/>
      </w:pPr>
    </w:p>
    <w:p w14:paraId="486F68DA"/>
    <w:p w14:paraId="2B574DFD">
      <w:pPr>
        <w:pStyle w:val="2"/>
      </w:pPr>
    </w:p>
    <w:p w14:paraId="27F99C0C">
      <w:pPr>
        <w:pStyle w:val="24"/>
        <w:ind w:left="0" w:leftChars="0" w:firstLine="0" w:firstLineChars="0"/>
        <w:rPr>
          <w:rFonts w:ascii="宋体" w:hAnsi="宋体" w:cs="宋体"/>
          <w:b/>
          <w:szCs w:val="24"/>
        </w:rPr>
      </w:pPr>
    </w:p>
    <w:p w14:paraId="77479029">
      <w:pPr>
        <w:pStyle w:val="3"/>
        <w:jc w:val="center"/>
        <w:rPr>
          <w:rFonts w:eastAsia="宋体"/>
          <w:b/>
          <w:bCs/>
        </w:rPr>
      </w:pPr>
      <w:r>
        <w:rPr>
          <w:rFonts w:hint="eastAsia"/>
          <w:b/>
          <w:bCs/>
        </w:rPr>
        <w:t>目录</w:t>
      </w:r>
    </w:p>
    <w:p w14:paraId="05696327">
      <w:pPr>
        <w:pStyle w:val="9"/>
        <w:spacing w:line="360" w:lineRule="auto"/>
        <w:ind w:firstLine="240" w:firstLineChars="100"/>
      </w:pPr>
      <w:r>
        <w:rPr>
          <w:rFonts w:hint="eastAsia"/>
        </w:rPr>
        <w:t>第一章 合同书  ……………………………………………………………（页码）</w:t>
      </w:r>
    </w:p>
    <w:p w14:paraId="4B72A9F5">
      <w:pPr>
        <w:pStyle w:val="9"/>
        <w:spacing w:line="360" w:lineRule="auto"/>
        <w:ind w:firstLine="240" w:firstLineChars="100"/>
      </w:pPr>
      <w:r>
        <w:rPr>
          <w:rFonts w:hint="eastAsia"/>
        </w:rPr>
        <w:t>第二章 合同一般条款………………………………………………………（页码）</w:t>
      </w:r>
    </w:p>
    <w:p w14:paraId="47A61B1B">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1C1F386E">
      <w:pPr>
        <w:pStyle w:val="9"/>
        <w:spacing w:line="360" w:lineRule="auto"/>
        <w:ind w:firstLine="240" w:firstLineChars="100"/>
      </w:pPr>
      <w:r>
        <w:rPr>
          <w:rFonts w:hint="eastAsia"/>
        </w:rPr>
        <w:t>第</w:t>
      </w:r>
      <w:r>
        <w:rPr>
          <w:rFonts w:hint="eastAsia"/>
          <w:lang w:val="en-US" w:eastAsia="zh-CN"/>
        </w:rPr>
        <w:t>四</w:t>
      </w:r>
      <w:r>
        <w:rPr>
          <w:rFonts w:hint="eastAsia"/>
        </w:rPr>
        <w:t xml:space="preserve">章 </w:t>
      </w:r>
      <w:r>
        <w:rPr>
          <w:rFonts w:hint="eastAsia"/>
          <w:lang w:val="en-US" w:eastAsia="zh-CN"/>
        </w:rPr>
        <w:t>安全</w:t>
      </w:r>
      <w:r>
        <w:rPr>
          <w:rFonts w:hint="eastAsia"/>
        </w:rPr>
        <w:t>协议……………………………………………………………（页码）</w:t>
      </w:r>
    </w:p>
    <w:p w14:paraId="70C31523">
      <w:pPr>
        <w:pStyle w:val="24"/>
        <w:rPr>
          <w:rFonts w:ascii="宋体" w:hAnsi="宋体" w:cs="宋体"/>
          <w:szCs w:val="24"/>
        </w:rPr>
      </w:pPr>
    </w:p>
    <w:p w14:paraId="7444B2C7">
      <w:pPr>
        <w:pStyle w:val="9"/>
        <w:rPr>
          <w:rFonts w:cs="宋体"/>
        </w:rPr>
      </w:pPr>
    </w:p>
    <w:p w14:paraId="3747A6B3">
      <w:pPr>
        <w:pStyle w:val="9"/>
        <w:rPr>
          <w:rFonts w:cs="宋体"/>
        </w:rPr>
      </w:pPr>
    </w:p>
    <w:p w14:paraId="6864E12A">
      <w:pPr>
        <w:pStyle w:val="9"/>
        <w:rPr>
          <w:rFonts w:cs="宋体"/>
        </w:rPr>
      </w:pPr>
    </w:p>
    <w:p w14:paraId="22B50FDA">
      <w:pPr>
        <w:pStyle w:val="9"/>
        <w:rPr>
          <w:rFonts w:cs="宋体"/>
        </w:rPr>
      </w:pPr>
    </w:p>
    <w:p w14:paraId="3007453B">
      <w:pPr>
        <w:pStyle w:val="9"/>
        <w:rPr>
          <w:rFonts w:cs="宋体"/>
        </w:rPr>
      </w:pPr>
    </w:p>
    <w:p w14:paraId="775039A9">
      <w:pPr>
        <w:pStyle w:val="9"/>
        <w:rPr>
          <w:rFonts w:cs="宋体"/>
        </w:rPr>
      </w:pPr>
    </w:p>
    <w:p w14:paraId="043D34EE">
      <w:pPr>
        <w:pStyle w:val="9"/>
        <w:rPr>
          <w:rFonts w:cs="宋体"/>
        </w:rPr>
      </w:pPr>
    </w:p>
    <w:p w14:paraId="781584CF">
      <w:pPr>
        <w:pStyle w:val="9"/>
        <w:rPr>
          <w:rFonts w:cs="宋体"/>
        </w:rPr>
      </w:pPr>
    </w:p>
    <w:p w14:paraId="2B68AB71">
      <w:pPr>
        <w:pStyle w:val="9"/>
        <w:rPr>
          <w:rFonts w:cs="宋体"/>
        </w:rPr>
      </w:pPr>
    </w:p>
    <w:p w14:paraId="14B86FD0">
      <w:pPr>
        <w:pStyle w:val="9"/>
        <w:rPr>
          <w:rFonts w:cs="宋体"/>
        </w:rPr>
      </w:pPr>
    </w:p>
    <w:p w14:paraId="627D5460">
      <w:pPr>
        <w:pStyle w:val="9"/>
        <w:rPr>
          <w:rFonts w:cs="宋体"/>
        </w:rPr>
      </w:pPr>
    </w:p>
    <w:p w14:paraId="45D48AB8">
      <w:pPr>
        <w:pStyle w:val="9"/>
        <w:rPr>
          <w:rFonts w:cs="宋体"/>
        </w:rPr>
      </w:pPr>
    </w:p>
    <w:p w14:paraId="2EC7F593">
      <w:pPr>
        <w:pStyle w:val="9"/>
        <w:rPr>
          <w:rFonts w:cs="宋体"/>
        </w:rPr>
      </w:pPr>
    </w:p>
    <w:p w14:paraId="05AFE898">
      <w:pPr>
        <w:pStyle w:val="9"/>
        <w:rPr>
          <w:rFonts w:cs="宋体"/>
        </w:rPr>
      </w:pPr>
    </w:p>
    <w:p w14:paraId="68A3908D">
      <w:pPr>
        <w:pStyle w:val="9"/>
        <w:rPr>
          <w:rFonts w:cs="宋体"/>
        </w:rPr>
      </w:pPr>
    </w:p>
    <w:p w14:paraId="5CDFC24B">
      <w:pPr>
        <w:pStyle w:val="9"/>
        <w:rPr>
          <w:rFonts w:cs="宋体"/>
        </w:rPr>
      </w:pPr>
    </w:p>
    <w:p w14:paraId="7717E722">
      <w:pPr>
        <w:pStyle w:val="9"/>
        <w:rPr>
          <w:rFonts w:cs="宋体"/>
        </w:rPr>
      </w:pPr>
    </w:p>
    <w:p w14:paraId="306819BE">
      <w:pPr>
        <w:pStyle w:val="9"/>
        <w:rPr>
          <w:rFonts w:cs="宋体"/>
        </w:rPr>
      </w:pPr>
    </w:p>
    <w:p w14:paraId="105318A4">
      <w:pPr>
        <w:pStyle w:val="9"/>
        <w:rPr>
          <w:rFonts w:cs="宋体"/>
        </w:rPr>
      </w:pPr>
    </w:p>
    <w:p w14:paraId="7C821614">
      <w:pPr>
        <w:pStyle w:val="9"/>
        <w:rPr>
          <w:rFonts w:cs="宋体"/>
        </w:rPr>
      </w:pPr>
    </w:p>
    <w:p w14:paraId="13E3ABC7">
      <w:pPr>
        <w:pStyle w:val="24"/>
        <w:ind w:left="0" w:leftChars="0" w:firstLine="0" w:firstLineChars="0"/>
        <w:jc w:val="both"/>
        <w:rPr>
          <w:rFonts w:ascii="宋体" w:hAnsi="宋体" w:cs="宋体"/>
          <w:b/>
          <w:szCs w:val="24"/>
        </w:rPr>
      </w:pPr>
    </w:p>
    <w:p w14:paraId="461DEBBF">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7595E7A5">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2025年-2026年循环水氧化性杀菌剂、非氧化性杀菌剂、缓蚀阻垢剂采购项目（重新询价）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3AB4139">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3810F520">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65D169DC">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4318F60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00CADC86">
      <w:pPr>
        <w:spacing w:line="360" w:lineRule="auto"/>
        <w:ind w:firstLine="480" w:firstLineChars="200"/>
        <w:rPr>
          <w:rFonts w:ascii="宋体" w:hAnsi="宋体" w:cs="宋体"/>
          <w:sz w:val="24"/>
        </w:rPr>
      </w:pPr>
      <w:r>
        <w:rPr>
          <w:rFonts w:hint="eastAsia" w:ascii="宋体" w:hAnsi="宋体" w:cs="宋体"/>
          <w:sz w:val="24"/>
        </w:rPr>
        <w:t>2.成交通知书；</w:t>
      </w:r>
    </w:p>
    <w:p w14:paraId="7BBB082B">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205E6A2B">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42BC06DD">
      <w:pPr>
        <w:spacing w:line="360" w:lineRule="auto"/>
        <w:ind w:firstLine="480" w:firstLineChars="200"/>
        <w:rPr>
          <w:rFonts w:ascii="宋体" w:hAnsi="宋体" w:cs="宋体"/>
          <w:sz w:val="24"/>
        </w:rPr>
      </w:pPr>
      <w:r>
        <w:rPr>
          <w:rFonts w:hint="eastAsia" w:ascii="宋体" w:hAnsi="宋体" w:cs="宋体"/>
          <w:sz w:val="24"/>
        </w:rPr>
        <w:t>5. 其他相关采购文件。</w:t>
      </w:r>
    </w:p>
    <w:p w14:paraId="13192D6A">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31AF9AC">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C212B24">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48FDE497">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04"/>
        <w:gridCol w:w="1921"/>
        <w:gridCol w:w="620"/>
        <w:gridCol w:w="744"/>
        <w:gridCol w:w="969"/>
        <w:gridCol w:w="963"/>
        <w:gridCol w:w="1924"/>
      </w:tblGrid>
      <w:tr w14:paraId="26BC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1" w:type="dxa"/>
            <w:vAlign w:val="center"/>
          </w:tcPr>
          <w:p w14:paraId="63D5259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04" w:type="dxa"/>
            <w:vAlign w:val="center"/>
          </w:tcPr>
          <w:p w14:paraId="79C1424D">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921" w:type="dxa"/>
            <w:vAlign w:val="center"/>
          </w:tcPr>
          <w:p w14:paraId="207670B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620" w:type="dxa"/>
            <w:vAlign w:val="center"/>
          </w:tcPr>
          <w:p w14:paraId="0D33CC6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44" w:type="dxa"/>
            <w:vAlign w:val="center"/>
          </w:tcPr>
          <w:p w14:paraId="3CD9F05F">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969" w:type="dxa"/>
            <w:vAlign w:val="center"/>
          </w:tcPr>
          <w:p w14:paraId="7B99E4B1">
            <w:pPr>
              <w:jc w:val="center"/>
              <w:rPr>
                <w:rFonts w:ascii="宋体" w:hAnsi="宋体" w:eastAsia="宋体" w:cs="宋体"/>
                <w:snapToGrid w:val="0"/>
                <w:szCs w:val="21"/>
              </w:rPr>
            </w:pPr>
            <w:r>
              <w:rPr>
                <w:rFonts w:hint="eastAsia" w:ascii="宋体" w:hAnsi="宋体" w:eastAsia="宋体" w:cs="宋体"/>
                <w:snapToGrid w:val="0"/>
                <w:szCs w:val="21"/>
              </w:rPr>
              <w:t>单价</w:t>
            </w:r>
          </w:p>
          <w:p w14:paraId="3BD8F95F">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963" w:type="dxa"/>
            <w:vAlign w:val="center"/>
          </w:tcPr>
          <w:p w14:paraId="7A9A05DF">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c>
          <w:tcPr>
            <w:tcW w:w="1924" w:type="dxa"/>
            <w:vAlign w:val="center"/>
          </w:tcPr>
          <w:p w14:paraId="4E038F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4182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51" w:type="dxa"/>
            <w:vAlign w:val="center"/>
          </w:tcPr>
          <w:p w14:paraId="78AD0B7D">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04" w:type="dxa"/>
            <w:shd w:val="clear" w:color="auto" w:fill="auto"/>
            <w:vAlign w:val="center"/>
          </w:tcPr>
          <w:p w14:paraId="4F75459C">
            <w:pPr>
              <w:jc w:val="center"/>
              <w:rPr>
                <w:rFonts w:hint="default" w:ascii="宋体" w:hAnsi="宋体" w:eastAsia="宋体" w:cs="宋体"/>
                <w:snapToGrid w:val="0"/>
                <w:kern w:val="2"/>
                <w:sz w:val="21"/>
                <w:szCs w:val="21"/>
                <w:lang w:val="en-US" w:eastAsia="zh-CN" w:bidi="ar-SA"/>
              </w:rPr>
            </w:pPr>
            <w:r>
              <w:rPr>
                <w:rFonts w:hint="eastAsia" w:ascii="宋体" w:hAnsi="宋体" w:eastAsia="宋体" w:cs="宋体"/>
                <w:snapToGrid w:val="0"/>
                <w:szCs w:val="21"/>
                <w:lang w:val="en-US" w:eastAsia="zh-CN"/>
              </w:rPr>
              <w:t>氧化性杀菌剂</w:t>
            </w:r>
          </w:p>
        </w:tc>
        <w:tc>
          <w:tcPr>
            <w:tcW w:w="1921" w:type="dxa"/>
            <w:shd w:val="clear" w:color="auto" w:fill="auto"/>
            <w:vAlign w:val="center"/>
          </w:tcPr>
          <w:p w14:paraId="0E48726C">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根据采购人的水质参数，达到灭菌效果。</w:t>
            </w:r>
          </w:p>
        </w:tc>
        <w:tc>
          <w:tcPr>
            <w:tcW w:w="620" w:type="dxa"/>
            <w:shd w:val="clear" w:color="auto" w:fill="auto"/>
            <w:vAlign w:val="center"/>
          </w:tcPr>
          <w:p w14:paraId="77D053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744" w:type="dxa"/>
            <w:vAlign w:val="center"/>
          </w:tcPr>
          <w:p w14:paraId="24130320">
            <w:pPr>
              <w:widowControl/>
              <w:jc w:val="center"/>
              <w:textAlignment w:val="center"/>
              <w:rPr>
                <w:rFonts w:hint="default" w:ascii="宋体" w:hAnsi="宋体" w:eastAsia="宋体" w:cs="宋体"/>
                <w:snapToGrid w:val="0"/>
                <w:szCs w:val="21"/>
                <w:lang w:val="en-US"/>
              </w:rPr>
            </w:pPr>
            <w:r>
              <w:rPr>
                <w:rFonts w:hint="eastAsia" w:ascii="宋体" w:hAnsi="宋体" w:eastAsia="宋体" w:cs="宋体"/>
                <w:i w:val="0"/>
                <w:iCs w:val="0"/>
                <w:color w:val="000000"/>
                <w:kern w:val="0"/>
                <w:sz w:val="20"/>
                <w:szCs w:val="20"/>
                <w:u w:val="none"/>
                <w:lang w:val="en-US" w:eastAsia="zh-CN" w:bidi="ar"/>
              </w:rPr>
              <w:t>6.5</w:t>
            </w:r>
          </w:p>
        </w:tc>
        <w:tc>
          <w:tcPr>
            <w:tcW w:w="969" w:type="dxa"/>
            <w:vAlign w:val="center"/>
          </w:tcPr>
          <w:p w14:paraId="5D05B2E2">
            <w:pPr>
              <w:keepNext w:val="0"/>
              <w:keepLines w:val="0"/>
              <w:widowControl/>
              <w:suppressLineNumbers w:val="0"/>
              <w:jc w:val="center"/>
              <w:textAlignment w:val="center"/>
              <w:rPr>
                <w:rFonts w:ascii="宋体" w:hAnsi="宋体" w:eastAsia="宋体" w:cs="宋体"/>
                <w:color w:val="000000"/>
                <w:kern w:val="0"/>
                <w:szCs w:val="21"/>
                <w:lang w:bidi="ar"/>
              </w:rPr>
            </w:pPr>
          </w:p>
        </w:tc>
        <w:tc>
          <w:tcPr>
            <w:tcW w:w="963" w:type="dxa"/>
            <w:vAlign w:val="center"/>
          </w:tcPr>
          <w:p w14:paraId="0DCF1BC5">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1924" w:type="dxa"/>
            <w:vAlign w:val="center"/>
          </w:tcPr>
          <w:p w14:paraId="1AFD5837">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数量以供应商自行制定投标加药方案为准</w:t>
            </w:r>
          </w:p>
        </w:tc>
      </w:tr>
      <w:tr w14:paraId="6223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51" w:type="dxa"/>
            <w:vAlign w:val="center"/>
          </w:tcPr>
          <w:p w14:paraId="0B4FBF6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04" w:type="dxa"/>
            <w:shd w:val="clear" w:color="auto" w:fill="auto"/>
            <w:vAlign w:val="center"/>
          </w:tcPr>
          <w:p w14:paraId="46344A5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非氧化性杀菌剂</w:t>
            </w:r>
          </w:p>
        </w:tc>
        <w:tc>
          <w:tcPr>
            <w:tcW w:w="1921" w:type="dxa"/>
            <w:shd w:val="clear" w:color="auto" w:fill="auto"/>
            <w:vAlign w:val="center"/>
          </w:tcPr>
          <w:p w14:paraId="3CD36A15">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根据采购人的水质参数，达到灭菌效果。</w:t>
            </w:r>
          </w:p>
        </w:tc>
        <w:tc>
          <w:tcPr>
            <w:tcW w:w="620" w:type="dxa"/>
            <w:shd w:val="clear" w:color="auto" w:fill="auto"/>
            <w:vAlign w:val="center"/>
          </w:tcPr>
          <w:p w14:paraId="75FC2E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744" w:type="dxa"/>
            <w:vAlign w:val="center"/>
          </w:tcPr>
          <w:p w14:paraId="780DE273">
            <w:pPr>
              <w:widowControl/>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69" w:type="dxa"/>
            <w:vAlign w:val="center"/>
          </w:tcPr>
          <w:p w14:paraId="1FE80C5C">
            <w:pPr>
              <w:keepNext w:val="0"/>
              <w:keepLines w:val="0"/>
              <w:widowControl/>
              <w:suppressLineNumbers w:val="0"/>
              <w:jc w:val="center"/>
              <w:textAlignment w:val="center"/>
              <w:rPr>
                <w:rFonts w:ascii="宋体" w:hAnsi="宋体" w:eastAsia="宋体" w:cs="宋体"/>
                <w:color w:val="000000"/>
                <w:kern w:val="0"/>
                <w:szCs w:val="21"/>
                <w:lang w:bidi="ar"/>
              </w:rPr>
            </w:pPr>
          </w:p>
        </w:tc>
        <w:tc>
          <w:tcPr>
            <w:tcW w:w="963" w:type="dxa"/>
            <w:vAlign w:val="center"/>
          </w:tcPr>
          <w:p w14:paraId="3AB518BF">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1924" w:type="dxa"/>
            <w:vAlign w:val="center"/>
          </w:tcPr>
          <w:p w14:paraId="6E636EEE">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数量以供应商自行制定投标加药方案为准</w:t>
            </w:r>
          </w:p>
        </w:tc>
      </w:tr>
      <w:tr w14:paraId="5E14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51" w:type="dxa"/>
            <w:vAlign w:val="center"/>
          </w:tcPr>
          <w:p w14:paraId="53DEF7B3">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104" w:type="dxa"/>
            <w:shd w:val="clear" w:color="auto" w:fill="auto"/>
            <w:vAlign w:val="center"/>
          </w:tcPr>
          <w:p w14:paraId="27463B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缓蚀阻垢剂</w:t>
            </w:r>
          </w:p>
        </w:tc>
        <w:tc>
          <w:tcPr>
            <w:tcW w:w="1921" w:type="dxa"/>
            <w:shd w:val="clear" w:color="auto" w:fill="auto"/>
            <w:vAlign w:val="center"/>
          </w:tcPr>
          <w:p w14:paraId="49B6922E">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根据采购人的水质参数，达到阻垢效果。</w:t>
            </w:r>
          </w:p>
        </w:tc>
        <w:tc>
          <w:tcPr>
            <w:tcW w:w="620" w:type="dxa"/>
            <w:shd w:val="clear" w:color="auto" w:fill="auto"/>
            <w:vAlign w:val="center"/>
          </w:tcPr>
          <w:p w14:paraId="4E8A2F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w:t>
            </w:r>
          </w:p>
        </w:tc>
        <w:tc>
          <w:tcPr>
            <w:tcW w:w="744" w:type="dxa"/>
            <w:vAlign w:val="center"/>
          </w:tcPr>
          <w:p w14:paraId="6ABEBBF9">
            <w:pPr>
              <w:widowControl/>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969" w:type="dxa"/>
            <w:vAlign w:val="center"/>
          </w:tcPr>
          <w:p w14:paraId="65F52596">
            <w:pPr>
              <w:keepNext w:val="0"/>
              <w:keepLines w:val="0"/>
              <w:widowControl/>
              <w:suppressLineNumbers w:val="0"/>
              <w:jc w:val="center"/>
              <w:textAlignment w:val="center"/>
              <w:rPr>
                <w:rFonts w:ascii="宋体" w:hAnsi="宋体" w:eastAsia="宋体" w:cs="宋体"/>
                <w:color w:val="000000"/>
                <w:kern w:val="0"/>
                <w:szCs w:val="21"/>
                <w:lang w:bidi="ar"/>
              </w:rPr>
            </w:pPr>
          </w:p>
        </w:tc>
        <w:tc>
          <w:tcPr>
            <w:tcW w:w="963" w:type="dxa"/>
            <w:vAlign w:val="center"/>
          </w:tcPr>
          <w:p w14:paraId="71635B22">
            <w:pPr>
              <w:keepNext w:val="0"/>
              <w:keepLines w:val="0"/>
              <w:widowControl/>
              <w:suppressLineNumbers w:val="0"/>
              <w:jc w:val="center"/>
              <w:textAlignment w:val="center"/>
              <w:rPr>
                <w:rFonts w:hint="eastAsia" w:ascii="宋体" w:hAnsi="宋体" w:eastAsia="宋体" w:cs="宋体"/>
                <w:snapToGrid w:val="0"/>
                <w:szCs w:val="21"/>
                <w:lang w:val="en-US" w:eastAsia="zh-CN"/>
              </w:rPr>
            </w:pPr>
          </w:p>
        </w:tc>
        <w:tc>
          <w:tcPr>
            <w:tcW w:w="1924" w:type="dxa"/>
            <w:vAlign w:val="center"/>
          </w:tcPr>
          <w:p w14:paraId="704D3F0E">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数量以供应商自行制定投标加药方案为准</w:t>
            </w:r>
          </w:p>
        </w:tc>
      </w:tr>
    </w:tbl>
    <w:p w14:paraId="054E1CA8">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08E9CBE9">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14:paraId="6A186F27">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w:t>
      </w:r>
      <w:r>
        <w:rPr>
          <w:rFonts w:hint="eastAsia" w:ascii="宋体" w:hAnsi="宋体" w:cs="宋体"/>
          <w:sz w:val="24"/>
          <w:u w:val="single"/>
          <w:lang w:val="en-US" w:eastAsia="zh-CN"/>
        </w:rPr>
        <w:t>起12个月</w:t>
      </w:r>
      <w:r>
        <w:rPr>
          <w:rFonts w:hint="eastAsia" w:ascii="宋体" w:hAnsi="宋体" w:cs="宋体"/>
          <w:sz w:val="24"/>
          <w:highlight w:val="none"/>
        </w:rPr>
        <w:t>；</w:t>
      </w:r>
    </w:p>
    <w:p w14:paraId="58A9061B">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14:paraId="184B9A89">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single"/>
        </w:rPr>
        <w:t xml:space="preserve"> ；</w:t>
      </w:r>
    </w:p>
    <w:p w14:paraId="34F06166">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0A229BA2">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637AA84F">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4EFA9C6C">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767D6A1">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2DF2D21A">
      <w:pPr>
        <w:spacing w:line="360" w:lineRule="auto"/>
        <w:ind w:firstLine="480" w:firstLineChars="200"/>
        <w:rPr>
          <w:b/>
        </w:rPr>
      </w:pPr>
      <w:r>
        <w:rPr>
          <w:rFonts w:hint="eastAsia" w:ascii="宋体" w:hAnsi="宋体" w:cs="宋体"/>
          <w:sz w:val="24"/>
        </w:rPr>
        <w:t>（3）特殊情况下，双方友好协商解决。</w:t>
      </w:r>
    </w:p>
    <w:p w14:paraId="56859CF9">
      <w:pPr>
        <w:pStyle w:val="25"/>
        <w:spacing w:before="0" w:beforeAutospacing="0" w:after="0" w:afterAutospacing="0" w:line="360" w:lineRule="auto"/>
        <w:ind w:firstLine="480"/>
        <w:rPr>
          <w:b/>
        </w:rPr>
      </w:pPr>
      <w:r>
        <w:rPr>
          <w:rFonts w:hint="eastAsia"/>
          <w:b/>
        </w:rPr>
        <w:t>四、技术和质量要求</w:t>
      </w:r>
    </w:p>
    <w:p w14:paraId="1CA91B70">
      <w:pPr>
        <w:pStyle w:val="2"/>
        <w:numPr>
          <w:ilvl w:val="0"/>
          <w:numId w:val="0"/>
        </w:numPr>
        <w:ind w:firstLine="480" w:firstLineChars="200"/>
        <w:rPr>
          <w:rFonts w:hint="eastAsia"/>
          <w:color w:val="auto"/>
          <w:highlight w:val="none"/>
          <w:lang w:val="en-US" w:eastAsia="zh-CN"/>
        </w:rPr>
      </w:pPr>
      <w:bookmarkStart w:id="393" w:name="_Toc14563"/>
      <w:bookmarkStart w:id="394" w:name="_Toc6596"/>
      <w:bookmarkStart w:id="395" w:name="_Toc1125"/>
      <w:r>
        <w:rPr>
          <w:rFonts w:hint="eastAsia"/>
          <w:color w:val="auto"/>
          <w:highlight w:val="none"/>
          <w:lang w:val="en-US" w:eastAsia="zh-CN"/>
        </w:rPr>
        <w:t>1.氧化性杀菌剂、缓蚀阻垢剂型号等技术参数满足采购内容中的规格型号/技术要求，具有国家、地方、行业标准、规范（含强制适用标准、规范和推荐适用标准、规范）的，按相应标准、规范执行（不同标准、规范之间要求不一的，按要求较高者执行）。</w:t>
      </w:r>
    </w:p>
    <w:p w14:paraId="362F760D">
      <w:pPr>
        <w:pStyle w:val="2"/>
        <w:ind w:firstLine="480" w:firstLineChars="200"/>
        <w:rPr>
          <w:highlight w:val="none"/>
          <w:lang w:val="en-US"/>
        </w:rPr>
      </w:pPr>
      <w:r>
        <w:rPr>
          <w:rFonts w:hint="eastAsia"/>
          <w:highlight w:val="none"/>
          <w:lang w:val="en-US" w:eastAsia="zh-CN"/>
        </w:rPr>
        <w:t>2</w:t>
      </w:r>
      <w:r>
        <w:rPr>
          <w:highlight w:val="none"/>
          <w:lang w:val="en-US"/>
        </w:rPr>
        <w:t>.</w:t>
      </w:r>
      <w:r>
        <w:rPr>
          <w:rFonts w:hint="eastAsia"/>
          <w:highlight w:val="none"/>
          <w:lang w:val="en-US" w:eastAsia="zh-CN"/>
        </w:rPr>
        <w:t>乙方</w:t>
      </w:r>
      <w:r>
        <w:rPr>
          <w:rFonts w:hint="eastAsia"/>
          <w:highlight w:val="none"/>
          <w:lang w:val="en-US"/>
        </w:rPr>
        <w:t>首先应按</w:t>
      </w:r>
      <w:r>
        <w:rPr>
          <w:rFonts w:hint="eastAsia"/>
          <w:highlight w:val="none"/>
          <w:lang w:val="en-US" w:eastAsia="zh-CN"/>
        </w:rPr>
        <w:t>甲方</w:t>
      </w:r>
      <w:r>
        <w:rPr>
          <w:rFonts w:hint="eastAsia"/>
          <w:highlight w:val="none"/>
          <w:lang w:val="en-US"/>
        </w:rPr>
        <w:t>现有系统水质状况，制定适合水质处理的具体方案，该方案须确保</w:t>
      </w:r>
      <w:r>
        <w:rPr>
          <w:rFonts w:hint="eastAsia"/>
          <w:highlight w:val="none"/>
          <w:lang w:val="en-US" w:eastAsia="zh-CN"/>
        </w:rPr>
        <w:t>乙方</w:t>
      </w:r>
      <w:r>
        <w:rPr>
          <w:rFonts w:hint="eastAsia"/>
          <w:highlight w:val="none"/>
          <w:lang w:val="en-US"/>
        </w:rPr>
        <w:t>所供产品的投放，使</w:t>
      </w:r>
      <w:r>
        <w:rPr>
          <w:rFonts w:hint="eastAsia"/>
          <w:highlight w:val="none"/>
          <w:lang w:val="en-US" w:eastAsia="zh-CN"/>
        </w:rPr>
        <w:t>甲方</w:t>
      </w:r>
      <w:r>
        <w:rPr>
          <w:rFonts w:hint="eastAsia"/>
          <w:highlight w:val="none"/>
          <w:lang w:val="en-US"/>
        </w:rPr>
        <w:t>的水处理效果符合</w:t>
      </w:r>
      <w:r>
        <w:rPr>
          <w:rFonts w:hint="eastAsia"/>
          <w:color w:val="auto"/>
          <w:highlight w:val="none"/>
          <w:lang w:val="en-US" w:eastAsia="zh-CN"/>
        </w:rPr>
        <w:t>：水处理效果符合国标《工业循环冷却水处理设计规范》（GB/T50050-2017）、《火力发电厂循环水用阻垢缓蚀剂（DL/T806-2013）要求，需达到冷凝塔无明显结垢现象、冷凝水符合国家指标的效果，处理后的工业用水排放标准应符合国家环保部门的要求。</w:t>
      </w:r>
    </w:p>
    <w:p w14:paraId="0A1EAFF9">
      <w:pPr>
        <w:pStyle w:val="2"/>
        <w:ind w:firstLine="480" w:firstLineChars="200"/>
        <w:rPr>
          <w:highlight w:val="none"/>
          <w:lang w:val="en-US"/>
        </w:rPr>
      </w:pPr>
      <w:r>
        <w:rPr>
          <w:rFonts w:hint="eastAsia"/>
          <w:highlight w:val="none"/>
          <w:lang w:val="en-US" w:eastAsia="zh-CN"/>
        </w:rPr>
        <w:t>3</w:t>
      </w:r>
      <w:r>
        <w:rPr>
          <w:highlight w:val="none"/>
          <w:lang w:val="en-US"/>
        </w:rPr>
        <w:t>.</w:t>
      </w:r>
      <w:r>
        <w:rPr>
          <w:rFonts w:hint="eastAsia"/>
          <w:highlight w:val="none"/>
          <w:lang w:val="en-US" w:eastAsia="zh-CN"/>
        </w:rPr>
        <w:t>乙方</w:t>
      </w:r>
      <w:r>
        <w:rPr>
          <w:rFonts w:hint="eastAsia"/>
          <w:highlight w:val="none"/>
          <w:lang w:val="en-US"/>
        </w:rPr>
        <w:t>须根据</w:t>
      </w:r>
      <w:r>
        <w:rPr>
          <w:rFonts w:hint="eastAsia"/>
          <w:highlight w:val="none"/>
          <w:lang w:val="en-US" w:eastAsia="zh-CN"/>
        </w:rPr>
        <w:t>水质</w:t>
      </w:r>
      <w:r>
        <w:rPr>
          <w:rFonts w:hint="eastAsia"/>
          <w:highlight w:val="none"/>
          <w:lang w:val="en-US"/>
        </w:rPr>
        <w:t>情况调整加药方案，以到达应有的标准和技术要求。若由此造成的费用增加，均由</w:t>
      </w:r>
      <w:r>
        <w:rPr>
          <w:rFonts w:hint="eastAsia"/>
          <w:highlight w:val="none"/>
          <w:lang w:val="en-US" w:eastAsia="zh-CN"/>
        </w:rPr>
        <w:t>乙方</w:t>
      </w:r>
      <w:r>
        <w:rPr>
          <w:rFonts w:hint="eastAsia"/>
          <w:highlight w:val="none"/>
          <w:lang w:val="en-US"/>
        </w:rPr>
        <w:t>承担，</w:t>
      </w:r>
      <w:r>
        <w:rPr>
          <w:rFonts w:hint="eastAsia"/>
          <w:highlight w:val="none"/>
          <w:lang w:val="en-US" w:eastAsia="zh-CN"/>
        </w:rPr>
        <w:t>甲方</w:t>
      </w:r>
      <w:r>
        <w:rPr>
          <w:rFonts w:hint="eastAsia"/>
          <w:highlight w:val="none"/>
          <w:lang w:val="en-US"/>
        </w:rPr>
        <w:t>不再另外支付任何额外费用。</w:t>
      </w:r>
    </w:p>
    <w:p w14:paraId="6CD73555">
      <w:pPr>
        <w:spacing w:line="360" w:lineRule="auto"/>
        <w:ind w:firstLine="482" w:firstLineChars="200"/>
        <w:outlineLvl w:val="0"/>
        <w:rPr>
          <w:rFonts w:hint="eastAsia" w:ascii="宋体" w:hAnsi="宋体" w:cs="Arial" w:eastAsiaTheme="minorEastAsia"/>
          <w:b/>
          <w:bCs/>
          <w:snapToGrid w:val="0"/>
          <w:kern w:val="2"/>
          <w:sz w:val="24"/>
          <w:szCs w:val="21"/>
          <w:highlight w:val="none"/>
          <w:u w:val="single"/>
          <w:lang w:val="en-US" w:eastAsia="zh-CN" w:bidi="ar-SA"/>
        </w:rPr>
      </w:pPr>
      <w:r>
        <w:rPr>
          <w:rFonts w:hint="eastAsia" w:ascii="宋体" w:hAnsi="宋体" w:cs="Arial"/>
          <w:b/>
          <w:bCs/>
          <w:snapToGrid w:val="0"/>
          <w:kern w:val="2"/>
          <w:sz w:val="24"/>
          <w:szCs w:val="21"/>
          <w:highlight w:val="none"/>
          <w:u w:val="single"/>
          <w:lang w:val="en-US" w:eastAsia="zh-CN" w:bidi="ar-SA"/>
        </w:rPr>
        <w:t>4</w:t>
      </w:r>
      <w:r>
        <w:rPr>
          <w:rFonts w:hint="eastAsia" w:ascii="宋体" w:hAnsi="宋体" w:cs="Arial" w:eastAsiaTheme="minorEastAsia"/>
          <w:b/>
          <w:bCs/>
          <w:snapToGrid w:val="0"/>
          <w:kern w:val="2"/>
          <w:sz w:val="24"/>
          <w:szCs w:val="21"/>
          <w:highlight w:val="none"/>
          <w:u w:val="single"/>
          <w:lang w:val="en-US" w:eastAsia="zh-CN" w:bidi="ar-SA"/>
        </w:rPr>
        <w:t>.若</w:t>
      </w:r>
      <w:r>
        <w:rPr>
          <w:rFonts w:hint="eastAsia" w:ascii="宋体" w:hAnsi="宋体" w:cs="Arial"/>
          <w:b/>
          <w:bCs/>
          <w:snapToGrid w:val="0"/>
          <w:kern w:val="2"/>
          <w:sz w:val="24"/>
          <w:szCs w:val="21"/>
          <w:highlight w:val="none"/>
          <w:u w:val="single"/>
          <w:lang w:val="en-US" w:eastAsia="zh-CN" w:bidi="ar-SA"/>
        </w:rPr>
        <w:t>乙方</w:t>
      </w:r>
      <w:r>
        <w:rPr>
          <w:rFonts w:hint="eastAsia" w:ascii="宋体" w:hAnsi="宋体" w:cs="Arial" w:eastAsiaTheme="minorEastAsia"/>
          <w:b/>
          <w:bCs/>
          <w:snapToGrid w:val="0"/>
          <w:kern w:val="2"/>
          <w:sz w:val="24"/>
          <w:szCs w:val="21"/>
          <w:highlight w:val="none"/>
          <w:u w:val="single"/>
          <w:lang w:val="en-US" w:eastAsia="zh-CN" w:bidi="ar-SA"/>
        </w:rPr>
        <w:t>加药方案使用效果达不到</w:t>
      </w:r>
      <w:r>
        <w:rPr>
          <w:rFonts w:hint="eastAsia" w:ascii="宋体" w:hAnsi="宋体" w:cs="Arial"/>
          <w:b/>
          <w:bCs/>
          <w:snapToGrid w:val="0"/>
          <w:kern w:val="2"/>
          <w:sz w:val="24"/>
          <w:szCs w:val="21"/>
          <w:highlight w:val="none"/>
          <w:u w:val="single"/>
          <w:lang w:val="en-US" w:eastAsia="zh-CN" w:bidi="ar-SA"/>
        </w:rPr>
        <w:t>甲方</w:t>
      </w:r>
      <w:r>
        <w:rPr>
          <w:rFonts w:hint="eastAsia" w:ascii="宋体" w:hAnsi="宋体" w:cs="Arial" w:eastAsiaTheme="minorEastAsia"/>
          <w:b/>
          <w:bCs/>
          <w:snapToGrid w:val="0"/>
          <w:kern w:val="2"/>
          <w:sz w:val="24"/>
          <w:szCs w:val="21"/>
          <w:highlight w:val="none"/>
          <w:u w:val="single"/>
          <w:lang w:val="en-US" w:eastAsia="zh-CN" w:bidi="ar-SA"/>
        </w:rPr>
        <w:t>要求时，</w:t>
      </w:r>
      <w:r>
        <w:rPr>
          <w:rFonts w:hint="eastAsia" w:ascii="宋体" w:hAnsi="宋体" w:cs="Arial"/>
          <w:b/>
          <w:bCs/>
          <w:snapToGrid w:val="0"/>
          <w:kern w:val="2"/>
          <w:sz w:val="24"/>
          <w:szCs w:val="21"/>
          <w:highlight w:val="none"/>
          <w:u w:val="single"/>
          <w:lang w:val="en-US" w:eastAsia="zh-CN" w:bidi="ar-SA"/>
        </w:rPr>
        <w:t>乙方</w:t>
      </w:r>
      <w:r>
        <w:rPr>
          <w:rFonts w:hint="eastAsia" w:ascii="宋体" w:hAnsi="宋体" w:cs="Arial" w:eastAsiaTheme="minorEastAsia"/>
          <w:b/>
          <w:bCs/>
          <w:snapToGrid w:val="0"/>
          <w:kern w:val="2"/>
          <w:sz w:val="24"/>
          <w:szCs w:val="21"/>
          <w:highlight w:val="none"/>
          <w:u w:val="single"/>
          <w:lang w:val="en-US" w:eastAsia="zh-CN" w:bidi="ar-SA"/>
        </w:rPr>
        <w:t>要及时调整加药方案</w:t>
      </w:r>
      <w:r>
        <w:rPr>
          <w:rFonts w:hint="eastAsia" w:ascii="宋体" w:hAnsi="宋体" w:cs="Arial"/>
          <w:b/>
          <w:bCs/>
          <w:snapToGrid w:val="0"/>
          <w:kern w:val="2"/>
          <w:sz w:val="24"/>
          <w:szCs w:val="21"/>
          <w:highlight w:val="none"/>
          <w:u w:val="single"/>
          <w:lang w:val="en-US" w:eastAsia="zh-CN" w:bidi="ar-SA"/>
        </w:rPr>
        <w:t>，不得以氧化性杀菌剂、非氧化性杀菌剂、缓蚀阻垢剂超过暂定数量为理由停止供货</w:t>
      </w:r>
      <w:r>
        <w:rPr>
          <w:rFonts w:hint="eastAsia" w:ascii="宋体" w:hAnsi="宋体" w:cs="Arial" w:eastAsiaTheme="minorEastAsia"/>
          <w:b/>
          <w:bCs/>
          <w:snapToGrid w:val="0"/>
          <w:kern w:val="2"/>
          <w:sz w:val="24"/>
          <w:szCs w:val="21"/>
          <w:highlight w:val="none"/>
          <w:u w:val="single"/>
          <w:lang w:val="en-US" w:eastAsia="zh-CN" w:bidi="ar-SA"/>
        </w:rPr>
        <w:t>。</w:t>
      </w:r>
    </w:p>
    <w:p w14:paraId="776F9BDD">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483B35F">
      <w:pPr>
        <w:pStyle w:val="2"/>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val="en-US" w:eastAsia="zh-CN"/>
        </w:rPr>
        <w:t>.</w:t>
      </w:r>
    </w:p>
    <w:p w14:paraId="32130D6F">
      <w:pPr>
        <w:pStyle w:val="2"/>
        <w:ind w:firstLine="480" w:firstLineChars="200"/>
        <w:rPr>
          <w:rFonts w:hint="eastAsia"/>
          <w:u w:val="none"/>
          <w:lang w:val="en-US" w:eastAsia="zh-CN"/>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E4B2413">
      <w:pPr>
        <w:pStyle w:val="2"/>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6FCBDC2F">
      <w:pPr>
        <w:pStyle w:val="2"/>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bookmarkEnd w:id="393"/>
    <w:bookmarkEnd w:id="394"/>
    <w:bookmarkEnd w:id="395"/>
    <w:p w14:paraId="480DFCF1">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p w14:paraId="36566A4D">
      <w:pPr>
        <w:pStyle w:val="2"/>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9567E3E">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报告（制造厂家或者第三方机构）、质量承诺（格式自拟）等证明材料。</w:t>
      </w:r>
    </w:p>
    <w:p w14:paraId="509C2D62">
      <w:pPr>
        <w:tabs>
          <w:tab w:val="left" w:pos="360"/>
          <w:tab w:val="left" w:pos="540"/>
          <w:tab w:val="left" w:pos="1080"/>
        </w:tabs>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2.散装送货的验收数量以甲方过磅为准；有包装物或托盘的送货验收数量以扣除包装物重量后的重量为准。</w:t>
      </w:r>
    </w:p>
    <w:p w14:paraId="208554BE">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货物交付时，甲方在</w:t>
      </w:r>
      <w:r>
        <w:rPr>
          <w:rFonts w:hint="eastAsia" w:ascii="宋体" w:hAnsi="宋体" w:cs="宋体"/>
          <w:sz w:val="24"/>
          <w:highlight w:val="none"/>
          <w:lang w:val="en-US" w:eastAsia="zh-CN"/>
        </w:rPr>
        <w:t>组织自检，自检主要指标为</w:t>
      </w:r>
      <w:r>
        <w:rPr>
          <w:rFonts w:hint="eastAsia" w:ascii="宋体" w:hAnsi="宋体" w:cs="宋体"/>
          <w:sz w:val="24"/>
          <w:highlight w:val="none"/>
          <w:u w:val="single"/>
          <w:lang w:val="en-US" w:eastAsia="zh-CN"/>
        </w:rPr>
        <w:t xml:space="preserve"> </w:t>
      </w:r>
      <w:r>
        <w:rPr>
          <w:rFonts w:hint="eastAsia" w:ascii="宋体" w:hAnsi="Arial" w:cs="Arial"/>
          <w:snapToGrid w:val="0"/>
          <w:color w:val="auto"/>
          <w:kern w:val="2"/>
          <w:sz w:val="24"/>
          <w:szCs w:val="21"/>
          <w:highlight w:val="none"/>
          <w:u w:val="single"/>
          <w:lang w:val="en-US" w:eastAsia="zh-CN" w:bidi="ar-SA"/>
        </w:rPr>
        <w:t>/</w:t>
      </w:r>
      <w:r>
        <w:rPr>
          <w:rFonts w:hint="eastAsia" w:ascii="宋体" w:hAnsi="宋体" w:cs="宋体"/>
          <w:sz w:val="24"/>
          <w:highlight w:val="none"/>
          <w:u w:val="single"/>
          <w:lang w:val="en-US" w:eastAsia="zh-CN"/>
        </w:rPr>
        <w:t>，</w:t>
      </w:r>
      <w:r>
        <w:rPr>
          <w:rFonts w:hint="eastAsia" w:ascii="宋体" w:hAnsi="宋体" w:cs="宋体"/>
          <w:sz w:val="24"/>
          <w:highlight w:val="none"/>
          <w:u w:val="none"/>
          <w:lang w:val="en-US" w:eastAsia="zh-CN"/>
        </w:rPr>
        <w:t>检测结果满足合同要求，视为验收合格。双方组织卸货；检测结果不满足合同要求，乙方需在</w:t>
      </w:r>
      <w:r>
        <w:rPr>
          <w:rFonts w:hint="eastAsia" w:ascii="宋体" w:hAnsi="宋体" w:cs="宋体"/>
          <w:sz w:val="24"/>
          <w:highlight w:val="none"/>
          <w:u w:val="single"/>
          <w:lang w:val="en-US" w:eastAsia="zh-CN"/>
        </w:rPr>
        <w:t>24小时</w:t>
      </w:r>
      <w:r>
        <w:rPr>
          <w:rFonts w:hint="eastAsia" w:ascii="宋体" w:hAnsi="宋体" w:cs="宋体"/>
          <w:sz w:val="24"/>
          <w:highlight w:val="none"/>
          <w:u w:val="none"/>
          <w:lang w:val="en-US" w:eastAsia="zh-CN"/>
        </w:rPr>
        <w:t>免费无条件退换货。</w:t>
      </w:r>
    </w:p>
    <w:p w14:paraId="6D53B301">
      <w:pPr>
        <w:pStyle w:val="3"/>
        <w:ind w:left="0" w:leftChars="0" w:firstLine="482" w:firstLineChars="200"/>
        <w:rPr>
          <w:rFonts w:hint="eastAsia" w:ascii="宋体" w:hAnsi="宋体" w:cs="宋体"/>
          <w:b/>
          <w:bCs/>
          <w:sz w:val="24"/>
          <w:highlight w:val="none"/>
        </w:rPr>
      </w:pPr>
      <w:r>
        <w:rPr>
          <w:rFonts w:hint="eastAsia"/>
          <w:b/>
          <w:bCs/>
          <w:highlight w:val="none"/>
          <w:lang w:val="en-US" w:eastAsia="zh-CN"/>
        </w:rPr>
        <w:t>4.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4431CECC">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5</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3BDEBB1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8F47CF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927E29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378FC112">
      <w:pPr>
        <w:pStyle w:val="2"/>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14:paraId="7FBE113D">
      <w:pPr>
        <w:pStyle w:val="2"/>
        <w:ind w:firstLine="480" w:firstLineChars="200"/>
        <w:rPr>
          <w:rFonts w:hint="eastAsia" w:hAnsi="宋体" w:eastAsia="宋体" w:cs="宋体"/>
          <w:highlight w:val="none"/>
          <w:lang w:val="en-US" w:eastAsia="zh-CN"/>
        </w:rPr>
      </w:pPr>
      <w:r>
        <w:rPr>
          <w:rFonts w:hint="eastAsia" w:hAnsi="宋体" w:eastAsia="宋体" w:cs="宋体"/>
          <w:highlight w:val="none"/>
          <w:lang w:val="en-US" w:eastAsia="zh-CN"/>
        </w:rPr>
        <w:t>无。</w:t>
      </w:r>
    </w:p>
    <w:p w14:paraId="2AE61472">
      <w:pPr>
        <w:pStyle w:val="2"/>
        <w:ind w:firstLine="482" w:firstLineChars="200"/>
        <w:rPr>
          <w:rFonts w:eastAsia="宋体"/>
          <w:b/>
        </w:rPr>
      </w:pPr>
      <w:r>
        <w:rPr>
          <w:rFonts w:hint="eastAsia" w:hAnsi="宋体"/>
          <w:b/>
          <w:lang w:val="en-US"/>
        </w:rPr>
        <w:t>八、</w:t>
      </w:r>
      <w:r>
        <w:rPr>
          <w:rFonts w:hint="eastAsia"/>
          <w:b/>
        </w:rPr>
        <w:t>履约保证金</w:t>
      </w:r>
    </w:p>
    <w:p w14:paraId="1E582CA2">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663C73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5DADACD3">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A2FE75F">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08A472B2">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11ADCCF7">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6DF4361">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3E624A1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bookmarkEnd w:id="390"/>
    <w:bookmarkEnd w:id="391"/>
    <w:bookmarkEnd w:id="392"/>
    <w:p w14:paraId="378B3DA2">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58CDADDB">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合格</w:t>
      </w:r>
      <w:r>
        <w:rPr>
          <w:rFonts w:hint="eastAsia" w:ascii="宋体" w:hAnsi="宋体" w:cs="宋体"/>
          <w:kern w:val="0"/>
          <w:sz w:val="24"/>
          <w:u w:val="single"/>
        </w:rPr>
        <w:t>后</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17C68E21">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p w14:paraId="207F6035">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5CF35F9">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8267E1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CBF1376">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11BAC727">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B93D5E5">
      <w:pPr>
        <w:pStyle w:val="25"/>
        <w:spacing w:before="0" w:beforeAutospacing="0" w:after="0" w:afterAutospacing="0" w:line="360" w:lineRule="auto"/>
        <w:ind w:firstLine="480"/>
        <w:rPr>
          <w:b/>
          <w:bCs/>
        </w:rPr>
      </w:pPr>
      <w:r>
        <w:rPr>
          <w:rFonts w:hint="eastAsia"/>
          <w:b/>
          <w:bCs/>
        </w:rPr>
        <w:t>十、资金支付</w:t>
      </w:r>
    </w:p>
    <w:p w14:paraId="098A182F">
      <w:pPr>
        <w:pStyle w:val="25"/>
        <w:spacing w:before="0" w:beforeAutospacing="0" w:after="0" w:afterAutospacing="0" w:line="360" w:lineRule="auto"/>
        <w:ind w:firstLine="480"/>
      </w:pPr>
      <w:bookmarkStart w:id="396" w:name="_Toc32071"/>
      <w:bookmarkStart w:id="397" w:name="_Toc2846"/>
      <w:bookmarkStart w:id="398" w:name="_Toc19304"/>
      <w:bookmarkStart w:id="399" w:name="_Toc27250"/>
      <w:bookmarkStart w:id="400" w:name="_Toc19554"/>
      <w:bookmarkStart w:id="401" w:name="_Toc21423"/>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738B12D">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5E545C62">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7525598">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03286B00">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4</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0921C590">
      <w:pPr>
        <w:pStyle w:val="25"/>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578E07EB">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0B0815F0">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9B9A2C6">
      <w:pPr>
        <w:pStyle w:val="25"/>
        <w:spacing w:before="0" w:beforeAutospacing="0" w:after="0" w:afterAutospacing="0" w:line="360" w:lineRule="auto"/>
        <w:ind w:firstLine="480" w:firstLineChars="200"/>
        <w:rPr>
          <w:rFonts w:hint="eastAsia" w:ascii="宋体" w:hAnsi="宋体" w:cs="宋体" w:eastAsiaTheme="minorEastAsia"/>
          <w:kern w:val="0"/>
          <w:sz w:val="24"/>
          <w:szCs w:val="24"/>
          <w:u w:val="single"/>
          <w:lang w:val="en-US" w:eastAsia="zh-CN" w:bidi="ar-SA"/>
        </w:rPr>
      </w:pPr>
      <w:r>
        <w:rPr>
          <w:rFonts w:hint="eastAsia"/>
          <w:u w:val="single"/>
        </w:rPr>
        <w:t>（4）其他付款方式：</w:t>
      </w:r>
      <w:r>
        <w:rPr>
          <w:rFonts w:hint="eastAsia" w:ascii="宋体" w:hAnsi="宋体" w:cs="宋体" w:eastAsiaTheme="minorEastAsia"/>
          <w:kern w:val="0"/>
          <w:sz w:val="24"/>
          <w:szCs w:val="24"/>
          <w:u w:val="single"/>
          <w:lang w:val="en-US" w:eastAsia="zh-CN" w:bidi="ar-SA"/>
        </w:rPr>
        <w:t>按月支付，本月货款用次月结算，甲方收到乙方提供的增值税专用发票后，甲方在本合同约定时间内完成支付。本项目</w:t>
      </w:r>
      <w:r>
        <w:rPr>
          <w:rFonts w:hint="eastAsia" w:ascii="宋体" w:hAnsi="宋体" w:cs="宋体"/>
          <w:kern w:val="0"/>
          <w:sz w:val="24"/>
          <w:szCs w:val="24"/>
          <w:u w:val="single"/>
          <w:lang w:val="en-US" w:eastAsia="zh-CN" w:bidi="ar-SA"/>
        </w:rPr>
        <w:t>氧化性杀菌剂、非氧化性杀菌剂、缓蚀阻垢剂</w:t>
      </w:r>
      <w:r>
        <w:rPr>
          <w:rFonts w:hint="eastAsia" w:ascii="宋体" w:hAnsi="宋体" w:cs="宋体" w:eastAsiaTheme="minorEastAsia"/>
          <w:kern w:val="0"/>
          <w:sz w:val="24"/>
          <w:szCs w:val="24"/>
          <w:u w:val="single"/>
          <w:lang w:val="en-US" w:eastAsia="zh-CN" w:bidi="ar-SA"/>
        </w:rPr>
        <w:t>付款方式以水质到达应有的标准和技术要求为准，按实结算，实行总价控制，实际支付总额不超合同总价。乙方须根据阻垢情况调整加药方案，以到达应有的标准和技术要求。若由此造成的费用增加，均由乙方承担，甲方不再另外支付任何额外费用。</w:t>
      </w:r>
    </w:p>
    <w:p w14:paraId="39D469E4">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29CF749C">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2FFEA8C">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1FD33DE2">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但第三方检测结果中主要参数验收不合格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但第三方检测结果中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0CE10F3C">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水处理系统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BDEE6D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03B3129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EA25742">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DBA4E2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27B7A00">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4BCA26DA">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9C3B1C">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9E7B4E4">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402A55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3F35928B">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91CC007">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1E469555">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3F33A483">
      <w:pPr>
        <w:pStyle w:val="2"/>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07685DC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54B94E72">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4CF7AE45">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3D4434C2">
      <w:pPr>
        <w:pStyle w:val="24"/>
        <w:ind w:left="0" w:leftChars="0"/>
        <w:jc w:val="left"/>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w:t>
      </w:r>
      <w:r>
        <w:rPr>
          <w:rFonts w:hint="eastAsia" w:ascii="宋体" w:hAnsi="宋体"/>
          <w:lang w:eastAsia="zh-CN"/>
        </w:rPr>
        <w:t>、</w:t>
      </w:r>
      <w:r>
        <w:rPr>
          <w:rFonts w:hint="eastAsia" w:ascii="宋体" w:hAnsi="宋体"/>
          <w:lang w:val="en-US" w:eastAsia="zh-CN"/>
        </w:rPr>
        <w:t>第四章安全协议</w:t>
      </w:r>
      <w:r>
        <w:rPr>
          <w:rFonts w:hint="eastAsia" w:ascii="宋体" w:hAnsi="宋体"/>
        </w:rPr>
        <w:t>为本合同不可分割的一部分，</w:t>
      </w:r>
      <w:r>
        <w:rPr>
          <w:rFonts w:ascii="宋体" w:hAnsi="宋体"/>
        </w:rPr>
        <w:t>均具有同等法律效力</w:t>
      </w:r>
      <w:r>
        <w:rPr>
          <w:rFonts w:hint="eastAsia" w:ascii="宋体" w:hAnsi="宋体"/>
        </w:rPr>
        <w:t>。</w:t>
      </w:r>
    </w:p>
    <w:p w14:paraId="6104907A">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B32D823">
      <w:pPr>
        <w:spacing w:line="360" w:lineRule="auto"/>
        <w:ind w:firstLine="482" w:firstLineChars="200"/>
        <w:outlineLvl w:val="0"/>
        <w:rPr>
          <w:rFonts w:ascii="宋体" w:hAnsi="宋体" w:cs="宋体"/>
          <w:b/>
          <w:sz w:val="24"/>
        </w:rPr>
      </w:pPr>
      <w:bookmarkStart w:id="408" w:name="_Ref467378463"/>
      <w:bookmarkStart w:id="409" w:name="_Ref467379225"/>
      <w:bookmarkStart w:id="410" w:name="_Ref467379195"/>
      <w:bookmarkStart w:id="411" w:name="_Ref467379101"/>
      <w:bookmarkStart w:id="412" w:name="_Ref467378404"/>
      <w:bookmarkStart w:id="413" w:name="_Toc279701240"/>
      <w:bookmarkStart w:id="414" w:name="_Toc28763"/>
      <w:bookmarkStart w:id="415" w:name="_Ref467378499"/>
      <w:bookmarkStart w:id="416" w:name="_Toc487900349"/>
      <w:bookmarkStart w:id="417" w:name="_Ref467379094"/>
      <w:bookmarkStart w:id="418" w:name="_Ref467379214"/>
      <w:bookmarkStart w:id="419" w:name="_Toc16917"/>
      <w:bookmarkStart w:id="420" w:name="_Ref467379205"/>
      <w:bookmarkStart w:id="421" w:name="_Toc19614"/>
      <w:bookmarkStart w:id="422" w:name="_Toc259093669"/>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7D9A31F3">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00EBA0D0">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09E9C027">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09850EFA">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69FCF29">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A2A314A">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5BEFE4A">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6038BF81">
      <w:pPr>
        <w:spacing w:line="360" w:lineRule="auto"/>
        <w:ind w:firstLine="482" w:firstLineChars="200"/>
        <w:outlineLvl w:val="0"/>
        <w:rPr>
          <w:rFonts w:ascii="宋体" w:hAnsi="宋体" w:cs="宋体"/>
          <w:b/>
          <w:sz w:val="24"/>
        </w:rPr>
      </w:pPr>
      <w:bookmarkStart w:id="427" w:name="_Toc279701241"/>
      <w:bookmarkStart w:id="428" w:name="_Toc13336"/>
      <w:bookmarkStart w:id="429" w:name="_Toc32504"/>
      <w:bookmarkStart w:id="430" w:name="_Toc259093670"/>
      <w:bookmarkStart w:id="431" w:name="_Toc48790035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5D127701">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40C99B6">
      <w:pPr>
        <w:spacing w:line="360" w:lineRule="auto"/>
        <w:ind w:firstLine="482" w:firstLineChars="200"/>
        <w:outlineLvl w:val="0"/>
        <w:rPr>
          <w:rFonts w:ascii="宋体" w:hAnsi="宋体" w:cs="宋体"/>
          <w:b/>
          <w:sz w:val="24"/>
        </w:rPr>
      </w:pPr>
      <w:bookmarkStart w:id="433" w:name="_Toc27853"/>
      <w:bookmarkStart w:id="434" w:name="_Toc487900351"/>
      <w:bookmarkStart w:id="435" w:name="_Toc31634"/>
      <w:bookmarkStart w:id="436" w:name="_Toc259093671"/>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672B1FB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0786D6DD">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0107665">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091000D9">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EF9D74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59C81D8">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3E38F125">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3C34E0AF">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E6C976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F8AE649">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2EB6F675">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Toc487900357"/>
      <w:bookmarkStart w:id="449" w:name="_Toc259093676"/>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5662326">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38E35AF0">
      <w:pPr>
        <w:spacing w:line="360" w:lineRule="auto"/>
        <w:ind w:firstLine="482" w:firstLineChars="200"/>
        <w:outlineLvl w:val="0"/>
        <w:rPr>
          <w:rFonts w:ascii="宋体" w:hAnsi="宋体" w:cs="宋体"/>
          <w:b/>
          <w:sz w:val="24"/>
        </w:rPr>
      </w:pPr>
      <w:bookmarkStart w:id="452" w:name="_Toc487900358"/>
      <w:bookmarkStart w:id="453" w:name="_Ref467379863"/>
      <w:bookmarkStart w:id="454" w:name="_Toc279701248"/>
      <w:bookmarkStart w:id="455" w:name="_Ref467379923"/>
      <w:bookmarkStart w:id="456" w:name="_Toc259093677"/>
      <w:bookmarkStart w:id="457" w:name="_Ref467379852"/>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561DFBE">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23E60AF9">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10EE4ED8">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ED385D">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3E993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5E05205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1E911F59">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4DACF98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5CDFDD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57D6FEB7">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14B3C623">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C96C9E4">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97F3C0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0FE8FC3">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23F2378">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06B6070">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14E3DEB7">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65317298">
      <w:pPr>
        <w:spacing w:line="360" w:lineRule="auto"/>
        <w:ind w:firstLine="480" w:firstLineChars="200"/>
        <w:rPr>
          <w:rFonts w:ascii="宋体" w:hAnsi="宋体"/>
          <w:sz w:val="24"/>
        </w:rPr>
      </w:pPr>
      <w:bookmarkStart w:id="481" w:name="_Toc279701255"/>
      <w:bookmarkStart w:id="482" w:name="_Toc6969"/>
      <w:bookmarkStart w:id="483" w:name="_Toc259093684"/>
      <w:bookmarkStart w:id="484" w:name="_Toc30676"/>
      <w:bookmarkStart w:id="485" w:name="_Toc487900365"/>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54DB4916">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452362D1">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0764E61">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403FA19">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3FBCF0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6FCF785">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7102"/>
      <w:bookmarkStart w:id="490" w:name="_Toc8298"/>
      <w:bookmarkStart w:id="491" w:name="_Toc16959"/>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67248D1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0ACC9F3">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2D4D4481">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3E9C9FCE">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799EDD58">
      <w:pPr>
        <w:spacing w:line="360" w:lineRule="auto"/>
        <w:ind w:firstLine="480" w:firstLineChars="200"/>
        <w:rPr>
          <w:rFonts w:ascii="宋体" w:hAnsi="宋体" w:cs="宋体"/>
          <w:sz w:val="24"/>
          <w:highlight w:val="none"/>
        </w:rPr>
      </w:pPr>
      <w:r>
        <w:rPr>
          <w:rFonts w:hint="eastAsia" w:ascii="宋体" w:hAnsi="宋体" w:cs="宋体"/>
          <w:sz w:val="24"/>
        </w:rPr>
        <w:t>3.合同到期后，自</w:t>
      </w:r>
      <w:r>
        <w:rPr>
          <w:rFonts w:hint="eastAsia" w:ascii="宋体" w:hAnsi="宋体" w:cs="宋体"/>
          <w:sz w:val="24"/>
          <w:highlight w:val="none"/>
        </w:rPr>
        <w:t>动终止合同；</w:t>
      </w:r>
    </w:p>
    <w:p w14:paraId="2893D5E2">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4EDFBD50">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588D639B">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0833A86">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30599"/>
      <w:bookmarkStart w:id="506" w:name="_Toc4355"/>
      <w:bookmarkStart w:id="507" w:name="_Toc259093691"/>
      <w:bookmarkStart w:id="508" w:name="_Toc18540"/>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8FFFD45">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09F9BECD">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562B6E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055D0B9">
      <w:pPr>
        <w:spacing w:line="360" w:lineRule="auto"/>
        <w:ind w:firstLine="482" w:firstLineChars="200"/>
        <w:outlineLvl w:val="0"/>
        <w:rPr>
          <w:rFonts w:ascii="宋体" w:hAnsi="宋体" w:cs="宋体"/>
          <w:b/>
          <w:sz w:val="24"/>
        </w:rPr>
      </w:pPr>
      <w:bookmarkStart w:id="510" w:name="_Toc487900373"/>
      <w:bookmarkStart w:id="511" w:name="_Toc18567"/>
      <w:bookmarkStart w:id="512" w:name="_Toc279701263"/>
      <w:bookmarkStart w:id="513" w:name="_Toc10330"/>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0CA6ED5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7E06D474">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460C6236">
      <w:pPr>
        <w:spacing w:line="360" w:lineRule="auto"/>
        <w:ind w:firstLine="482" w:firstLineChars="200"/>
        <w:outlineLvl w:val="0"/>
        <w:rPr>
          <w:rFonts w:ascii="宋体" w:hAnsi="宋体"/>
          <w:b/>
          <w:sz w:val="24"/>
        </w:rPr>
      </w:pPr>
      <w:r>
        <w:rPr>
          <w:rFonts w:hint="eastAsia" w:ascii="宋体" w:hAnsi="宋体"/>
          <w:b/>
          <w:sz w:val="24"/>
        </w:rPr>
        <w:t>十九、特别提示</w:t>
      </w:r>
    </w:p>
    <w:p w14:paraId="399F09CF">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w:t>
      </w:r>
      <w:r>
        <w:rPr>
          <w:rFonts w:hint="eastAsia" w:ascii="宋体" w:hAnsi="宋体"/>
          <w:b/>
          <w:bCs/>
          <w:sz w:val="24"/>
          <w:u w:val="single"/>
          <w:lang w:eastAsia="zh-CN"/>
        </w:rPr>
        <w:t>、</w:t>
      </w:r>
      <w:r>
        <w:rPr>
          <w:rFonts w:hint="eastAsia" w:ascii="宋体" w:hAnsi="宋体"/>
          <w:b/>
          <w:bCs/>
          <w:sz w:val="24"/>
          <w:u w:val="single"/>
          <w:lang w:val="en-US" w:eastAsia="zh-CN"/>
        </w:rPr>
        <w:t>安全协议</w:t>
      </w:r>
      <w:r>
        <w:rPr>
          <w:rFonts w:hint="eastAsia" w:ascii="宋体" w:hAnsi="宋体"/>
          <w:b/>
          <w:bCs/>
          <w:sz w:val="24"/>
          <w:u w:val="single"/>
        </w:rPr>
        <w:t>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1F68343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5045"/>
        <w:gridCol w:w="4681"/>
      </w:tblGrid>
      <w:tr w14:paraId="139198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5C098B5C">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681" w:type="dxa"/>
            <w:tcBorders>
              <w:top w:val="dotted" w:color="auto" w:sz="4" w:space="0"/>
              <w:left w:val="dotted" w:color="auto" w:sz="4" w:space="0"/>
              <w:bottom w:val="dotted" w:color="auto" w:sz="4" w:space="0"/>
              <w:right w:val="dotted" w:color="auto" w:sz="4" w:space="0"/>
            </w:tcBorders>
            <w:vAlign w:val="center"/>
          </w:tcPr>
          <w:p w14:paraId="3AEC2A2C">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472982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1CC03B5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681" w:type="dxa"/>
            <w:tcBorders>
              <w:top w:val="dotted" w:color="auto" w:sz="4" w:space="0"/>
              <w:left w:val="dotted" w:color="auto" w:sz="4" w:space="0"/>
              <w:bottom w:val="dotted" w:color="auto" w:sz="4" w:space="0"/>
              <w:right w:val="dotted" w:color="auto" w:sz="4" w:space="0"/>
            </w:tcBorders>
          </w:tcPr>
          <w:p w14:paraId="5E14EE9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54E4A0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720189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681" w:type="dxa"/>
            <w:tcBorders>
              <w:top w:val="dotted" w:color="auto" w:sz="4" w:space="0"/>
              <w:left w:val="dotted" w:color="auto" w:sz="4" w:space="0"/>
              <w:bottom w:val="dotted" w:color="auto" w:sz="4" w:space="0"/>
              <w:right w:val="dotted" w:color="auto" w:sz="4" w:space="0"/>
            </w:tcBorders>
          </w:tcPr>
          <w:p w14:paraId="52521B7A">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5536DF1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460391D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681" w:type="dxa"/>
            <w:tcBorders>
              <w:top w:val="dotted" w:color="auto" w:sz="4" w:space="0"/>
              <w:left w:val="dotted" w:color="auto" w:sz="4" w:space="0"/>
              <w:bottom w:val="dotted" w:color="auto" w:sz="4" w:space="0"/>
              <w:right w:val="dotted" w:color="auto" w:sz="4" w:space="0"/>
            </w:tcBorders>
          </w:tcPr>
          <w:p w14:paraId="1E97249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40B6C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27263FB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681" w:type="dxa"/>
            <w:tcBorders>
              <w:top w:val="dotted" w:color="auto" w:sz="4" w:space="0"/>
              <w:left w:val="dotted" w:color="auto" w:sz="4" w:space="0"/>
              <w:bottom w:val="dotted" w:color="auto" w:sz="4" w:space="0"/>
              <w:right w:val="dotted" w:color="auto" w:sz="4" w:space="0"/>
            </w:tcBorders>
            <w:vAlign w:val="center"/>
          </w:tcPr>
          <w:p w14:paraId="0EC9EC3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380FBC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590789D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681" w:type="dxa"/>
            <w:tcBorders>
              <w:top w:val="dotted" w:color="auto" w:sz="4" w:space="0"/>
              <w:left w:val="dotted" w:color="auto" w:sz="4" w:space="0"/>
              <w:bottom w:val="dotted" w:color="auto" w:sz="4" w:space="0"/>
              <w:right w:val="dotted" w:color="auto" w:sz="4" w:space="0"/>
            </w:tcBorders>
            <w:vAlign w:val="center"/>
          </w:tcPr>
          <w:p w14:paraId="20965E3F">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69C722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5045" w:type="dxa"/>
            <w:tcBorders>
              <w:top w:val="dotted" w:color="auto" w:sz="4" w:space="0"/>
              <w:left w:val="dotted" w:color="auto" w:sz="4" w:space="0"/>
              <w:bottom w:val="dotted" w:color="auto" w:sz="4" w:space="0"/>
              <w:right w:val="dotted" w:color="auto" w:sz="4" w:space="0"/>
            </w:tcBorders>
            <w:vAlign w:val="center"/>
          </w:tcPr>
          <w:p w14:paraId="0AF28AA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681" w:type="dxa"/>
            <w:tcBorders>
              <w:top w:val="dotted" w:color="auto" w:sz="4" w:space="0"/>
              <w:left w:val="dotted" w:color="auto" w:sz="4" w:space="0"/>
              <w:bottom w:val="dotted" w:color="auto" w:sz="4" w:space="0"/>
              <w:right w:val="dotted" w:color="auto" w:sz="4" w:space="0"/>
            </w:tcBorders>
            <w:vAlign w:val="center"/>
          </w:tcPr>
          <w:p w14:paraId="2C3E35F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3708270">
      <w:pPr>
        <w:jc w:val="center"/>
        <w:rPr>
          <w:rFonts w:ascii="宋体" w:hAnsi="宋体" w:eastAsia="宋体" w:cs="Times New Roman"/>
          <w:b/>
        </w:rPr>
      </w:pPr>
    </w:p>
    <w:p w14:paraId="0DA327BC">
      <w:pPr>
        <w:jc w:val="center"/>
        <w:rPr>
          <w:rFonts w:ascii="宋体" w:hAnsi="宋体" w:eastAsia="宋体" w:cs="Times New Roman"/>
          <w:b/>
        </w:rPr>
      </w:pPr>
    </w:p>
    <w:p w14:paraId="6570A254">
      <w:pPr>
        <w:pStyle w:val="13"/>
        <w:rPr>
          <w:rFonts w:ascii="宋体" w:hAnsi="宋体" w:eastAsia="宋体" w:cs="Times New Roman"/>
          <w:b/>
        </w:rPr>
      </w:pPr>
    </w:p>
    <w:p w14:paraId="7837A1FE">
      <w:pPr>
        <w:rPr>
          <w:rFonts w:ascii="宋体" w:hAnsi="宋体" w:eastAsia="宋体" w:cs="Times New Roman"/>
          <w:b/>
        </w:rPr>
      </w:pPr>
    </w:p>
    <w:p w14:paraId="6EF77A33">
      <w:pPr>
        <w:pStyle w:val="13"/>
        <w:rPr>
          <w:rFonts w:ascii="宋体" w:hAnsi="宋体" w:eastAsia="宋体" w:cs="Times New Roman"/>
          <w:b/>
        </w:rPr>
      </w:pPr>
    </w:p>
    <w:p w14:paraId="2E4431BA">
      <w:pPr>
        <w:rPr>
          <w:rFonts w:ascii="宋体" w:hAnsi="宋体" w:eastAsia="宋体" w:cs="Times New Roman"/>
          <w:b/>
        </w:rPr>
      </w:pPr>
    </w:p>
    <w:p w14:paraId="002CBF65">
      <w:pPr>
        <w:pStyle w:val="13"/>
        <w:rPr>
          <w:rFonts w:ascii="宋体" w:hAnsi="宋体" w:eastAsia="宋体" w:cs="Times New Roman"/>
          <w:b/>
        </w:rPr>
      </w:pPr>
    </w:p>
    <w:p w14:paraId="7832191C">
      <w:pPr>
        <w:rPr>
          <w:rFonts w:ascii="宋体" w:hAnsi="宋体" w:eastAsia="宋体" w:cs="Times New Roman"/>
          <w:b/>
        </w:rPr>
      </w:pPr>
    </w:p>
    <w:p w14:paraId="18B60DAE">
      <w:pPr>
        <w:pStyle w:val="13"/>
        <w:rPr>
          <w:rFonts w:ascii="宋体" w:hAnsi="宋体" w:eastAsia="宋体" w:cs="Times New Roman"/>
          <w:b/>
        </w:rPr>
      </w:pPr>
    </w:p>
    <w:p w14:paraId="534ECEC5"/>
    <w:p w14:paraId="3568EAB2">
      <w:pPr>
        <w:rPr>
          <w:rFonts w:ascii="宋体" w:hAnsi="宋体" w:eastAsia="宋体" w:cs="Times New Roman"/>
          <w:b/>
        </w:rPr>
      </w:pPr>
    </w:p>
    <w:p w14:paraId="330214BA">
      <w:pPr>
        <w:pStyle w:val="13"/>
        <w:rPr>
          <w:rFonts w:ascii="宋体" w:hAnsi="宋体" w:eastAsia="宋体" w:cs="Times New Roman"/>
          <w:b/>
        </w:rPr>
      </w:pPr>
    </w:p>
    <w:p w14:paraId="62CB57F2">
      <w:pPr>
        <w:rPr>
          <w:rFonts w:ascii="宋体" w:hAnsi="宋体" w:eastAsia="宋体" w:cs="Times New Roman"/>
          <w:b/>
        </w:rPr>
      </w:pPr>
    </w:p>
    <w:p w14:paraId="675BB89D">
      <w:pPr>
        <w:pStyle w:val="13"/>
        <w:rPr>
          <w:rFonts w:ascii="宋体" w:hAnsi="宋体" w:eastAsia="宋体" w:cs="Times New Roman"/>
          <w:b/>
        </w:rPr>
      </w:pPr>
    </w:p>
    <w:p w14:paraId="716D974C">
      <w:pPr>
        <w:rPr>
          <w:rFonts w:ascii="宋体" w:hAnsi="宋体" w:eastAsia="宋体" w:cs="Times New Roman"/>
          <w:b/>
        </w:rPr>
      </w:pPr>
    </w:p>
    <w:p w14:paraId="327C5813">
      <w:pPr>
        <w:pStyle w:val="2"/>
        <w:rPr>
          <w:rFonts w:ascii="宋体" w:hAnsi="宋体" w:eastAsia="宋体" w:cs="Times New Roman"/>
          <w:b/>
        </w:rPr>
      </w:pPr>
    </w:p>
    <w:p w14:paraId="20D57D93">
      <w:pPr>
        <w:pStyle w:val="3"/>
        <w:rPr>
          <w:rFonts w:ascii="宋体" w:hAnsi="宋体" w:eastAsia="宋体" w:cs="Times New Roman"/>
          <w:b/>
        </w:rPr>
      </w:pPr>
    </w:p>
    <w:p w14:paraId="12DB6D9B">
      <w:pPr>
        <w:rPr>
          <w:rFonts w:ascii="宋体" w:hAnsi="宋体" w:eastAsia="宋体" w:cs="Times New Roman"/>
          <w:b/>
        </w:rPr>
      </w:pPr>
    </w:p>
    <w:p w14:paraId="0E175D30">
      <w:pPr>
        <w:pStyle w:val="2"/>
        <w:rPr>
          <w:rFonts w:ascii="宋体" w:hAnsi="宋体" w:eastAsia="宋体" w:cs="Times New Roman"/>
          <w:b/>
        </w:rPr>
      </w:pPr>
    </w:p>
    <w:p w14:paraId="0913E183">
      <w:pPr>
        <w:pStyle w:val="3"/>
        <w:rPr>
          <w:rFonts w:ascii="宋体" w:hAnsi="宋体" w:eastAsia="宋体" w:cs="Times New Roman"/>
          <w:b/>
        </w:rPr>
      </w:pPr>
    </w:p>
    <w:p w14:paraId="4FC968EC">
      <w:pPr>
        <w:rPr>
          <w:rFonts w:ascii="宋体" w:hAnsi="宋体" w:eastAsia="宋体" w:cs="Times New Roman"/>
          <w:b/>
        </w:rPr>
      </w:pPr>
    </w:p>
    <w:p w14:paraId="24CE2058">
      <w:pPr>
        <w:pStyle w:val="2"/>
      </w:pPr>
    </w:p>
    <w:p w14:paraId="15AC4AD4">
      <w:pPr>
        <w:pStyle w:val="9"/>
        <w:ind w:left="0" w:leftChars="0" w:firstLine="0" w:firstLineChars="0"/>
        <w:rPr>
          <w:rFonts w:hint="eastAsia" w:ascii="宋体" w:hAnsi="宋体" w:cs="Times New Roman"/>
          <w:b/>
          <w:szCs w:val="24"/>
        </w:rPr>
      </w:pPr>
    </w:p>
    <w:p w14:paraId="304E51E1">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29D21629">
      <w:pPr>
        <w:pStyle w:val="9"/>
        <w:ind w:firstLine="0" w:firstLineChars="0"/>
      </w:pPr>
    </w:p>
    <w:p w14:paraId="12669917">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DFCFDBF">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72F7ECA3">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CBFCBC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AEB747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2608EEF9">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4FBEF5CF">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B68C16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42EFAF92">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6C2B51AE">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72233AC8">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0246D03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0BE3579D">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24F3EF19">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3DDB9BD">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696A2A1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E5C32D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7509D7D8">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623AA288">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1894C895">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658C6E99">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00D04E7">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4CCB06A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104603E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50AE24A4">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4A48AD99">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8E4C750">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6CFBDEF">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755C5C41">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5A22921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DC5A95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01930729">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4AA699A3">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DA1963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02B1ED3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678F211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7D0390BC">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5F32492E">
      <w:pPr>
        <w:adjustRightInd w:val="0"/>
        <w:spacing w:line="360" w:lineRule="auto"/>
        <w:ind w:firstLine="32"/>
        <w:rPr>
          <w:rFonts w:ascii="宋体" w:hAnsi="宋体" w:eastAsia="宋体" w:cs="宋体"/>
          <w:color w:val="000000"/>
          <w:sz w:val="24"/>
        </w:rPr>
      </w:pPr>
    </w:p>
    <w:p w14:paraId="5E002A17">
      <w:pPr>
        <w:pStyle w:val="2"/>
        <w:rPr>
          <w:rFonts w:ascii="宋体" w:hAnsi="宋体" w:eastAsia="宋体" w:cs="宋体"/>
          <w:color w:val="000000"/>
          <w:sz w:val="24"/>
        </w:rPr>
      </w:pPr>
    </w:p>
    <w:p w14:paraId="0C2A06BB">
      <w:pPr>
        <w:pStyle w:val="3"/>
        <w:rPr>
          <w:rFonts w:ascii="宋体" w:hAnsi="宋体" w:eastAsia="宋体" w:cs="宋体"/>
          <w:color w:val="000000"/>
          <w:sz w:val="24"/>
        </w:rPr>
      </w:pPr>
    </w:p>
    <w:p w14:paraId="0A61A520">
      <w:pPr>
        <w:rPr>
          <w:rFonts w:ascii="宋体" w:hAnsi="宋体" w:eastAsia="宋体" w:cs="宋体"/>
          <w:color w:val="000000"/>
          <w:sz w:val="24"/>
        </w:rPr>
      </w:pPr>
    </w:p>
    <w:p w14:paraId="4D8C6447">
      <w:pPr>
        <w:pStyle w:val="2"/>
        <w:rPr>
          <w:rFonts w:ascii="宋体" w:hAnsi="宋体" w:eastAsia="宋体" w:cs="宋体"/>
          <w:color w:val="000000"/>
          <w:sz w:val="24"/>
        </w:rPr>
      </w:pPr>
    </w:p>
    <w:p w14:paraId="6C0E27D4">
      <w:pPr>
        <w:pStyle w:val="3"/>
        <w:ind w:left="0" w:leftChars="0" w:firstLine="0" w:firstLineChars="0"/>
        <w:rPr>
          <w:rFonts w:ascii="宋体" w:hAnsi="宋体" w:eastAsia="宋体" w:cs="宋体"/>
          <w:color w:val="000000"/>
          <w:sz w:val="24"/>
        </w:rPr>
      </w:pPr>
    </w:p>
    <w:p w14:paraId="552AF016">
      <w:pPr>
        <w:rPr>
          <w:rFonts w:ascii="宋体" w:hAnsi="宋体" w:eastAsia="宋体" w:cs="宋体"/>
          <w:color w:val="000000"/>
          <w:sz w:val="24"/>
        </w:rPr>
      </w:pPr>
    </w:p>
    <w:p w14:paraId="3C1AA91A">
      <w:pPr>
        <w:pStyle w:val="2"/>
        <w:rPr>
          <w:rFonts w:ascii="宋体" w:hAnsi="宋体" w:eastAsia="宋体" w:cs="宋体"/>
          <w:color w:val="000000"/>
          <w:sz w:val="24"/>
        </w:rPr>
      </w:pPr>
    </w:p>
    <w:p w14:paraId="32BE69BE">
      <w:pPr>
        <w:pStyle w:val="3"/>
        <w:rPr>
          <w:rFonts w:ascii="宋体" w:hAnsi="宋体" w:eastAsia="宋体" w:cs="宋体"/>
          <w:color w:val="000000"/>
          <w:sz w:val="24"/>
        </w:rPr>
      </w:pPr>
    </w:p>
    <w:p w14:paraId="52CB17DA">
      <w:pPr>
        <w:rPr>
          <w:rFonts w:ascii="宋体" w:hAnsi="宋体" w:eastAsia="宋体" w:cs="宋体"/>
          <w:color w:val="000000"/>
          <w:sz w:val="24"/>
        </w:rPr>
      </w:pPr>
    </w:p>
    <w:p w14:paraId="0FB83F6D">
      <w:pPr>
        <w:pStyle w:val="2"/>
        <w:rPr>
          <w:rFonts w:ascii="宋体" w:hAnsi="宋体" w:eastAsia="宋体" w:cs="宋体"/>
          <w:color w:val="000000"/>
          <w:sz w:val="24"/>
        </w:rPr>
      </w:pPr>
    </w:p>
    <w:p w14:paraId="061BA768">
      <w:pPr>
        <w:pStyle w:val="3"/>
        <w:rPr>
          <w:rFonts w:ascii="宋体" w:hAnsi="宋体" w:eastAsia="宋体" w:cs="宋体"/>
          <w:color w:val="000000"/>
          <w:sz w:val="24"/>
        </w:rPr>
      </w:pPr>
    </w:p>
    <w:p w14:paraId="2DD1DC5A">
      <w:pPr>
        <w:rPr>
          <w:rFonts w:ascii="宋体" w:hAnsi="宋体" w:eastAsia="宋体" w:cs="宋体"/>
          <w:color w:val="000000"/>
          <w:sz w:val="24"/>
        </w:rPr>
      </w:pPr>
    </w:p>
    <w:p w14:paraId="108EA02F">
      <w:pPr>
        <w:pStyle w:val="2"/>
      </w:pPr>
    </w:p>
    <w:p w14:paraId="0D13D949">
      <w:pPr>
        <w:rPr>
          <w:rFonts w:ascii="宋体" w:hAnsi="宋体" w:eastAsia="宋体" w:cs="宋体"/>
          <w:color w:val="000000"/>
          <w:sz w:val="24"/>
        </w:rPr>
      </w:pPr>
    </w:p>
    <w:p w14:paraId="4DE374D5">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w:t>
      </w:r>
      <w:r>
        <w:rPr>
          <w:rFonts w:hint="eastAsia" w:ascii="宋体" w:hAnsi="宋体"/>
          <w:b/>
          <w:color w:val="auto"/>
          <w:szCs w:val="24"/>
          <w:lang w:val="en-US" w:eastAsia="zh-CN"/>
        </w:rPr>
        <w:t>四</w:t>
      </w:r>
      <w:r>
        <w:rPr>
          <w:rFonts w:hint="eastAsia" w:ascii="宋体" w:hAnsi="宋体"/>
          <w:b/>
          <w:color w:val="auto"/>
          <w:szCs w:val="24"/>
        </w:rPr>
        <w:t>章  安全协议</w:t>
      </w:r>
    </w:p>
    <w:p w14:paraId="6DA76806">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709ED622">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w:t>
      </w:r>
      <w:r>
        <w:rPr>
          <w:rFonts w:hint="eastAsia" w:hAnsi="宋体" w:cs="宋体"/>
          <w:color w:val="auto"/>
          <w:sz w:val="24"/>
          <w:lang w:bidi="ar"/>
        </w:rPr>
        <w:t xml:space="preserve">（简称乙方） </w:t>
      </w:r>
    </w:p>
    <w:p w14:paraId="01CDF244">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A2616C8">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6657C8E5">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w:t>
      </w:r>
      <w:r>
        <w:rPr>
          <w:rFonts w:hint="eastAsia" w:hAnsi="宋体" w:cs="宋体"/>
          <w:color w:val="auto"/>
          <w:sz w:val="24"/>
          <w:u w:val="single"/>
          <w:lang w:bidi="ar"/>
        </w:rPr>
        <w:t xml:space="preserve">        </w:t>
      </w:r>
    </w:p>
    <w:p w14:paraId="233E1086">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196A539B">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0960F377">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3CB6C716">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35C6B517">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10681450">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028298E1">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6D8AD88B">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1BC58811">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5958F4C7">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31A3DF63">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0268FA16">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152A613D">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53BE8DBB">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1E3B667E">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2D121703">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087A91FF">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3C81BA61">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39521281">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5322C63D">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5F08EBB3">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14:paraId="0CEEE65F">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2F242936">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27738DAB">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6930DE19">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3B3BE2FE">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EFFF5E2">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22E79E14">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49BAEE62">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1AD6D2F0">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4ACCC605">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23D6EEEB"/>
    <w:p w14:paraId="60DB34C7">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合同附件1：</w:t>
      </w:r>
    </w:p>
    <w:p w14:paraId="1976D1FD">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6F89CC2A">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7C17B6B6">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4E4B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58F493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10A641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6590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6467FFA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1BEB4E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41C7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4DCFDD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17E1D6D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744E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1C0911F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1BA1CBC2">
            <w:pPr>
              <w:jc w:val="center"/>
              <w:rPr>
                <w:rFonts w:hint="eastAsia" w:ascii="仿宋_GB2312" w:hAnsi="宋体" w:eastAsia="仿宋_GB2312" w:cs="仿宋_GB2312"/>
                <w:i w:val="0"/>
                <w:iCs w:val="0"/>
                <w:color w:val="000000"/>
                <w:sz w:val="20"/>
                <w:szCs w:val="20"/>
                <w:highlight w:val="none"/>
                <w:u w:val="none"/>
              </w:rPr>
            </w:pPr>
          </w:p>
        </w:tc>
      </w:tr>
      <w:tr w14:paraId="22B1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15571D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3447629A">
            <w:pPr>
              <w:jc w:val="center"/>
              <w:rPr>
                <w:rFonts w:hint="eastAsia" w:ascii="仿宋_GB2312" w:hAnsi="宋体" w:eastAsia="仿宋_GB2312" w:cs="仿宋_GB2312"/>
                <w:i w:val="0"/>
                <w:iCs w:val="0"/>
                <w:color w:val="000000"/>
                <w:sz w:val="20"/>
                <w:szCs w:val="20"/>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89EF3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2620C748">
            <w:pPr>
              <w:jc w:val="center"/>
              <w:rPr>
                <w:rFonts w:hint="eastAsia" w:ascii="仿宋_GB2312" w:hAnsi="宋体" w:eastAsia="仿宋_GB2312" w:cs="仿宋_GB2312"/>
                <w:i w:val="0"/>
                <w:iCs w:val="0"/>
                <w:color w:val="000000"/>
                <w:sz w:val="20"/>
                <w:szCs w:val="20"/>
                <w:highlight w:val="none"/>
                <w:u w:val="none"/>
              </w:rPr>
            </w:pPr>
          </w:p>
        </w:tc>
      </w:tr>
      <w:tr w14:paraId="516B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BF85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6340C69">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3CE100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0CBDE0E">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39E9D0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0C0B997">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0A1AE12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71A4B7E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0270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AB9E4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98245E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45EB8A1">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5B1C50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5F6B3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83F08E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5BE5A0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828305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3E7127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3594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15C3B5E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4EBA25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6754CE2">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AF972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3C71CD1">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FA40823">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FDCC4C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152905">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18461A36">
            <w:pPr>
              <w:rPr>
                <w:rFonts w:hint="eastAsia" w:ascii="宋体" w:hAnsi="宋体" w:eastAsia="宋体" w:cs="宋体"/>
                <w:i w:val="0"/>
                <w:iCs w:val="0"/>
                <w:color w:val="000000"/>
                <w:sz w:val="16"/>
                <w:szCs w:val="16"/>
                <w:highlight w:val="none"/>
                <w:u w:val="none"/>
              </w:rPr>
            </w:pPr>
          </w:p>
        </w:tc>
      </w:tr>
      <w:tr w14:paraId="32DA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ADD8D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CE37209">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15F6AF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9FD6F8B">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14B11FF">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0766F2C">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F2ED79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5D28EB6">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211D7E9">
            <w:pPr>
              <w:rPr>
                <w:rFonts w:hint="eastAsia" w:ascii="宋体" w:hAnsi="宋体" w:eastAsia="宋体" w:cs="宋体"/>
                <w:i w:val="0"/>
                <w:iCs w:val="0"/>
                <w:color w:val="000000"/>
                <w:sz w:val="16"/>
                <w:szCs w:val="16"/>
                <w:highlight w:val="none"/>
                <w:u w:val="none"/>
              </w:rPr>
            </w:pPr>
          </w:p>
        </w:tc>
      </w:tr>
      <w:tr w14:paraId="6502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7F61A0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486757EA">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0762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0308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88B9F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8A9C13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5A68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A39E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DF00E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81CBF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1C7F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09221">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AE23F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0430566">
            <w:pPr>
              <w:jc w:val="center"/>
              <w:rPr>
                <w:rFonts w:hint="eastAsia" w:ascii="仿宋_GB2312" w:hAnsi="宋体" w:eastAsia="仿宋_GB2312" w:cs="仿宋_GB2312"/>
                <w:i w:val="0"/>
                <w:iCs w:val="0"/>
                <w:color w:val="000000"/>
                <w:sz w:val="20"/>
                <w:szCs w:val="20"/>
                <w:highlight w:val="none"/>
                <w:u w:val="none"/>
              </w:rPr>
            </w:pPr>
          </w:p>
        </w:tc>
      </w:tr>
      <w:tr w14:paraId="4DAC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F280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3F2F77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65316A7C">
            <w:pPr>
              <w:jc w:val="center"/>
              <w:rPr>
                <w:rFonts w:hint="eastAsia" w:ascii="仿宋_GB2312" w:hAnsi="宋体" w:eastAsia="仿宋_GB2312" w:cs="仿宋_GB2312"/>
                <w:i w:val="0"/>
                <w:iCs w:val="0"/>
                <w:color w:val="000000"/>
                <w:sz w:val="20"/>
                <w:szCs w:val="20"/>
                <w:highlight w:val="none"/>
                <w:u w:val="none"/>
              </w:rPr>
            </w:pPr>
          </w:p>
        </w:tc>
      </w:tr>
      <w:tr w14:paraId="25DE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23449">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17E8B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6188AA2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0F6D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573B4">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CFB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3B55DEF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0B94B26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2DE2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01359">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899DF">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C40B44A">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46CBB07">
            <w:pPr>
              <w:jc w:val="center"/>
              <w:rPr>
                <w:rFonts w:hint="eastAsia" w:ascii="仿宋_GB2312" w:hAnsi="宋体" w:eastAsia="仿宋_GB2312" w:cs="仿宋_GB2312"/>
                <w:i w:val="0"/>
                <w:iCs w:val="0"/>
                <w:color w:val="000000"/>
                <w:sz w:val="20"/>
                <w:szCs w:val="20"/>
                <w:highlight w:val="none"/>
                <w:u w:val="none"/>
              </w:rPr>
            </w:pPr>
          </w:p>
        </w:tc>
      </w:tr>
      <w:tr w14:paraId="1C16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332E4">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CD9CC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155B4644">
            <w:pPr>
              <w:jc w:val="center"/>
              <w:rPr>
                <w:rFonts w:hint="eastAsia" w:ascii="仿宋_GB2312" w:hAnsi="宋体" w:eastAsia="仿宋_GB2312" w:cs="仿宋_GB2312"/>
                <w:i w:val="0"/>
                <w:iCs w:val="0"/>
                <w:color w:val="000000"/>
                <w:sz w:val="20"/>
                <w:szCs w:val="20"/>
                <w:highlight w:val="none"/>
                <w:u w:val="none"/>
              </w:rPr>
            </w:pPr>
          </w:p>
        </w:tc>
      </w:tr>
      <w:tr w14:paraId="3E45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66B9AF14">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5B7284B7">
      <w:pPr>
        <w:rPr>
          <w:rFonts w:hint="default" w:ascii="仿宋_GB2312" w:hAnsi="仿宋_GB2312" w:eastAsia="仿宋_GB2312" w:cs="仿宋_GB2312"/>
          <w:sz w:val="32"/>
          <w:szCs w:val="32"/>
          <w:highlight w:val="none"/>
          <w:lang w:val="en-US" w:eastAsia="zh-CN"/>
        </w:rPr>
      </w:pPr>
    </w:p>
    <w:p w14:paraId="72EC1866">
      <w:pPr>
        <w:jc w:val="both"/>
        <w:rPr>
          <w:rFonts w:hint="eastAsia" w:ascii="小标宋" w:hAnsi="小标宋" w:eastAsia="小标宋" w:cs="小标宋"/>
          <w:i w:val="0"/>
          <w:iCs w:val="0"/>
          <w:color w:val="000000"/>
          <w:kern w:val="0"/>
          <w:sz w:val="21"/>
          <w:szCs w:val="21"/>
          <w:highlight w:val="none"/>
          <w:u w:val="none"/>
          <w:lang w:val="en-US" w:eastAsia="zh-CN" w:bidi="ar"/>
        </w:rPr>
      </w:pPr>
    </w:p>
    <w:p w14:paraId="6E6E24E5">
      <w:pPr>
        <w:jc w:val="both"/>
        <w:rPr>
          <w:rFonts w:hint="eastAsia" w:ascii="小标宋" w:hAnsi="小标宋" w:eastAsia="小标宋" w:cs="小标宋"/>
          <w:i w:val="0"/>
          <w:iCs w:val="0"/>
          <w:color w:val="000000"/>
          <w:kern w:val="0"/>
          <w:sz w:val="21"/>
          <w:szCs w:val="21"/>
          <w:highlight w:val="none"/>
          <w:u w:val="none"/>
          <w:lang w:val="en-US" w:eastAsia="zh-CN" w:bidi="ar"/>
        </w:rPr>
      </w:pPr>
    </w:p>
    <w:p w14:paraId="2DE32222">
      <w:pPr>
        <w:jc w:val="both"/>
        <w:rPr>
          <w:rFonts w:hint="eastAsia" w:ascii="小标宋" w:hAnsi="小标宋" w:eastAsia="小标宋" w:cs="小标宋"/>
          <w:i w:val="0"/>
          <w:iCs w:val="0"/>
          <w:color w:val="000000"/>
          <w:kern w:val="0"/>
          <w:sz w:val="21"/>
          <w:szCs w:val="21"/>
          <w:highlight w:val="none"/>
          <w:u w:val="none"/>
          <w:lang w:val="en-US" w:eastAsia="zh-CN" w:bidi="ar"/>
        </w:rPr>
      </w:pPr>
    </w:p>
    <w:p w14:paraId="0819DC66">
      <w:pPr>
        <w:jc w:val="both"/>
      </w:pPr>
    </w:p>
    <w:p w14:paraId="743DAAB3">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1BE7973">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4F5C27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54F5C27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1715DC12">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65C1A538">
      <w:pPr>
        <w:spacing w:line="360" w:lineRule="auto"/>
        <w:rPr>
          <w:rFonts w:ascii="Times New Roman" w:hAnsi="Times New Roman" w:eastAsia="Cambria Math" w:cs="Times New Roman"/>
          <w:sz w:val="96"/>
          <w:szCs w:val="22"/>
        </w:rPr>
      </w:pPr>
    </w:p>
    <w:p w14:paraId="41040228">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B00EA3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7170523">
      <w:pPr>
        <w:spacing w:line="360" w:lineRule="auto"/>
        <w:rPr>
          <w:rFonts w:ascii="宋体" w:hAnsi="宋体" w:eastAsia="宋体" w:cs="宋体"/>
          <w:sz w:val="44"/>
          <w:szCs w:val="44"/>
        </w:rPr>
      </w:pPr>
    </w:p>
    <w:p w14:paraId="49E58882">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2025年-2026年循环水氧化性杀菌剂、非氧化性杀菌剂、缓蚀阻垢剂采购项目（重新询价）</w:t>
      </w:r>
    </w:p>
    <w:p w14:paraId="34CBF72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202412040-1</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0486D65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3FCA61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21C23E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6F0C3F2A">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7DDF85E">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539CAB4">
      <w:pPr>
        <w:spacing w:line="360" w:lineRule="auto"/>
        <w:jc w:val="center"/>
        <w:outlineLvl w:val="0"/>
        <w:rPr>
          <w:rFonts w:cs="仿宋" w:asciiTheme="minorEastAsia" w:hAnsiTheme="minorEastAsia"/>
          <w:b/>
          <w:kern w:val="0"/>
          <w:sz w:val="36"/>
          <w:szCs w:val="36"/>
        </w:rPr>
      </w:pPr>
    </w:p>
    <w:p w14:paraId="028D5701">
      <w:pPr>
        <w:spacing w:line="360" w:lineRule="auto"/>
        <w:jc w:val="center"/>
        <w:outlineLvl w:val="0"/>
        <w:rPr>
          <w:rFonts w:cs="仿宋" w:asciiTheme="minorEastAsia" w:hAnsiTheme="minorEastAsia"/>
          <w:b/>
          <w:kern w:val="0"/>
          <w:sz w:val="36"/>
          <w:szCs w:val="36"/>
        </w:rPr>
      </w:pPr>
    </w:p>
    <w:p w14:paraId="24B54760">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3DEB475">
      <w:pPr>
        <w:spacing w:line="360" w:lineRule="auto"/>
        <w:jc w:val="center"/>
        <w:outlineLvl w:val="0"/>
        <w:rPr>
          <w:rFonts w:cs="仿宋" w:asciiTheme="minorEastAsia" w:hAnsiTheme="minorEastAsia"/>
          <w:b/>
          <w:kern w:val="0"/>
          <w:sz w:val="36"/>
          <w:szCs w:val="36"/>
        </w:rPr>
      </w:pPr>
    </w:p>
    <w:p w14:paraId="2C57CB6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29C4458D">
      <w:pPr>
        <w:spacing w:line="360" w:lineRule="auto"/>
        <w:jc w:val="center"/>
        <w:outlineLvl w:val="0"/>
        <w:rPr>
          <w:rFonts w:cs="仿宋" w:asciiTheme="minorEastAsia" w:hAnsiTheme="minorEastAsia"/>
          <w:b/>
          <w:kern w:val="0"/>
          <w:sz w:val="36"/>
          <w:szCs w:val="36"/>
        </w:rPr>
      </w:pPr>
    </w:p>
    <w:p w14:paraId="1ACCFB28">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608CF3B3">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9D8A22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289786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E22B210">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询价保证金退还申请单  </w:t>
      </w:r>
      <w:r>
        <w:rPr>
          <w:rFonts w:hint="eastAsia" w:cs="仿宋" w:asciiTheme="minorEastAsia" w:hAnsiTheme="minorEastAsia"/>
          <w:sz w:val="24"/>
          <w:highlight w:val="none"/>
        </w:rPr>
        <w:t>（如果有）……………………（页码）</w:t>
      </w:r>
    </w:p>
    <w:p w14:paraId="6F23CE4A">
      <w:pPr>
        <w:snapToGrid w:val="0"/>
        <w:spacing w:line="360" w:lineRule="auto"/>
        <w:rPr>
          <w:rFonts w:hint="eastAsia" w:cs="仿宋" w:asciiTheme="minorEastAsia" w:hAnsiTheme="minorEastAsia"/>
          <w:sz w:val="24"/>
        </w:rPr>
      </w:pPr>
    </w:p>
    <w:p w14:paraId="3599E5B5">
      <w:pPr>
        <w:pStyle w:val="2"/>
      </w:pPr>
    </w:p>
    <w:p w14:paraId="1894FA11">
      <w:pPr>
        <w:pStyle w:val="3"/>
      </w:pPr>
    </w:p>
    <w:p w14:paraId="0BFDF6CE"/>
    <w:p w14:paraId="6B87E02B">
      <w:pPr>
        <w:pStyle w:val="2"/>
      </w:pPr>
    </w:p>
    <w:p w14:paraId="477B30D3">
      <w:pPr>
        <w:pStyle w:val="3"/>
      </w:pPr>
    </w:p>
    <w:p w14:paraId="79970A9F"/>
    <w:p w14:paraId="2674A41E">
      <w:pPr>
        <w:pStyle w:val="2"/>
      </w:pPr>
    </w:p>
    <w:p w14:paraId="10DABD6B">
      <w:pPr>
        <w:pStyle w:val="3"/>
      </w:pPr>
    </w:p>
    <w:p w14:paraId="6F7373DF"/>
    <w:p w14:paraId="4173562C">
      <w:pPr>
        <w:pStyle w:val="2"/>
      </w:pPr>
    </w:p>
    <w:p w14:paraId="2D366456">
      <w:pPr>
        <w:pStyle w:val="3"/>
      </w:pPr>
    </w:p>
    <w:p w14:paraId="1C8218F7"/>
    <w:p w14:paraId="136477FD">
      <w:pPr>
        <w:pStyle w:val="2"/>
      </w:pPr>
    </w:p>
    <w:p w14:paraId="56365DE2">
      <w:pPr>
        <w:pStyle w:val="3"/>
      </w:pPr>
    </w:p>
    <w:p w14:paraId="03838596"/>
    <w:p w14:paraId="15921590">
      <w:pPr>
        <w:pStyle w:val="2"/>
      </w:pPr>
    </w:p>
    <w:p w14:paraId="363464B1">
      <w:pPr>
        <w:pStyle w:val="3"/>
      </w:pPr>
    </w:p>
    <w:p w14:paraId="75DEECF3">
      <w:pPr>
        <w:pStyle w:val="14"/>
      </w:pPr>
    </w:p>
    <w:p w14:paraId="61E62793"/>
    <w:p w14:paraId="76AE1C6B"/>
    <w:p w14:paraId="2F14F5E1">
      <w:pPr>
        <w:pStyle w:val="2"/>
      </w:pPr>
    </w:p>
    <w:p w14:paraId="4F919189">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3540BA0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79DFB76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rPr>
        <w:t>【项目</w:t>
      </w:r>
      <w:r>
        <w:rPr>
          <w:rFonts w:hint="eastAsia" w:cs="仿宋" w:asciiTheme="minorEastAsia" w:hAnsiTheme="minorEastAsia"/>
          <w:sz w:val="24"/>
          <w:highlight w:val="none"/>
        </w:rPr>
        <w:t>编号：</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14:paraId="5168B22D">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A37A23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06CCB5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34482C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2BDC62F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4A6002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150B9B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5C8011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40F2F8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203B2A2C">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45AF1B1">
      <w:pPr>
        <w:snapToGrid w:val="0"/>
        <w:spacing w:line="360" w:lineRule="auto"/>
        <w:ind w:firstLine="480" w:firstLineChars="200"/>
        <w:rPr>
          <w:rFonts w:hint="eastAsia" w:cs="仿宋" w:asciiTheme="minorEastAsia" w:hAnsiTheme="minorEastAsia"/>
          <w:sz w:val="24"/>
        </w:rPr>
      </w:pPr>
    </w:p>
    <w:p w14:paraId="31483966">
      <w:pPr>
        <w:snapToGrid w:val="0"/>
        <w:spacing w:line="360" w:lineRule="auto"/>
        <w:ind w:firstLine="480" w:firstLineChars="200"/>
        <w:rPr>
          <w:rFonts w:hint="eastAsia" w:cs="仿宋" w:asciiTheme="minorEastAsia" w:hAnsiTheme="minorEastAsia"/>
          <w:sz w:val="24"/>
        </w:rPr>
      </w:pPr>
    </w:p>
    <w:p w14:paraId="7CFDBFDE">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7DCBB507">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5052013C">
      <w:pPr>
        <w:snapToGrid w:val="0"/>
        <w:spacing w:line="360" w:lineRule="auto"/>
        <w:ind w:right="480"/>
        <w:jc w:val="center"/>
        <w:rPr>
          <w:rFonts w:cs="仿宋" w:asciiTheme="minorEastAsia" w:hAnsiTheme="minorEastAsia"/>
          <w:b/>
          <w:kern w:val="0"/>
          <w:sz w:val="32"/>
          <w:szCs w:val="32"/>
        </w:rPr>
      </w:pPr>
    </w:p>
    <w:p w14:paraId="333C704F"/>
    <w:p w14:paraId="499A9955">
      <w:pPr>
        <w:pStyle w:val="2"/>
      </w:pPr>
    </w:p>
    <w:p w14:paraId="6EB54C79">
      <w:pPr>
        <w:pStyle w:val="3"/>
      </w:pPr>
    </w:p>
    <w:p w14:paraId="67DBDAEC"/>
    <w:p w14:paraId="121E6B68">
      <w:pPr>
        <w:pStyle w:val="2"/>
      </w:pPr>
    </w:p>
    <w:p w14:paraId="1C06536A">
      <w:pPr>
        <w:pStyle w:val="3"/>
      </w:pPr>
    </w:p>
    <w:p w14:paraId="7F65E09E"/>
    <w:p w14:paraId="611D77E3">
      <w:pPr>
        <w:pStyle w:val="2"/>
      </w:pPr>
    </w:p>
    <w:p w14:paraId="67FE9508">
      <w:pPr>
        <w:pStyle w:val="3"/>
      </w:pPr>
    </w:p>
    <w:p w14:paraId="4C705290"/>
    <w:p w14:paraId="319E211A">
      <w:pPr>
        <w:pStyle w:val="13"/>
      </w:pPr>
    </w:p>
    <w:p w14:paraId="6732975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69ACAAEC">
      <w:pPr>
        <w:pStyle w:val="2"/>
        <w:rPr>
          <w:lang w:val="en-US"/>
        </w:rPr>
      </w:pPr>
    </w:p>
    <w:p w14:paraId="160C6F2A">
      <w:pPr>
        <w:spacing w:line="360" w:lineRule="auto"/>
        <w:ind w:firstLine="643" w:firstLineChars="200"/>
        <w:rPr>
          <w:rFonts w:cs="仿宋" w:asciiTheme="minorEastAsia" w:hAnsiTheme="minorEastAsia"/>
          <w:b/>
          <w:kern w:val="0"/>
          <w:sz w:val="32"/>
          <w:szCs w:val="32"/>
        </w:rPr>
      </w:pPr>
    </w:p>
    <w:p w14:paraId="02E89D7E">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20C81C02">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0A96276A"/>
    <w:p w14:paraId="19C5832A">
      <w:pPr>
        <w:pStyle w:val="2"/>
      </w:pPr>
    </w:p>
    <w:p w14:paraId="741F5BA0">
      <w:pPr>
        <w:pStyle w:val="3"/>
      </w:pPr>
    </w:p>
    <w:p w14:paraId="765FD7F3"/>
    <w:p w14:paraId="3778CDC5">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2486A516">
      <w:pPr>
        <w:pStyle w:val="3"/>
        <w:jc w:val="center"/>
        <w:rPr>
          <w:rFonts w:hint="eastAsia" w:eastAsiaTheme="minorEastAsia"/>
          <w:lang w:eastAsia="zh-CN"/>
        </w:rPr>
      </w:pPr>
    </w:p>
    <w:p w14:paraId="0B798456"/>
    <w:p w14:paraId="249F1F52">
      <w:pPr>
        <w:pStyle w:val="2"/>
      </w:pPr>
    </w:p>
    <w:p w14:paraId="0463F27E">
      <w:pPr>
        <w:pStyle w:val="3"/>
      </w:pPr>
    </w:p>
    <w:p w14:paraId="693E141D"/>
    <w:p w14:paraId="33276244">
      <w:pPr>
        <w:pStyle w:val="2"/>
      </w:pPr>
    </w:p>
    <w:p w14:paraId="4FF16C77">
      <w:pPr>
        <w:pStyle w:val="3"/>
      </w:pPr>
    </w:p>
    <w:p w14:paraId="1F8C7EB3"/>
    <w:p w14:paraId="613017C2">
      <w:pPr>
        <w:pStyle w:val="2"/>
      </w:pPr>
    </w:p>
    <w:p w14:paraId="3BE3B63F">
      <w:pPr>
        <w:pStyle w:val="3"/>
      </w:pPr>
    </w:p>
    <w:p w14:paraId="5138A1F1"/>
    <w:p w14:paraId="2C1D14B4">
      <w:pPr>
        <w:pStyle w:val="2"/>
      </w:pPr>
    </w:p>
    <w:p w14:paraId="213AEA62">
      <w:pPr>
        <w:pStyle w:val="3"/>
      </w:pPr>
    </w:p>
    <w:p w14:paraId="54F5D907"/>
    <w:p w14:paraId="13170E99">
      <w:pPr>
        <w:pStyle w:val="2"/>
      </w:pPr>
    </w:p>
    <w:p w14:paraId="2405E4A0">
      <w:pPr>
        <w:pStyle w:val="3"/>
      </w:pPr>
    </w:p>
    <w:p w14:paraId="30E6A3F8"/>
    <w:p w14:paraId="404020D3">
      <w:pPr>
        <w:pStyle w:val="2"/>
      </w:pPr>
    </w:p>
    <w:p w14:paraId="04EBB1F0">
      <w:pPr>
        <w:pStyle w:val="2"/>
      </w:pPr>
    </w:p>
    <w:p w14:paraId="51A73AF4">
      <w:pPr>
        <w:pStyle w:val="3"/>
      </w:pPr>
    </w:p>
    <w:p w14:paraId="3A5443D0">
      <w:pPr>
        <w:pStyle w:val="2"/>
      </w:pPr>
    </w:p>
    <w:p w14:paraId="21F3CDA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E80CD53">
      <w:pPr>
        <w:spacing w:line="360" w:lineRule="auto"/>
        <w:jc w:val="center"/>
        <w:outlineLvl w:val="0"/>
        <w:rPr>
          <w:rFonts w:cs="仿宋" w:asciiTheme="minorEastAsia" w:hAnsiTheme="minorEastAsia"/>
          <w:b/>
          <w:kern w:val="0"/>
          <w:sz w:val="24"/>
        </w:rPr>
      </w:pPr>
    </w:p>
    <w:p w14:paraId="11099357">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F3BFB74">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494E34F">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79EF1070">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70FAB8E4">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629BE32E">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59E85E94">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3256E3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4B883C2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4FD51264">
      <w:pPr>
        <w:pStyle w:val="3"/>
      </w:pPr>
    </w:p>
    <w:p w14:paraId="4D56B58C"/>
    <w:p w14:paraId="3D2DA76C">
      <w:pPr>
        <w:pStyle w:val="2"/>
      </w:pPr>
    </w:p>
    <w:p w14:paraId="5B2FB5B8">
      <w:pPr>
        <w:pStyle w:val="3"/>
      </w:pPr>
    </w:p>
    <w:p w14:paraId="32F71D01"/>
    <w:p w14:paraId="1FE941A2">
      <w:pPr>
        <w:pStyle w:val="2"/>
      </w:pPr>
    </w:p>
    <w:p w14:paraId="31133B02">
      <w:pPr>
        <w:pStyle w:val="3"/>
      </w:pPr>
    </w:p>
    <w:p w14:paraId="09F0A517"/>
    <w:p w14:paraId="6E71993F">
      <w:pPr>
        <w:pStyle w:val="2"/>
      </w:pPr>
    </w:p>
    <w:p w14:paraId="57028F82">
      <w:pPr>
        <w:pStyle w:val="3"/>
      </w:pPr>
    </w:p>
    <w:p w14:paraId="6F59CA2F"/>
    <w:p w14:paraId="2EB87497">
      <w:pPr>
        <w:pStyle w:val="2"/>
      </w:pPr>
    </w:p>
    <w:p w14:paraId="755C76EF">
      <w:pPr>
        <w:pStyle w:val="3"/>
      </w:pPr>
    </w:p>
    <w:p w14:paraId="119C16BA"/>
    <w:p w14:paraId="03FBE360">
      <w:pPr>
        <w:pStyle w:val="3"/>
        <w:ind w:left="0" w:leftChars="0" w:firstLine="0" w:firstLineChars="0"/>
      </w:pPr>
    </w:p>
    <w:p w14:paraId="203954A8"/>
    <w:p w14:paraId="42473BED">
      <w:pPr>
        <w:pStyle w:val="2"/>
      </w:pPr>
    </w:p>
    <w:p w14:paraId="73D8C380">
      <w:pPr>
        <w:pStyle w:val="3"/>
      </w:pPr>
    </w:p>
    <w:p w14:paraId="04ED1AD2"/>
    <w:p w14:paraId="62AEB4A4">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0E3E7D2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E1D5D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有关活动，并对此项目进行响应。为此：</w:t>
      </w:r>
    </w:p>
    <w:p w14:paraId="36BCC4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0FEC4AD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46A459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D1BD04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01EC3E0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5CDB49A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6DF9B40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1ADC04C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392D7E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AD9C5E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DC66DB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070915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400B5F7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2B87EBBF">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6435C4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CF74AC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B84C25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0249598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25AA4F3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60F7843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2702B7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10277DC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287966E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3A7A8BC">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6472882">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14B2C1E1">
      <w:pPr>
        <w:pStyle w:val="2"/>
      </w:pPr>
    </w:p>
    <w:p w14:paraId="6351ACB0">
      <w:pPr>
        <w:pStyle w:val="3"/>
      </w:pPr>
    </w:p>
    <w:p w14:paraId="1F5FC21A">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F98EE31">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05E3FB5F">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66B967BF">
      <w:pPr>
        <w:snapToGrid w:val="0"/>
        <w:spacing w:line="360" w:lineRule="auto"/>
        <w:rPr>
          <w:rFonts w:cs="仿宋" w:asciiTheme="minorEastAsia" w:hAnsiTheme="minorEastAsia"/>
          <w:kern w:val="0"/>
          <w:sz w:val="24"/>
        </w:rPr>
      </w:pPr>
    </w:p>
    <w:p w14:paraId="5CFECF61">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A4DC21A">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w:t>
      </w:r>
      <w:r>
        <w:rPr>
          <w:rFonts w:hint="eastAsia" w:cs="仿宋" w:asciiTheme="minorEastAsia" w:hAnsiTheme="minorEastAsia"/>
          <w:kern w:val="0"/>
          <w:sz w:val="24"/>
          <w:highlight w:val="none"/>
          <w:lang w:val="zh-CN"/>
        </w:rPr>
        <w:t>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w:t>
      </w:r>
      <w:r>
        <w:rPr>
          <w:rFonts w:hint="eastAsia" w:cs="仿宋" w:asciiTheme="minorEastAsia" w:hAnsiTheme="minorEastAsia"/>
          <w:kern w:val="0"/>
          <w:sz w:val="24"/>
        </w:rPr>
        <w:t>均予承认</w:t>
      </w:r>
      <w:r>
        <w:rPr>
          <w:rFonts w:hint="eastAsia" w:cs="仿宋" w:asciiTheme="minorEastAsia" w:hAnsiTheme="minorEastAsia"/>
          <w:kern w:val="0"/>
          <w:sz w:val="24"/>
          <w:lang w:val="zh-CN"/>
        </w:rPr>
        <w:t>，其法律后果由我方承担。</w:t>
      </w:r>
    </w:p>
    <w:p w14:paraId="73B34677">
      <w:pPr>
        <w:snapToGrid w:val="0"/>
        <w:spacing w:line="360" w:lineRule="auto"/>
        <w:rPr>
          <w:rFonts w:cs="仿宋" w:asciiTheme="minorEastAsia" w:hAnsiTheme="minorEastAsia"/>
          <w:kern w:val="0"/>
          <w:sz w:val="24"/>
          <w:lang w:val="zh-CN"/>
        </w:rPr>
      </w:pPr>
    </w:p>
    <w:p w14:paraId="468AD29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982CBD3">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A8FB1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5C5E61C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25449F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7721F88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20E3979">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0720A545">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41A593C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46567C63">
      <w:pPr>
        <w:jc w:val="center"/>
        <w:rPr>
          <w:rFonts w:cs="仿宋" w:asciiTheme="minorEastAsia" w:hAnsiTheme="minorEastAsia"/>
          <w:b/>
          <w:kern w:val="0"/>
          <w:sz w:val="32"/>
          <w:szCs w:val="32"/>
          <w:lang w:val="zh-CN"/>
        </w:rPr>
      </w:pPr>
    </w:p>
    <w:p w14:paraId="1D9CAFC8">
      <w:pPr>
        <w:jc w:val="center"/>
        <w:rPr>
          <w:rFonts w:cs="仿宋" w:asciiTheme="minorEastAsia" w:hAnsiTheme="minorEastAsia"/>
          <w:b/>
          <w:kern w:val="0"/>
          <w:sz w:val="32"/>
          <w:szCs w:val="32"/>
          <w:lang w:val="zh-CN"/>
        </w:rPr>
      </w:pPr>
    </w:p>
    <w:p w14:paraId="6177072A">
      <w:pPr>
        <w:jc w:val="center"/>
        <w:rPr>
          <w:rFonts w:cs="仿宋" w:asciiTheme="minorEastAsia" w:hAnsiTheme="minorEastAsia"/>
          <w:b/>
          <w:kern w:val="0"/>
          <w:sz w:val="32"/>
          <w:szCs w:val="32"/>
          <w:lang w:val="zh-CN"/>
        </w:rPr>
      </w:pPr>
    </w:p>
    <w:p w14:paraId="06F4EF76">
      <w:pPr>
        <w:jc w:val="center"/>
        <w:rPr>
          <w:rFonts w:cs="仿宋" w:asciiTheme="minorEastAsia" w:hAnsiTheme="minorEastAsia"/>
          <w:b/>
          <w:kern w:val="0"/>
          <w:sz w:val="32"/>
          <w:szCs w:val="32"/>
          <w:lang w:val="zh-CN"/>
        </w:rPr>
      </w:pPr>
    </w:p>
    <w:p w14:paraId="47106891">
      <w:pPr>
        <w:jc w:val="center"/>
        <w:rPr>
          <w:rFonts w:cs="仿宋" w:asciiTheme="minorEastAsia" w:hAnsiTheme="minorEastAsia"/>
          <w:b/>
          <w:kern w:val="0"/>
          <w:sz w:val="32"/>
          <w:szCs w:val="32"/>
          <w:lang w:val="zh-CN"/>
        </w:rPr>
      </w:pPr>
    </w:p>
    <w:p w14:paraId="710B7CEE">
      <w:pPr>
        <w:jc w:val="center"/>
        <w:rPr>
          <w:rFonts w:cs="仿宋" w:asciiTheme="minorEastAsia" w:hAnsiTheme="minorEastAsia"/>
          <w:b/>
          <w:kern w:val="0"/>
          <w:sz w:val="32"/>
          <w:szCs w:val="32"/>
          <w:lang w:val="zh-CN"/>
        </w:rPr>
      </w:pPr>
    </w:p>
    <w:p w14:paraId="0230C396">
      <w:pPr>
        <w:jc w:val="center"/>
        <w:rPr>
          <w:rFonts w:cs="仿宋" w:asciiTheme="minorEastAsia" w:hAnsiTheme="minorEastAsia"/>
          <w:b/>
          <w:kern w:val="0"/>
          <w:sz w:val="32"/>
          <w:szCs w:val="32"/>
          <w:lang w:val="zh-CN"/>
        </w:rPr>
      </w:pPr>
    </w:p>
    <w:p w14:paraId="455EC575">
      <w:pPr>
        <w:jc w:val="center"/>
        <w:rPr>
          <w:rFonts w:cs="仿宋" w:asciiTheme="minorEastAsia" w:hAnsiTheme="minorEastAsia"/>
          <w:b/>
          <w:kern w:val="0"/>
          <w:sz w:val="32"/>
          <w:szCs w:val="32"/>
          <w:lang w:val="zh-CN"/>
        </w:rPr>
      </w:pPr>
    </w:p>
    <w:p w14:paraId="22402567">
      <w:pPr>
        <w:jc w:val="center"/>
        <w:rPr>
          <w:rFonts w:cs="仿宋" w:asciiTheme="minorEastAsia" w:hAnsiTheme="minorEastAsia"/>
          <w:b/>
          <w:kern w:val="0"/>
          <w:sz w:val="32"/>
          <w:szCs w:val="32"/>
          <w:lang w:val="zh-CN"/>
        </w:rPr>
      </w:pPr>
    </w:p>
    <w:p w14:paraId="40C03D39">
      <w:pPr>
        <w:pStyle w:val="2"/>
        <w:rPr>
          <w:rFonts w:cs="仿宋" w:asciiTheme="minorEastAsia" w:hAnsiTheme="minorEastAsia"/>
          <w:b/>
          <w:kern w:val="0"/>
          <w:sz w:val="32"/>
          <w:szCs w:val="32"/>
        </w:rPr>
      </w:pPr>
    </w:p>
    <w:p w14:paraId="1C19F5F0">
      <w:pPr>
        <w:pStyle w:val="3"/>
        <w:rPr>
          <w:rFonts w:cs="仿宋" w:asciiTheme="minorEastAsia" w:hAnsiTheme="minorEastAsia"/>
          <w:b/>
          <w:kern w:val="0"/>
          <w:sz w:val="32"/>
          <w:szCs w:val="32"/>
        </w:rPr>
      </w:pPr>
    </w:p>
    <w:p w14:paraId="09AE7D6C">
      <w:pPr>
        <w:rPr>
          <w:rFonts w:cs="仿宋" w:asciiTheme="minorEastAsia" w:hAnsiTheme="minorEastAsia"/>
          <w:b/>
          <w:kern w:val="0"/>
          <w:sz w:val="32"/>
          <w:szCs w:val="32"/>
          <w:lang w:val="zh-CN"/>
        </w:rPr>
      </w:pPr>
    </w:p>
    <w:p w14:paraId="79D5BA57">
      <w:pPr>
        <w:pStyle w:val="2"/>
        <w:rPr>
          <w:rFonts w:cs="仿宋" w:asciiTheme="minorEastAsia" w:hAnsiTheme="minorEastAsia"/>
          <w:b/>
          <w:kern w:val="0"/>
          <w:sz w:val="32"/>
          <w:szCs w:val="32"/>
        </w:rPr>
      </w:pPr>
    </w:p>
    <w:p w14:paraId="37A104E0">
      <w:pPr>
        <w:pStyle w:val="3"/>
      </w:pPr>
    </w:p>
    <w:p w14:paraId="40B7209F"/>
    <w:p w14:paraId="32374A2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4BD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446E980">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6E2F43F4">
            <w:pPr>
              <w:pStyle w:val="27"/>
              <w:adjustRightInd w:val="0"/>
              <w:spacing w:line="360" w:lineRule="auto"/>
              <w:rPr>
                <w:rFonts w:cs="仿宋" w:asciiTheme="minorEastAsia" w:hAnsiTheme="minorEastAsia" w:eastAsiaTheme="minorEastAsia"/>
                <w:bCs/>
                <w:sz w:val="24"/>
              </w:rPr>
            </w:pPr>
          </w:p>
        </w:tc>
      </w:tr>
    </w:tbl>
    <w:p w14:paraId="29B872A2">
      <w:pPr>
        <w:snapToGrid w:val="0"/>
        <w:spacing w:line="360" w:lineRule="auto"/>
        <w:ind w:firstLine="576"/>
        <w:jc w:val="center"/>
        <w:rPr>
          <w:rFonts w:cs="仿宋" w:asciiTheme="minorEastAsia" w:hAnsiTheme="minorEastAsia"/>
          <w:kern w:val="0"/>
          <w:sz w:val="24"/>
          <w:lang w:val="zh-CN"/>
        </w:rPr>
      </w:pPr>
    </w:p>
    <w:p w14:paraId="71661607">
      <w:pPr>
        <w:snapToGrid w:val="0"/>
        <w:spacing w:line="360" w:lineRule="auto"/>
        <w:ind w:firstLine="576"/>
        <w:jc w:val="center"/>
        <w:rPr>
          <w:rFonts w:cs="仿宋" w:asciiTheme="minorEastAsia" w:hAnsiTheme="minorEastAsia"/>
          <w:kern w:val="0"/>
          <w:sz w:val="24"/>
          <w:lang w:val="zh-CN"/>
        </w:rPr>
      </w:pPr>
    </w:p>
    <w:p w14:paraId="6B9F6587">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12D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C0DF2A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220E923">
            <w:pPr>
              <w:pStyle w:val="27"/>
              <w:adjustRightInd w:val="0"/>
              <w:spacing w:line="360" w:lineRule="auto"/>
              <w:rPr>
                <w:rFonts w:cs="仿宋" w:asciiTheme="minorEastAsia" w:hAnsiTheme="minorEastAsia" w:eastAsiaTheme="minorEastAsia"/>
                <w:bCs/>
                <w:sz w:val="24"/>
              </w:rPr>
            </w:pPr>
          </w:p>
        </w:tc>
      </w:tr>
    </w:tbl>
    <w:p w14:paraId="5F441AD3">
      <w:pPr>
        <w:snapToGrid w:val="0"/>
        <w:spacing w:line="360" w:lineRule="auto"/>
        <w:ind w:firstLine="576"/>
        <w:jc w:val="center"/>
        <w:rPr>
          <w:rFonts w:cs="仿宋" w:asciiTheme="minorEastAsia" w:hAnsiTheme="minorEastAsia"/>
          <w:kern w:val="0"/>
          <w:sz w:val="24"/>
          <w:lang w:val="zh-CN"/>
        </w:rPr>
      </w:pPr>
    </w:p>
    <w:p w14:paraId="0801B666">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36FE1C7">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27CD4EB">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7EAD846">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47383DB">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0C843374">
      <w:pPr>
        <w:jc w:val="center"/>
        <w:rPr>
          <w:rFonts w:cs="仿宋" w:asciiTheme="minorEastAsia" w:hAnsiTheme="minorEastAsia"/>
          <w:b/>
          <w:kern w:val="0"/>
          <w:sz w:val="32"/>
          <w:szCs w:val="32"/>
        </w:rPr>
      </w:pPr>
    </w:p>
    <w:p w14:paraId="08694AB9">
      <w:pPr>
        <w:jc w:val="center"/>
        <w:rPr>
          <w:rFonts w:cs="仿宋" w:asciiTheme="minorEastAsia" w:hAnsiTheme="minorEastAsia"/>
          <w:b/>
          <w:kern w:val="0"/>
          <w:sz w:val="32"/>
          <w:szCs w:val="32"/>
        </w:rPr>
      </w:pPr>
    </w:p>
    <w:p w14:paraId="2E23DAB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36E5AEDA">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834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6EEA685">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7219F74A">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1638B2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5736470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429D41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6BC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BD1EB8E">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21AA75D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6A2D0CA3">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2048DE37">
            <w:pPr>
              <w:jc w:val="center"/>
              <w:rPr>
                <w:rFonts w:cs="仿宋" w:asciiTheme="minorEastAsia" w:hAnsiTheme="minorEastAsia"/>
                <w:sz w:val="24"/>
              </w:rPr>
            </w:pPr>
          </w:p>
          <w:p w14:paraId="738CF489">
            <w:pPr>
              <w:jc w:val="center"/>
              <w:rPr>
                <w:rFonts w:cs="仿宋" w:asciiTheme="minorEastAsia" w:hAnsiTheme="minorEastAsia"/>
                <w:sz w:val="24"/>
              </w:rPr>
            </w:pPr>
            <w:r>
              <w:rPr>
                <w:rFonts w:hint="eastAsia" w:cs="仿宋" w:asciiTheme="minorEastAsia" w:hAnsiTheme="minorEastAsia"/>
                <w:sz w:val="24"/>
              </w:rPr>
              <w:t>见响应文件</w:t>
            </w:r>
          </w:p>
          <w:p w14:paraId="220B063F">
            <w:pPr>
              <w:jc w:val="center"/>
              <w:rPr>
                <w:rFonts w:cs="仿宋" w:asciiTheme="minorEastAsia" w:hAnsiTheme="minorEastAsia"/>
              </w:rPr>
            </w:pPr>
            <w:r>
              <w:rPr>
                <w:rFonts w:hint="eastAsia" w:cs="仿宋" w:asciiTheme="minorEastAsia" w:hAnsiTheme="minorEastAsia"/>
                <w:sz w:val="24"/>
              </w:rPr>
              <w:t>第 页</w:t>
            </w:r>
          </w:p>
        </w:tc>
      </w:tr>
      <w:tr w14:paraId="037F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7936D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7C58D3F9">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13DA6EA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3BC9A1C">
            <w:pPr>
              <w:jc w:val="center"/>
              <w:rPr>
                <w:rFonts w:cs="仿宋" w:asciiTheme="minorEastAsia" w:hAnsiTheme="minorEastAsia"/>
              </w:rPr>
            </w:pPr>
            <w:r>
              <w:rPr>
                <w:rFonts w:hint="eastAsia" w:cs="仿宋" w:asciiTheme="minorEastAsia" w:hAnsiTheme="minorEastAsia"/>
                <w:sz w:val="24"/>
              </w:rPr>
              <w:t>见响应文件第  页</w:t>
            </w:r>
          </w:p>
        </w:tc>
      </w:tr>
      <w:tr w14:paraId="6912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FBCB1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25EB0240">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6E2740CE">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91C65BA">
            <w:pPr>
              <w:jc w:val="center"/>
              <w:rPr>
                <w:rFonts w:cs="仿宋" w:asciiTheme="minorEastAsia" w:hAnsiTheme="minorEastAsia"/>
              </w:rPr>
            </w:pPr>
            <w:r>
              <w:rPr>
                <w:rFonts w:hint="eastAsia" w:cs="仿宋" w:asciiTheme="minorEastAsia" w:hAnsiTheme="minorEastAsia"/>
                <w:sz w:val="24"/>
              </w:rPr>
              <w:t>见响应文件第  页</w:t>
            </w:r>
          </w:p>
        </w:tc>
      </w:tr>
    </w:tbl>
    <w:p w14:paraId="55F54B34">
      <w:pPr>
        <w:jc w:val="center"/>
        <w:rPr>
          <w:rFonts w:cs="仿宋" w:asciiTheme="minorEastAsia" w:hAnsiTheme="minorEastAsia"/>
          <w:b/>
          <w:kern w:val="0"/>
          <w:sz w:val="32"/>
          <w:szCs w:val="32"/>
        </w:rPr>
      </w:pPr>
    </w:p>
    <w:p w14:paraId="28176809">
      <w:pPr>
        <w:jc w:val="center"/>
        <w:rPr>
          <w:rFonts w:cs="仿宋" w:asciiTheme="minorEastAsia" w:hAnsiTheme="minorEastAsia"/>
          <w:b/>
          <w:kern w:val="0"/>
          <w:sz w:val="32"/>
          <w:szCs w:val="32"/>
        </w:rPr>
      </w:pPr>
    </w:p>
    <w:p w14:paraId="23D6E467">
      <w:pPr>
        <w:jc w:val="center"/>
        <w:rPr>
          <w:rFonts w:cs="仿宋" w:asciiTheme="minorEastAsia" w:hAnsiTheme="minorEastAsia"/>
          <w:b/>
          <w:kern w:val="0"/>
          <w:sz w:val="32"/>
          <w:szCs w:val="32"/>
        </w:rPr>
      </w:pPr>
    </w:p>
    <w:p w14:paraId="754D7F47">
      <w:pPr>
        <w:jc w:val="center"/>
        <w:rPr>
          <w:rFonts w:cs="仿宋" w:asciiTheme="minorEastAsia" w:hAnsiTheme="minorEastAsia"/>
          <w:b/>
          <w:kern w:val="0"/>
          <w:sz w:val="32"/>
          <w:szCs w:val="32"/>
        </w:rPr>
      </w:pPr>
    </w:p>
    <w:p w14:paraId="1D1295D9">
      <w:pPr>
        <w:jc w:val="center"/>
        <w:rPr>
          <w:rFonts w:cs="仿宋" w:asciiTheme="minorEastAsia" w:hAnsiTheme="minorEastAsia"/>
          <w:b/>
          <w:kern w:val="0"/>
          <w:sz w:val="32"/>
          <w:szCs w:val="32"/>
        </w:rPr>
      </w:pPr>
    </w:p>
    <w:p w14:paraId="20345C0E">
      <w:pPr>
        <w:jc w:val="center"/>
        <w:rPr>
          <w:rFonts w:cs="仿宋" w:asciiTheme="minorEastAsia" w:hAnsiTheme="minorEastAsia"/>
          <w:b/>
          <w:kern w:val="0"/>
          <w:sz w:val="32"/>
          <w:szCs w:val="32"/>
        </w:rPr>
      </w:pPr>
    </w:p>
    <w:p w14:paraId="7E8D02CF">
      <w:pPr>
        <w:jc w:val="center"/>
        <w:rPr>
          <w:rFonts w:cs="仿宋" w:asciiTheme="minorEastAsia" w:hAnsiTheme="minorEastAsia"/>
          <w:b/>
          <w:kern w:val="0"/>
          <w:sz w:val="32"/>
          <w:szCs w:val="32"/>
        </w:rPr>
      </w:pPr>
    </w:p>
    <w:p w14:paraId="57ABF26E">
      <w:pPr>
        <w:jc w:val="center"/>
        <w:rPr>
          <w:rFonts w:cs="仿宋" w:asciiTheme="minorEastAsia" w:hAnsiTheme="minorEastAsia"/>
          <w:b/>
          <w:kern w:val="0"/>
          <w:sz w:val="32"/>
          <w:szCs w:val="32"/>
        </w:rPr>
      </w:pPr>
    </w:p>
    <w:p w14:paraId="3C5DA065">
      <w:pPr>
        <w:jc w:val="center"/>
        <w:rPr>
          <w:rFonts w:cs="仿宋" w:asciiTheme="minorEastAsia" w:hAnsiTheme="minorEastAsia"/>
          <w:b/>
          <w:kern w:val="0"/>
          <w:sz w:val="32"/>
          <w:szCs w:val="32"/>
        </w:rPr>
      </w:pPr>
    </w:p>
    <w:p w14:paraId="3EA6A61F">
      <w:pPr>
        <w:jc w:val="center"/>
        <w:rPr>
          <w:rFonts w:cs="仿宋" w:asciiTheme="minorEastAsia" w:hAnsiTheme="minorEastAsia"/>
          <w:b/>
          <w:kern w:val="0"/>
          <w:sz w:val="32"/>
          <w:szCs w:val="32"/>
        </w:rPr>
      </w:pPr>
    </w:p>
    <w:p w14:paraId="522FF5C4">
      <w:pPr>
        <w:jc w:val="center"/>
        <w:rPr>
          <w:rFonts w:cs="仿宋" w:asciiTheme="minorEastAsia" w:hAnsiTheme="minorEastAsia"/>
          <w:b/>
          <w:kern w:val="0"/>
          <w:sz w:val="32"/>
          <w:szCs w:val="32"/>
        </w:rPr>
      </w:pPr>
    </w:p>
    <w:p w14:paraId="13D46D62">
      <w:pPr>
        <w:jc w:val="center"/>
        <w:rPr>
          <w:rFonts w:cs="仿宋" w:asciiTheme="minorEastAsia" w:hAnsiTheme="minorEastAsia"/>
          <w:b/>
          <w:kern w:val="0"/>
          <w:sz w:val="32"/>
          <w:szCs w:val="32"/>
        </w:rPr>
      </w:pPr>
    </w:p>
    <w:p w14:paraId="057A0CC4">
      <w:pPr>
        <w:jc w:val="center"/>
        <w:rPr>
          <w:rFonts w:cs="仿宋" w:asciiTheme="minorEastAsia" w:hAnsiTheme="minorEastAsia"/>
          <w:b/>
          <w:kern w:val="0"/>
          <w:sz w:val="32"/>
          <w:szCs w:val="32"/>
        </w:rPr>
      </w:pPr>
    </w:p>
    <w:p w14:paraId="3DE40394">
      <w:pPr>
        <w:jc w:val="center"/>
        <w:rPr>
          <w:rFonts w:cs="仿宋" w:asciiTheme="minorEastAsia" w:hAnsiTheme="minorEastAsia"/>
          <w:b/>
          <w:kern w:val="0"/>
          <w:sz w:val="32"/>
          <w:szCs w:val="32"/>
        </w:rPr>
      </w:pPr>
    </w:p>
    <w:p w14:paraId="726B0C11">
      <w:pPr>
        <w:jc w:val="center"/>
        <w:rPr>
          <w:rFonts w:cs="仿宋" w:asciiTheme="minorEastAsia" w:hAnsiTheme="minorEastAsia"/>
          <w:b/>
          <w:kern w:val="0"/>
          <w:sz w:val="32"/>
          <w:szCs w:val="32"/>
        </w:rPr>
      </w:pPr>
    </w:p>
    <w:p w14:paraId="5302CD0B">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55E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BCA6D14">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1B38E68B">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BE8D5DA">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1FC4BE89">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808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B1C6B36">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266BE2A3">
            <w:pPr>
              <w:jc w:val="center"/>
              <w:rPr>
                <w:rFonts w:cs="仿宋" w:asciiTheme="minorEastAsia" w:hAnsiTheme="minorEastAsia"/>
                <w:b/>
                <w:kern w:val="0"/>
                <w:sz w:val="32"/>
                <w:szCs w:val="32"/>
              </w:rPr>
            </w:pPr>
          </w:p>
        </w:tc>
        <w:tc>
          <w:tcPr>
            <w:tcW w:w="3546" w:type="dxa"/>
          </w:tcPr>
          <w:p w14:paraId="0C5D445F">
            <w:pPr>
              <w:jc w:val="center"/>
              <w:rPr>
                <w:rFonts w:cs="仿宋" w:asciiTheme="minorEastAsia" w:hAnsiTheme="minorEastAsia"/>
                <w:b/>
                <w:kern w:val="0"/>
                <w:sz w:val="32"/>
                <w:szCs w:val="32"/>
              </w:rPr>
            </w:pPr>
          </w:p>
        </w:tc>
        <w:tc>
          <w:tcPr>
            <w:tcW w:w="1276" w:type="dxa"/>
          </w:tcPr>
          <w:p w14:paraId="46BAAB7E">
            <w:pPr>
              <w:jc w:val="center"/>
              <w:rPr>
                <w:rFonts w:cs="仿宋" w:asciiTheme="minorEastAsia" w:hAnsiTheme="minorEastAsia"/>
                <w:b/>
                <w:kern w:val="0"/>
                <w:sz w:val="32"/>
                <w:szCs w:val="32"/>
              </w:rPr>
            </w:pPr>
          </w:p>
        </w:tc>
      </w:tr>
      <w:tr w14:paraId="3A99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7C89B1C">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3AB4F4B">
            <w:pPr>
              <w:jc w:val="center"/>
              <w:rPr>
                <w:rFonts w:cs="仿宋" w:asciiTheme="minorEastAsia" w:hAnsiTheme="minorEastAsia"/>
                <w:b/>
                <w:kern w:val="0"/>
                <w:sz w:val="32"/>
                <w:szCs w:val="32"/>
              </w:rPr>
            </w:pPr>
          </w:p>
        </w:tc>
        <w:tc>
          <w:tcPr>
            <w:tcW w:w="3546" w:type="dxa"/>
          </w:tcPr>
          <w:p w14:paraId="0337428B">
            <w:pPr>
              <w:jc w:val="center"/>
              <w:rPr>
                <w:rFonts w:cs="仿宋" w:asciiTheme="minorEastAsia" w:hAnsiTheme="minorEastAsia"/>
                <w:b/>
                <w:kern w:val="0"/>
                <w:sz w:val="32"/>
                <w:szCs w:val="32"/>
              </w:rPr>
            </w:pPr>
          </w:p>
        </w:tc>
        <w:tc>
          <w:tcPr>
            <w:tcW w:w="1276" w:type="dxa"/>
          </w:tcPr>
          <w:p w14:paraId="0149C5BC">
            <w:pPr>
              <w:jc w:val="center"/>
              <w:rPr>
                <w:rFonts w:cs="仿宋" w:asciiTheme="minorEastAsia" w:hAnsiTheme="minorEastAsia"/>
                <w:b/>
                <w:kern w:val="0"/>
                <w:sz w:val="32"/>
                <w:szCs w:val="32"/>
              </w:rPr>
            </w:pPr>
          </w:p>
        </w:tc>
      </w:tr>
      <w:tr w14:paraId="10D5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A3F8FE7">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6A405A70">
            <w:pPr>
              <w:jc w:val="center"/>
              <w:rPr>
                <w:rFonts w:cs="仿宋" w:asciiTheme="minorEastAsia" w:hAnsiTheme="minorEastAsia"/>
                <w:b/>
                <w:kern w:val="0"/>
                <w:sz w:val="32"/>
                <w:szCs w:val="32"/>
              </w:rPr>
            </w:pPr>
          </w:p>
        </w:tc>
        <w:tc>
          <w:tcPr>
            <w:tcW w:w="3546" w:type="dxa"/>
          </w:tcPr>
          <w:p w14:paraId="2568A1E0">
            <w:pPr>
              <w:jc w:val="center"/>
              <w:rPr>
                <w:rFonts w:cs="仿宋" w:asciiTheme="minorEastAsia" w:hAnsiTheme="minorEastAsia"/>
                <w:b/>
                <w:kern w:val="0"/>
                <w:sz w:val="32"/>
                <w:szCs w:val="32"/>
              </w:rPr>
            </w:pPr>
          </w:p>
        </w:tc>
        <w:tc>
          <w:tcPr>
            <w:tcW w:w="1276" w:type="dxa"/>
          </w:tcPr>
          <w:p w14:paraId="0A893B07">
            <w:pPr>
              <w:jc w:val="center"/>
              <w:rPr>
                <w:rFonts w:cs="仿宋" w:asciiTheme="minorEastAsia" w:hAnsiTheme="minorEastAsia"/>
                <w:b/>
                <w:kern w:val="0"/>
                <w:sz w:val="32"/>
                <w:szCs w:val="32"/>
              </w:rPr>
            </w:pPr>
          </w:p>
        </w:tc>
      </w:tr>
    </w:tbl>
    <w:p w14:paraId="18FA560F">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8D40AB8">
      <w:pPr>
        <w:jc w:val="center"/>
        <w:rPr>
          <w:rFonts w:cs="仿宋" w:asciiTheme="minorEastAsia" w:hAnsiTheme="minorEastAsia"/>
          <w:b/>
          <w:kern w:val="0"/>
          <w:sz w:val="32"/>
          <w:szCs w:val="32"/>
        </w:rPr>
      </w:pPr>
    </w:p>
    <w:p w14:paraId="1417A0BC">
      <w:pPr>
        <w:jc w:val="center"/>
        <w:rPr>
          <w:rFonts w:cs="仿宋" w:asciiTheme="minorEastAsia" w:hAnsiTheme="minorEastAsia"/>
          <w:b/>
          <w:kern w:val="0"/>
          <w:sz w:val="32"/>
          <w:szCs w:val="32"/>
        </w:rPr>
      </w:pPr>
    </w:p>
    <w:p w14:paraId="6F14A621">
      <w:pPr>
        <w:jc w:val="center"/>
        <w:rPr>
          <w:rFonts w:cs="仿宋" w:asciiTheme="minorEastAsia" w:hAnsiTheme="minorEastAsia"/>
          <w:b/>
          <w:kern w:val="0"/>
          <w:sz w:val="32"/>
          <w:szCs w:val="32"/>
        </w:rPr>
      </w:pPr>
    </w:p>
    <w:p w14:paraId="1CDF1A05">
      <w:pPr>
        <w:jc w:val="center"/>
        <w:rPr>
          <w:rFonts w:cs="仿宋" w:asciiTheme="minorEastAsia" w:hAnsiTheme="minorEastAsia"/>
          <w:b/>
          <w:kern w:val="0"/>
          <w:sz w:val="32"/>
          <w:szCs w:val="32"/>
        </w:rPr>
      </w:pPr>
    </w:p>
    <w:p w14:paraId="17B39B98">
      <w:pPr>
        <w:jc w:val="center"/>
        <w:rPr>
          <w:rFonts w:cs="仿宋" w:asciiTheme="minorEastAsia" w:hAnsiTheme="minorEastAsia"/>
          <w:b/>
          <w:kern w:val="0"/>
          <w:sz w:val="32"/>
          <w:szCs w:val="32"/>
        </w:rPr>
      </w:pPr>
    </w:p>
    <w:p w14:paraId="20D3EE18">
      <w:pPr>
        <w:jc w:val="center"/>
        <w:rPr>
          <w:rFonts w:cs="仿宋" w:asciiTheme="minorEastAsia" w:hAnsiTheme="minorEastAsia"/>
          <w:b/>
          <w:kern w:val="0"/>
          <w:sz w:val="32"/>
          <w:szCs w:val="32"/>
        </w:rPr>
      </w:pPr>
    </w:p>
    <w:p w14:paraId="28FE10A0">
      <w:pPr>
        <w:jc w:val="center"/>
        <w:rPr>
          <w:rFonts w:cs="仿宋" w:asciiTheme="minorEastAsia" w:hAnsiTheme="minorEastAsia"/>
          <w:b/>
          <w:kern w:val="0"/>
          <w:sz w:val="32"/>
          <w:szCs w:val="32"/>
        </w:rPr>
      </w:pPr>
    </w:p>
    <w:p w14:paraId="299ADA0F">
      <w:pPr>
        <w:jc w:val="center"/>
        <w:rPr>
          <w:rFonts w:cs="仿宋" w:asciiTheme="minorEastAsia" w:hAnsiTheme="minorEastAsia"/>
          <w:b/>
          <w:kern w:val="0"/>
          <w:sz w:val="32"/>
          <w:szCs w:val="32"/>
        </w:rPr>
      </w:pPr>
    </w:p>
    <w:p w14:paraId="373A5891">
      <w:pPr>
        <w:jc w:val="center"/>
        <w:rPr>
          <w:rFonts w:cs="仿宋" w:asciiTheme="minorEastAsia" w:hAnsiTheme="minorEastAsia"/>
          <w:b/>
          <w:kern w:val="0"/>
          <w:sz w:val="32"/>
          <w:szCs w:val="32"/>
        </w:rPr>
      </w:pPr>
    </w:p>
    <w:p w14:paraId="7FCA47E9">
      <w:pPr>
        <w:jc w:val="center"/>
        <w:rPr>
          <w:rFonts w:cs="仿宋" w:asciiTheme="minorEastAsia" w:hAnsiTheme="minorEastAsia"/>
          <w:b/>
          <w:kern w:val="0"/>
          <w:sz w:val="32"/>
          <w:szCs w:val="32"/>
        </w:rPr>
      </w:pPr>
    </w:p>
    <w:p w14:paraId="0B5D6E76">
      <w:pPr>
        <w:jc w:val="center"/>
        <w:rPr>
          <w:rFonts w:cs="仿宋" w:asciiTheme="minorEastAsia" w:hAnsiTheme="minorEastAsia"/>
          <w:b/>
          <w:kern w:val="0"/>
          <w:sz w:val="32"/>
          <w:szCs w:val="32"/>
        </w:rPr>
      </w:pPr>
    </w:p>
    <w:p w14:paraId="2DC6FC32">
      <w:pPr>
        <w:jc w:val="center"/>
        <w:rPr>
          <w:rFonts w:cs="仿宋" w:asciiTheme="minorEastAsia" w:hAnsiTheme="minorEastAsia"/>
          <w:b/>
          <w:kern w:val="0"/>
          <w:sz w:val="32"/>
          <w:szCs w:val="32"/>
        </w:rPr>
      </w:pPr>
    </w:p>
    <w:p w14:paraId="37E6CE81">
      <w:pPr>
        <w:jc w:val="center"/>
        <w:rPr>
          <w:rFonts w:cs="仿宋" w:asciiTheme="minorEastAsia" w:hAnsiTheme="minorEastAsia"/>
          <w:b/>
          <w:kern w:val="0"/>
          <w:sz w:val="32"/>
          <w:szCs w:val="32"/>
        </w:rPr>
      </w:pPr>
    </w:p>
    <w:p w14:paraId="22D69987">
      <w:pPr>
        <w:jc w:val="center"/>
        <w:rPr>
          <w:rFonts w:cs="仿宋" w:asciiTheme="minorEastAsia" w:hAnsiTheme="minorEastAsia"/>
          <w:b/>
          <w:kern w:val="0"/>
          <w:sz w:val="32"/>
          <w:szCs w:val="32"/>
        </w:rPr>
      </w:pPr>
    </w:p>
    <w:p w14:paraId="453D1F50">
      <w:pPr>
        <w:jc w:val="center"/>
        <w:rPr>
          <w:rFonts w:cs="仿宋" w:asciiTheme="minorEastAsia" w:hAnsiTheme="minorEastAsia"/>
          <w:b/>
          <w:kern w:val="0"/>
          <w:sz w:val="32"/>
          <w:szCs w:val="32"/>
        </w:rPr>
      </w:pPr>
    </w:p>
    <w:p w14:paraId="090EB99E">
      <w:pPr>
        <w:jc w:val="center"/>
        <w:rPr>
          <w:rFonts w:cs="仿宋" w:asciiTheme="minorEastAsia" w:hAnsiTheme="minorEastAsia"/>
          <w:b/>
          <w:kern w:val="0"/>
          <w:sz w:val="32"/>
          <w:szCs w:val="32"/>
        </w:rPr>
      </w:pPr>
    </w:p>
    <w:p w14:paraId="0E441721">
      <w:pPr>
        <w:jc w:val="center"/>
        <w:rPr>
          <w:rFonts w:cs="仿宋" w:asciiTheme="minorEastAsia" w:hAnsiTheme="minorEastAsia"/>
          <w:b/>
          <w:kern w:val="0"/>
          <w:sz w:val="32"/>
          <w:szCs w:val="32"/>
        </w:rPr>
      </w:pPr>
    </w:p>
    <w:p w14:paraId="03C11FDF">
      <w:pPr>
        <w:jc w:val="center"/>
        <w:rPr>
          <w:rFonts w:cs="仿宋" w:asciiTheme="minorEastAsia" w:hAnsiTheme="minorEastAsia"/>
          <w:b/>
          <w:kern w:val="0"/>
          <w:sz w:val="32"/>
          <w:szCs w:val="32"/>
        </w:rPr>
      </w:pPr>
    </w:p>
    <w:p w14:paraId="531556C9">
      <w:pPr>
        <w:jc w:val="center"/>
        <w:rPr>
          <w:rFonts w:cs="仿宋" w:asciiTheme="minorEastAsia" w:hAnsiTheme="minorEastAsia"/>
          <w:b/>
          <w:kern w:val="0"/>
          <w:sz w:val="32"/>
          <w:szCs w:val="32"/>
        </w:rPr>
      </w:pPr>
    </w:p>
    <w:p w14:paraId="5441A5DB">
      <w:pPr>
        <w:jc w:val="center"/>
        <w:rPr>
          <w:rFonts w:cs="仿宋" w:asciiTheme="minorEastAsia" w:hAnsiTheme="minorEastAsia"/>
          <w:b/>
          <w:kern w:val="0"/>
          <w:sz w:val="32"/>
          <w:szCs w:val="32"/>
        </w:rPr>
      </w:pPr>
    </w:p>
    <w:p w14:paraId="78A5248D">
      <w:pPr>
        <w:jc w:val="center"/>
        <w:rPr>
          <w:rFonts w:cs="仿宋" w:asciiTheme="minorEastAsia" w:hAnsiTheme="minorEastAsia"/>
          <w:b/>
          <w:kern w:val="0"/>
          <w:sz w:val="32"/>
          <w:szCs w:val="32"/>
        </w:rPr>
      </w:pPr>
    </w:p>
    <w:p w14:paraId="1C96273D">
      <w:pPr>
        <w:jc w:val="center"/>
        <w:rPr>
          <w:rFonts w:cs="仿宋" w:asciiTheme="minorEastAsia" w:hAnsiTheme="minorEastAsia"/>
          <w:b/>
          <w:kern w:val="0"/>
          <w:sz w:val="32"/>
          <w:szCs w:val="32"/>
        </w:rPr>
      </w:pPr>
    </w:p>
    <w:p w14:paraId="4D7F6856">
      <w:pPr>
        <w:jc w:val="center"/>
        <w:rPr>
          <w:rFonts w:cs="仿宋" w:asciiTheme="minorEastAsia" w:hAnsiTheme="minorEastAsia"/>
          <w:b/>
          <w:kern w:val="0"/>
          <w:sz w:val="32"/>
          <w:szCs w:val="32"/>
        </w:rPr>
      </w:pPr>
    </w:p>
    <w:p w14:paraId="52ADF2C3">
      <w:pPr>
        <w:jc w:val="center"/>
        <w:rPr>
          <w:rFonts w:cs="仿宋" w:asciiTheme="minorEastAsia" w:hAnsiTheme="minorEastAsia"/>
          <w:b/>
          <w:kern w:val="0"/>
          <w:sz w:val="32"/>
          <w:szCs w:val="32"/>
        </w:rPr>
      </w:pPr>
    </w:p>
    <w:p w14:paraId="462086DC">
      <w:pPr>
        <w:jc w:val="center"/>
        <w:rPr>
          <w:rFonts w:cs="仿宋" w:asciiTheme="minorEastAsia" w:hAnsiTheme="minorEastAsia"/>
          <w:b/>
          <w:kern w:val="0"/>
          <w:sz w:val="32"/>
          <w:szCs w:val="32"/>
        </w:rPr>
      </w:pPr>
    </w:p>
    <w:p w14:paraId="63FE58D0">
      <w:pPr>
        <w:jc w:val="center"/>
        <w:rPr>
          <w:rFonts w:cs="仿宋" w:asciiTheme="minorEastAsia" w:hAnsiTheme="minorEastAsia"/>
          <w:b/>
          <w:kern w:val="0"/>
          <w:sz w:val="32"/>
          <w:szCs w:val="32"/>
        </w:rPr>
      </w:pPr>
    </w:p>
    <w:p w14:paraId="4DE15322">
      <w:pPr>
        <w:jc w:val="center"/>
        <w:rPr>
          <w:rFonts w:cs="仿宋" w:asciiTheme="minorEastAsia" w:hAnsiTheme="minorEastAsia"/>
          <w:b/>
          <w:kern w:val="0"/>
          <w:sz w:val="32"/>
          <w:szCs w:val="32"/>
        </w:rPr>
      </w:pPr>
    </w:p>
    <w:p w14:paraId="1E9BB010">
      <w:pPr>
        <w:jc w:val="center"/>
        <w:rPr>
          <w:rFonts w:cs="仿宋" w:asciiTheme="minorEastAsia" w:hAnsiTheme="minorEastAsia"/>
          <w:b/>
          <w:kern w:val="0"/>
          <w:sz w:val="32"/>
          <w:szCs w:val="32"/>
        </w:rPr>
      </w:pPr>
    </w:p>
    <w:p w14:paraId="6438C63B">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18056CC9">
      <w:pPr>
        <w:snapToGrid w:val="0"/>
        <w:spacing w:line="360" w:lineRule="auto"/>
        <w:rPr>
          <w:rFonts w:cs="仿宋" w:asciiTheme="minorEastAsia" w:hAnsiTheme="minorEastAsia"/>
          <w:sz w:val="24"/>
        </w:rPr>
      </w:pPr>
    </w:p>
    <w:p w14:paraId="28CCB22C">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72FEA85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500741F7">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1ED192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7304ACA7">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270FE7C0">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28D5078">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75E0E75F">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EF234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136F0DC8">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43418B9F">
      <w:pPr>
        <w:autoSpaceDE w:val="0"/>
        <w:autoSpaceDN w:val="0"/>
        <w:spacing w:line="360" w:lineRule="auto"/>
        <w:ind w:left="2"/>
        <w:jc w:val="left"/>
        <w:rPr>
          <w:rFonts w:cs="仿宋" w:asciiTheme="minorEastAsia" w:hAnsiTheme="minorEastAsia"/>
          <w:kern w:val="0"/>
          <w:sz w:val="24"/>
          <w:lang w:val="zh-CN"/>
        </w:rPr>
      </w:pPr>
    </w:p>
    <w:p w14:paraId="75309326">
      <w:pPr>
        <w:autoSpaceDE w:val="0"/>
        <w:autoSpaceDN w:val="0"/>
        <w:spacing w:line="360" w:lineRule="auto"/>
        <w:ind w:left="2"/>
        <w:jc w:val="left"/>
        <w:rPr>
          <w:rFonts w:cs="仿宋" w:asciiTheme="minorEastAsia" w:hAnsiTheme="minorEastAsia"/>
          <w:kern w:val="0"/>
          <w:sz w:val="24"/>
          <w:lang w:val="zh-CN"/>
        </w:rPr>
      </w:pPr>
    </w:p>
    <w:p w14:paraId="1F7DA5A7">
      <w:pPr>
        <w:autoSpaceDE w:val="0"/>
        <w:autoSpaceDN w:val="0"/>
        <w:spacing w:line="360" w:lineRule="auto"/>
        <w:ind w:left="2"/>
        <w:jc w:val="left"/>
        <w:rPr>
          <w:rFonts w:cs="仿宋" w:asciiTheme="minorEastAsia" w:hAnsiTheme="minorEastAsia"/>
          <w:kern w:val="0"/>
          <w:sz w:val="24"/>
          <w:lang w:val="zh-CN"/>
        </w:rPr>
      </w:pPr>
    </w:p>
    <w:p w14:paraId="09634335">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637043F0">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1E935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38C870C">
      <w:pPr>
        <w:pStyle w:val="2"/>
        <w:sectPr>
          <w:pgSz w:w="11906" w:h="16838"/>
          <w:pgMar w:top="1276" w:right="1418" w:bottom="1247" w:left="1418" w:header="851" w:footer="992" w:gutter="0"/>
          <w:cols w:space="720" w:num="1"/>
          <w:titlePg/>
          <w:docGrid w:linePitch="312" w:charSpace="0"/>
        </w:sectPr>
      </w:pPr>
    </w:p>
    <w:p w14:paraId="0F3BE67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076527A2">
      <w:pPr>
        <w:pStyle w:val="13"/>
        <w:rPr>
          <w:lang w:val="zh-CN"/>
        </w:rPr>
      </w:pPr>
    </w:p>
    <w:p w14:paraId="6B15AC43">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242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48462E8">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34F8B0F1">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137D37EA">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04EF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059DEC4">
            <w:pPr>
              <w:spacing w:line="360" w:lineRule="auto"/>
              <w:rPr>
                <w:rFonts w:ascii="宋体" w:hAnsi="宋体" w:eastAsia="宋体" w:cs="宋体"/>
                <w:b/>
                <w:kern w:val="0"/>
                <w:sz w:val="24"/>
              </w:rPr>
            </w:pPr>
          </w:p>
        </w:tc>
        <w:tc>
          <w:tcPr>
            <w:tcW w:w="2482" w:type="dxa"/>
          </w:tcPr>
          <w:p w14:paraId="21F2C8EB">
            <w:pPr>
              <w:spacing w:line="360" w:lineRule="auto"/>
              <w:rPr>
                <w:rFonts w:ascii="宋体" w:hAnsi="宋体" w:eastAsia="宋体" w:cs="宋体"/>
                <w:b/>
                <w:kern w:val="0"/>
                <w:sz w:val="24"/>
              </w:rPr>
            </w:pPr>
          </w:p>
        </w:tc>
        <w:tc>
          <w:tcPr>
            <w:tcW w:w="2881" w:type="dxa"/>
          </w:tcPr>
          <w:p w14:paraId="636DDD65">
            <w:pPr>
              <w:spacing w:line="360" w:lineRule="auto"/>
              <w:rPr>
                <w:rFonts w:ascii="宋体" w:hAnsi="宋体" w:eastAsia="宋体" w:cs="宋体"/>
                <w:b/>
                <w:kern w:val="0"/>
                <w:sz w:val="24"/>
              </w:rPr>
            </w:pPr>
          </w:p>
        </w:tc>
      </w:tr>
      <w:tr w14:paraId="03BD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AE8DAA1">
            <w:pPr>
              <w:spacing w:line="360" w:lineRule="auto"/>
              <w:rPr>
                <w:rFonts w:ascii="宋体" w:hAnsi="宋体" w:eastAsia="宋体" w:cs="宋体"/>
                <w:b/>
                <w:kern w:val="0"/>
                <w:sz w:val="24"/>
              </w:rPr>
            </w:pPr>
          </w:p>
        </w:tc>
        <w:tc>
          <w:tcPr>
            <w:tcW w:w="2482" w:type="dxa"/>
          </w:tcPr>
          <w:p w14:paraId="10B9D57D">
            <w:pPr>
              <w:spacing w:line="360" w:lineRule="auto"/>
              <w:rPr>
                <w:rFonts w:ascii="宋体" w:hAnsi="宋体" w:eastAsia="宋体" w:cs="宋体"/>
                <w:b/>
                <w:kern w:val="0"/>
                <w:sz w:val="24"/>
              </w:rPr>
            </w:pPr>
          </w:p>
        </w:tc>
        <w:tc>
          <w:tcPr>
            <w:tcW w:w="2881" w:type="dxa"/>
          </w:tcPr>
          <w:p w14:paraId="4B66FF55">
            <w:pPr>
              <w:spacing w:line="360" w:lineRule="auto"/>
              <w:rPr>
                <w:rFonts w:ascii="宋体" w:hAnsi="宋体" w:eastAsia="宋体" w:cs="宋体"/>
                <w:b/>
                <w:kern w:val="0"/>
                <w:sz w:val="24"/>
              </w:rPr>
            </w:pPr>
          </w:p>
        </w:tc>
      </w:tr>
      <w:tr w14:paraId="6DB4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67E44E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E290A78">
            <w:pPr>
              <w:spacing w:line="360" w:lineRule="auto"/>
              <w:rPr>
                <w:rFonts w:ascii="宋体" w:hAnsi="宋体" w:eastAsia="宋体" w:cs="宋体"/>
                <w:b/>
                <w:kern w:val="0"/>
                <w:sz w:val="24"/>
              </w:rPr>
            </w:pPr>
          </w:p>
        </w:tc>
        <w:tc>
          <w:tcPr>
            <w:tcW w:w="2881" w:type="dxa"/>
          </w:tcPr>
          <w:p w14:paraId="29D3FBFE">
            <w:pPr>
              <w:spacing w:line="360" w:lineRule="auto"/>
              <w:rPr>
                <w:rFonts w:ascii="宋体" w:hAnsi="宋体" w:eastAsia="宋体" w:cs="宋体"/>
                <w:b/>
                <w:kern w:val="0"/>
                <w:sz w:val="24"/>
              </w:rPr>
            </w:pPr>
          </w:p>
        </w:tc>
      </w:tr>
    </w:tbl>
    <w:p w14:paraId="1B7932A9">
      <w:pPr>
        <w:spacing w:line="360" w:lineRule="auto"/>
        <w:rPr>
          <w:rFonts w:ascii="宋体" w:hAnsi="宋体" w:eastAsia="宋体" w:cs="宋体"/>
          <w:kern w:val="0"/>
          <w:sz w:val="24"/>
        </w:rPr>
      </w:pPr>
    </w:p>
    <w:p w14:paraId="3EBEF683">
      <w:pPr>
        <w:spacing w:line="360" w:lineRule="auto"/>
        <w:rPr>
          <w:rFonts w:ascii="宋体" w:hAnsi="宋体" w:eastAsia="宋体" w:cs="宋体"/>
          <w:kern w:val="0"/>
          <w:sz w:val="24"/>
        </w:rPr>
      </w:pPr>
    </w:p>
    <w:p w14:paraId="17CAB535">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093AEA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E133A9E">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4A7A479E">
      <w:pPr>
        <w:spacing w:line="360" w:lineRule="auto"/>
        <w:rPr>
          <w:rFonts w:ascii="宋体" w:hAnsi="宋体" w:eastAsia="宋体" w:cs="宋体"/>
          <w:b/>
          <w:bCs/>
          <w:sz w:val="24"/>
        </w:rPr>
      </w:pPr>
    </w:p>
    <w:p w14:paraId="753CF48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7C409D1">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576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C93AD2">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43FD76C0">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2386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9689E87">
            <w:pPr>
              <w:spacing w:line="360" w:lineRule="auto"/>
              <w:rPr>
                <w:rFonts w:ascii="宋体" w:hAnsi="宋体" w:eastAsia="宋体" w:cs="宋体"/>
                <w:b/>
                <w:kern w:val="0"/>
                <w:sz w:val="24"/>
              </w:rPr>
            </w:pPr>
          </w:p>
        </w:tc>
        <w:tc>
          <w:tcPr>
            <w:tcW w:w="5387" w:type="dxa"/>
            <w:vAlign w:val="center"/>
          </w:tcPr>
          <w:p w14:paraId="496B3404">
            <w:pPr>
              <w:spacing w:line="360" w:lineRule="auto"/>
              <w:rPr>
                <w:rFonts w:ascii="宋体" w:hAnsi="宋体" w:eastAsia="宋体" w:cs="宋体"/>
                <w:b/>
                <w:kern w:val="0"/>
                <w:sz w:val="24"/>
              </w:rPr>
            </w:pPr>
          </w:p>
        </w:tc>
      </w:tr>
      <w:tr w14:paraId="1417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F02D7D4">
            <w:pPr>
              <w:spacing w:line="360" w:lineRule="auto"/>
              <w:rPr>
                <w:rFonts w:ascii="宋体" w:hAnsi="宋体" w:eastAsia="宋体" w:cs="宋体"/>
                <w:b/>
                <w:kern w:val="0"/>
                <w:sz w:val="24"/>
              </w:rPr>
            </w:pPr>
          </w:p>
        </w:tc>
        <w:tc>
          <w:tcPr>
            <w:tcW w:w="5387" w:type="dxa"/>
            <w:vAlign w:val="center"/>
          </w:tcPr>
          <w:p w14:paraId="4B807FAF">
            <w:pPr>
              <w:spacing w:line="360" w:lineRule="auto"/>
              <w:rPr>
                <w:rFonts w:ascii="宋体" w:hAnsi="宋体" w:eastAsia="宋体" w:cs="宋体"/>
                <w:b/>
                <w:kern w:val="0"/>
                <w:sz w:val="24"/>
              </w:rPr>
            </w:pPr>
          </w:p>
        </w:tc>
      </w:tr>
      <w:tr w14:paraId="288D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9FD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8E3CF7B">
            <w:pPr>
              <w:spacing w:line="360" w:lineRule="auto"/>
              <w:rPr>
                <w:rFonts w:ascii="宋体" w:hAnsi="宋体" w:eastAsia="宋体" w:cs="宋体"/>
                <w:b/>
                <w:kern w:val="0"/>
                <w:sz w:val="24"/>
              </w:rPr>
            </w:pPr>
          </w:p>
        </w:tc>
      </w:tr>
    </w:tbl>
    <w:p w14:paraId="35E23BE0">
      <w:pPr>
        <w:spacing w:line="360" w:lineRule="auto"/>
        <w:rPr>
          <w:rFonts w:ascii="宋体" w:hAnsi="宋体" w:eastAsia="宋体" w:cs="宋体"/>
          <w:kern w:val="0"/>
          <w:sz w:val="24"/>
        </w:rPr>
      </w:pPr>
    </w:p>
    <w:p w14:paraId="315A49AE">
      <w:pPr>
        <w:spacing w:line="360" w:lineRule="auto"/>
        <w:rPr>
          <w:rFonts w:ascii="宋体" w:hAnsi="宋体" w:eastAsia="宋体" w:cs="宋体"/>
          <w:kern w:val="0"/>
          <w:sz w:val="24"/>
        </w:rPr>
      </w:pPr>
    </w:p>
    <w:p w14:paraId="1982D92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15F645F5">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4FA4C815">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0FC2E52">
      <w:pPr>
        <w:spacing w:line="360" w:lineRule="auto"/>
        <w:rPr>
          <w:rFonts w:ascii="宋体" w:hAnsi="宋体" w:eastAsia="宋体" w:cs="宋体"/>
          <w:b/>
          <w:kern w:val="0"/>
          <w:sz w:val="24"/>
        </w:rPr>
      </w:pPr>
    </w:p>
    <w:p w14:paraId="54EB68F8">
      <w:pPr>
        <w:spacing w:line="360" w:lineRule="auto"/>
        <w:rPr>
          <w:rFonts w:ascii="宋体" w:hAnsi="宋体" w:eastAsia="宋体" w:cs="宋体"/>
          <w:b/>
          <w:kern w:val="0"/>
          <w:sz w:val="24"/>
        </w:rPr>
      </w:pPr>
    </w:p>
    <w:p w14:paraId="4F198D64">
      <w:pPr>
        <w:spacing w:line="360" w:lineRule="auto"/>
        <w:rPr>
          <w:rFonts w:ascii="宋体" w:hAnsi="宋体" w:eastAsia="宋体" w:cs="宋体"/>
          <w:b/>
          <w:kern w:val="0"/>
          <w:sz w:val="24"/>
        </w:rPr>
      </w:pPr>
      <w:r>
        <w:rPr>
          <w:rFonts w:hint="eastAsia" w:ascii="宋体" w:hAnsi="宋体" w:eastAsia="宋体" w:cs="宋体"/>
          <w:b/>
          <w:kern w:val="0"/>
          <w:sz w:val="24"/>
        </w:rPr>
        <w:t>注：</w:t>
      </w:r>
    </w:p>
    <w:p w14:paraId="5132B125">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1A133832">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D1C46AB">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435C61D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48EF8E1">
      <w:pPr>
        <w:snapToGrid w:val="0"/>
        <w:spacing w:line="360" w:lineRule="auto"/>
        <w:rPr>
          <w:rFonts w:ascii="宋体" w:hAnsi="宋体" w:eastAsia="宋体" w:cs="宋体"/>
          <w:sz w:val="24"/>
        </w:rPr>
      </w:pPr>
    </w:p>
    <w:p w14:paraId="4872049D">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16F45E24">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165FEA1F">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70EC36D6">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E59141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701628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51A6C98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12A5D143">
      <w:pPr>
        <w:snapToGrid w:val="0"/>
        <w:spacing w:line="360" w:lineRule="auto"/>
        <w:rPr>
          <w:rFonts w:ascii="宋体" w:hAnsi="宋体" w:eastAsia="宋体" w:cs="宋体"/>
          <w:sz w:val="24"/>
        </w:rPr>
      </w:pPr>
    </w:p>
    <w:p w14:paraId="212DC46A">
      <w:pPr>
        <w:snapToGrid w:val="0"/>
        <w:spacing w:line="360" w:lineRule="auto"/>
        <w:rPr>
          <w:rFonts w:ascii="宋体" w:hAnsi="宋体" w:eastAsia="宋体" w:cs="宋体"/>
          <w:sz w:val="24"/>
        </w:rPr>
      </w:pPr>
    </w:p>
    <w:p w14:paraId="1A0B400C">
      <w:pPr>
        <w:snapToGrid w:val="0"/>
        <w:spacing w:line="360" w:lineRule="auto"/>
        <w:rPr>
          <w:rFonts w:ascii="宋体" w:hAnsi="宋体" w:eastAsia="宋体" w:cs="宋体"/>
          <w:sz w:val="24"/>
        </w:rPr>
      </w:pPr>
    </w:p>
    <w:p w14:paraId="633D859B">
      <w:pPr>
        <w:snapToGrid w:val="0"/>
        <w:spacing w:line="360" w:lineRule="auto"/>
        <w:ind w:firstLine="5520" w:firstLineChars="2300"/>
        <w:rPr>
          <w:rFonts w:ascii="宋体" w:hAnsi="宋体" w:eastAsia="宋体" w:cs="宋体"/>
          <w:sz w:val="24"/>
        </w:rPr>
      </w:pPr>
      <w:r>
        <w:rPr>
          <w:rFonts w:hint="eastAsia" w:ascii="宋体" w:hAnsi="宋体" w:eastAsia="宋体" w:cs="宋体"/>
          <w:sz w:val="24"/>
        </w:rPr>
        <w:t>供应商名称（公章）：</w:t>
      </w:r>
    </w:p>
    <w:p w14:paraId="5E10249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2BD67166">
      <w:pPr>
        <w:spacing w:line="360" w:lineRule="auto"/>
        <w:jc w:val="center"/>
        <w:outlineLvl w:val="0"/>
        <w:rPr>
          <w:rFonts w:cs="仿宋" w:asciiTheme="minorEastAsia" w:hAnsiTheme="minorEastAsia"/>
          <w:b/>
          <w:kern w:val="0"/>
          <w:sz w:val="36"/>
          <w:szCs w:val="36"/>
        </w:rPr>
      </w:pPr>
    </w:p>
    <w:p w14:paraId="1D226E2A">
      <w:pPr>
        <w:spacing w:line="360" w:lineRule="auto"/>
        <w:jc w:val="center"/>
        <w:outlineLvl w:val="0"/>
        <w:rPr>
          <w:rFonts w:cs="仿宋" w:asciiTheme="minorEastAsia" w:hAnsiTheme="minorEastAsia"/>
          <w:b/>
          <w:kern w:val="0"/>
          <w:sz w:val="36"/>
          <w:szCs w:val="36"/>
        </w:rPr>
      </w:pPr>
    </w:p>
    <w:p w14:paraId="27544895">
      <w:pPr>
        <w:spacing w:line="360" w:lineRule="auto"/>
        <w:jc w:val="center"/>
        <w:outlineLvl w:val="0"/>
        <w:rPr>
          <w:rFonts w:cs="仿宋" w:asciiTheme="minorEastAsia" w:hAnsiTheme="minorEastAsia"/>
          <w:b/>
          <w:kern w:val="0"/>
          <w:sz w:val="36"/>
          <w:szCs w:val="36"/>
        </w:rPr>
      </w:pPr>
    </w:p>
    <w:p w14:paraId="422298D4">
      <w:pPr>
        <w:spacing w:line="360" w:lineRule="auto"/>
        <w:jc w:val="center"/>
        <w:outlineLvl w:val="0"/>
        <w:rPr>
          <w:rFonts w:cs="仿宋" w:asciiTheme="minorEastAsia" w:hAnsiTheme="minorEastAsia"/>
          <w:b/>
          <w:kern w:val="0"/>
          <w:sz w:val="36"/>
          <w:szCs w:val="36"/>
        </w:rPr>
      </w:pPr>
    </w:p>
    <w:p w14:paraId="1E6E5B8A">
      <w:pPr>
        <w:spacing w:line="360" w:lineRule="auto"/>
        <w:jc w:val="center"/>
        <w:outlineLvl w:val="0"/>
        <w:rPr>
          <w:rFonts w:cs="仿宋" w:asciiTheme="minorEastAsia" w:hAnsiTheme="minorEastAsia"/>
          <w:b/>
          <w:kern w:val="0"/>
          <w:sz w:val="36"/>
          <w:szCs w:val="36"/>
        </w:rPr>
      </w:pPr>
    </w:p>
    <w:p w14:paraId="153D1331">
      <w:pPr>
        <w:spacing w:line="360" w:lineRule="auto"/>
        <w:jc w:val="center"/>
        <w:outlineLvl w:val="0"/>
        <w:rPr>
          <w:rFonts w:cs="仿宋" w:asciiTheme="minorEastAsia" w:hAnsiTheme="minorEastAsia"/>
          <w:b/>
          <w:kern w:val="0"/>
          <w:sz w:val="36"/>
          <w:szCs w:val="36"/>
        </w:rPr>
      </w:pPr>
    </w:p>
    <w:p w14:paraId="09671F0E">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D45B52D">
      <w:pPr>
        <w:pStyle w:val="6"/>
        <w:jc w:val="center"/>
        <w:rPr>
          <w:sz w:val="32"/>
          <w:szCs w:val="32"/>
        </w:rPr>
      </w:pPr>
      <w:r>
        <w:rPr>
          <w:rFonts w:hint="eastAsia"/>
          <w:sz w:val="32"/>
          <w:szCs w:val="32"/>
        </w:rPr>
        <w:t>一 、 报价函</w:t>
      </w:r>
    </w:p>
    <w:p w14:paraId="3E302519">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DD2234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w:t>
      </w:r>
      <w:r>
        <w:rPr>
          <w:rFonts w:hint="eastAsia" w:ascii="宋体" w:hAnsi="宋体" w:eastAsia="宋体" w:cs="宋体"/>
          <w:sz w:val="24"/>
        </w:rPr>
        <w:t>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C9FF5FE">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493B75A">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6E9EF71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1FB2E5F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B02AF46">
      <w:pPr>
        <w:pStyle w:val="2"/>
        <w:ind w:firstLine="480" w:firstLineChars="200"/>
        <w:jc w:val="left"/>
        <w:rPr>
          <w:rFonts w:hAnsi="宋体" w:cs="宋体"/>
        </w:rPr>
      </w:pPr>
    </w:p>
    <w:p w14:paraId="7699F127">
      <w:pPr>
        <w:pStyle w:val="2"/>
        <w:ind w:firstLine="480" w:firstLineChars="200"/>
        <w:jc w:val="left"/>
        <w:rPr>
          <w:rFonts w:hAnsi="宋体" w:cs="宋体"/>
        </w:rPr>
      </w:pPr>
    </w:p>
    <w:p w14:paraId="3660DC1C">
      <w:pPr>
        <w:pStyle w:val="2"/>
        <w:jc w:val="left"/>
        <w:rPr>
          <w:rFonts w:hAnsi="宋体" w:cs="宋体"/>
        </w:rPr>
      </w:pPr>
      <w:r>
        <w:rPr>
          <w:rFonts w:hint="eastAsia" w:hAnsi="宋体" w:cs="宋体"/>
        </w:rPr>
        <w:t>供应商名称：（盖单位公章）</w:t>
      </w:r>
    </w:p>
    <w:p w14:paraId="3C402A8A">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32151C8A">
      <w:pPr>
        <w:pStyle w:val="2"/>
        <w:tabs>
          <w:tab w:val="left" w:pos="4101"/>
        </w:tabs>
        <w:jc w:val="left"/>
        <w:rPr>
          <w:rFonts w:hAnsi="宋体" w:cs="宋体"/>
        </w:rPr>
      </w:pPr>
      <w:r>
        <w:rPr>
          <w:rFonts w:hint="eastAsia" w:hAnsi="宋体" w:cs="宋体"/>
        </w:rPr>
        <w:t>地址：</w:t>
      </w:r>
    </w:p>
    <w:p w14:paraId="19F134EB">
      <w:pPr>
        <w:pStyle w:val="2"/>
        <w:tabs>
          <w:tab w:val="left" w:pos="4101"/>
        </w:tabs>
        <w:jc w:val="left"/>
        <w:rPr>
          <w:rFonts w:hAnsi="宋体" w:cs="宋体"/>
        </w:rPr>
      </w:pPr>
      <w:r>
        <w:rPr>
          <w:rFonts w:hint="eastAsia" w:hAnsi="宋体" w:cs="宋体"/>
        </w:rPr>
        <w:t>电话</w:t>
      </w:r>
      <w:r>
        <w:rPr>
          <w:rFonts w:hint="eastAsia" w:hAnsi="宋体" w:cs="宋体"/>
          <w:spacing w:val="-17"/>
        </w:rPr>
        <w:t>：</w:t>
      </w:r>
    </w:p>
    <w:p w14:paraId="2BA643C3">
      <w:pPr>
        <w:pStyle w:val="2"/>
        <w:tabs>
          <w:tab w:val="left" w:pos="4101"/>
        </w:tabs>
        <w:jc w:val="left"/>
        <w:rPr>
          <w:rFonts w:hint="eastAsia" w:hAnsi="宋体" w:cs="宋体"/>
        </w:rPr>
        <w:sectPr>
          <w:pgSz w:w="11906" w:h="16838"/>
          <w:pgMar w:top="1440" w:right="1800" w:bottom="1440" w:left="1800" w:header="851" w:footer="992" w:gutter="0"/>
          <w:cols w:space="425" w:num="1"/>
          <w:docGrid w:type="lines" w:linePitch="312" w:charSpace="0"/>
        </w:sectPr>
      </w:pPr>
      <w:r>
        <w:rPr>
          <w:rFonts w:hint="eastAsia" w:hAnsi="宋体" w:cs="宋体"/>
        </w:rPr>
        <w:t>日 期 ：</w:t>
      </w:r>
      <w:r>
        <w:rPr>
          <w:rFonts w:hint="eastAsia" w:hAnsi="宋体" w:cs="宋体"/>
          <w:lang w:val="en-US" w:eastAsia="zh-CN"/>
        </w:rPr>
        <w:t xml:space="preserve">  </w:t>
      </w:r>
      <w:r>
        <w:rPr>
          <w:rFonts w:hint="eastAsia" w:hAnsi="宋体" w:cs="宋体"/>
        </w:rPr>
        <w:t xml:space="preserve"> 年 </w:t>
      </w:r>
      <w:r>
        <w:rPr>
          <w:rFonts w:hint="eastAsia" w:hAnsi="宋体" w:cs="宋体"/>
          <w:lang w:val="en-US" w:eastAsia="zh-CN"/>
        </w:rPr>
        <w:t xml:space="preserve">  </w:t>
      </w:r>
      <w:r>
        <w:rPr>
          <w:rFonts w:hint="eastAsia" w:hAnsi="宋体" w:cs="宋体"/>
        </w:rPr>
        <w:t>月</w:t>
      </w:r>
      <w:r>
        <w:rPr>
          <w:rFonts w:hint="eastAsia" w:hAnsi="宋体" w:cs="宋体"/>
          <w:lang w:val="en-US" w:eastAsia="zh-CN"/>
        </w:rPr>
        <w:t xml:space="preserve">  </w:t>
      </w:r>
      <w:r>
        <w:rPr>
          <w:rFonts w:hint="eastAsia" w:hAnsi="宋体" w:cs="宋体"/>
        </w:rPr>
        <w:t xml:space="preserve"> 日</w:t>
      </w:r>
    </w:p>
    <w:p w14:paraId="595785A8">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8C93C85">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EDA9C49">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实施</w:t>
      </w:r>
      <w:r>
        <w:rPr>
          <w:rFonts w:hint="eastAsia" w:cs="仿宋" w:asciiTheme="minorEastAsia" w:hAnsiTheme="minorEastAsia"/>
          <w:kern w:val="0"/>
          <w:sz w:val="24"/>
          <w:lang w:val="zh-CN"/>
        </w:rPr>
        <w:t>。</w:t>
      </w:r>
    </w:p>
    <w:p w14:paraId="4AC6B7F5">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6"/>
        <w:gridCol w:w="763"/>
        <w:gridCol w:w="3237"/>
        <w:gridCol w:w="963"/>
        <w:gridCol w:w="1000"/>
        <w:gridCol w:w="1125"/>
        <w:gridCol w:w="1137"/>
        <w:gridCol w:w="3076"/>
      </w:tblGrid>
      <w:tr w14:paraId="32D7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77AA26C">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06" w:type="dxa"/>
            <w:vAlign w:val="center"/>
          </w:tcPr>
          <w:p w14:paraId="74B476B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763" w:type="dxa"/>
            <w:vAlign w:val="center"/>
          </w:tcPr>
          <w:p w14:paraId="28C5BD58">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237" w:type="dxa"/>
            <w:vAlign w:val="center"/>
          </w:tcPr>
          <w:p w14:paraId="1FC5B9FD">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963" w:type="dxa"/>
            <w:vAlign w:val="center"/>
          </w:tcPr>
          <w:p w14:paraId="01EB731B">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1000" w:type="dxa"/>
            <w:vAlign w:val="center"/>
          </w:tcPr>
          <w:p w14:paraId="49F2EE4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125" w:type="dxa"/>
            <w:vAlign w:val="center"/>
          </w:tcPr>
          <w:p w14:paraId="37438CD1">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137" w:type="dxa"/>
            <w:vAlign w:val="center"/>
          </w:tcPr>
          <w:p w14:paraId="2BD876D6">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3076" w:type="dxa"/>
            <w:vAlign w:val="center"/>
          </w:tcPr>
          <w:p w14:paraId="37A16E5C">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5EB8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2642990D">
            <w:pPr>
              <w:pStyle w:val="5"/>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06" w:type="dxa"/>
            <w:vAlign w:val="center"/>
          </w:tcPr>
          <w:p w14:paraId="42F11FF5">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氧化性杀菌剂</w:t>
            </w:r>
          </w:p>
        </w:tc>
        <w:tc>
          <w:tcPr>
            <w:tcW w:w="763" w:type="dxa"/>
            <w:vAlign w:val="center"/>
          </w:tcPr>
          <w:p w14:paraId="0BF8F5D6">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3237" w:type="dxa"/>
            <w:vAlign w:val="center"/>
          </w:tcPr>
          <w:p w14:paraId="6FC5804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根据采购人的水质参数，达到灭菌效果。</w:t>
            </w:r>
          </w:p>
        </w:tc>
        <w:tc>
          <w:tcPr>
            <w:tcW w:w="963" w:type="dxa"/>
            <w:vAlign w:val="center"/>
          </w:tcPr>
          <w:p w14:paraId="3F56FE08">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6.5</w:t>
            </w:r>
          </w:p>
        </w:tc>
        <w:tc>
          <w:tcPr>
            <w:tcW w:w="1000" w:type="dxa"/>
            <w:vAlign w:val="center"/>
          </w:tcPr>
          <w:p w14:paraId="7D8E5185">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吨</w:t>
            </w:r>
          </w:p>
        </w:tc>
        <w:tc>
          <w:tcPr>
            <w:tcW w:w="1125" w:type="dxa"/>
            <w:vAlign w:val="center"/>
          </w:tcPr>
          <w:p w14:paraId="7DC1692B">
            <w:pPr>
              <w:spacing w:line="360" w:lineRule="auto"/>
              <w:jc w:val="center"/>
              <w:rPr>
                <w:rFonts w:cs="仿宋" w:asciiTheme="minorEastAsia" w:hAnsiTheme="minorEastAsia"/>
                <w:b/>
                <w:sz w:val="24"/>
              </w:rPr>
            </w:pPr>
          </w:p>
        </w:tc>
        <w:tc>
          <w:tcPr>
            <w:tcW w:w="1137" w:type="dxa"/>
            <w:vAlign w:val="center"/>
          </w:tcPr>
          <w:p w14:paraId="57F336CC">
            <w:pPr>
              <w:spacing w:line="360" w:lineRule="auto"/>
              <w:jc w:val="center"/>
              <w:rPr>
                <w:rFonts w:cs="仿宋" w:asciiTheme="minorEastAsia" w:hAnsiTheme="minorEastAsia"/>
                <w:b/>
                <w:sz w:val="24"/>
              </w:rPr>
            </w:pPr>
          </w:p>
        </w:tc>
        <w:tc>
          <w:tcPr>
            <w:tcW w:w="3076" w:type="dxa"/>
            <w:vAlign w:val="center"/>
          </w:tcPr>
          <w:p w14:paraId="106B4981">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数量以供应商自行制定投标加药方案为准</w:t>
            </w:r>
          </w:p>
        </w:tc>
      </w:tr>
      <w:tr w14:paraId="08D8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BBC8557">
            <w:pPr>
              <w:pStyle w:val="5"/>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06" w:type="dxa"/>
            <w:vAlign w:val="center"/>
          </w:tcPr>
          <w:p w14:paraId="2E252E92">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非氧化性杀菌剂</w:t>
            </w:r>
          </w:p>
        </w:tc>
        <w:tc>
          <w:tcPr>
            <w:tcW w:w="763" w:type="dxa"/>
            <w:vAlign w:val="center"/>
          </w:tcPr>
          <w:p w14:paraId="7EE61447">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3237" w:type="dxa"/>
            <w:vAlign w:val="center"/>
          </w:tcPr>
          <w:p w14:paraId="678E374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根据采购人的水质参数，达到灭菌效果。</w:t>
            </w:r>
          </w:p>
        </w:tc>
        <w:tc>
          <w:tcPr>
            <w:tcW w:w="963" w:type="dxa"/>
            <w:vAlign w:val="center"/>
          </w:tcPr>
          <w:p w14:paraId="576B53E2">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3.5</w:t>
            </w:r>
          </w:p>
        </w:tc>
        <w:tc>
          <w:tcPr>
            <w:tcW w:w="1000" w:type="dxa"/>
            <w:vAlign w:val="center"/>
          </w:tcPr>
          <w:p w14:paraId="3B221DE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125" w:type="dxa"/>
            <w:vAlign w:val="center"/>
          </w:tcPr>
          <w:p w14:paraId="659F6DA1">
            <w:pPr>
              <w:spacing w:line="360" w:lineRule="auto"/>
              <w:jc w:val="center"/>
              <w:rPr>
                <w:rFonts w:cs="仿宋" w:asciiTheme="minorEastAsia" w:hAnsiTheme="minorEastAsia"/>
                <w:b/>
                <w:sz w:val="24"/>
              </w:rPr>
            </w:pPr>
          </w:p>
        </w:tc>
        <w:tc>
          <w:tcPr>
            <w:tcW w:w="1137" w:type="dxa"/>
            <w:vAlign w:val="center"/>
          </w:tcPr>
          <w:p w14:paraId="0F59E315">
            <w:pPr>
              <w:spacing w:line="360" w:lineRule="auto"/>
              <w:jc w:val="center"/>
              <w:rPr>
                <w:rFonts w:cs="仿宋" w:asciiTheme="minorEastAsia" w:hAnsiTheme="minorEastAsia"/>
                <w:b/>
                <w:sz w:val="24"/>
              </w:rPr>
            </w:pPr>
          </w:p>
        </w:tc>
        <w:tc>
          <w:tcPr>
            <w:tcW w:w="3076" w:type="dxa"/>
            <w:vAlign w:val="center"/>
          </w:tcPr>
          <w:p w14:paraId="1E5DD690">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数量以供应商自行制定投标加药方案为准</w:t>
            </w:r>
          </w:p>
        </w:tc>
      </w:tr>
      <w:tr w14:paraId="2105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2E5686F">
            <w:pPr>
              <w:pStyle w:val="5"/>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306" w:type="dxa"/>
            <w:vAlign w:val="center"/>
          </w:tcPr>
          <w:p w14:paraId="7A3B7EE8">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缓蚀阻垢剂</w:t>
            </w:r>
          </w:p>
        </w:tc>
        <w:tc>
          <w:tcPr>
            <w:tcW w:w="763" w:type="dxa"/>
            <w:vAlign w:val="center"/>
          </w:tcPr>
          <w:p w14:paraId="23201041">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3237" w:type="dxa"/>
            <w:vAlign w:val="center"/>
          </w:tcPr>
          <w:p w14:paraId="1A53EDB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根据采购人的水质参数，达到阻垢效果。</w:t>
            </w:r>
          </w:p>
        </w:tc>
        <w:tc>
          <w:tcPr>
            <w:tcW w:w="963" w:type="dxa"/>
            <w:vAlign w:val="center"/>
          </w:tcPr>
          <w:p w14:paraId="5ABCB149">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17</w:t>
            </w:r>
          </w:p>
        </w:tc>
        <w:tc>
          <w:tcPr>
            <w:tcW w:w="1000" w:type="dxa"/>
            <w:vAlign w:val="center"/>
          </w:tcPr>
          <w:p w14:paraId="7A8FF9AB">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125" w:type="dxa"/>
            <w:vAlign w:val="center"/>
          </w:tcPr>
          <w:p w14:paraId="3761C3B8">
            <w:pPr>
              <w:spacing w:line="360" w:lineRule="auto"/>
              <w:jc w:val="center"/>
              <w:rPr>
                <w:rFonts w:cs="仿宋" w:asciiTheme="minorEastAsia" w:hAnsiTheme="minorEastAsia"/>
                <w:b/>
                <w:sz w:val="24"/>
              </w:rPr>
            </w:pPr>
          </w:p>
        </w:tc>
        <w:tc>
          <w:tcPr>
            <w:tcW w:w="1137" w:type="dxa"/>
            <w:vAlign w:val="center"/>
          </w:tcPr>
          <w:p w14:paraId="0DF0F9F7">
            <w:pPr>
              <w:spacing w:line="360" w:lineRule="auto"/>
              <w:jc w:val="center"/>
              <w:rPr>
                <w:rFonts w:cs="仿宋" w:asciiTheme="minorEastAsia" w:hAnsiTheme="minorEastAsia"/>
                <w:b/>
                <w:sz w:val="24"/>
              </w:rPr>
            </w:pPr>
          </w:p>
        </w:tc>
        <w:tc>
          <w:tcPr>
            <w:tcW w:w="3076" w:type="dxa"/>
            <w:vAlign w:val="center"/>
          </w:tcPr>
          <w:p w14:paraId="793B0FCD">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数量以供应商自行制定投标加药方案为准</w:t>
            </w:r>
          </w:p>
        </w:tc>
      </w:tr>
      <w:tr w14:paraId="1DC5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3" w:type="dxa"/>
            <w:gridSpan w:val="3"/>
            <w:vAlign w:val="center"/>
          </w:tcPr>
          <w:p w14:paraId="5BB2116E">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538" w:type="dxa"/>
            <w:gridSpan w:val="6"/>
            <w:vAlign w:val="center"/>
          </w:tcPr>
          <w:p w14:paraId="5FB9D7BE">
            <w:pPr>
              <w:spacing w:line="360" w:lineRule="auto"/>
              <w:jc w:val="center"/>
              <w:rPr>
                <w:rFonts w:cs="仿宋" w:asciiTheme="minorEastAsia" w:hAnsiTheme="minorEastAsia"/>
                <w:sz w:val="24"/>
              </w:rPr>
            </w:pPr>
          </w:p>
        </w:tc>
      </w:tr>
      <w:tr w14:paraId="27D4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3" w:type="dxa"/>
            <w:gridSpan w:val="3"/>
            <w:vAlign w:val="center"/>
          </w:tcPr>
          <w:p w14:paraId="47076435">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538" w:type="dxa"/>
            <w:gridSpan w:val="6"/>
            <w:vAlign w:val="center"/>
          </w:tcPr>
          <w:p w14:paraId="11498700">
            <w:pPr>
              <w:spacing w:line="360" w:lineRule="auto"/>
              <w:jc w:val="center"/>
              <w:rPr>
                <w:rFonts w:cs="仿宋" w:asciiTheme="minorEastAsia" w:hAnsiTheme="minorEastAsia"/>
                <w:sz w:val="24"/>
              </w:rPr>
            </w:pPr>
          </w:p>
        </w:tc>
      </w:tr>
      <w:tr w14:paraId="1E21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3" w:type="dxa"/>
            <w:gridSpan w:val="3"/>
            <w:vAlign w:val="center"/>
          </w:tcPr>
          <w:p w14:paraId="7D53B2ED">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538" w:type="dxa"/>
            <w:gridSpan w:val="6"/>
            <w:vAlign w:val="center"/>
          </w:tcPr>
          <w:p w14:paraId="1D5D0108">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0EE7EEB3">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6330F73C">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3F2C7DF4">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8B1EDF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262DF709">
      <w:pPr>
        <w:pStyle w:val="2"/>
      </w:pPr>
    </w:p>
    <w:p w14:paraId="24EB0EE6">
      <w:pPr>
        <w:pStyle w:val="3"/>
      </w:pPr>
    </w:p>
    <w:p w14:paraId="34E767AD"/>
    <w:p w14:paraId="1B88E424">
      <w:pPr>
        <w:pStyle w:val="2"/>
      </w:pPr>
    </w:p>
    <w:p w14:paraId="653D9F42">
      <w:pPr>
        <w:pStyle w:val="3"/>
      </w:pPr>
    </w:p>
    <w:p w14:paraId="5BEEEE2F"/>
    <w:p w14:paraId="7605231B">
      <w:pPr>
        <w:pStyle w:val="2"/>
      </w:pPr>
    </w:p>
    <w:p w14:paraId="3F14FCDD">
      <w:pPr>
        <w:pStyle w:val="3"/>
      </w:pPr>
    </w:p>
    <w:p w14:paraId="7CFFB209"/>
    <w:p w14:paraId="03103EAE">
      <w:pPr>
        <w:sectPr>
          <w:pgSz w:w="16838" w:h="11906" w:orient="landscape"/>
          <w:pgMar w:top="1803" w:right="1440" w:bottom="1803" w:left="1440" w:header="851" w:footer="992" w:gutter="0"/>
          <w:cols w:space="0" w:num="1"/>
          <w:docGrid w:type="lines" w:linePitch="319" w:charSpace="0"/>
        </w:sectPr>
      </w:pPr>
    </w:p>
    <w:p w14:paraId="50BB86A9">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776C797">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14:paraId="4644F13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5BE19F0A">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w:t>
      </w:r>
      <w:r>
        <w:rPr>
          <w:rFonts w:hint="eastAsia" w:ascii="宋体" w:hAnsi="宋体" w:cs="宋体"/>
          <w:sz w:val="24"/>
          <w:lang w:val="en-US" w:eastAsia="zh-CN"/>
        </w:rPr>
        <w:t>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054B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526D22A">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C2B671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7D9B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CE6FDEE">
            <w:pPr>
              <w:spacing w:line="360" w:lineRule="auto"/>
              <w:jc w:val="center"/>
              <w:rPr>
                <w:rFonts w:ascii="宋体" w:hAnsi="宋体" w:cs="宋体"/>
                <w:sz w:val="24"/>
              </w:rPr>
            </w:pPr>
          </w:p>
        </w:tc>
        <w:tc>
          <w:tcPr>
            <w:tcW w:w="3680" w:type="dxa"/>
            <w:vAlign w:val="center"/>
          </w:tcPr>
          <w:p w14:paraId="0E8BA109">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23D484E5">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14359A1">
            <w:pPr>
              <w:spacing w:line="360" w:lineRule="auto"/>
              <w:rPr>
                <w:rFonts w:ascii="宋体" w:hAnsi="宋体" w:cs="宋体"/>
                <w:sz w:val="24"/>
              </w:rPr>
            </w:pPr>
          </w:p>
        </w:tc>
      </w:tr>
      <w:tr w14:paraId="5774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E6D5B22">
            <w:pPr>
              <w:spacing w:line="360" w:lineRule="auto"/>
              <w:jc w:val="center"/>
              <w:rPr>
                <w:rFonts w:ascii="宋体" w:hAnsi="宋体" w:cs="宋体"/>
                <w:sz w:val="24"/>
              </w:rPr>
            </w:pPr>
          </w:p>
        </w:tc>
        <w:tc>
          <w:tcPr>
            <w:tcW w:w="3680" w:type="dxa"/>
            <w:vAlign w:val="center"/>
          </w:tcPr>
          <w:p w14:paraId="284830C8">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3DC19151">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8EB17BD">
            <w:pPr>
              <w:spacing w:line="360" w:lineRule="auto"/>
              <w:rPr>
                <w:rFonts w:ascii="宋体" w:hAnsi="宋体" w:cs="宋体"/>
                <w:sz w:val="24"/>
              </w:rPr>
            </w:pPr>
          </w:p>
        </w:tc>
      </w:tr>
      <w:tr w14:paraId="2A74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43A8A9">
            <w:pPr>
              <w:spacing w:line="360" w:lineRule="auto"/>
              <w:jc w:val="center"/>
              <w:rPr>
                <w:rFonts w:ascii="宋体" w:hAnsi="宋体" w:cs="宋体"/>
                <w:sz w:val="24"/>
              </w:rPr>
            </w:pPr>
          </w:p>
        </w:tc>
        <w:tc>
          <w:tcPr>
            <w:tcW w:w="7226" w:type="dxa"/>
            <w:gridSpan w:val="3"/>
            <w:vAlign w:val="center"/>
          </w:tcPr>
          <w:p w14:paraId="47F370EB">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73E3B118">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657D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1737974">
            <w:pPr>
              <w:spacing w:line="360" w:lineRule="auto"/>
              <w:jc w:val="center"/>
              <w:rPr>
                <w:rFonts w:ascii="宋体" w:hAnsi="宋体" w:cs="宋体"/>
                <w:sz w:val="24"/>
              </w:rPr>
            </w:pPr>
          </w:p>
        </w:tc>
        <w:tc>
          <w:tcPr>
            <w:tcW w:w="7226" w:type="dxa"/>
            <w:gridSpan w:val="3"/>
            <w:vAlign w:val="center"/>
          </w:tcPr>
          <w:p w14:paraId="50A85821">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318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76F5B14E">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7B1A1EC">
            <w:pPr>
              <w:spacing w:line="360" w:lineRule="auto"/>
              <w:rPr>
                <w:rFonts w:ascii="宋体" w:hAnsi="宋体" w:cs="宋体"/>
                <w:sz w:val="24"/>
              </w:rPr>
            </w:pPr>
            <w:r>
              <w:rPr>
                <w:rFonts w:hint="eastAsia" w:ascii="宋体" w:hAnsi="宋体" w:cs="宋体"/>
                <w:sz w:val="24"/>
              </w:rPr>
              <w:t xml:space="preserve">单位名称： </w:t>
            </w:r>
          </w:p>
        </w:tc>
      </w:tr>
      <w:tr w14:paraId="794B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AC8BFAA">
            <w:pPr>
              <w:spacing w:line="360" w:lineRule="auto"/>
              <w:rPr>
                <w:rFonts w:ascii="宋体" w:hAnsi="宋体" w:cs="宋体"/>
                <w:sz w:val="24"/>
              </w:rPr>
            </w:pPr>
          </w:p>
        </w:tc>
        <w:tc>
          <w:tcPr>
            <w:tcW w:w="7226" w:type="dxa"/>
            <w:gridSpan w:val="3"/>
            <w:vAlign w:val="center"/>
          </w:tcPr>
          <w:p w14:paraId="1447D513">
            <w:pPr>
              <w:spacing w:line="360" w:lineRule="auto"/>
              <w:rPr>
                <w:rFonts w:ascii="宋体" w:hAnsi="宋体" w:cs="宋体"/>
                <w:sz w:val="24"/>
              </w:rPr>
            </w:pPr>
            <w:r>
              <w:rPr>
                <w:rFonts w:hint="eastAsia" w:ascii="宋体" w:hAnsi="宋体" w:cs="宋体"/>
                <w:sz w:val="24"/>
              </w:rPr>
              <w:t>开户银行：</w:t>
            </w:r>
          </w:p>
        </w:tc>
      </w:tr>
      <w:tr w14:paraId="3359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DBF29CB">
            <w:pPr>
              <w:spacing w:line="360" w:lineRule="auto"/>
              <w:rPr>
                <w:rFonts w:ascii="宋体" w:hAnsi="宋体" w:cs="宋体"/>
                <w:sz w:val="24"/>
              </w:rPr>
            </w:pPr>
          </w:p>
        </w:tc>
        <w:tc>
          <w:tcPr>
            <w:tcW w:w="7226" w:type="dxa"/>
            <w:gridSpan w:val="3"/>
            <w:vAlign w:val="center"/>
          </w:tcPr>
          <w:p w14:paraId="5260496C">
            <w:pPr>
              <w:spacing w:line="360" w:lineRule="auto"/>
              <w:rPr>
                <w:rFonts w:ascii="宋体" w:hAnsi="宋体" w:cs="宋体"/>
                <w:sz w:val="24"/>
              </w:rPr>
            </w:pPr>
            <w:r>
              <w:rPr>
                <w:rFonts w:hint="eastAsia" w:ascii="宋体" w:hAnsi="宋体" w:cs="宋体"/>
                <w:sz w:val="24"/>
              </w:rPr>
              <w:t>银行账号：</w:t>
            </w:r>
          </w:p>
        </w:tc>
      </w:tr>
    </w:tbl>
    <w:p w14:paraId="77A2FAA7">
      <w:pPr>
        <w:pStyle w:val="2"/>
        <w:rPr>
          <w:rFonts w:ascii="宋体" w:hAnsi="宋体" w:cs="宋体"/>
        </w:rPr>
      </w:pPr>
    </w:p>
    <w:p w14:paraId="1B0F96F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6177879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61EF68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6341621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08F9C00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33E125F">
      <w:pPr>
        <w:pStyle w:val="10"/>
        <w:rPr>
          <w:rFonts w:hint="eastAsia" w:hAnsi="宋体" w:cs="宋体"/>
          <w:b/>
          <w:bCs/>
          <w:sz w:val="24"/>
        </w:rPr>
      </w:pPr>
    </w:p>
    <w:p w14:paraId="3AF0F834">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BEEA30F">
      <w:pPr>
        <w:spacing w:line="360" w:lineRule="auto"/>
        <w:rPr>
          <w:rFonts w:hint="eastAsia" w:cs="仿宋" w:asciiTheme="minorEastAsia" w:hAnsiTheme="minorEastAsia"/>
          <w:b/>
          <w:spacing w:val="6"/>
          <w:sz w:val="32"/>
          <w:szCs w:val="32"/>
        </w:rPr>
      </w:pPr>
    </w:p>
    <w:p w14:paraId="3C9DBEBE">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7F77EF4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538C21FB">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3D63F3BA">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9C80F79">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5A6FFE4">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3951D5B">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FE2C8B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4DDBE6D">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DF4C0A9">
      <w:pPr>
        <w:snapToGrid w:val="0"/>
        <w:spacing w:line="360" w:lineRule="auto"/>
        <w:rPr>
          <w:rFonts w:ascii="宋体" w:hAnsi="宋体" w:cs="宋体"/>
          <w:bCs/>
          <w:sz w:val="24"/>
        </w:rPr>
      </w:pPr>
      <w:r>
        <w:rPr>
          <w:rFonts w:hint="eastAsia" w:ascii="宋体" w:hAnsi="宋体" w:cs="宋体"/>
          <w:bCs/>
          <w:sz w:val="24"/>
        </w:rPr>
        <w:t>二、质疑项目基本情况</w:t>
      </w:r>
    </w:p>
    <w:p w14:paraId="58C8B4B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676D264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6AD6933">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02F0954">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264DC667">
      <w:pPr>
        <w:snapToGrid w:val="0"/>
        <w:spacing w:line="360" w:lineRule="auto"/>
        <w:rPr>
          <w:rFonts w:ascii="宋体" w:hAnsi="宋体" w:cs="宋体"/>
          <w:bCs/>
          <w:sz w:val="24"/>
        </w:rPr>
      </w:pPr>
      <w:r>
        <w:rPr>
          <w:rFonts w:hint="eastAsia" w:ascii="宋体" w:hAnsi="宋体" w:cs="宋体"/>
          <w:bCs/>
          <w:sz w:val="24"/>
        </w:rPr>
        <w:t>三、质疑事项具体内容</w:t>
      </w:r>
    </w:p>
    <w:p w14:paraId="03A21D43">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0E77821">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4B6242D">
      <w:pPr>
        <w:snapToGrid w:val="0"/>
        <w:spacing w:line="360" w:lineRule="auto"/>
        <w:rPr>
          <w:rFonts w:ascii="宋体" w:hAnsi="宋体" w:cs="宋体"/>
          <w:sz w:val="24"/>
        </w:rPr>
      </w:pPr>
      <w:r>
        <w:rPr>
          <w:rFonts w:hint="eastAsia" w:ascii="宋体" w:hAnsi="宋体" w:cs="宋体"/>
          <w:sz w:val="24"/>
          <w:u w:val="dotted"/>
        </w:rPr>
        <w:t xml:space="preserve">                                                       </w:t>
      </w:r>
    </w:p>
    <w:p w14:paraId="7B6146A8">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FE75C50">
      <w:pPr>
        <w:snapToGrid w:val="0"/>
        <w:spacing w:line="360" w:lineRule="auto"/>
        <w:rPr>
          <w:rFonts w:ascii="宋体" w:hAnsi="宋体" w:cs="宋体"/>
          <w:sz w:val="24"/>
          <w:u w:val="dotted"/>
        </w:rPr>
      </w:pPr>
      <w:r>
        <w:rPr>
          <w:rFonts w:hint="eastAsia" w:ascii="宋体" w:hAnsi="宋体" w:cs="宋体"/>
          <w:sz w:val="24"/>
          <w:u w:val="dotted"/>
        </w:rPr>
        <w:t xml:space="preserve">                                                     </w:t>
      </w:r>
    </w:p>
    <w:p w14:paraId="714A53ED">
      <w:pPr>
        <w:snapToGrid w:val="0"/>
        <w:spacing w:line="360" w:lineRule="auto"/>
        <w:rPr>
          <w:rFonts w:ascii="宋体" w:hAnsi="宋体" w:cs="宋体"/>
          <w:sz w:val="24"/>
          <w:u w:val="dotted"/>
        </w:rPr>
      </w:pPr>
      <w:r>
        <w:rPr>
          <w:rFonts w:hint="eastAsia" w:ascii="宋体" w:hAnsi="宋体" w:cs="宋体"/>
          <w:sz w:val="24"/>
        </w:rPr>
        <w:t>质疑事项2</w:t>
      </w:r>
    </w:p>
    <w:p w14:paraId="763BF69B">
      <w:pPr>
        <w:snapToGrid w:val="0"/>
        <w:spacing w:line="360" w:lineRule="auto"/>
        <w:rPr>
          <w:rFonts w:ascii="宋体" w:hAnsi="宋体" w:cs="宋体"/>
          <w:sz w:val="24"/>
        </w:rPr>
      </w:pPr>
      <w:r>
        <w:rPr>
          <w:rFonts w:hint="eastAsia" w:ascii="宋体" w:hAnsi="宋体" w:cs="宋体"/>
          <w:sz w:val="24"/>
        </w:rPr>
        <w:t>……</w:t>
      </w:r>
    </w:p>
    <w:p w14:paraId="6B8B2A54">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6683679">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0D0C7F2">
      <w:pPr>
        <w:spacing w:line="360" w:lineRule="auto"/>
        <w:rPr>
          <w:rFonts w:ascii="宋体" w:hAnsi="宋体" w:cs="宋体"/>
          <w:sz w:val="24"/>
        </w:rPr>
      </w:pPr>
      <w:r>
        <w:rPr>
          <w:rFonts w:hint="eastAsia" w:ascii="宋体" w:hAnsi="宋体" w:cs="宋体"/>
          <w:sz w:val="24"/>
        </w:rPr>
        <w:t xml:space="preserve">签字(签章)：                   公章：                      </w:t>
      </w:r>
    </w:p>
    <w:p w14:paraId="598BB9E9">
      <w:pPr>
        <w:spacing w:line="360" w:lineRule="auto"/>
        <w:rPr>
          <w:rFonts w:ascii="宋体" w:hAnsi="宋体" w:cs="宋体"/>
          <w:sz w:val="24"/>
        </w:rPr>
      </w:pPr>
      <w:r>
        <w:rPr>
          <w:rFonts w:hint="eastAsia" w:ascii="宋体" w:hAnsi="宋体" w:cs="宋体"/>
          <w:sz w:val="24"/>
        </w:rPr>
        <w:t xml:space="preserve">日期：    </w:t>
      </w:r>
    </w:p>
    <w:p w14:paraId="7D6FFF53">
      <w:pPr>
        <w:spacing w:line="360" w:lineRule="auto"/>
        <w:jc w:val="center"/>
        <w:rPr>
          <w:rFonts w:ascii="宋体" w:hAnsi="宋体" w:cs="宋体"/>
          <w:b/>
          <w:bCs/>
          <w:sz w:val="24"/>
        </w:rPr>
      </w:pPr>
    </w:p>
    <w:p w14:paraId="751F8DC6">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CE5D5ED">
      <w:pPr>
        <w:pStyle w:val="13"/>
      </w:pPr>
    </w:p>
    <w:p w14:paraId="508414BA">
      <w:pPr>
        <w:spacing w:line="360" w:lineRule="auto"/>
        <w:rPr>
          <w:rFonts w:ascii="宋体" w:hAnsi="宋体" w:cs="宋体"/>
          <w:b/>
          <w:sz w:val="24"/>
        </w:rPr>
      </w:pPr>
      <w:r>
        <w:rPr>
          <w:rFonts w:hint="eastAsia" w:ascii="宋体" w:hAnsi="宋体" w:cs="宋体"/>
          <w:b/>
          <w:sz w:val="24"/>
        </w:rPr>
        <w:t>质疑函制作说明：</w:t>
      </w:r>
    </w:p>
    <w:p w14:paraId="7657F05A">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023469A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C3A1BC8">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4AC83CA9">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C064AD2">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770AD4A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472C5B27">
      <w:pPr>
        <w:widowControl/>
        <w:spacing w:line="360" w:lineRule="auto"/>
        <w:ind w:firstLine="600" w:firstLineChars="200"/>
        <w:jc w:val="left"/>
        <w:rPr>
          <w:rFonts w:ascii="宋体" w:hAnsi="宋体" w:cs="宋体"/>
          <w:sz w:val="30"/>
          <w:szCs w:val="30"/>
        </w:rPr>
      </w:pPr>
    </w:p>
    <w:p w14:paraId="3B9ADB28">
      <w:pPr>
        <w:autoSpaceDE w:val="0"/>
        <w:autoSpaceDN w:val="0"/>
        <w:rPr>
          <w:rFonts w:hint="eastAsia" w:cs="仿宋" w:asciiTheme="minorEastAsia" w:hAnsiTheme="minorEastAsia"/>
          <w:b/>
          <w:spacing w:val="6"/>
          <w:sz w:val="32"/>
          <w:szCs w:val="32"/>
        </w:rPr>
      </w:pPr>
    </w:p>
    <w:p w14:paraId="1D90F639">
      <w:pPr>
        <w:autoSpaceDE w:val="0"/>
        <w:autoSpaceDN w:val="0"/>
        <w:rPr>
          <w:rFonts w:hint="eastAsia" w:cs="仿宋" w:asciiTheme="minorEastAsia" w:hAnsiTheme="minorEastAsia"/>
          <w:b/>
          <w:spacing w:val="6"/>
          <w:sz w:val="32"/>
          <w:szCs w:val="32"/>
        </w:rPr>
      </w:pPr>
    </w:p>
    <w:p w14:paraId="27A88C73">
      <w:pPr>
        <w:autoSpaceDE w:val="0"/>
        <w:autoSpaceDN w:val="0"/>
        <w:rPr>
          <w:rFonts w:hint="eastAsia" w:cs="仿宋" w:asciiTheme="minorEastAsia" w:hAnsiTheme="minorEastAsia"/>
          <w:b/>
          <w:spacing w:val="6"/>
          <w:sz w:val="32"/>
          <w:szCs w:val="32"/>
        </w:rPr>
      </w:pPr>
    </w:p>
    <w:p w14:paraId="6AEA4F90">
      <w:pPr>
        <w:autoSpaceDE w:val="0"/>
        <w:autoSpaceDN w:val="0"/>
        <w:rPr>
          <w:rFonts w:hint="eastAsia" w:cs="仿宋" w:asciiTheme="minorEastAsia" w:hAnsiTheme="minorEastAsia"/>
          <w:b/>
          <w:spacing w:val="6"/>
          <w:sz w:val="32"/>
          <w:szCs w:val="32"/>
        </w:rPr>
      </w:pPr>
    </w:p>
    <w:p w14:paraId="6DB14DE4">
      <w:pPr>
        <w:autoSpaceDE w:val="0"/>
        <w:autoSpaceDN w:val="0"/>
        <w:rPr>
          <w:rFonts w:hint="eastAsia" w:cs="仿宋" w:asciiTheme="minorEastAsia" w:hAnsiTheme="minorEastAsia"/>
          <w:b/>
          <w:spacing w:val="6"/>
          <w:sz w:val="32"/>
          <w:szCs w:val="32"/>
        </w:rPr>
      </w:pPr>
    </w:p>
    <w:p w14:paraId="70A7B39F">
      <w:pPr>
        <w:autoSpaceDE w:val="0"/>
        <w:autoSpaceDN w:val="0"/>
        <w:rPr>
          <w:rFonts w:hint="eastAsia" w:cs="仿宋" w:asciiTheme="minorEastAsia" w:hAnsiTheme="minorEastAsia"/>
          <w:b/>
          <w:spacing w:val="6"/>
          <w:sz w:val="32"/>
          <w:szCs w:val="32"/>
        </w:rPr>
      </w:pPr>
    </w:p>
    <w:p w14:paraId="230B039C">
      <w:pPr>
        <w:autoSpaceDE w:val="0"/>
        <w:autoSpaceDN w:val="0"/>
        <w:rPr>
          <w:rFonts w:hint="eastAsia" w:cs="仿宋" w:asciiTheme="minorEastAsia" w:hAnsiTheme="minorEastAsia"/>
          <w:b/>
          <w:spacing w:val="6"/>
          <w:sz w:val="32"/>
          <w:szCs w:val="32"/>
        </w:rPr>
      </w:pPr>
    </w:p>
    <w:p w14:paraId="26DC0EDA">
      <w:pPr>
        <w:autoSpaceDE w:val="0"/>
        <w:autoSpaceDN w:val="0"/>
        <w:rPr>
          <w:rFonts w:hint="eastAsia" w:cs="仿宋" w:asciiTheme="minorEastAsia" w:hAnsiTheme="minorEastAsia"/>
          <w:b/>
          <w:spacing w:val="6"/>
          <w:sz w:val="32"/>
          <w:szCs w:val="32"/>
        </w:rPr>
      </w:pPr>
    </w:p>
    <w:p w14:paraId="2FB21960">
      <w:pPr>
        <w:autoSpaceDE w:val="0"/>
        <w:autoSpaceDN w:val="0"/>
        <w:rPr>
          <w:rFonts w:hint="eastAsia" w:cs="仿宋" w:asciiTheme="minorEastAsia" w:hAnsiTheme="minorEastAsia"/>
          <w:b/>
          <w:spacing w:val="6"/>
          <w:sz w:val="32"/>
          <w:szCs w:val="32"/>
        </w:rPr>
      </w:pPr>
    </w:p>
    <w:p w14:paraId="34688B45">
      <w:pPr>
        <w:autoSpaceDE w:val="0"/>
        <w:autoSpaceDN w:val="0"/>
        <w:rPr>
          <w:rFonts w:hint="eastAsia" w:cs="仿宋" w:asciiTheme="minorEastAsia" w:hAnsiTheme="minorEastAsia"/>
          <w:b/>
          <w:spacing w:val="6"/>
          <w:sz w:val="32"/>
          <w:szCs w:val="32"/>
        </w:rPr>
      </w:pPr>
    </w:p>
    <w:p w14:paraId="4516497A">
      <w:pPr>
        <w:autoSpaceDE w:val="0"/>
        <w:autoSpaceDN w:val="0"/>
        <w:rPr>
          <w:rFonts w:hint="eastAsia" w:cs="仿宋" w:asciiTheme="minorEastAsia" w:hAnsiTheme="minorEastAsia"/>
          <w:b/>
          <w:spacing w:val="6"/>
          <w:sz w:val="32"/>
          <w:szCs w:val="32"/>
        </w:rPr>
      </w:pPr>
    </w:p>
    <w:p w14:paraId="7E37EA39">
      <w:pPr>
        <w:autoSpaceDE w:val="0"/>
        <w:autoSpaceDN w:val="0"/>
        <w:rPr>
          <w:rFonts w:hint="eastAsia" w:cs="仿宋" w:asciiTheme="minorEastAsia" w:hAnsiTheme="minorEastAsia"/>
          <w:b/>
          <w:spacing w:val="6"/>
          <w:sz w:val="32"/>
          <w:szCs w:val="32"/>
        </w:rPr>
      </w:pPr>
    </w:p>
    <w:p w14:paraId="318E66AB">
      <w:pPr>
        <w:autoSpaceDE w:val="0"/>
        <w:autoSpaceDN w:val="0"/>
        <w:rPr>
          <w:rFonts w:hint="eastAsia" w:cs="仿宋" w:asciiTheme="minorEastAsia" w:hAnsiTheme="minorEastAsia"/>
          <w:b/>
          <w:spacing w:val="6"/>
          <w:sz w:val="32"/>
          <w:szCs w:val="32"/>
        </w:rPr>
      </w:pPr>
    </w:p>
    <w:p w14:paraId="68845C5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464C065D">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BEDBCCF">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7281AE20">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2F9BB7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26E351BA">
      <w:pPr>
        <w:spacing w:line="360" w:lineRule="auto"/>
        <w:ind w:firstLine="494"/>
        <w:rPr>
          <w:rFonts w:cs="仿宋" w:asciiTheme="minorEastAsia" w:hAnsiTheme="minorEastAsia"/>
          <w:sz w:val="24"/>
        </w:rPr>
      </w:pPr>
    </w:p>
    <w:p w14:paraId="640D2145">
      <w:pPr>
        <w:spacing w:line="360" w:lineRule="auto"/>
        <w:ind w:firstLine="494"/>
        <w:rPr>
          <w:rFonts w:cs="仿宋" w:asciiTheme="minorEastAsia" w:hAnsiTheme="minorEastAsia"/>
          <w:sz w:val="24"/>
        </w:rPr>
      </w:pPr>
    </w:p>
    <w:p w14:paraId="5EAF0C54">
      <w:pPr>
        <w:spacing w:line="360" w:lineRule="auto"/>
        <w:ind w:firstLine="494"/>
        <w:rPr>
          <w:rFonts w:cs="仿宋" w:asciiTheme="minorEastAsia" w:hAnsiTheme="minorEastAsia"/>
          <w:sz w:val="24"/>
        </w:rPr>
      </w:pPr>
    </w:p>
    <w:p w14:paraId="08DE3929">
      <w:pPr>
        <w:spacing w:line="360" w:lineRule="auto"/>
        <w:ind w:firstLine="494"/>
        <w:rPr>
          <w:rFonts w:cs="仿宋" w:asciiTheme="minorEastAsia" w:hAnsiTheme="minorEastAsia"/>
          <w:sz w:val="24"/>
        </w:rPr>
      </w:pPr>
    </w:p>
    <w:p w14:paraId="6EF841D7">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091DF852">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1374DF01">
      <w:pPr>
        <w:rPr>
          <w:rFonts w:cs="仿宋" w:asciiTheme="minorEastAsia" w:hAnsiTheme="minorEastAsia"/>
          <w:sz w:val="24"/>
        </w:rPr>
      </w:pPr>
      <w:r>
        <w:rPr>
          <w:rFonts w:hint="eastAsia" w:cs="仿宋" w:asciiTheme="minorEastAsia" w:hAnsiTheme="minorEastAsia"/>
          <w:b/>
          <w:bCs/>
          <w:sz w:val="24"/>
        </w:rPr>
        <w:t>附：</w:t>
      </w:r>
    </w:p>
    <w:p w14:paraId="7A121022">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41B17B16">
      <w:pPr>
        <w:autoSpaceDE w:val="0"/>
        <w:autoSpaceDN w:val="0"/>
        <w:jc w:val="center"/>
        <w:rPr>
          <w:rFonts w:cs="仿宋" w:asciiTheme="minorEastAsia" w:hAnsiTheme="minorEastAsia"/>
          <w:b/>
          <w:spacing w:val="6"/>
          <w:sz w:val="32"/>
          <w:szCs w:val="32"/>
        </w:rPr>
      </w:pPr>
    </w:p>
    <w:p w14:paraId="26CBBFFB">
      <w:pPr>
        <w:autoSpaceDE w:val="0"/>
        <w:autoSpaceDN w:val="0"/>
        <w:jc w:val="center"/>
        <w:rPr>
          <w:rFonts w:cs="仿宋" w:asciiTheme="minorEastAsia" w:hAnsiTheme="minorEastAsia"/>
          <w:b/>
          <w:spacing w:val="6"/>
          <w:sz w:val="32"/>
          <w:szCs w:val="32"/>
        </w:rPr>
      </w:pPr>
    </w:p>
    <w:p w14:paraId="06F4C279">
      <w:pPr>
        <w:autoSpaceDE w:val="0"/>
        <w:autoSpaceDN w:val="0"/>
        <w:jc w:val="center"/>
        <w:rPr>
          <w:rFonts w:cs="仿宋" w:asciiTheme="minorEastAsia" w:hAnsiTheme="minorEastAsia"/>
          <w:b/>
          <w:spacing w:val="6"/>
          <w:sz w:val="32"/>
          <w:szCs w:val="32"/>
        </w:rPr>
      </w:pPr>
    </w:p>
    <w:p w14:paraId="2AACD921">
      <w:pPr>
        <w:autoSpaceDE w:val="0"/>
        <w:autoSpaceDN w:val="0"/>
        <w:jc w:val="center"/>
        <w:rPr>
          <w:rFonts w:cs="仿宋" w:asciiTheme="minorEastAsia" w:hAnsiTheme="minorEastAsia"/>
          <w:b/>
          <w:spacing w:val="6"/>
          <w:sz w:val="32"/>
          <w:szCs w:val="32"/>
        </w:rPr>
      </w:pPr>
    </w:p>
    <w:p w14:paraId="3E0D81E2">
      <w:pPr>
        <w:autoSpaceDE w:val="0"/>
        <w:autoSpaceDN w:val="0"/>
        <w:jc w:val="center"/>
        <w:rPr>
          <w:rFonts w:cs="仿宋" w:asciiTheme="minorEastAsia" w:hAnsiTheme="minorEastAsia"/>
          <w:b/>
          <w:spacing w:val="6"/>
          <w:sz w:val="32"/>
          <w:szCs w:val="32"/>
        </w:rPr>
      </w:pPr>
    </w:p>
    <w:p w14:paraId="0BF8A7E8">
      <w:pPr>
        <w:autoSpaceDE w:val="0"/>
        <w:autoSpaceDN w:val="0"/>
        <w:jc w:val="center"/>
        <w:rPr>
          <w:rFonts w:cs="仿宋" w:asciiTheme="minorEastAsia" w:hAnsiTheme="minorEastAsia"/>
          <w:b/>
          <w:spacing w:val="6"/>
          <w:sz w:val="32"/>
          <w:szCs w:val="32"/>
        </w:rPr>
      </w:pPr>
    </w:p>
    <w:p w14:paraId="428D0F2C">
      <w:pPr>
        <w:autoSpaceDE w:val="0"/>
        <w:autoSpaceDN w:val="0"/>
        <w:jc w:val="center"/>
        <w:rPr>
          <w:rFonts w:cs="仿宋" w:asciiTheme="minorEastAsia" w:hAnsiTheme="minorEastAsia"/>
          <w:b/>
          <w:spacing w:val="6"/>
          <w:sz w:val="32"/>
          <w:szCs w:val="32"/>
        </w:rPr>
      </w:pPr>
    </w:p>
    <w:p w14:paraId="2F60E319">
      <w:pPr>
        <w:autoSpaceDE w:val="0"/>
        <w:autoSpaceDN w:val="0"/>
        <w:jc w:val="center"/>
        <w:rPr>
          <w:rFonts w:cs="仿宋" w:asciiTheme="minorEastAsia" w:hAnsiTheme="minorEastAsia"/>
          <w:b/>
          <w:spacing w:val="6"/>
          <w:sz w:val="32"/>
          <w:szCs w:val="32"/>
        </w:rPr>
      </w:pPr>
    </w:p>
    <w:p w14:paraId="4CFAC9C9">
      <w:pPr>
        <w:autoSpaceDE w:val="0"/>
        <w:autoSpaceDN w:val="0"/>
        <w:rPr>
          <w:rFonts w:cs="仿宋" w:asciiTheme="minorEastAsia" w:hAnsiTheme="minorEastAsia"/>
          <w:b/>
          <w:spacing w:val="6"/>
          <w:sz w:val="32"/>
          <w:szCs w:val="32"/>
        </w:rPr>
      </w:pPr>
    </w:p>
    <w:p w14:paraId="204D44E6">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03E8D71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72D28275">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10EA6511">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92A10D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2025年-2026年循环水氧化性杀菌剂、非氧化性杀菌剂、缓蚀阻垢剂采购项目（重新询价）</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202412040-1</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的成</w:t>
      </w:r>
      <w:r>
        <w:rPr>
          <w:rFonts w:hint="eastAsia" w:cs="仿宋" w:asciiTheme="minorEastAsia" w:hAnsiTheme="minorEastAsia"/>
          <w:kern w:val="0"/>
          <w:sz w:val="24"/>
          <w:lang w:val="zh-CN"/>
        </w:rPr>
        <w:t>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8EC130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3D24685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58C1327A">
      <w:pPr>
        <w:pStyle w:val="5"/>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59A4577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5A1753DC">
      <w:pPr>
        <w:snapToGrid w:val="0"/>
        <w:spacing w:line="360" w:lineRule="auto"/>
        <w:ind w:firstLine="576"/>
        <w:rPr>
          <w:rFonts w:ascii="宋体" w:hAnsi="宋体" w:cs="宋体"/>
          <w:u w:val="single"/>
        </w:rPr>
      </w:pPr>
      <w:r>
        <w:rPr>
          <w:rFonts w:hint="eastAsia" w:ascii="宋体" w:hAnsi="宋体" w:cs="宋体"/>
          <w:u w:val="single"/>
        </w:rPr>
        <w:t xml:space="preserve">                                                                                </w:t>
      </w:r>
    </w:p>
    <w:p w14:paraId="378F9A0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487A716D">
      <w:pPr>
        <w:snapToGrid w:val="0"/>
        <w:spacing w:line="360" w:lineRule="auto"/>
        <w:ind w:firstLine="576"/>
        <w:rPr>
          <w:rFonts w:ascii="宋体" w:hAnsi="宋体" w:cs="宋体"/>
          <w:u w:val="single"/>
        </w:rPr>
      </w:pPr>
      <w:r>
        <w:rPr>
          <w:rFonts w:hint="eastAsia" w:ascii="宋体" w:hAnsi="宋体" w:cs="宋体"/>
          <w:u w:val="single"/>
        </w:rPr>
        <w:t xml:space="preserve">                                                                                </w:t>
      </w:r>
    </w:p>
    <w:p w14:paraId="0426CF4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4FC09B8F">
      <w:pPr>
        <w:snapToGrid w:val="0"/>
        <w:spacing w:line="360" w:lineRule="auto"/>
        <w:ind w:firstLine="576"/>
        <w:rPr>
          <w:rFonts w:ascii="宋体" w:hAnsi="宋体" w:cs="宋体"/>
          <w:u w:val="single"/>
        </w:rPr>
      </w:pPr>
      <w:r>
        <w:rPr>
          <w:rFonts w:hint="eastAsia" w:ascii="宋体" w:hAnsi="宋体" w:cs="宋体"/>
          <w:u w:val="single"/>
        </w:rPr>
        <w:t xml:space="preserve">                                                                                </w:t>
      </w:r>
    </w:p>
    <w:p w14:paraId="72DF15F7">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0FA8EA7">
      <w:pPr>
        <w:snapToGrid w:val="0"/>
        <w:spacing w:line="360" w:lineRule="auto"/>
        <w:ind w:firstLine="576"/>
        <w:rPr>
          <w:rFonts w:ascii="宋体" w:hAnsi="宋体" w:cs="宋体"/>
          <w:u w:val="single"/>
        </w:rPr>
      </w:pPr>
      <w:r>
        <w:rPr>
          <w:rFonts w:hint="eastAsia" w:ascii="宋体" w:hAnsi="宋体" w:cs="宋体"/>
          <w:u w:val="single"/>
        </w:rPr>
        <w:t xml:space="preserve">                                                                                </w:t>
      </w:r>
    </w:p>
    <w:p w14:paraId="665FDF5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08AC2D28">
      <w:pPr>
        <w:snapToGrid w:val="0"/>
        <w:spacing w:line="360" w:lineRule="auto"/>
        <w:ind w:firstLine="576"/>
        <w:rPr>
          <w:rFonts w:ascii="宋体" w:hAnsi="宋体" w:cs="宋体"/>
          <w:u w:val="single"/>
        </w:rPr>
      </w:pPr>
      <w:r>
        <w:rPr>
          <w:rFonts w:hint="eastAsia" w:ascii="宋体" w:hAnsi="宋体" w:cs="宋体"/>
          <w:u w:val="single"/>
        </w:rPr>
        <w:t xml:space="preserve">                                                                                </w:t>
      </w:r>
    </w:p>
    <w:p w14:paraId="2D0AB863">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717A1B04">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798E5700">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F02B2B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37F10406">
      <w:pPr>
        <w:pStyle w:val="2"/>
      </w:pPr>
    </w:p>
    <w:p w14:paraId="60799BFB">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0F6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A4C4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3AA4C4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7CA3A">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8E6C7">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288E6C7">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E5A9873">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BBCC">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15F34">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50215F34">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33A5F6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FF4E">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C87CCA">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03C87CCA">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38120E0">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737F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5E8C">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48A7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7948A7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937FC">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CC218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8CC218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C899">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3F57">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3666">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9286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3D9286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889F6CA">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4100">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C609A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7C609A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7BA1FF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4BC1">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9F5DF">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1A9F5DF">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4900DE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67FE">
    <w:pPr>
      <w:pStyle w:val="12"/>
      <w:jc w:val="right"/>
      <w:rPr>
        <w:rFonts w:ascii="仿宋" w:hAnsi="仿宋" w:eastAsia="仿宋" w:cs="仿宋"/>
        <w:i/>
        <w:iCs/>
      </w:rPr>
    </w:pPr>
  </w:p>
  <w:p w14:paraId="671A962B">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1857">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7DBB">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C98A">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2039">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3342B">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23E1286"/>
    <w:rsid w:val="029C7664"/>
    <w:rsid w:val="02C122C8"/>
    <w:rsid w:val="030669ED"/>
    <w:rsid w:val="032B7E17"/>
    <w:rsid w:val="034B5FC8"/>
    <w:rsid w:val="03BE4770"/>
    <w:rsid w:val="03C74493"/>
    <w:rsid w:val="03CA5C6D"/>
    <w:rsid w:val="04366EA4"/>
    <w:rsid w:val="04E634F4"/>
    <w:rsid w:val="057311F3"/>
    <w:rsid w:val="05A4392C"/>
    <w:rsid w:val="05B622F4"/>
    <w:rsid w:val="06803F38"/>
    <w:rsid w:val="06897EFF"/>
    <w:rsid w:val="07013F3A"/>
    <w:rsid w:val="078B333A"/>
    <w:rsid w:val="07A67451"/>
    <w:rsid w:val="07C24B12"/>
    <w:rsid w:val="07D15ABF"/>
    <w:rsid w:val="087E795F"/>
    <w:rsid w:val="08916754"/>
    <w:rsid w:val="09104908"/>
    <w:rsid w:val="09EC7123"/>
    <w:rsid w:val="09ED56C9"/>
    <w:rsid w:val="0A995D83"/>
    <w:rsid w:val="0B530D41"/>
    <w:rsid w:val="0B652758"/>
    <w:rsid w:val="0BF7590B"/>
    <w:rsid w:val="0BFE313E"/>
    <w:rsid w:val="0C177D5B"/>
    <w:rsid w:val="0C2A044F"/>
    <w:rsid w:val="0C492847"/>
    <w:rsid w:val="0C983DD0"/>
    <w:rsid w:val="0CF31D21"/>
    <w:rsid w:val="0D89320B"/>
    <w:rsid w:val="0D8B0B2E"/>
    <w:rsid w:val="0EC870E3"/>
    <w:rsid w:val="0F0601C4"/>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515F0C"/>
    <w:rsid w:val="15CB2DA0"/>
    <w:rsid w:val="16135A37"/>
    <w:rsid w:val="166F3635"/>
    <w:rsid w:val="16806E74"/>
    <w:rsid w:val="17AF353E"/>
    <w:rsid w:val="17D0041E"/>
    <w:rsid w:val="185870FA"/>
    <w:rsid w:val="185A544F"/>
    <w:rsid w:val="18890233"/>
    <w:rsid w:val="18A60DE5"/>
    <w:rsid w:val="190D49C0"/>
    <w:rsid w:val="198737C7"/>
    <w:rsid w:val="19976A31"/>
    <w:rsid w:val="19DC6BDA"/>
    <w:rsid w:val="1A003734"/>
    <w:rsid w:val="1A4B1C44"/>
    <w:rsid w:val="1A972372"/>
    <w:rsid w:val="1AA56FDE"/>
    <w:rsid w:val="1B1B25BA"/>
    <w:rsid w:val="1B582F76"/>
    <w:rsid w:val="1B7913A6"/>
    <w:rsid w:val="1CFD08FE"/>
    <w:rsid w:val="1D04247A"/>
    <w:rsid w:val="1D61352C"/>
    <w:rsid w:val="1D882867"/>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4AA7B6C"/>
    <w:rsid w:val="25650E5F"/>
    <w:rsid w:val="25C26B32"/>
    <w:rsid w:val="26010880"/>
    <w:rsid w:val="26F15921"/>
    <w:rsid w:val="27653FCF"/>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EFD0F67"/>
    <w:rsid w:val="2F4D3609"/>
    <w:rsid w:val="2F5836E9"/>
    <w:rsid w:val="300206D5"/>
    <w:rsid w:val="30062480"/>
    <w:rsid w:val="30556F21"/>
    <w:rsid w:val="30853026"/>
    <w:rsid w:val="308C5F1F"/>
    <w:rsid w:val="30CE282F"/>
    <w:rsid w:val="31111553"/>
    <w:rsid w:val="31191AA6"/>
    <w:rsid w:val="314B6E80"/>
    <w:rsid w:val="31A05328"/>
    <w:rsid w:val="3212293E"/>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802194"/>
    <w:rsid w:val="39C31C6C"/>
    <w:rsid w:val="39E34C87"/>
    <w:rsid w:val="3A207904"/>
    <w:rsid w:val="3A6303AE"/>
    <w:rsid w:val="3A993EAE"/>
    <w:rsid w:val="3AB61186"/>
    <w:rsid w:val="3B9B06CC"/>
    <w:rsid w:val="3C283344"/>
    <w:rsid w:val="3C485F9D"/>
    <w:rsid w:val="3C687E7B"/>
    <w:rsid w:val="3C7C70D7"/>
    <w:rsid w:val="3C940DD1"/>
    <w:rsid w:val="3E0C6463"/>
    <w:rsid w:val="3EE43BF5"/>
    <w:rsid w:val="3F6572BE"/>
    <w:rsid w:val="403E57B7"/>
    <w:rsid w:val="411A0F39"/>
    <w:rsid w:val="415A5C88"/>
    <w:rsid w:val="41CE08E1"/>
    <w:rsid w:val="41FB6872"/>
    <w:rsid w:val="42112513"/>
    <w:rsid w:val="433C7ACC"/>
    <w:rsid w:val="435518AD"/>
    <w:rsid w:val="43C04259"/>
    <w:rsid w:val="43C354C4"/>
    <w:rsid w:val="44A040E0"/>
    <w:rsid w:val="44C67F95"/>
    <w:rsid w:val="4557347D"/>
    <w:rsid w:val="4559568A"/>
    <w:rsid w:val="45A47533"/>
    <w:rsid w:val="45F97EF6"/>
    <w:rsid w:val="46AB7CFB"/>
    <w:rsid w:val="46BC402D"/>
    <w:rsid w:val="472961BF"/>
    <w:rsid w:val="475528CD"/>
    <w:rsid w:val="47B265AF"/>
    <w:rsid w:val="47EA4529"/>
    <w:rsid w:val="4916491B"/>
    <w:rsid w:val="496717C4"/>
    <w:rsid w:val="4A063A4F"/>
    <w:rsid w:val="4A4C0518"/>
    <w:rsid w:val="4A5046CD"/>
    <w:rsid w:val="4A875AD1"/>
    <w:rsid w:val="4ACA5D2E"/>
    <w:rsid w:val="4AE27CAC"/>
    <w:rsid w:val="4B1B2ECF"/>
    <w:rsid w:val="4B2E6F39"/>
    <w:rsid w:val="4B6E282F"/>
    <w:rsid w:val="4BAC48C9"/>
    <w:rsid w:val="4BB27DC6"/>
    <w:rsid w:val="4C192E4D"/>
    <w:rsid w:val="4C883C6A"/>
    <w:rsid w:val="4CAE18D6"/>
    <w:rsid w:val="4CD52BD1"/>
    <w:rsid w:val="4CEA2347"/>
    <w:rsid w:val="4D19039B"/>
    <w:rsid w:val="4D243428"/>
    <w:rsid w:val="4D2D7FC0"/>
    <w:rsid w:val="4DFB0D50"/>
    <w:rsid w:val="4E1E04FA"/>
    <w:rsid w:val="4E543575"/>
    <w:rsid w:val="4E604FB7"/>
    <w:rsid w:val="4EFA25EF"/>
    <w:rsid w:val="4F0B04A7"/>
    <w:rsid w:val="4F2C043D"/>
    <w:rsid w:val="4F9246A8"/>
    <w:rsid w:val="4FBC621D"/>
    <w:rsid w:val="4FC275AB"/>
    <w:rsid w:val="4FD07B3F"/>
    <w:rsid w:val="4FEB08B0"/>
    <w:rsid w:val="50A13664"/>
    <w:rsid w:val="50EE1EB6"/>
    <w:rsid w:val="51937E4D"/>
    <w:rsid w:val="52383592"/>
    <w:rsid w:val="523875F5"/>
    <w:rsid w:val="52506204"/>
    <w:rsid w:val="52BE22AC"/>
    <w:rsid w:val="53B55382"/>
    <w:rsid w:val="53FA1DF3"/>
    <w:rsid w:val="54AB2D04"/>
    <w:rsid w:val="557B35BC"/>
    <w:rsid w:val="565C1CF5"/>
    <w:rsid w:val="56E235EF"/>
    <w:rsid w:val="571F3A0C"/>
    <w:rsid w:val="574E47D2"/>
    <w:rsid w:val="57DC32D5"/>
    <w:rsid w:val="57F2034A"/>
    <w:rsid w:val="58207565"/>
    <w:rsid w:val="58235318"/>
    <w:rsid w:val="59121C77"/>
    <w:rsid w:val="59306928"/>
    <w:rsid w:val="59DE0E09"/>
    <w:rsid w:val="59DF6851"/>
    <w:rsid w:val="5A283DD0"/>
    <w:rsid w:val="5ACD76EE"/>
    <w:rsid w:val="5AD36B10"/>
    <w:rsid w:val="5B366E46"/>
    <w:rsid w:val="5B3D7F5F"/>
    <w:rsid w:val="5B460326"/>
    <w:rsid w:val="5C7B276E"/>
    <w:rsid w:val="5C9A592C"/>
    <w:rsid w:val="5DF85390"/>
    <w:rsid w:val="5E44139F"/>
    <w:rsid w:val="5E8E347A"/>
    <w:rsid w:val="5F0279C4"/>
    <w:rsid w:val="5F3F70AE"/>
    <w:rsid w:val="5F944466"/>
    <w:rsid w:val="5FBE7D8F"/>
    <w:rsid w:val="60470EFE"/>
    <w:rsid w:val="60844C26"/>
    <w:rsid w:val="60A9029A"/>
    <w:rsid w:val="60DA29A7"/>
    <w:rsid w:val="60FA16F8"/>
    <w:rsid w:val="6139287F"/>
    <w:rsid w:val="618B0AB2"/>
    <w:rsid w:val="61CA0C65"/>
    <w:rsid w:val="61DC4D09"/>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0CA5173"/>
    <w:rsid w:val="711D3FA5"/>
    <w:rsid w:val="721A5B23"/>
    <w:rsid w:val="72B931C1"/>
    <w:rsid w:val="730100E0"/>
    <w:rsid w:val="734A515C"/>
    <w:rsid w:val="738D03F5"/>
    <w:rsid w:val="73987BB2"/>
    <w:rsid w:val="73E442FB"/>
    <w:rsid w:val="73EF1E6D"/>
    <w:rsid w:val="74173DA2"/>
    <w:rsid w:val="75465FCB"/>
    <w:rsid w:val="75D75DE4"/>
    <w:rsid w:val="75E32067"/>
    <w:rsid w:val="76471CF3"/>
    <w:rsid w:val="76723FC6"/>
    <w:rsid w:val="767E5B01"/>
    <w:rsid w:val="76930879"/>
    <w:rsid w:val="76AE4262"/>
    <w:rsid w:val="778F44F9"/>
    <w:rsid w:val="77CF28FD"/>
    <w:rsid w:val="77F2017E"/>
    <w:rsid w:val="78A551F0"/>
    <w:rsid w:val="78D16A46"/>
    <w:rsid w:val="78D36201"/>
    <w:rsid w:val="79017606"/>
    <w:rsid w:val="79D7762B"/>
    <w:rsid w:val="79EB254B"/>
    <w:rsid w:val="7A9F54DB"/>
    <w:rsid w:val="7B671E81"/>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qFormat/>
    <w:uiPriority w:val="0"/>
    <w:pPr>
      <w:jc w:val="left"/>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4"/>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11207</Words>
  <Characters>12078</Characters>
  <Lines>224</Lines>
  <Paragraphs>63</Paragraphs>
  <TotalTime>46</TotalTime>
  <ScaleCrop>false</ScaleCrop>
  <LinksUpToDate>false</LinksUpToDate>
  <CharactersWithSpaces>12201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cp:lastPrinted>2024-09-24T02:01:00Z</cp:lastPrinted>
  <dcterms:modified xsi:type="dcterms:W3CDTF">2025-01-06T05:58:22Z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DAAF9957D0D257E573E8CE665B1D8A7A_43</vt:lpwstr>
  </property>
  <property fmtid="{D5CDD505-2E9C-101B-9397-08002B2CF9AE}" pid="4" name="KSOTemplateDocerSaveRecord">
    <vt:lpwstr>eyJoZGlkIjoiMDJmOTM3NjY4ZWU2NDcyOGYxNjlhZTBkZDRjY2ExZmUifQ==</vt:lpwstr>
  </property>
</Properties>
</file>