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2025年-2026年派克汉尼汾液压设备备件采购项目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NY-4HGX2504003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w:t>
      </w:r>
      <w:r>
        <w:rPr>
          <w:rFonts w:hint="eastAsia" w:cs="仿宋" w:asciiTheme="minorEastAsia" w:hAnsiTheme="minorEastAsia"/>
          <w:color w:val="auto"/>
          <w:sz w:val="24"/>
          <w:highlight w:val="none"/>
        </w:rPr>
        <w:t>本项目相关公告在中国招标投标公共服务平台（http://www.cebpubservice.com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、杭州市环境集团有限公司官网（https://www.cnlandfill.net/index.aspx）、杭州临江环境能源有限公司网站（https://www.ljhjny.com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https://jczx.hzcjtz.com/home/#/index</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发布，如公告内容、时间不一致的以杭州城投采购平台发布的信息、时间为准。欢迎对本项目有兴趣且符合资质条件的潜在供应商参加本次采购项目。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NY-4HGX2504003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2025年-2026年派克汉尼汾液压设备备件采购项目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38.96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派克汉尼汾液压设备备件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r>
        <w:rPr>
          <w:rFonts w:hint="eastAsia" w:cs="仿宋" w:asciiTheme="minorEastAsia" w:hAnsiTheme="minorEastAsia"/>
          <w:color w:val="auto"/>
          <w:sz w:val="24"/>
          <w:highlight w:val="none"/>
          <w:u w:val="single"/>
        </w:rPr>
        <w:t>在采购人发出送货通知后，</w:t>
      </w:r>
      <w:r>
        <w:rPr>
          <w:rFonts w:hint="eastAsia" w:cs="仿宋" w:asciiTheme="minorEastAsia" w:hAnsiTheme="minorEastAsia"/>
          <w:color w:val="auto"/>
          <w:sz w:val="24"/>
          <w:highlight w:val="none"/>
          <w:u w:val="single"/>
          <w:lang w:eastAsia="zh-CN"/>
        </w:rPr>
        <w:t>供应商按采购人订单</w:t>
      </w:r>
      <w:r>
        <w:rPr>
          <w:rFonts w:hint="eastAsia" w:cs="仿宋" w:asciiTheme="minorEastAsia" w:hAnsiTheme="minorEastAsia"/>
          <w:color w:val="auto"/>
          <w:sz w:val="24"/>
          <w:highlight w:val="none"/>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供应商提供自2022年1月1日起至少1例派克汉尼汾液压设备备件销售业绩（提供合同复印件作为业绩证明材料）</w:t>
      </w:r>
      <w:r>
        <w:rPr>
          <w:rFonts w:hint="eastAsia" w:cs="仿宋" w:asciiTheme="minorEastAsia" w:hAnsiTheme="minorEastAsia"/>
          <w:bCs/>
          <w:sz w:val="24"/>
          <w:u w:val="non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bookmarkEnd w:id="10"/>
    <w:bookmarkEnd w:id="11"/>
    <w:bookmarkEnd w:id="12"/>
    <w:bookmarkEnd w:id="13"/>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bCs w:val="0"/>
          <w:color w:val="auto"/>
          <w:kern w:val="2"/>
          <w:sz w:val="24"/>
          <w:szCs w:val="24"/>
          <w:highlight w:val="none"/>
          <w:lang w:val="en-US" w:eastAsia="zh-CN" w:bidi="ar-SA"/>
        </w:rPr>
        <w:t xml:space="preserve">1.时间：报价截止时间前。   </w:t>
      </w:r>
    </w:p>
    <w:p>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2.地点（网址）：浙江政府采购网（http://zfcg.czt.zj.gov.cn）、杭州市环境集团有限公司官网（https://www.cnlandfill.net/index.aspx）、杭州临江环境能源有限公司网站（https://www.ljhjny.com）、城投招采平台（https://jczx.hzcjt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2025年4月15日17:00）。</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法定公休日、 法定节假日除外</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“平台登录 ”栏目点击“立即注册 ”完成企业信息注册登记。咨询电话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 xml:space="preserve">使用已注册的管理员账号登录杭州城投采购平台，进入后台，点击“企业信息”菜单“去认证”按钮，使用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五、报名方式</w:t>
      </w:r>
    </w:p>
    <w:p>
      <w:pPr>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报名期限：2025年04月10日至2025年04月24日</w:t>
      </w:r>
      <w:r>
        <w:rPr>
          <w:rFonts w:hint="eastAsia" w:ascii="宋体" w:hAnsi="宋体" w:eastAsia="宋体" w:cs="宋体"/>
          <w:snapToGrid w:val="0"/>
          <w:color w:val="auto"/>
          <w:kern w:val="0"/>
          <w:sz w:val="24"/>
          <w:szCs w:val="24"/>
          <w:highlight w:val="none"/>
          <w:lang w:val="en-US" w:eastAsia="zh-CN"/>
        </w:rPr>
        <w:t>上午9:00-12:00，14:00-17:00（北京时间）;</w:t>
      </w:r>
    </w:p>
    <w:p>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lang w:val="en-US" w:eastAsia="zh-CN"/>
        </w:rPr>
        <w:t>2025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25</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09</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秒</w:t>
      </w:r>
      <w:r>
        <w:rPr>
          <w:rFonts w:hint="eastAsia" w:cs="仿宋" w:asciiTheme="minorEastAsia" w:hAnsiTheme="minorEastAsia"/>
          <w:color w:val="auto"/>
          <w:sz w:val="24"/>
          <w:highlight w:val="none"/>
        </w:rPr>
        <w:t>（北京时间）。</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杭州市上城区雷霆路90号新宸商务中心三</w:t>
      </w:r>
      <w:r>
        <w:rPr>
          <w:rFonts w:hint="eastAsia" w:cs="仿宋" w:asciiTheme="minorEastAsia" w:hAnsiTheme="minorEastAsia"/>
          <w:color w:val="auto"/>
          <w:sz w:val="24"/>
          <w:highlight w:val="none"/>
          <w:lang w:val="en-US" w:eastAsia="zh-CN"/>
        </w:rPr>
        <w:t xml:space="preserve">楼321 </w:t>
      </w:r>
      <w:r>
        <w:rPr>
          <w:rFonts w:hint="eastAsia" w:cs="仿宋" w:asciiTheme="minorEastAsia" w:hAnsiTheme="minorEastAsia"/>
          <w:color w:val="auto"/>
          <w:sz w:val="24"/>
          <w:highlight w:val="none"/>
          <w:lang w:val="en-US" w:eastAsia="zh-CN"/>
        </w:rPr>
        <w:t>开标室</w:t>
      </w:r>
      <w:r>
        <w:rPr>
          <w:rFonts w:hint="eastAsia" w:cs="仿宋" w:asciiTheme="minorEastAsia" w:hAnsiTheme="minorEastAsia"/>
          <w:color w:val="auto"/>
          <w:kern w:val="2"/>
          <w:sz w:val="24"/>
          <w:szCs w:val="24"/>
          <w:highlight w:val="none"/>
          <w:lang w:val="en-US" w:eastAsia="zh-CN" w:bidi="ar-SA"/>
        </w:rPr>
        <w:t>（6）</w:t>
      </w:r>
      <w:r>
        <w:rPr>
          <w:rFonts w:hint="eastAsia" w:cs="仿宋" w:asciiTheme="minorEastAsia" w:hAnsiTheme="minorEastAsia"/>
          <w:color w:val="auto"/>
          <w:sz w:val="24"/>
          <w:highlight w:val="none"/>
        </w:rPr>
        <w:t>。</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04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09</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pStyle w:val="29"/>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321</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（6）</w:t>
      </w:r>
      <w:r>
        <w:rPr>
          <w:rFonts w:hint="eastAsia" w:cs="仿宋" w:asciiTheme="minorEastAsia" w:hAnsiTheme="minorEastAsia" w:eastAsiaTheme="minorEastAsia"/>
          <w:color w:val="auto"/>
          <w:kern w:val="2"/>
          <w:sz w:val="24"/>
          <w:szCs w:val="24"/>
          <w:highlight w:val="none"/>
          <w:lang w:val="en-US" w:eastAsia="zh-CN" w:bidi="ar-SA"/>
        </w:rPr>
        <w:t>。</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spacing w:line="360" w:lineRule="auto"/>
        <w:ind w:firstLine="480" w:firstLineChars="200"/>
        <w:rPr>
          <w:rFonts w:hint="default" w:cs="仿宋" w:asciiTheme="minorEastAsia" w:hAnsiTheme="minorEastAsia"/>
          <w:sz w:val="24"/>
          <w:highlight w:val="none"/>
          <w:lang w:val="en-US" w:eastAsia="zh-CN"/>
        </w:rPr>
      </w:pPr>
    </w:p>
    <w:p>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jc w:val="right"/>
        <w:rPr>
          <w:rFonts w:cs="仿宋" w:asciiTheme="minorEastAsia" w:hAnsiTheme="minorEastAsia"/>
          <w:b/>
          <w:bCs/>
          <w:sz w:val="36"/>
          <w:szCs w:val="36"/>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val="en-US" w:eastAsia="zh-CN"/>
              </w:rPr>
              <w:t>。</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highlight w:val="none"/>
                <w:u w:val="single"/>
                <w:lang w:val="en-US" w:eastAsia="zh-CN"/>
              </w:rPr>
              <w:t>7700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2025年-2026年派克汉尼汾液压设备备件采购项目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 xml:space="preserve">副 </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w:t>
            </w:r>
            <w:bookmarkStart w:id="517" w:name="_GoBack"/>
            <w:bookmarkEnd w:id="517"/>
            <w:r>
              <w:rPr>
                <w:rFonts w:hint="eastAsia" w:ascii="宋体" w:hAnsi="宋体" w:eastAsia="宋体" w:cs="宋体"/>
                <w:color w:val="auto"/>
                <w:kern w:val="0"/>
                <w:szCs w:val="21"/>
                <w:lang w:val="zh-CN"/>
              </w:rPr>
              <w:t>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派克汉尼汾液压设备备件</w:t>
      </w:r>
      <w:r>
        <w:rPr>
          <w:rFonts w:hint="eastAsia"/>
          <w:lang w:val="en-US"/>
        </w:rPr>
        <w:t>一批，具体如下：</w:t>
      </w:r>
    </w:p>
    <w:tbl>
      <w:tblPr>
        <w:tblStyle w:val="16"/>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2415"/>
        <w:gridCol w:w="1275"/>
        <w:gridCol w:w="2820"/>
        <w:gridCol w:w="69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物资名称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品牌</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炉排油缸</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HEX100-50X-150H</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炉排油缸油管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G3/8 D-L1200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出渣机油缸（200口径）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DHZ2TC200B140B600-CATKJN-X</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出渣机油缸前端销轴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200TT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出渣机油缸吊耳铜套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200TAP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出渣机油缸底座铜套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DHZ200TT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出渣机油缸油管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G1/C-L1500,(长度1500mm)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r>
    </w:tbl>
    <w:p>
      <w:pPr>
        <w:pStyle w:val="8"/>
        <w:ind w:left="0" w:leftChars="0" w:firstLine="0" w:firstLineChars="0"/>
        <w:rPr>
          <w:lang w:val="en-US"/>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lang w:val="en-US" w:eastAsia="zh-CN"/>
        </w:rPr>
      </w:pPr>
      <w:r>
        <w:rPr>
          <w:rFonts w:hint="eastAsia" w:ascii="宋体"/>
          <w:color w:val="auto"/>
          <w:highlight w:val="none"/>
          <w:lang w:val="en-US" w:eastAsia="zh-CN"/>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lang w:val="en-US"/>
        </w:rPr>
        <w:t>原厂正品，不得为假冒伪劣产品</w:t>
      </w:r>
      <w:r>
        <w:rPr>
          <w:rFonts w:hint="eastAsia"/>
          <w:lang w:val="en-US" w:eastAsia="zh-CN"/>
        </w:rPr>
        <w:t>。</w:t>
      </w:r>
    </w:p>
    <w:p>
      <w:pPr>
        <w:pStyle w:val="7"/>
        <w:ind w:firstLine="480" w:firstLineChars="200"/>
        <w:rPr>
          <w:rFonts w:hint="default" w:eastAsiaTheme="minorEastAsia"/>
          <w:highlight w:val="yellow"/>
          <w:lang w:val="en-US" w:eastAsia="zh-CN"/>
        </w:rPr>
      </w:pPr>
      <w:r>
        <w:rPr>
          <w:rFonts w:hint="eastAsia"/>
          <w:highlight w:val="yellow"/>
          <w:lang w:val="en-US" w:eastAsia="zh-CN"/>
        </w:rPr>
        <w:t>3</w:t>
      </w:r>
      <w:r>
        <w:rPr>
          <w:rFonts w:hint="eastAsia"/>
          <w:highlight w:val="yellow"/>
          <w:lang w:val="en-US"/>
        </w:rPr>
        <w:t>.</w:t>
      </w:r>
      <w:r>
        <w:rPr>
          <w:rFonts w:hint="eastAsia"/>
          <w:highlight w:val="yellow"/>
          <w:lang w:val="en-US" w:eastAsia="zh-CN"/>
        </w:rPr>
        <w:t>供应商</w:t>
      </w:r>
      <w:r>
        <w:rPr>
          <w:rFonts w:hint="eastAsia"/>
          <w:highlight w:val="yellow"/>
          <w:lang w:val="en-US"/>
        </w:rPr>
        <w:t>提供的</w:t>
      </w:r>
      <w:r>
        <w:rPr>
          <w:rFonts w:hint="eastAsia"/>
          <w:highlight w:val="yellow"/>
          <w:lang w:val="en-US" w:eastAsia="zh-CN"/>
        </w:rPr>
        <w:t>派克汉尼汾液压设备备件的</w:t>
      </w:r>
      <w:r>
        <w:rPr>
          <w:rFonts w:hint="eastAsia"/>
          <w:highlight w:val="yellow"/>
          <w:lang w:val="en-US"/>
        </w:rPr>
        <w:t>生产日期必须为</w:t>
      </w:r>
      <w:r>
        <w:rPr>
          <w:rFonts w:hint="eastAsia"/>
          <w:highlight w:val="yellow"/>
          <w:lang w:val="en-US" w:eastAsia="zh-CN"/>
        </w:rPr>
        <w:t>到达采购人指定地点当天起6个月（例如2024年10月15日到达采购人指定地点，派克汉尼汾液压设备备件的生产日期须为4月 16日-10 月 15 日之间），质保期为自验收合格后6个月，若质保期内出现质量问题，由供应商负责联系生产厂家免费维修或更换，产生的费用全部由供应商承担。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ascii="宋体" w:hAnsi="宋体" w:cs="宋体"/>
          <w:sz w:val="24"/>
          <w:highlight w:val="yellow"/>
        </w:rPr>
      </w:pPr>
      <w:r>
        <w:rPr>
          <w:rFonts w:hint="eastAsia"/>
          <w:highlight w:val="yellow"/>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highlight w:val="none"/>
          <w:lang w:val="en-US"/>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30天</w:t>
      </w:r>
      <w:r>
        <w:rPr>
          <w:rFonts w:hint="eastAsia"/>
          <w:lang w:val="en-US"/>
        </w:rPr>
        <w:t>内完成供货。</w:t>
      </w:r>
    </w:p>
    <w:p>
      <w:pPr>
        <w:pStyle w:val="7"/>
        <w:numPr>
          <w:ilvl w:val="0"/>
          <w:numId w:val="0"/>
        </w:numPr>
        <w:ind w:firstLine="480" w:firstLineChars="200"/>
        <w:rPr>
          <w:rFonts w:hint="eastAsia"/>
          <w:highlight w:val="yellow"/>
          <w:lang w:val="en-US"/>
        </w:rPr>
      </w:pPr>
      <w:r>
        <w:rPr>
          <w:rFonts w:ascii="宋体" w:hAnsi="Arial" w:cs="Arial" w:eastAsiaTheme="minorEastAsia"/>
          <w:snapToGrid w:val="0"/>
          <w:kern w:val="2"/>
          <w:sz w:val="24"/>
          <w:szCs w:val="21"/>
          <w:highlight w:val="yellow"/>
          <w:lang w:val="en-US" w:eastAsia="zh-CN" w:bidi="ar-SA"/>
        </w:rPr>
        <w:t>2.</w:t>
      </w:r>
      <w:r>
        <w:rPr>
          <w:rFonts w:hint="eastAsia"/>
          <w:highlight w:val="yellow"/>
          <w:lang w:val="en-US" w:eastAsia="zh-CN"/>
        </w:rPr>
        <w:t>供应商</w:t>
      </w:r>
      <w:r>
        <w:rPr>
          <w:rFonts w:hint="eastAsia"/>
          <w:highlight w:val="yellow"/>
          <w:lang w:val="en-US"/>
        </w:rPr>
        <w:t>负责卸货，采购人可免费提供叉车服务。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highlight w:val="yellow"/>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color w:val="auto"/>
          <w:highlight w:val="none"/>
          <w:lang w:val="en-US" w:eastAsia="zh-CN"/>
        </w:rPr>
        <w:t>在货物验收合格入库后，</w:t>
      </w:r>
      <w:r>
        <w:rPr>
          <w:rFonts w:hint="eastAsia"/>
          <w:highlight w:val="yellow"/>
          <w:lang w:val="en-US" w:eastAsia="zh-CN"/>
        </w:rPr>
        <w:t>若备件</w:t>
      </w:r>
      <w:r>
        <w:rPr>
          <w:rFonts w:hint="eastAsia"/>
          <w:highlight w:val="yellow"/>
          <w:lang w:val="en-US"/>
        </w:rPr>
        <w:t>使用过程发生</w:t>
      </w:r>
      <w:r>
        <w:rPr>
          <w:rFonts w:hint="eastAsia"/>
          <w:highlight w:val="yellow"/>
          <w:lang w:val="en-US" w:eastAsia="zh-CN"/>
        </w:rPr>
        <w:t>质量</w:t>
      </w:r>
      <w:r>
        <w:rPr>
          <w:rFonts w:hint="eastAsia"/>
          <w:highlight w:val="yellow"/>
          <w:lang w:val="en-US"/>
        </w:rPr>
        <w:t>问题</w:t>
      </w:r>
      <w:r>
        <w:rPr>
          <w:rFonts w:hint="eastAsia"/>
          <w:highlight w:val="yellow"/>
          <w:lang w:val="en-US" w:eastAsia="zh-CN"/>
        </w:rPr>
        <w:t>，</w:t>
      </w:r>
      <w:r>
        <w:rPr>
          <w:rFonts w:hint="eastAsia"/>
          <w:color w:val="auto"/>
          <w:highlight w:val="yellow"/>
          <w:lang w:val="en-US" w:eastAsia="zh-CN"/>
        </w:rPr>
        <w:t>供应商依然承担质量责任（</w:t>
      </w:r>
      <w:r>
        <w:rPr>
          <w:rFonts w:hint="eastAsia"/>
          <w:highlight w:val="yellow"/>
          <w:lang w:val="en-US" w:eastAsia="zh-CN"/>
        </w:rPr>
        <w:t>免费维修或更换</w:t>
      </w:r>
      <w:r>
        <w:rPr>
          <w:rFonts w:hint="eastAsia"/>
          <w:color w:val="auto"/>
          <w:highlight w:val="yellow"/>
          <w:lang w:val="en-US" w:eastAsia="zh-CN"/>
        </w:rPr>
        <w:t>）</w:t>
      </w:r>
      <w:r>
        <w:rPr>
          <w:rFonts w:hint="eastAsia"/>
          <w:highlight w:val="yellow"/>
          <w:lang w:val="en-US"/>
        </w:rPr>
        <w:t>，</w:t>
      </w:r>
      <w:r>
        <w:rPr>
          <w:rFonts w:hint="eastAsia"/>
          <w:highlight w:val="yellow"/>
          <w:lang w:val="en-US" w:eastAsia="zh-CN"/>
        </w:rPr>
        <w:t>供应商</w:t>
      </w:r>
      <w:r>
        <w:rPr>
          <w:rFonts w:hint="eastAsia"/>
          <w:highlight w:val="yellow"/>
          <w:lang w:val="en-US"/>
        </w:rPr>
        <w:t>须在接到</w:t>
      </w:r>
      <w:r>
        <w:rPr>
          <w:rFonts w:hint="eastAsia" w:ascii="宋体"/>
          <w:highlight w:val="yellow"/>
          <w:lang w:val="en-US"/>
        </w:rPr>
        <w:t>采购人通知后必须</w:t>
      </w:r>
      <w:r>
        <w:rPr>
          <w:rFonts w:hint="eastAsia"/>
          <w:highlight w:val="yellow"/>
          <w:lang w:val="en-US" w:eastAsia="zh-CN"/>
        </w:rPr>
        <w:t>24</w:t>
      </w:r>
      <w:r>
        <w:rPr>
          <w:rFonts w:hint="eastAsia" w:ascii="宋体"/>
          <w:highlight w:val="yellow"/>
          <w:lang w:val="en-US"/>
        </w:rPr>
        <w:t>小时内赶到现场进行处理，</w:t>
      </w:r>
      <w:r>
        <w:rPr>
          <w:rFonts w:hint="eastAsia"/>
          <w:highlight w:val="yellow"/>
          <w:lang w:val="en-US" w:eastAsia="zh-CN"/>
        </w:rPr>
        <w:t>8</w:t>
      </w:r>
      <w:r>
        <w:rPr>
          <w:rFonts w:hint="eastAsia" w:ascii="宋体"/>
          <w:highlight w:val="yellow"/>
          <w:lang w:val="en-US"/>
        </w:rPr>
        <w:t>小时内做出书面答复并提供解决方案。若需要派遣技术人员，则应在接到采购人通知后</w:t>
      </w:r>
      <w:r>
        <w:rPr>
          <w:rFonts w:hint="eastAsia"/>
          <w:highlight w:val="yellow"/>
          <w:lang w:val="en-US" w:eastAsia="zh-CN"/>
        </w:rPr>
        <w:t>，</w:t>
      </w:r>
      <w:r>
        <w:rPr>
          <w:rFonts w:hint="eastAsia" w:ascii="宋体"/>
          <w:highlight w:val="yellow"/>
          <w:lang w:val="en-US"/>
        </w:rPr>
        <w:t>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3.在设备使用过程中，因产品质量问题</w:t>
      </w:r>
      <w:r>
        <w:rPr>
          <w:rFonts w:hint="eastAsia"/>
          <w:lang w:val="en-US" w:eastAsia="zh-CN"/>
        </w:rPr>
        <w:t>给其</w:t>
      </w:r>
      <w:r>
        <w:rPr>
          <w:rFonts w:hint="eastAsia" w:ascii="宋体"/>
          <w:lang w:val="en-US"/>
        </w:rPr>
        <w:t>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4"/>
      <w:bookmarkEnd w:id="19"/>
      <w:bookmarkStart w:id="20" w:name="_Toc184312095"/>
      <w:bookmarkEnd w:id="20"/>
      <w:bookmarkStart w:id="21" w:name="_Toc184313243"/>
      <w:bookmarkEnd w:id="21"/>
      <w:bookmarkStart w:id="22" w:name="_Toc184310297"/>
      <w:bookmarkEnd w:id="22"/>
      <w:bookmarkStart w:id="23" w:name="_Toc184308088"/>
      <w:bookmarkEnd w:id="23"/>
      <w:bookmarkStart w:id="24" w:name="_Toc184312118"/>
      <w:bookmarkEnd w:id="24"/>
      <w:bookmarkStart w:id="25" w:name="_Toc184312132"/>
      <w:bookmarkEnd w:id="25"/>
      <w:bookmarkStart w:id="26" w:name="_Toc184314457"/>
      <w:bookmarkEnd w:id="26"/>
      <w:bookmarkStart w:id="27" w:name="_Toc184312071"/>
      <w:bookmarkEnd w:id="27"/>
      <w:bookmarkStart w:id="28" w:name="_Toc184308069"/>
      <w:bookmarkEnd w:id="28"/>
      <w:bookmarkStart w:id="29" w:name="_Toc184312086"/>
      <w:bookmarkEnd w:id="29"/>
      <w:bookmarkStart w:id="30" w:name="_Toc184308056"/>
      <w:bookmarkEnd w:id="30"/>
      <w:bookmarkStart w:id="31" w:name="_Toc184308048"/>
      <w:bookmarkEnd w:id="31"/>
      <w:bookmarkStart w:id="32" w:name="_Toc184308057"/>
      <w:bookmarkEnd w:id="32"/>
      <w:bookmarkStart w:id="33" w:name="_Toc184310318"/>
      <w:bookmarkEnd w:id="33"/>
      <w:bookmarkStart w:id="34" w:name="_Toc184314476"/>
      <w:bookmarkEnd w:id="34"/>
      <w:bookmarkStart w:id="35" w:name="_Toc184310293"/>
      <w:bookmarkEnd w:id="35"/>
      <w:bookmarkStart w:id="36" w:name="_Toc184312109"/>
      <w:bookmarkEnd w:id="36"/>
      <w:bookmarkStart w:id="37" w:name="_Toc184314430"/>
      <w:bookmarkEnd w:id="37"/>
      <w:bookmarkStart w:id="38" w:name="_Toc184314474"/>
      <w:bookmarkEnd w:id="38"/>
      <w:bookmarkStart w:id="39" w:name="_Toc184310282"/>
      <w:bookmarkEnd w:id="39"/>
      <w:bookmarkStart w:id="40" w:name="_Toc184314438"/>
      <w:bookmarkEnd w:id="40"/>
      <w:bookmarkStart w:id="41" w:name="_Toc184308095"/>
      <w:bookmarkEnd w:id="41"/>
      <w:bookmarkStart w:id="42" w:name="_Toc184312116"/>
      <w:bookmarkEnd w:id="42"/>
      <w:bookmarkStart w:id="43" w:name="_Toc184310280"/>
      <w:bookmarkEnd w:id="43"/>
      <w:bookmarkStart w:id="44" w:name="_Toc184310285"/>
      <w:bookmarkEnd w:id="44"/>
      <w:bookmarkStart w:id="45" w:name="_Toc184310300"/>
      <w:bookmarkEnd w:id="45"/>
      <w:bookmarkStart w:id="46" w:name="_Toc184312115"/>
      <w:bookmarkEnd w:id="46"/>
      <w:bookmarkStart w:id="47" w:name="_Toc184308070"/>
      <w:bookmarkEnd w:id="47"/>
      <w:bookmarkStart w:id="48" w:name="_Toc184313278"/>
      <w:bookmarkEnd w:id="48"/>
      <w:bookmarkStart w:id="49" w:name="_Toc184314433"/>
      <w:bookmarkEnd w:id="49"/>
      <w:bookmarkStart w:id="50" w:name="_Toc184313281"/>
      <w:bookmarkEnd w:id="50"/>
      <w:bookmarkStart w:id="51" w:name="_Toc184310279"/>
      <w:bookmarkEnd w:id="51"/>
      <w:bookmarkStart w:id="52" w:name="_Toc184313269"/>
      <w:bookmarkEnd w:id="52"/>
      <w:bookmarkStart w:id="53" w:name="_Toc184312131"/>
      <w:bookmarkEnd w:id="53"/>
      <w:bookmarkStart w:id="54" w:name="_Toc184310327"/>
      <w:bookmarkEnd w:id="54"/>
      <w:bookmarkStart w:id="55" w:name="_Toc184312076"/>
      <w:bookmarkEnd w:id="55"/>
      <w:bookmarkStart w:id="56" w:name="_Toc184312134"/>
      <w:bookmarkEnd w:id="56"/>
      <w:bookmarkStart w:id="57" w:name="_Toc184310315"/>
      <w:bookmarkEnd w:id="57"/>
      <w:bookmarkStart w:id="58" w:name="_Toc184312089"/>
      <w:bookmarkEnd w:id="58"/>
      <w:bookmarkStart w:id="59" w:name="_Toc184314445"/>
      <w:bookmarkEnd w:id="59"/>
      <w:bookmarkStart w:id="60" w:name="_Toc184314458"/>
      <w:bookmarkEnd w:id="60"/>
      <w:bookmarkStart w:id="61" w:name="_Toc184313266"/>
      <w:bookmarkEnd w:id="61"/>
      <w:bookmarkStart w:id="62" w:name="_Toc184313240"/>
      <w:bookmarkEnd w:id="62"/>
      <w:bookmarkStart w:id="63" w:name="_Toc184314413"/>
      <w:bookmarkEnd w:id="63"/>
      <w:bookmarkStart w:id="64" w:name="_Toc184314435"/>
      <w:bookmarkEnd w:id="64"/>
      <w:bookmarkStart w:id="65" w:name="_Toc184313282"/>
      <w:bookmarkEnd w:id="65"/>
      <w:bookmarkStart w:id="66" w:name="_Toc184312137"/>
      <w:bookmarkEnd w:id="66"/>
      <w:bookmarkStart w:id="67" w:name="_Toc184308097"/>
      <w:bookmarkEnd w:id="67"/>
      <w:bookmarkStart w:id="68" w:name="_Toc184312083"/>
      <w:bookmarkEnd w:id="68"/>
      <w:bookmarkStart w:id="69" w:name="_Toc184314410"/>
      <w:bookmarkEnd w:id="69"/>
      <w:bookmarkStart w:id="70" w:name="_Toc184313288"/>
      <w:bookmarkEnd w:id="70"/>
      <w:bookmarkStart w:id="71" w:name="_Toc184313268"/>
      <w:bookmarkEnd w:id="71"/>
      <w:bookmarkStart w:id="72" w:name="_Toc184313297"/>
      <w:bookmarkEnd w:id="72"/>
      <w:bookmarkStart w:id="73" w:name="_Toc184313290"/>
      <w:bookmarkEnd w:id="73"/>
      <w:bookmarkStart w:id="74" w:name="_Toc184313299"/>
      <w:bookmarkEnd w:id="74"/>
      <w:bookmarkStart w:id="75" w:name="_Toc184314448"/>
      <w:bookmarkEnd w:id="75"/>
      <w:bookmarkStart w:id="76" w:name="_Toc184313277"/>
      <w:bookmarkEnd w:id="76"/>
      <w:bookmarkStart w:id="77" w:name="_Toc184308089"/>
      <w:bookmarkEnd w:id="77"/>
      <w:bookmarkStart w:id="78" w:name="_Toc184310317"/>
      <w:bookmarkEnd w:id="78"/>
      <w:bookmarkStart w:id="79" w:name="_Toc184314419"/>
      <w:bookmarkEnd w:id="79"/>
      <w:bookmarkStart w:id="80" w:name="_Toc184310306"/>
      <w:bookmarkEnd w:id="80"/>
      <w:bookmarkStart w:id="81" w:name="_Toc184314461"/>
      <w:bookmarkEnd w:id="81"/>
      <w:bookmarkStart w:id="82" w:name="_Toc184308098"/>
      <w:bookmarkEnd w:id="82"/>
      <w:bookmarkStart w:id="83" w:name="_Toc184313285"/>
      <w:bookmarkEnd w:id="83"/>
      <w:bookmarkStart w:id="84" w:name="_Toc184314478"/>
      <w:bookmarkEnd w:id="84"/>
      <w:bookmarkStart w:id="85" w:name="_Toc184310281"/>
      <w:bookmarkEnd w:id="85"/>
      <w:bookmarkStart w:id="86" w:name="_Toc184308073"/>
      <w:bookmarkEnd w:id="86"/>
      <w:bookmarkStart w:id="87" w:name="_Toc184314475"/>
      <w:bookmarkEnd w:id="87"/>
      <w:bookmarkStart w:id="88" w:name="_Toc184314453"/>
      <w:bookmarkEnd w:id="88"/>
      <w:bookmarkStart w:id="89" w:name="_Toc184314434"/>
      <w:bookmarkEnd w:id="89"/>
      <w:bookmarkStart w:id="90" w:name="_Toc184313241"/>
      <w:bookmarkEnd w:id="90"/>
      <w:bookmarkStart w:id="91" w:name="_Toc184310337"/>
      <w:bookmarkEnd w:id="91"/>
      <w:bookmarkStart w:id="92" w:name="_Toc184313258"/>
      <w:bookmarkEnd w:id="92"/>
      <w:bookmarkStart w:id="93" w:name="_Toc184314482"/>
      <w:bookmarkEnd w:id="93"/>
      <w:bookmarkStart w:id="94" w:name="_Toc184308087"/>
      <w:bookmarkEnd w:id="94"/>
      <w:bookmarkStart w:id="95" w:name="_Toc184312130"/>
      <w:bookmarkEnd w:id="95"/>
      <w:bookmarkStart w:id="96" w:name="_Toc184312099"/>
      <w:bookmarkEnd w:id="96"/>
      <w:bookmarkStart w:id="97" w:name="_Toc184314416"/>
      <w:bookmarkEnd w:id="97"/>
      <w:bookmarkStart w:id="98" w:name="_Toc184313252"/>
      <w:bookmarkEnd w:id="98"/>
      <w:bookmarkStart w:id="99" w:name="_Toc184308064"/>
      <w:bookmarkEnd w:id="99"/>
      <w:bookmarkStart w:id="100" w:name="_Toc184314415"/>
      <w:bookmarkEnd w:id="100"/>
      <w:bookmarkStart w:id="101" w:name="_Toc184310272"/>
      <w:bookmarkEnd w:id="101"/>
      <w:bookmarkStart w:id="102" w:name="_Toc184310307"/>
      <w:bookmarkEnd w:id="102"/>
      <w:bookmarkStart w:id="103" w:name="_Toc184313238"/>
      <w:bookmarkEnd w:id="103"/>
      <w:bookmarkStart w:id="104" w:name="_Toc184312135"/>
      <w:bookmarkEnd w:id="104"/>
      <w:bookmarkStart w:id="105" w:name="_Toc184308072"/>
      <w:bookmarkEnd w:id="105"/>
      <w:bookmarkStart w:id="106" w:name="_Toc184313271"/>
      <w:bookmarkEnd w:id="106"/>
      <w:bookmarkStart w:id="107" w:name="_Toc184313276"/>
      <w:bookmarkEnd w:id="107"/>
      <w:bookmarkStart w:id="108" w:name="_Toc184308105"/>
      <w:bookmarkEnd w:id="108"/>
      <w:bookmarkStart w:id="109" w:name="_Toc184308101"/>
      <w:bookmarkEnd w:id="109"/>
      <w:bookmarkStart w:id="110" w:name="_Toc184308104"/>
      <w:bookmarkEnd w:id="110"/>
      <w:bookmarkStart w:id="111" w:name="_Toc184312100"/>
      <w:bookmarkEnd w:id="111"/>
      <w:bookmarkStart w:id="112" w:name="_Toc184314424"/>
      <w:bookmarkEnd w:id="112"/>
      <w:bookmarkStart w:id="113" w:name="_Toc184312072"/>
      <w:bookmarkEnd w:id="113"/>
      <w:bookmarkStart w:id="114" w:name="_Toc184308052"/>
      <w:bookmarkEnd w:id="114"/>
      <w:bookmarkStart w:id="115" w:name="_Toc184313304"/>
      <w:bookmarkEnd w:id="115"/>
      <w:bookmarkStart w:id="116" w:name="_Toc184308083"/>
      <w:bookmarkEnd w:id="116"/>
      <w:bookmarkStart w:id="117" w:name="_Toc184310332"/>
      <w:bookmarkEnd w:id="117"/>
      <w:bookmarkStart w:id="118" w:name="_Toc184314480"/>
      <w:bookmarkEnd w:id="118"/>
      <w:bookmarkStart w:id="119" w:name="_Toc184313262"/>
      <w:bookmarkEnd w:id="119"/>
      <w:bookmarkStart w:id="120" w:name="_Toc184308046"/>
      <w:bookmarkEnd w:id="120"/>
      <w:bookmarkStart w:id="121" w:name="_Toc184313310"/>
      <w:bookmarkEnd w:id="121"/>
      <w:bookmarkStart w:id="122" w:name="_Toc184312110"/>
      <w:bookmarkEnd w:id="122"/>
      <w:bookmarkStart w:id="123" w:name="_Toc184314440"/>
      <w:bookmarkEnd w:id="123"/>
      <w:bookmarkStart w:id="124" w:name="_Toc184312087"/>
      <w:bookmarkEnd w:id="124"/>
      <w:bookmarkStart w:id="125" w:name="_Toc184308066"/>
      <w:bookmarkEnd w:id="125"/>
      <w:bookmarkStart w:id="126" w:name="_Toc184312102"/>
      <w:bookmarkEnd w:id="126"/>
      <w:bookmarkStart w:id="127" w:name="_Toc184314446"/>
      <w:bookmarkEnd w:id="127"/>
      <w:bookmarkStart w:id="128" w:name="_Toc184308081"/>
      <w:bookmarkEnd w:id="128"/>
      <w:bookmarkStart w:id="129" w:name="_Toc184313286"/>
      <w:bookmarkEnd w:id="129"/>
      <w:bookmarkStart w:id="130" w:name="_Toc184314411"/>
      <w:bookmarkEnd w:id="130"/>
      <w:bookmarkStart w:id="131" w:name="_Toc184308043"/>
      <w:bookmarkEnd w:id="131"/>
      <w:bookmarkStart w:id="132" w:name="_Toc184310310"/>
      <w:bookmarkEnd w:id="132"/>
      <w:bookmarkStart w:id="133" w:name="_Toc184312119"/>
      <w:bookmarkEnd w:id="133"/>
      <w:bookmarkStart w:id="134" w:name="_Toc184312113"/>
      <w:bookmarkEnd w:id="134"/>
      <w:bookmarkStart w:id="135" w:name="_Toc184312138"/>
      <w:bookmarkEnd w:id="135"/>
      <w:bookmarkStart w:id="136" w:name="_Toc184308094"/>
      <w:bookmarkEnd w:id="136"/>
      <w:bookmarkStart w:id="137" w:name="_Toc184312098"/>
      <w:bookmarkEnd w:id="137"/>
      <w:bookmarkStart w:id="138" w:name="_Toc184308060"/>
      <w:bookmarkEnd w:id="138"/>
      <w:bookmarkStart w:id="139" w:name="_Toc184310342"/>
      <w:bookmarkEnd w:id="139"/>
      <w:bookmarkStart w:id="140" w:name="_Toc184312085"/>
      <w:bookmarkEnd w:id="140"/>
      <w:bookmarkStart w:id="141" w:name="_Toc184308076"/>
      <w:bookmarkEnd w:id="141"/>
      <w:bookmarkStart w:id="142" w:name="_Toc184308058"/>
      <w:bookmarkEnd w:id="142"/>
      <w:bookmarkStart w:id="143" w:name="_Toc184312117"/>
      <w:bookmarkEnd w:id="143"/>
      <w:bookmarkStart w:id="144" w:name="_Toc184308102"/>
      <w:bookmarkEnd w:id="144"/>
      <w:bookmarkStart w:id="145" w:name="_Toc184312105"/>
      <w:bookmarkEnd w:id="145"/>
      <w:bookmarkStart w:id="146" w:name="_Toc184313300"/>
      <w:bookmarkEnd w:id="146"/>
      <w:bookmarkStart w:id="147" w:name="_Toc184310302"/>
      <w:bookmarkEnd w:id="147"/>
      <w:bookmarkStart w:id="148" w:name="_Toc184313257"/>
      <w:bookmarkEnd w:id="148"/>
      <w:bookmarkStart w:id="149" w:name="_Toc184312126"/>
      <w:bookmarkEnd w:id="149"/>
      <w:bookmarkStart w:id="150" w:name="_Toc184312122"/>
      <w:bookmarkEnd w:id="150"/>
      <w:bookmarkStart w:id="151" w:name="_Toc184313245"/>
      <w:bookmarkEnd w:id="151"/>
      <w:bookmarkStart w:id="152" w:name="_Toc184310301"/>
      <w:bookmarkEnd w:id="152"/>
      <w:bookmarkStart w:id="153" w:name="_Toc184313239"/>
      <w:bookmarkEnd w:id="153"/>
      <w:bookmarkStart w:id="154" w:name="_Toc184312067"/>
      <w:bookmarkEnd w:id="154"/>
      <w:bookmarkStart w:id="155" w:name="_Toc184308063"/>
      <w:bookmarkEnd w:id="155"/>
      <w:bookmarkStart w:id="156" w:name="_Toc184310304"/>
      <w:bookmarkEnd w:id="156"/>
      <w:bookmarkStart w:id="157" w:name="_Toc184314417"/>
      <w:bookmarkEnd w:id="157"/>
      <w:bookmarkStart w:id="158" w:name="_Toc184314447"/>
      <w:bookmarkEnd w:id="158"/>
      <w:bookmarkStart w:id="159" w:name="_Toc184310341"/>
      <w:bookmarkEnd w:id="159"/>
      <w:bookmarkStart w:id="160" w:name="_Toc184314479"/>
      <w:bookmarkEnd w:id="160"/>
      <w:bookmarkStart w:id="161" w:name="_Toc184312096"/>
      <w:bookmarkEnd w:id="161"/>
      <w:bookmarkStart w:id="162" w:name="_Toc184312107"/>
      <w:bookmarkEnd w:id="162"/>
      <w:bookmarkStart w:id="163" w:name="_Toc184310319"/>
      <w:bookmarkEnd w:id="163"/>
      <w:bookmarkStart w:id="164" w:name="_Toc184312103"/>
      <w:bookmarkEnd w:id="164"/>
      <w:bookmarkStart w:id="165" w:name="_Toc184308059"/>
      <w:bookmarkEnd w:id="165"/>
      <w:bookmarkStart w:id="166" w:name="_Toc184313291"/>
      <w:bookmarkEnd w:id="166"/>
      <w:bookmarkStart w:id="167" w:name="_Toc184314421"/>
      <w:bookmarkEnd w:id="167"/>
      <w:bookmarkStart w:id="168" w:name="_Toc184308096"/>
      <w:bookmarkEnd w:id="168"/>
      <w:bookmarkStart w:id="169" w:name="_Toc184314412"/>
      <w:bookmarkEnd w:id="169"/>
      <w:bookmarkStart w:id="170" w:name="_Toc184314426"/>
      <w:bookmarkEnd w:id="170"/>
      <w:bookmarkStart w:id="171" w:name="_Toc184312091"/>
      <w:bookmarkEnd w:id="171"/>
      <w:bookmarkStart w:id="172" w:name="_Toc184310344"/>
      <w:bookmarkEnd w:id="172"/>
      <w:bookmarkStart w:id="173" w:name="_Toc184314481"/>
      <w:bookmarkEnd w:id="173"/>
      <w:bookmarkStart w:id="174" w:name="_Toc184312127"/>
      <w:bookmarkEnd w:id="174"/>
      <w:bookmarkStart w:id="175" w:name="_Toc184312114"/>
      <w:bookmarkEnd w:id="175"/>
      <w:bookmarkStart w:id="176" w:name="_Toc184310273"/>
      <w:bookmarkEnd w:id="176"/>
      <w:bookmarkStart w:id="177" w:name="_Toc184312090"/>
      <w:bookmarkEnd w:id="177"/>
      <w:bookmarkStart w:id="178" w:name="_Toc184312111"/>
      <w:bookmarkEnd w:id="178"/>
      <w:bookmarkStart w:id="179" w:name="_Toc184314477"/>
      <w:bookmarkEnd w:id="179"/>
      <w:bookmarkStart w:id="180" w:name="_Toc184308106"/>
      <w:bookmarkEnd w:id="180"/>
      <w:bookmarkStart w:id="181" w:name="_Toc184308040"/>
      <w:bookmarkEnd w:id="181"/>
      <w:bookmarkStart w:id="182" w:name="_Toc184312074"/>
      <w:bookmarkEnd w:id="182"/>
      <w:bookmarkStart w:id="183" w:name="_Toc184313260"/>
      <w:bookmarkEnd w:id="183"/>
      <w:bookmarkStart w:id="184" w:name="_Toc184310289"/>
      <w:bookmarkEnd w:id="184"/>
      <w:bookmarkStart w:id="185" w:name="_Toc184313292"/>
      <w:bookmarkEnd w:id="185"/>
      <w:bookmarkStart w:id="186" w:name="_Toc184313294"/>
      <w:bookmarkEnd w:id="186"/>
      <w:bookmarkStart w:id="187" w:name="_Toc184313306"/>
      <w:bookmarkEnd w:id="187"/>
      <w:bookmarkStart w:id="188" w:name="_Toc184312068"/>
      <w:bookmarkEnd w:id="188"/>
      <w:bookmarkStart w:id="189" w:name="_Toc184314471"/>
      <w:bookmarkEnd w:id="189"/>
      <w:bookmarkStart w:id="190" w:name="_Toc184310314"/>
      <w:bookmarkEnd w:id="190"/>
      <w:bookmarkStart w:id="191" w:name="_Toc184310278"/>
      <w:bookmarkEnd w:id="191"/>
      <w:bookmarkStart w:id="192" w:name="_Toc184314470"/>
      <w:bookmarkEnd w:id="192"/>
      <w:bookmarkStart w:id="193" w:name="_Toc184313293"/>
      <w:bookmarkEnd w:id="193"/>
      <w:bookmarkStart w:id="194" w:name="_Toc184312125"/>
      <w:bookmarkEnd w:id="194"/>
      <w:bookmarkStart w:id="195" w:name="_Toc184308054"/>
      <w:bookmarkEnd w:id="195"/>
      <w:bookmarkStart w:id="196" w:name="_Toc184314420"/>
      <w:bookmarkEnd w:id="196"/>
      <w:bookmarkStart w:id="197" w:name="_Toc184313261"/>
      <w:bookmarkEnd w:id="197"/>
      <w:bookmarkStart w:id="198" w:name="_Toc184310309"/>
      <w:bookmarkEnd w:id="198"/>
      <w:bookmarkStart w:id="199" w:name="_Toc184314414"/>
      <w:bookmarkEnd w:id="199"/>
      <w:bookmarkStart w:id="200" w:name="_Toc184312073"/>
      <w:bookmarkEnd w:id="200"/>
      <w:bookmarkStart w:id="201" w:name="_Toc184313307"/>
      <w:bookmarkEnd w:id="201"/>
      <w:bookmarkStart w:id="202" w:name="_Toc184314432"/>
      <w:bookmarkEnd w:id="202"/>
      <w:bookmarkStart w:id="203" w:name="_Toc184313251"/>
      <w:bookmarkEnd w:id="203"/>
      <w:bookmarkStart w:id="204" w:name="_Toc184308044"/>
      <w:bookmarkEnd w:id="204"/>
      <w:bookmarkStart w:id="205" w:name="_Toc184310312"/>
      <w:bookmarkEnd w:id="205"/>
      <w:bookmarkStart w:id="206" w:name="_Toc184313272"/>
      <w:bookmarkEnd w:id="206"/>
      <w:bookmarkStart w:id="207" w:name="_Toc184314442"/>
      <w:bookmarkEnd w:id="207"/>
      <w:bookmarkStart w:id="208" w:name="_Toc184310323"/>
      <w:bookmarkEnd w:id="208"/>
      <w:bookmarkStart w:id="209" w:name="_Toc184310334"/>
      <w:bookmarkEnd w:id="209"/>
      <w:bookmarkStart w:id="210" w:name="_Toc184310287"/>
      <w:bookmarkEnd w:id="210"/>
      <w:bookmarkStart w:id="211" w:name="_Toc184308091"/>
      <w:bookmarkEnd w:id="211"/>
      <w:bookmarkStart w:id="212" w:name="_Toc184312069"/>
      <w:bookmarkEnd w:id="212"/>
      <w:bookmarkStart w:id="213" w:name="_Toc184310313"/>
      <w:bookmarkEnd w:id="213"/>
      <w:bookmarkStart w:id="214" w:name="_Toc184308078"/>
      <w:bookmarkEnd w:id="214"/>
      <w:bookmarkStart w:id="215" w:name="_Toc184313305"/>
      <w:bookmarkEnd w:id="215"/>
      <w:bookmarkStart w:id="216" w:name="_Toc184314441"/>
      <w:bookmarkEnd w:id="216"/>
      <w:bookmarkStart w:id="217" w:name="_Toc184310291"/>
      <w:bookmarkEnd w:id="217"/>
      <w:bookmarkStart w:id="218" w:name="_Toc184314444"/>
      <w:bookmarkEnd w:id="218"/>
      <w:bookmarkStart w:id="219" w:name="_Toc184313298"/>
      <w:bookmarkEnd w:id="219"/>
      <w:bookmarkStart w:id="220" w:name="_Toc184313263"/>
      <w:bookmarkEnd w:id="220"/>
      <w:bookmarkStart w:id="221" w:name="_Toc184313279"/>
      <w:bookmarkEnd w:id="221"/>
      <w:bookmarkStart w:id="222" w:name="_Toc184314429"/>
      <w:bookmarkEnd w:id="222"/>
      <w:bookmarkStart w:id="223" w:name="_Toc184308074"/>
      <w:bookmarkEnd w:id="223"/>
      <w:bookmarkStart w:id="224" w:name="_Toc184308092"/>
      <w:bookmarkEnd w:id="224"/>
      <w:bookmarkStart w:id="225" w:name="_Toc184308037"/>
      <w:bookmarkEnd w:id="225"/>
      <w:bookmarkStart w:id="226" w:name="_Toc184312128"/>
      <w:bookmarkEnd w:id="226"/>
      <w:bookmarkStart w:id="227" w:name="_Toc184310294"/>
      <w:bookmarkEnd w:id="227"/>
      <w:bookmarkStart w:id="228" w:name="_Toc184308045"/>
      <w:bookmarkEnd w:id="228"/>
      <w:bookmarkStart w:id="229" w:name="_Toc184310325"/>
      <w:bookmarkEnd w:id="229"/>
      <w:bookmarkStart w:id="230" w:name="_Toc184308071"/>
      <w:bookmarkEnd w:id="230"/>
      <w:bookmarkStart w:id="231" w:name="_Toc184314423"/>
      <w:bookmarkEnd w:id="231"/>
      <w:bookmarkStart w:id="232" w:name="_Toc184310277"/>
      <w:bookmarkEnd w:id="232"/>
      <w:bookmarkStart w:id="233" w:name="_Toc184312133"/>
      <w:bookmarkEnd w:id="233"/>
      <w:bookmarkStart w:id="234" w:name="_Toc184308068"/>
      <w:bookmarkEnd w:id="234"/>
      <w:bookmarkStart w:id="235" w:name="_Toc184312129"/>
      <w:bookmarkEnd w:id="235"/>
      <w:bookmarkStart w:id="236" w:name="_Toc184313265"/>
      <w:bookmarkEnd w:id="236"/>
      <w:bookmarkStart w:id="237" w:name="_Toc184314450"/>
      <w:bookmarkEnd w:id="237"/>
      <w:bookmarkStart w:id="238" w:name="_Toc184314472"/>
      <w:bookmarkEnd w:id="238"/>
      <w:bookmarkStart w:id="239" w:name="_Toc184308047"/>
      <w:bookmarkEnd w:id="239"/>
      <w:bookmarkStart w:id="240" w:name="_Toc184313303"/>
      <w:bookmarkEnd w:id="240"/>
      <w:bookmarkStart w:id="241" w:name="_Toc184313275"/>
      <w:bookmarkEnd w:id="241"/>
      <w:bookmarkStart w:id="242" w:name="_Toc184312121"/>
      <w:bookmarkEnd w:id="242"/>
      <w:bookmarkStart w:id="243" w:name="_Toc184310336"/>
      <w:bookmarkEnd w:id="243"/>
      <w:bookmarkStart w:id="244" w:name="_Toc184308049"/>
      <w:bookmarkEnd w:id="244"/>
      <w:bookmarkStart w:id="245" w:name="_Toc184310330"/>
      <w:bookmarkEnd w:id="245"/>
      <w:bookmarkStart w:id="246" w:name="_Toc184313274"/>
      <w:bookmarkEnd w:id="246"/>
      <w:bookmarkStart w:id="247" w:name="_Toc184308050"/>
      <w:bookmarkEnd w:id="247"/>
      <w:bookmarkStart w:id="248" w:name="_Toc184308108"/>
      <w:bookmarkEnd w:id="248"/>
      <w:bookmarkStart w:id="249" w:name="_Toc184313255"/>
      <w:bookmarkEnd w:id="249"/>
      <w:bookmarkStart w:id="250" w:name="_Toc184308036"/>
      <w:bookmarkEnd w:id="250"/>
      <w:bookmarkStart w:id="251" w:name="_Toc184313244"/>
      <w:bookmarkEnd w:id="251"/>
      <w:bookmarkStart w:id="252" w:name="_Toc184314467"/>
      <w:bookmarkEnd w:id="252"/>
      <w:bookmarkStart w:id="253" w:name="_Toc184313270"/>
      <w:bookmarkEnd w:id="253"/>
      <w:bookmarkStart w:id="254" w:name="_Toc184310288"/>
      <w:bookmarkEnd w:id="254"/>
      <w:bookmarkStart w:id="255" w:name="_Toc184308082"/>
      <w:bookmarkEnd w:id="255"/>
      <w:bookmarkStart w:id="256" w:name="_Toc184314462"/>
      <w:bookmarkEnd w:id="256"/>
      <w:bookmarkStart w:id="257" w:name="_Toc184310335"/>
      <w:bookmarkEnd w:id="257"/>
      <w:bookmarkStart w:id="258" w:name="_Toc184308061"/>
      <w:bookmarkEnd w:id="258"/>
      <w:bookmarkStart w:id="259" w:name="_Toc184314425"/>
      <w:bookmarkEnd w:id="259"/>
      <w:bookmarkStart w:id="260" w:name="_Toc184314463"/>
      <w:bookmarkEnd w:id="260"/>
      <w:bookmarkStart w:id="261" w:name="_Toc184313253"/>
      <w:bookmarkEnd w:id="261"/>
      <w:bookmarkStart w:id="262" w:name="_Toc184308067"/>
      <w:bookmarkEnd w:id="262"/>
      <w:bookmarkStart w:id="263" w:name="_Toc184312088"/>
      <w:bookmarkEnd w:id="263"/>
      <w:bookmarkStart w:id="264" w:name="_Toc184313302"/>
      <w:bookmarkEnd w:id="264"/>
      <w:bookmarkStart w:id="265" w:name="_Toc184308039"/>
      <w:bookmarkEnd w:id="265"/>
      <w:bookmarkStart w:id="266" w:name="_Toc184313256"/>
      <w:bookmarkEnd w:id="266"/>
      <w:bookmarkStart w:id="267" w:name="_Toc184314465"/>
      <w:bookmarkEnd w:id="267"/>
      <w:bookmarkStart w:id="268" w:name="_Toc184310275"/>
      <w:bookmarkEnd w:id="268"/>
      <w:bookmarkStart w:id="269" w:name="_Toc184313309"/>
      <w:bookmarkEnd w:id="269"/>
      <w:bookmarkStart w:id="270" w:name="_Toc184310340"/>
      <w:bookmarkEnd w:id="270"/>
      <w:bookmarkStart w:id="271" w:name="_Toc184310299"/>
      <w:bookmarkEnd w:id="271"/>
      <w:bookmarkStart w:id="272" w:name="_Toc184312092"/>
      <w:bookmarkEnd w:id="272"/>
      <w:bookmarkStart w:id="273" w:name="_Toc184312139"/>
      <w:bookmarkEnd w:id="273"/>
      <w:bookmarkStart w:id="274" w:name="_Toc184310276"/>
      <w:bookmarkEnd w:id="274"/>
      <w:bookmarkStart w:id="275" w:name="_Toc184313242"/>
      <w:bookmarkEnd w:id="275"/>
      <w:bookmarkStart w:id="276" w:name="_Toc184310284"/>
      <w:bookmarkEnd w:id="276"/>
      <w:bookmarkStart w:id="277" w:name="_Toc184310320"/>
      <w:bookmarkEnd w:id="277"/>
      <w:bookmarkStart w:id="278" w:name="_Toc184308075"/>
      <w:bookmarkEnd w:id="278"/>
      <w:bookmarkStart w:id="279" w:name="_Toc184308079"/>
      <w:bookmarkEnd w:id="279"/>
      <w:bookmarkStart w:id="280" w:name="_Toc184308041"/>
      <w:bookmarkEnd w:id="280"/>
      <w:bookmarkStart w:id="281" w:name="_Toc184310290"/>
      <w:bookmarkEnd w:id="281"/>
      <w:bookmarkStart w:id="282" w:name="_Toc184308055"/>
      <w:bookmarkEnd w:id="282"/>
      <w:bookmarkStart w:id="283" w:name="_Toc184310331"/>
      <w:bookmarkEnd w:id="283"/>
      <w:bookmarkStart w:id="284" w:name="_Toc184312123"/>
      <w:bookmarkEnd w:id="284"/>
      <w:bookmarkStart w:id="285" w:name="_Toc184313296"/>
      <w:bookmarkEnd w:id="285"/>
      <w:bookmarkStart w:id="286" w:name="_Toc184308042"/>
      <w:bookmarkEnd w:id="286"/>
      <w:bookmarkStart w:id="287" w:name="_Toc184310295"/>
      <w:bookmarkEnd w:id="287"/>
      <w:bookmarkStart w:id="288" w:name="_Toc184312108"/>
      <w:bookmarkEnd w:id="288"/>
      <w:bookmarkStart w:id="289" w:name="_Toc184314454"/>
      <w:bookmarkEnd w:id="289"/>
      <w:bookmarkStart w:id="290" w:name="_Toc184314469"/>
      <w:bookmarkEnd w:id="290"/>
      <w:bookmarkStart w:id="291" w:name="_Toc184310322"/>
      <w:bookmarkEnd w:id="291"/>
      <w:bookmarkStart w:id="292" w:name="_Toc184313247"/>
      <w:bookmarkEnd w:id="292"/>
      <w:bookmarkStart w:id="293" w:name="_Toc184314455"/>
      <w:bookmarkEnd w:id="293"/>
      <w:bookmarkStart w:id="294" w:name="_Toc184310286"/>
      <w:bookmarkEnd w:id="294"/>
      <w:bookmarkStart w:id="295" w:name="_Toc184312075"/>
      <w:bookmarkEnd w:id="295"/>
      <w:bookmarkStart w:id="296" w:name="_Toc184312093"/>
      <w:bookmarkEnd w:id="296"/>
      <w:bookmarkStart w:id="297" w:name="_Toc184314468"/>
      <w:bookmarkEnd w:id="297"/>
      <w:bookmarkStart w:id="298" w:name="_Toc184310311"/>
      <w:bookmarkEnd w:id="298"/>
      <w:bookmarkStart w:id="299" w:name="_Toc184313254"/>
      <w:bookmarkEnd w:id="299"/>
      <w:bookmarkStart w:id="300" w:name="_Toc184308090"/>
      <w:bookmarkEnd w:id="300"/>
      <w:bookmarkStart w:id="301" w:name="_Toc184313246"/>
      <w:bookmarkEnd w:id="301"/>
      <w:bookmarkStart w:id="302" w:name="_Toc184308051"/>
      <w:bookmarkEnd w:id="302"/>
      <w:bookmarkStart w:id="303" w:name="_Toc184310328"/>
      <w:bookmarkEnd w:id="303"/>
      <w:bookmarkStart w:id="304" w:name="_Toc184312080"/>
      <w:bookmarkEnd w:id="304"/>
      <w:bookmarkStart w:id="305" w:name="_Toc184312120"/>
      <w:bookmarkEnd w:id="305"/>
      <w:bookmarkStart w:id="306" w:name="_Toc184313308"/>
      <w:bookmarkEnd w:id="306"/>
      <w:bookmarkStart w:id="307" w:name="_Toc184313287"/>
      <w:bookmarkEnd w:id="307"/>
      <w:bookmarkStart w:id="308" w:name="_Toc184308086"/>
      <w:bookmarkEnd w:id="308"/>
      <w:bookmarkStart w:id="309" w:name="_Toc184310316"/>
      <w:bookmarkEnd w:id="309"/>
      <w:bookmarkStart w:id="310" w:name="_Toc184308065"/>
      <w:bookmarkEnd w:id="310"/>
      <w:bookmarkStart w:id="311" w:name="_Toc184313284"/>
      <w:bookmarkEnd w:id="311"/>
      <w:bookmarkStart w:id="312" w:name="_Toc184308100"/>
      <w:bookmarkEnd w:id="312"/>
      <w:bookmarkStart w:id="313" w:name="_Toc184308077"/>
      <w:bookmarkEnd w:id="313"/>
      <w:bookmarkStart w:id="314" w:name="_Toc184313295"/>
      <w:bookmarkEnd w:id="314"/>
      <w:bookmarkStart w:id="315" w:name="_Toc184313249"/>
      <w:bookmarkEnd w:id="315"/>
      <w:bookmarkStart w:id="316" w:name="_Toc184310333"/>
      <w:bookmarkEnd w:id="316"/>
      <w:bookmarkStart w:id="317" w:name="_Toc184314460"/>
      <w:bookmarkEnd w:id="317"/>
      <w:bookmarkStart w:id="318" w:name="_Toc184310329"/>
      <w:bookmarkEnd w:id="318"/>
      <w:bookmarkStart w:id="319" w:name="_Toc184310296"/>
      <w:bookmarkEnd w:id="319"/>
      <w:bookmarkStart w:id="320" w:name="_Toc184308038"/>
      <w:bookmarkEnd w:id="320"/>
      <w:bookmarkStart w:id="321" w:name="_Toc184314451"/>
      <w:bookmarkEnd w:id="321"/>
      <w:bookmarkStart w:id="322" w:name="_Toc184313283"/>
      <w:bookmarkEnd w:id="322"/>
      <w:bookmarkStart w:id="323" w:name="_Toc184313264"/>
      <w:bookmarkEnd w:id="323"/>
      <w:bookmarkStart w:id="324" w:name="_Toc184310303"/>
      <w:bookmarkEnd w:id="324"/>
      <w:bookmarkStart w:id="325" w:name="_Toc184310339"/>
      <w:bookmarkEnd w:id="325"/>
      <w:bookmarkStart w:id="326" w:name="_Toc184314428"/>
      <w:bookmarkEnd w:id="326"/>
      <w:bookmarkStart w:id="327" w:name="_Toc184314443"/>
      <w:bookmarkEnd w:id="327"/>
      <w:bookmarkStart w:id="328" w:name="_Toc184310321"/>
      <w:bookmarkEnd w:id="328"/>
      <w:bookmarkStart w:id="329" w:name="_Toc184310338"/>
      <w:bookmarkEnd w:id="329"/>
      <w:bookmarkStart w:id="330" w:name="_Toc184313280"/>
      <w:bookmarkEnd w:id="330"/>
      <w:bookmarkStart w:id="331" w:name="_Toc184308085"/>
      <w:bookmarkEnd w:id="331"/>
      <w:bookmarkStart w:id="332" w:name="_Toc184308053"/>
      <w:bookmarkEnd w:id="332"/>
      <w:bookmarkStart w:id="333" w:name="_Toc184310298"/>
      <w:bookmarkEnd w:id="333"/>
      <w:bookmarkStart w:id="334" w:name="_Toc184308099"/>
      <w:bookmarkEnd w:id="334"/>
      <w:bookmarkStart w:id="335" w:name="_Toc184312077"/>
      <w:bookmarkEnd w:id="335"/>
      <w:bookmarkStart w:id="336" w:name="_Toc184313273"/>
      <w:bookmarkEnd w:id="336"/>
      <w:bookmarkStart w:id="337" w:name="_Toc184312136"/>
      <w:bookmarkEnd w:id="337"/>
      <w:bookmarkStart w:id="338" w:name="_Toc184314456"/>
      <w:bookmarkEnd w:id="338"/>
      <w:bookmarkStart w:id="339" w:name="_Toc184310343"/>
      <w:bookmarkEnd w:id="339"/>
      <w:bookmarkStart w:id="340" w:name="_Toc184310292"/>
      <w:bookmarkEnd w:id="340"/>
      <w:bookmarkStart w:id="341" w:name="_Toc184313301"/>
      <w:bookmarkEnd w:id="341"/>
      <w:bookmarkStart w:id="342" w:name="_Toc184314452"/>
      <w:bookmarkEnd w:id="342"/>
      <w:bookmarkStart w:id="343" w:name="_Toc184314427"/>
      <w:bookmarkEnd w:id="343"/>
      <w:bookmarkStart w:id="344" w:name="_Toc184313250"/>
      <w:bookmarkEnd w:id="344"/>
      <w:bookmarkStart w:id="345" w:name="_Toc184308103"/>
      <w:bookmarkEnd w:id="345"/>
      <w:bookmarkStart w:id="346" w:name="_Toc184310326"/>
      <w:bookmarkEnd w:id="346"/>
      <w:bookmarkStart w:id="347" w:name="_Toc184312081"/>
      <w:bookmarkEnd w:id="347"/>
      <w:bookmarkStart w:id="348" w:name="_Toc184310305"/>
      <w:bookmarkEnd w:id="348"/>
      <w:bookmarkStart w:id="349" w:name="_Toc184310324"/>
      <w:bookmarkEnd w:id="349"/>
      <w:bookmarkStart w:id="350" w:name="_Toc184314422"/>
      <w:bookmarkEnd w:id="350"/>
      <w:bookmarkStart w:id="351" w:name="_Toc184313289"/>
      <w:bookmarkEnd w:id="351"/>
      <w:bookmarkStart w:id="352" w:name="_Toc184312097"/>
      <w:bookmarkEnd w:id="352"/>
      <w:bookmarkStart w:id="353" w:name="_Toc184313267"/>
      <w:bookmarkEnd w:id="353"/>
      <w:bookmarkStart w:id="354" w:name="_Toc184314431"/>
      <w:bookmarkEnd w:id="354"/>
      <w:bookmarkStart w:id="355" w:name="_Toc184312106"/>
      <w:bookmarkEnd w:id="355"/>
      <w:bookmarkStart w:id="356" w:name="_Toc184308093"/>
      <w:bookmarkEnd w:id="356"/>
      <w:bookmarkStart w:id="357" w:name="_Toc184312079"/>
      <w:bookmarkEnd w:id="357"/>
      <w:bookmarkStart w:id="358" w:name="_Toc184314439"/>
      <w:bookmarkEnd w:id="358"/>
      <w:bookmarkStart w:id="359" w:name="_Toc184312104"/>
      <w:bookmarkEnd w:id="359"/>
      <w:bookmarkStart w:id="360" w:name="_Toc184314437"/>
      <w:bookmarkEnd w:id="360"/>
      <w:bookmarkStart w:id="361" w:name="_Toc184308062"/>
      <w:bookmarkEnd w:id="361"/>
      <w:bookmarkStart w:id="362" w:name="_Toc184314466"/>
      <w:bookmarkEnd w:id="362"/>
      <w:bookmarkStart w:id="363" w:name="_Toc184308107"/>
      <w:bookmarkEnd w:id="363"/>
      <w:bookmarkStart w:id="364" w:name="_Toc184312094"/>
      <w:bookmarkEnd w:id="364"/>
      <w:bookmarkStart w:id="365" w:name="_Toc184314459"/>
      <w:bookmarkEnd w:id="365"/>
      <w:bookmarkStart w:id="366" w:name="_Toc184314436"/>
      <w:bookmarkEnd w:id="366"/>
      <w:bookmarkStart w:id="367" w:name="_Toc184312082"/>
      <w:bookmarkEnd w:id="367"/>
      <w:bookmarkStart w:id="368" w:name="_Toc184312070"/>
      <w:bookmarkEnd w:id="368"/>
      <w:bookmarkStart w:id="369" w:name="_Toc184312084"/>
      <w:bookmarkEnd w:id="369"/>
      <w:bookmarkStart w:id="370" w:name="_Toc184314473"/>
      <w:bookmarkEnd w:id="370"/>
      <w:bookmarkStart w:id="371" w:name="_Toc184312101"/>
      <w:bookmarkEnd w:id="371"/>
      <w:bookmarkStart w:id="372" w:name="_Toc184314464"/>
      <w:bookmarkEnd w:id="372"/>
      <w:bookmarkStart w:id="373" w:name="_Toc184308080"/>
      <w:bookmarkEnd w:id="373"/>
      <w:bookmarkStart w:id="374" w:name="_Toc184314418"/>
      <w:bookmarkEnd w:id="374"/>
      <w:bookmarkStart w:id="375" w:name="_Toc184314449"/>
      <w:bookmarkEnd w:id="375"/>
      <w:bookmarkStart w:id="376" w:name="_Toc184310283"/>
      <w:bookmarkEnd w:id="376"/>
      <w:bookmarkStart w:id="377" w:name="_Toc184312112"/>
      <w:bookmarkEnd w:id="377"/>
      <w:bookmarkStart w:id="378" w:name="_Toc184313248"/>
      <w:bookmarkEnd w:id="378"/>
      <w:bookmarkStart w:id="379" w:name="_Toc184312078"/>
      <w:bookmarkEnd w:id="379"/>
      <w:bookmarkStart w:id="380" w:name="_Toc184310274"/>
      <w:bookmarkEnd w:id="380"/>
      <w:bookmarkStart w:id="381" w:name="_Toc184313259"/>
      <w:bookmarkEnd w:id="381"/>
      <w:bookmarkStart w:id="382" w:name="_Toc184308084"/>
      <w:bookmarkEnd w:id="382"/>
      <w:bookmarkStart w:id="383" w:name="_Toc18431030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2025年-2026年派克汉尼汾液压设备备件采购项目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2025年-2026年派克汉尼汾液压设备备件采购项目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6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2175"/>
        <w:gridCol w:w="1275"/>
        <w:gridCol w:w="2865"/>
        <w:gridCol w:w="555"/>
        <w:gridCol w:w="570"/>
        <w:gridCol w:w="79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物资名称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品牌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炉排油缸</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HEX100-50X-150H</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炉排油缸油管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G3/8 D-L1200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出渣机油缸（200口径）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DHZ2TC200B140B600-CATKJN-X</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出渣机油缸前端销轴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200TT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出渣机油缸吊耳铜套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200TAP</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出渣机油缸底座铜套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DHZ200TT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出渣机油缸油管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派克汉尼汾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G1/C-L1500,(长度1500mm)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合计</w:t>
            </w:r>
          </w:p>
        </w:tc>
        <w:tc>
          <w:tcPr>
            <w:tcW w:w="2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p>
        </w:tc>
      </w:tr>
    </w:tbl>
    <w:p>
      <w:pPr>
        <w:spacing w:line="360" w:lineRule="auto"/>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乙方</w:t>
      </w:r>
      <w:r>
        <w:rPr>
          <w:rFonts w:hint="eastAsia"/>
          <w:lang w:val="en-US"/>
        </w:rPr>
        <w:t>提供的</w:t>
      </w:r>
      <w:r>
        <w:rPr>
          <w:rFonts w:hint="eastAsia"/>
          <w:lang w:val="en-US" w:eastAsia="zh-CN"/>
        </w:rPr>
        <w:t>货物</w:t>
      </w:r>
      <w:r>
        <w:rPr>
          <w:rFonts w:hint="eastAsia"/>
          <w:lang w:val="en-US"/>
        </w:rPr>
        <w:t>必须为派克汉尼汾液压（天津）有限公司</w:t>
      </w:r>
      <w:r>
        <w:rPr>
          <w:rFonts w:hint="eastAsia"/>
          <w:lang w:val="en-US" w:eastAsia="zh-CN"/>
        </w:rPr>
        <w:t>或者</w:t>
      </w:r>
      <w:r>
        <w:rPr>
          <w:rFonts w:hint="eastAsia"/>
        </w:rPr>
        <w:t>派克汉尼汾液压</w:t>
      </w:r>
      <w:r>
        <w:rPr>
          <w:rFonts w:hint="default"/>
        </w:rPr>
        <w:t>系统（上海）有限公司</w:t>
      </w:r>
      <w:r>
        <w:rPr>
          <w:rFonts w:hint="eastAsia"/>
          <w:lang w:val="en-US" w:eastAsia="zh-CN"/>
        </w:rPr>
        <w:t>全新</w:t>
      </w:r>
      <w:r>
        <w:rPr>
          <w:rFonts w:hint="eastAsia"/>
          <w:lang w:val="en-US"/>
        </w:rPr>
        <w:t>原厂正品，不得为假冒伪劣产品</w:t>
      </w:r>
      <w:r>
        <w:rPr>
          <w:rFonts w:hint="eastAsia" w:ascii="宋体"/>
          <w:color w:val="auto"/>
          <w:highlight w:val="none"/>
          <w:lang w:val="en-US" w:eastAsia="zh-CN"/>
        </w:rPr>
        <w:t>。</w:t>
      </w:r>
    </w:p>
    <w:p>
      <w:pPr>
        <w:pStyle w:val="7"/>
        <w:ind w:firstLine="480" w:firstLineChars="200"/>
        <w:rPr>
          <w:rFonts w:hint="default" w:eastAsiaTheme="minorEastAsia"/>
          <w:highlight w:val="yellow"/>
          <w:lang w:val="en-US" w:eastAsia="zh-CN"/>
        </w:rPr>
      </w:pPr>
      <w:r>
        <w:rPr>
          <w:rFonts w:hint="eastAsia"/>
          <w:highlight w:val="yellow"/>
          <w:lang w:val="en-US" w:eastAsia="zh-CN"/>
        </w:rPr>
        <w:t>3</w:t>
      </w:r>
      <w:r>
        <w:rPr>
          <w:rFonts w:hint="eastAsia"/>
          <w:highlight w:val="yellow"/>
          <w:lang w:val="en-US"/>
        </w:rPr>
        <w:t>.</w:t>
      </w:r>
      <w:r>
        <w:rPr>
          <w:rFonts w:hint="eastAsia"/>
          <w:highlight w:val="yellow"/>
          <w:lang w:val="en-US" w:eastAsia="zh-CN"/>
        </w:rPr>
        <w:t>乙方</w:t>
      </w:r>
      <w:r>
        <w:rPr>
          <w:rFonts w:hint="eastAsia"/>
          <w:highlight w:val="yellow"/>
          <w:lang w:val="en-US"/>
        </w:rPr>
        <w:t>提供的</w:t>
      </w:r>
      <w:r>
        <w:rPr>
          <w:rFonts w:hint="eastAsia"/>
          <w:highlight w:val="yellow"/>
          <w:lang w:val="en-US" w:eastAsia="zh-CN"/>
        </w:rPr>
        <w:t>派克汉尼汾液压设备备件的</w:t>
      </w:r>
      <w:r>
        <w:rPr>
          <w:rFonts w:hint="eastAsia"/>
          <w:highlight w:val="yellow"/>
          <w:lang w:val="en-US"/>
        </w:rPr>
        <w:t>生产日期必须为</w:t>
      </w:r>
      <w:r>
        <w:rPr>
          <w:rFonts w:hint="eastAsia"/>
          <w:highlight w:val="yellow"/>
          <w:lang w:val="en-US" w:eastAsia="zh-CN"/>
        </w:rPr>
        <w:t>到达采购人指定地点当天起6个月（例如2024年10月15日到达采购人指定地点，派克汉尼汾液压设备备件的生产日期须为4月 16日-10 月 15 日之间），质保期为自验收合格后6个月，若质保期内出现质量问题，由乙方负责联系生产厂家免费维修或更换，产生的费用全部由乙方承担。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highlight w:val="none"/>
          <w:u w:val="none"/>
          <w:lang w:val="en-US"/>
        </w:rPr>
        <w:t>甲方可免费提供叉车服务。</w:t>
      </w:r>
    </w:p>
    <w:p>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b/>
          <w:bCs/>
          <w:sz w:val="24"/>
        </w:rPr>
        <w:t>。</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w:t>
      </w:r>
      <w:r>
        <w:rPr>
          <w:rFonts w:hint="eastAsia"/>
          <w:color w:val="0000FF"/>
          <w:highlight w:val="none"/>
          <w:lang w:val="en-US" w:eastAsia="zh-CN"/>
        </w:rPr>
        <w:t>乙方安排专人送至甲方指定仓库，</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6个月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液压系统维修更换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7"/>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7"/>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10"/>
        <w:rPr>
          <w:rFonts w:hint="eastAsia" w:ascii="宋体" w:hAnsi="宋体"/>
        </w:rPr>
      </w:pPr>
    </w:p>
    <w:p>
      <w:pPr>
        <w:pStyle w:val="10"/>
        <w:rPr>
          <w:rFonts w:hint="eastAsia" w:ascii="宋体" w:hAnsi="宋体"/>
        </w:rPr>
      </w:pPr>
    </w:p>
    <w:p>
      <w:pPr>
        <w:pStyle w:val="24"/>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Toc16917"/>
      <w:bookmarkStart w:id="410" w:name="_Toc279701240"/>
      <w:bookmarkStart w:id="411" w:name="_Ref467378499"/>
      <w:bookmarkStart w:id="412" w:name="_Toc487900349"/>
      <w:bookmarkStart w:id="413" w:name="_Ref467379101"/>
      <w:bookmarkStart w:id="414" w:name="_Ref467379205"/>
      <w:bookmarkStart w:id="415" w:name="_Toc259093669"/>
      <w:bookmarkStart w:id="416" w:name="_Ref467379195"/>
      <w:bookmarkStart w:id="417" w:name="_Toc19614"/>
      <w:bookmarkStart w:id="418" w:name="_Ref467379094"/>
      <w:bookmarkStart w:id="419" w:name="_Ref467378404"/>
      <w:bookmarkStart w:id="420" w:name="_Toc28763"/>
      <w:bookmarkStart w:id="421" w:name="_Ref467379109"/>
      <w:bookmarkStart w:id="422" w:name="_Ref467379225"/>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13336"/>
      <w:bookmarkStart w:id="428" w:name="_Toc259093670"/>
      <w:bookmarkStart w:id="429" w:name="_Toc487900350"/>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487900351"/>
      <w:bookmarkStart w:id="435" w:name="_Toc259093671"/>
      <w:bookmarkStart w:id="436" w:name="_Toc27853"/>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Toc48790035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Ref467379852"/>
      <w:bookmarkStart w:id="455" w:name="_Toc487900358"/>
      <w:bookmarkStart w:id="456" w:name="_Toc279701248"/>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2955"/>
      <w:bookmarkStart w:id="473" w:name="_Toc259093688"/>
      <w:bookmarkStart w:id="474" w:name="_Toc487900369"/>
      <w:bookmarkStart w:id="475" w:name="_Toc15237"/>
      <w:bookmarkStart w:id="476" w:name="_Toc279701259"/>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6969"/>
      <w:bookmarkStart w:id="483" w:name="_Toc689"/>
      <w:bookmarkStart w:id="484" w:name="_Toc259093684"/>
      <w:bookmarkStart w:id="485" w:name="_Toc30676"/>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59093687"/>
      <w:bookmarkStart w:id="489" w:name="_Toc487900368"/>
      <w:bookmarkStart w:id="490" w:name="_Toc279701258"/>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18540"/>
      <w:bookmarkStart w:id="507" w:name="_Toc4355"/>
      <w:bookmarkStart w:id="508" w:name="_Toc30599"/>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8567"/>
      <w:bookmarkStart w:id="513" w:name="_Toc10330"/>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2025年-2026年派克汉尼汾液压设备备件采购项目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NY-4HGX2504003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NY-4HGX2504003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Pr>
        <w:pStyle w:val="8"/>
      </w:pPr>
    </w:p>
    <w:p/>
    <w:p>
      <w:pPr>
        <w:pStyle w:val="7"/>
      </w:pPr>
    </w:p>
    <w:p>
      <w:pPr>
        <w:pStyle w:val="8"/>
      </w:pPr>
    </w:p>
    <w:p/>
    <w:p>
      <w:pPr>
        <w:pStyle w:val="7"/>
      </w:pPr>
    </w:p>
    <w:p>
      <w:pPr>
        <w:pStyle w:val="8"/>
      </w:pPr>
    </w:p>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4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775"/>
        <w:gridCol w:w="1530"/>
        <w:gridCol w:w="3555"/>
        <w:gridCol w:w="900"/>
        <w:gridCol w:w="1005"/>
        <w:gridCol w:w="121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炉排油缸</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派克汉尼汾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HEX100-50X-150H</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炉排油缸油管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派克汉尼汾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G3/8 D-L1200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出渣机油缸（200口径）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派克汉尼汾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DHZ2TC200B140B600-CATKJN-X</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出渣机油缸前端销轴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派克汉尼汾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200TT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出渣机油缸吊耳铜套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派克汉尼汾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200TAP</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出渣机油缸底座铜套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派克汉尼汾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DHZ200TT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7</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出渣机油缸油管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派克汉尼汾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G1/C-L1500,(长度1500mm)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21"/>
                <w:szCs w:val="21"/>
                <w:lang w:val="en-US" w:eastAsia="zh-CN" w:bidi="ar-SA"/>
              </w:rPr>
            </w:pPr>
            <w:r>
              <w:rPr>
                <w:rFonts w:hint="eastAsia" w:cs="仿宋" w:asciiTheme="minorEastAsia" w:hAnsiTheme="minorEastAsia"/>
                <w:b/>
                <w:sz w:val="24"/>
              </w:rPr>
              <w:t>响应报价合计（小写）</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8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21"/>
                <w:szCs w:val="21"/>
                <w:u w:val="single"/>
                <w:lang w:val="en-US" w:eastAsia="zh-CN" w:bidi="ar-SA"/>
              </w:rPr>
            </w:pPr>
            <w:r>
              <w:rPr>
                <w:rFonts w:hint="eastAsia" w:ascii="宋体" w:hAnsi="宋体" w:eastAsia="宋体" w:cs="宋体"/>
                <w:snapToGrid w:val="0"/>
                <w:kern w:val="2"/>
                <w:sz w:val="21"/>
                <w:szCs w:val="21"/>
                <w:u w:val="single"/>
                <w:lang w:val="en-US" w:eastAsia="zh-CN" w:bidi="ar-SA"/>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2025年-2026年派克汉尼汾液压设备备件采购项目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DD4721B"/>
    <w:rsid w:val="0E0D73FE"/>
    <w:rsid w:val="0EC870E3"/>
    <w:rsid w:val="0F111837"/>
    <w:rsid w:val="0F2F6501"/>
    <w:rsid w:val="0F81598B"/>
    <w:rsid w:val="0FB91E94"/>
    <w:rsid w:val="10C76755"/>
    <w:rsid w:val="10D309F1"/>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8B943E6"/>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B875F8"/>
    <w:rsid w:val="230E1A60"/>
    <w:rsid w:val="23922209"/>
    <w:rsid w:val="23C64579"/>
    <w:rsid w:val="23EC5AE3"/>
    <w:rsid w:val="247C6E9E"/>
    <w:rsid w:val="24A51F50"/>
    <w:rsid w:val="25650E5F"/>
    <w:rsid w:val="25674FDE"/>
    <w:rsid w:val="25C26B32"/>
    <w:rsid w:val="26010880"/>
    <w:rsid w:val="26F15921"/>
    <w:rsid w:val="27B05B28"/>
    <w:rsid w:val="28447F15"/>
    <w:rsid w:val="28515521"/>
    <w:rsid w:val="28D92620"/>
    <w:rsid w:val="294E0F60"/>
    <w:rsid w:val="29760BDE"/>
    <w:rsid w:val="2987716A"/>
    <w:rsid w:val="29AE18A7"/>
    <w:rsid w:val="2A1C39EA"/>
    <w:rsid w:val="2A6366FF"/>
    <w:rsid w:val="2B3D5BF4"/>
    <w:rsid w:val="2C2440A3"/>
    <w:rsid w:val="2C4141D8"/>
    <w:rsid w:val="2C950980"/>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1F365ED"/>
    <w:rsid w:val="32843E96"/>
    <w:rsid w:val="32C410E7"/>
    <w:rsid w:val="32EC2577"/>
    <w:rsid w:val="334341C1"/>
    <w:rsid w:val="33F2545E"/>
    <w:rsid w:val="34155E66"/>
    <w:rsid w:val="34454474"/>
    <w:rsid w:val="34AF40BC"/>
    <w:rsid w:val="35F626B5"/>
    <w:rsid w:val="36043E6C"/>
    <w:rsid w:val="36162BCB"/>
    <w:rsid w:val="364530C9"/>
    <w:rsid w:val="36785EDE"/>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08615F3"/>
    <w:rsid w:val="411A0F39"/>
    <w:rsid w:val="41313092"/>
    <w:rsid w:val="415A5C88"/>
    <w:rsid w:val="41CE08E1"/>
    <w:rsid w:val="42112513"/>
    <w:rsid w:val="42181B5C"/>
    <w:rsid w:val="424B1F31"/>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061FC"/>
    <w:rsid w:val="4916491B"/>
    <w:rsid w:val="496717C4"/>
    <w:rsid w:val="4A030F76"/>
    <w:rsid w:val="4A063A4F"/>
    <w:rsid w:val="4A875AD1"/>
    <w:rsid w:val="4AE27CAC"/>
    <w:rsid w:val="4B1B2ECF"/>
    <w:rsid w:val="4B2E6F39"/>
    <w:rsid w:val="4B6E282F"/>
    <w:rsid w:val="4BAC48C9"/>
    <w:rsid w:val="4BB27DC6"/>
    <w:rsid w:val="4C192E4D"/>
    <w:rsid w:val="4C372E2E"/>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90C44"/>
    <w:rsid w:val="57DC32D5"/>
    <w:rsid w:val="57F2034A"/>
    <w:rsid w:val="58207565"/>
    <w:rsid w:val="58235318"/>
    <w:rsid w:val="5889510A"/>
    <w:rsid w:val="58E80A08"/>
    <w:rsid w:val="59121C77"/>
    <w:rsid w:val="59DE0E09"/>
    <w:rsid w:val="59DF6851"/>
    <w:rsid w:val="5A283DD0"/>
    <w:rsid w:val="5ACD76EE"/>
    <w:rsid w:val="5AD36B10"/>
    <w:rsid w:val="5B366E46"/>
    <w:rsid w:val="5B3D7F5F"/>
    <w:rsid w:val="5B460326"/>
    <w:rsid w:val="5C4522A1"/>
    <w:rsid w:val="5C7B276E"/>
    <w:rsid w:val="5C9A592C"/>
    <w:rsid w:val="5CBB6337"/>
    <w:rsid w:val="5DF85390"/>
    <w:rsid w:val="5E8E347A"/>
    <w:rsid w:val="5EF17565"/>
    <w:rsid w:val="5F0279C4"/>
    <w:rsid w:val="5F944466"/>
    <w:rsid w:val="5FBE7D8F"/>
    <w:rsid w:val="60470EFE"/>
    <w:rsid w:val="60844C26"/>
    <w:rsid w:val="60A9029A"/>
    <w:rsid w:val="60DA29A7"/>
    <w:rsid w:val="60FA16F8"/>
    <w:rsid w:val="6139287F"/>
    <w:rsid w:val="61CA0C65"/>
    <w:rsid w:val="62C642C8"/>
    <w:rsid w:val="631B2246"/>
    <w:rsid w:val="6320666B"/>
    <w:rsid w:val="6335232E"/>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F0B4673"/>
    <w:rsid w:val="6F4604B7"/>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26882</Words>
  <Characters>28750</Characters>
  <Lines>224</Lines>
  <Paragraphs>63</Paragraphs>
  <TotalTime>40</TotalTime>
  <ScaleCrop>false</ScaleCrop>
  <LinksUpToDate>false</LinksUpToDate>
  <CharactersWithSpaces>31210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2025-04-10T07:28:19Z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D57744D373294DCE8A151C0B1C446628_13</vt:lpwstr>
  </property>
  <property fmtid="{D5CDD505-2E9C-101B-9397-08002B2CF9AE}" pid="4" name="KSOTemplateDocerSaveRecord">
    <vt:lpwstr>eyJoZGlkIjoiNWEyMzZkZjM2MDJhYjY1OWNjZDE1ZDE1YjY1MWQ5MjAiLCJ1c2VySWQiOiIyNTA2MTQ5NTQifQ==</vt:lpwstr>
  </property>
</Properties>
</file>