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color w:val="auto"/>
          <w:sz w:val="48"/>
          <w:szCs w:val="48"/>
          <w:highlight w:val="none"/>
          <w:u w:val="single"/>
        </w:rPr>
      </w:pPr>
    </w:p>
    <w:p w14:paraId="43C7B751">
      <w:pPr>
        <w:pStyle w:val="11"/>
        <w:jc w:val="center"/>
        <w:rPr>
          <w:rFonts w:cs="宋体" w:asciiTheme="minorEastAsia" w:hAnsiTheme="minorEastAsia"/>
          <w:color w:val="auto"/>
          <w:sz w:val="48"/>
          <w:szCs w:val="48"/>
          <w:highlight w:val="none"/>
          <w:u w:val="single"/>
        </w:rPr>
      </w:pPr>
    </w:p>
    <w:p w14:paraId="4E1F8D14">
      <w:pPr>
        <w:pStyle w:val="11"/>
        <w:jc w:val="center"/>
        <w:rPr>
          <w:rFonts w:cs="宋体" w:asciiTheme="minorEastAsia" w:hAnsiTheme="minorEastAsia"/>
          <w:color w:val="auto"/>
          <w:sz w:val="48"/>
          <w:szCs w:val="48"/>
          <w:highlight w:val="none"/>
          <w:u w:val="single"/>
        </w:rPr>
      </w:pPr>
    </w:p>
    <w:p w14:paraId="3AE63300">
      <w:pPr>
        <w:pStyle w:val="11"/>
        <w:jc w:val="center"/>
        <w:rPr>
          <w:rFonts w:cs="宋体" w:asciiTheme="minorEastAsia" w:hAnsiTheme="minorEastAsia"/>
          <w:color w:val="auto"/>
          <w:sz w:val="48"/>
          <w:szCs w:val="48"/>
          <w:highlight w:val="none"/>
          <w:u w:val="single"/>
        </w:rPr>
      </w:pPr>
    </w:p>
    <w:p w14:paraId="71570A98">
      <w:pPr>
        <w:pStyle w:val="11"/>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2025年-2026年西门子PLC备件采购项目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NY-4HGX2504001</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1"/>
        <w:rPr>
          <w:color w:val="auto"/>
          <w:highlight w:val="none"/>
        </w:rPr>
      </w:pPr>
    </w:p>
    <w:p w14:paraId="78F3ED30">
      <w:pPr>
        <w:rPr>
          <w:color w:val="auto"/>
          <w:highlight w:val="none"/>
        </w:rPr>
      </w:pPr>
    </w:p>
    <w:p w14:paraId="7C05648C">
      <w:pPr>
        <w:pStyle w:val="11"/>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1"/>
        <w:rPr>
          <w:rFonts w:cs="仿宋" w:asciiTheme="minorEastAsia" w:hAnsiTheme="minorEastAsia"/>
          <w:color w:val="auto"/>
          <w:sz w:val="24"/>
          <w:szCs w:val="24"/>
          <w:highlight w:val="none"/>
        </w:rPr>
      </w:pPr>
    </w:p>
    <w:p w14:paraId="6B3A0643">
      <w:pPr>
        <w:pStyle w:val="11"/>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w:t>
      </w:r>
      <w:r>
        <w:rPr>
          <w:rFonts w:hint="eastAsia" w:cs="仿宋" w:asciiTheme="minorEastAsia" w:hAnsiTheme="minorEastAsia"/>
          <w:color w:val="auto"/>
          <w:sz w:val="24"/>
          <w:highlight w:val="none"/>
        </w:rPr>
        <w:t>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NY-4HGX2504001</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2025年-2026年西门子PLC备件采购项目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46.9</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西门子PLC备件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w:t>
      </w:r>
      <w:r>
        <w:rPr>
          <w:rFonts w:hint="eastAsia" w:cs="仿宋" w:asciiTheme="minorEastAsia" w:hAnsiTheme="minorEastAsia"/>
          <w:bCs/>
          <w:color w:val="auto"/>
          <w:sz w:val="24"/>
          <w:highlight w:val="none"/>
        </w:rPr>
        <w:t>独立法人资格和独立</w:t>
      </w:r>
      <w:r>
        <w:rPr>
          <w:rFonts w:hint="eastAsia" w:cs="仿宋" w:asciiTheme="minorEastAsia" w:hAnsiTheme="minorEastAsia"/>
          <w:bCs/>
          <w:color w:val="auto"/>
          <w:sz w:val="24"/>
          <w:highlight w:val="none"/>
        </w:rPr>
        <w:t>承担民事责任的能力，有能力提供货物。</w:t>
      </w:r>
    </w:p>
    <w:p w14:paraId="31B4F97D">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3F138DC2">
      <w:pPr>
        <w:spacing w:line="360" w:lineRule="auto"/>
        <w:ind w:firstLine="480" w:firstLineChars="200"/>
        <w:rPr>
          <w:rFonts w:hint="eastAsia" w:cs="仿宋" w:asciiTheme="minorEastAsia" w:hAnsiTheme="minorEastAsia"/>
          <w:b w:val="0"/>
          <w:bCs/>
          <w:color w:val="auto"/>
          <w:sz w:val="24"/>
          <w:highlight w:val="none"/>
          <w:lang w:eastAsia="zh-CN"/>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w:t>
      </w:r>
      <w:r>
        <w:rPr>
          <w:rFonts w:hint="eastAsia" w:cs="仿宋" w:asciiTheme="minorEastAsia" w:hAnsiTheme="minorEastAsia"/>
          <w:bCs/>
          <w:color w:val="auto"/>
          <w:sz w:val="24"/>
          <w:highlight w:val="none"/>
        </w:rPr>
        <w:t>人提供的名单为准</w:t>
      </w:r>
      <w:r>
        <w:rPr>
          <w:rFonts w:hint="eastAsia" w:cs="仿宋" w:asciiTheme="minorEastAsia" w:hAnsiTheme="minorEastAsia"/>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C30260A">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color w:val="auto"/>
          <w:sz w:val="24"/>
          <w:szCs w:val="24"/>
          <w:highlight w:val="none"/>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2025年4月22日17：00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报名期限:2025年4月16日至2025年5月7日上午9:00-12:00,下午14:00-17:00(北京时间);</w:t>
      </w:r>
    </w:p>
    <w:p w14:paraId="038E77A1">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2C7FFAA4">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2F4510F6">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14:paraId="125DE8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090520F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14:paraId="2492F12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秒（北京时间）。</w:t>
      </w:r>
    </w:p>
    <w:p w14:paraId="78B9561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14:paraId="474EB0C2">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14:paraId="02D844B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E253DE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秒（北京时间）。</w:t>
      </w:r>
    </w:p>
    <w:p w14:paraId="0CE70CE8">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321</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 xml:space="preserve">（6） </w:t>
      </w:r>
      <w:r>
        <w:rPr>
          <w:rFonts w:hint="eastAsia" w:cs="仿宋" w:asciiTheme="minorEastAsia" w:hAnsiTheme="minorEastAsia" w:eastAsiaTheme="minorEastAsia"/>
          <w:color w:val="auto"/>
          <w:kern w:val="2"/>
          <w:sz w:val="24"/>
          <w:szCs w:val="24"/>
          <w:highlight w:val="none"/>
          <w:lang w:val="en-US" w:eastAsia="zh-CN" w:bidi="ar-SA"/>
        </w:rPr>
        <w:t>。</w:t>
      </w:r>
    </w:p>
    <w:p w14:paraId="231A067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9ACB3C9">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8B7C01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14:paraId="7974D76A">
      <w:pP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rPr>
        <w:t xml:space="preserve">0571-81997921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64B8D0A">
      <w:pPr>
        <w:spacing w:line="360" w:lineRule="auto"/>
        <w:ind w:firstLine="480" w:firstLineChars="200"/>
        <w:rPr>
          <w:rFonts w:hint="default" w:cs="仿宋" w:asciiTheme="minorEastAsia" w:hAnsiTheme="minorEastAsia"/>
          <w:color w:val="auto"/>
          <w:sz w:val="24"/>
          <w:highlight w:val="none"/>
          <w:lang w:val="en-US" w:eastAsia="zh-CN"/>
        </w:rPr>
      </w:pPr>
    </w:p>
    <w:p w14:paraId="35DB5BA2">
      <w:pPr>
        <w:spacing w:line="360" w:lineRule="auto"/>
        <w:ind w:firstLine="3840" w:firstLineChars="1600"/>
        <w:jc w:val="right"/>
        <w:rPr>
          <w:rFonts w:hint="eastAsia" w:cs="仿宋" w:asciiTheme="minorEastAsia" w:hAnsiTheme="minorEastAsia"/>
          <w:color w:val="auto"/>
          <w:sz w:val="24"/>
          <w:highlight w:val="none"/>
        </w:rPr>
      </w:pPr>
    </w:p>
    <w:p w14:paraId="6308BC96">
      <w:pPr>
        <w:spacing w:line="360" w:lineRule="auto"/>
        <w:ind w:firstLine="3840" w:firstLineChars="1600"/>
        <w:jc w:val="right"/>
        <w:rPr>
          <w:rFonts w:hint="eastAsia" w:cs="仿宋" w:asciiTheme="minorEastAsia" w:hAnsiTheme="minorEastAsia"/>
          <w:color w:val="auto"/>
          <w:sz w:val="24"/>
          <w:highlight w:val="none"/>
        </w:rPr>
      </w:pPr>
    </w:p>
    <w:p w14:paraId="3EEDA36E">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D85B5F1">
      <w:pP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16</w:t>
      </w:r>
      <w:r>
        <w:rPr>
          <w:rFonts w:hint="eastAsia" w:cs="仿宋" w:asciiTheme="minorEastAsia" w:hAnsiTheme="minorEastAsia"/>
          <w:color w:val="auto"/>
          <w:sz w:val="24"/>
          <w:highlight w:val="none"/>
        </w:rPr>
        <w:t>日</w:t>
      </w:r>
    </w:p>
    <w:p w14:paraId="2AB7E319">
      <w:pPr>
        <w:spacing w:line="460" w:lineRule="exact"/>
        <w:jc w:val="center"/>
        <w:rPr>
          <w:rFonts w:cs="仿宋" w:asciiTheme="minorEastAsia" w:hAnsiTheme="minorEastAsia"/>
          <w:b/>
          <w:bCs/>
          <w:color w:val="auto"/>
          <w:sz w:val="36"/>
          <w:szCs w:val="36"/>
          <w:highlight w:val="none"/>
        </w:rPr>
      </w:pPr>
    </w:p>
    <w:p w14:paraId="2B9FD0B7">
      <w:pPr>
        <w:rPr>
          <w:rFonts w:hint="eastAsia" w:cs="仿宋" w:asciiTheme="minorEastAsia" w:hAnsiTheme="minorEastAsia"/>
          <w:b/>
          <w:bCs/>
          <w:color w:val="auto"/>
          <w:sz w:val="36"/>
          <w:szCs w:val="36"/>
          <w:highlight w:val="none"/>
        </w:rPr>
      </w:pPr>
    </w:p>
    <w:p w14:paraId="11238501">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254661D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07BAECE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7A509EAF">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7876C748">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D589101">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9300 </w:t>
            </w:r>
            <w:r>
              <w:rPr>
                <w:rFonts w:hint="eastAsia" w:ascii="宋体" w:hAnsi="宋体" w:eastAsia="宋体" w:cs="宋体"/>
                <w:color w:val="auto"/>
                <w:szCs w:val="21"/>
                <w:highlight w:val="none"/>
              </w:rPr>
              <w:t>元，供应商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2025年-2026年西门子PLC备件采购项目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09B31C8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218454EB">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0AD0449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p>
              <w:p w14:paraId="558A952F">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57BC353">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5BDC94E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5CE6D10B">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评审小组</w:t>
            </w:r>
            <w:r>
              <w:rPr>
                <w:rFonts w:hint="eastAsia" w:ascii="宋体" w:hAnsi="宋体" w:eastAsia="宋体" w:cs="宋体"/>
                <w:b/>
                <w:bCs/>
                <w:color w:val="auto"/>
                <w:kern w:val="0"/>
                <w:szCs w:val="21"/>
                <w:highlight w:val="none"/>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D8A0206">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DF62B06">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0676380">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74FE0A0A">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4720401F">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B1B305C">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8"/>
        <w:rPr>
          <w:rFonts w:cs="仿宋" w:asciiTheme="minorEastAsia" w:hAnsiTheme="minorEastAsia"/>
          <w:b/>
          <w:color w:val="auto"/>
          <w:sz w:val="32"/>
          <w:szCs w:val="20"/>
          <w:highlight w:val="none"/>
        </w:rPr>
      </w:pPr>
    </w:p>
    <w:p w14:paraId="09BCF4F8">
      <w:pPr>
        <w:pStyle w:val="9"/>
        <w:rPr>
          <w:rFonts w:cs="仿宋" w:asciiTheme="minorEastAsia" w:hAnsiTheme="minorEastAsia"/>
          <w:b/>
          <w:color w:val="auto"/>
          <w:sz w:val="32"/>
          <w:szCs w:val="20"/>
          <w:highlight w:val="none"/>
        </w:rPr>
      </w:pPr>
    </w:p>
    <w:p w14:paraId="6274D4B6">
      <w:pPr>
        <w:rPr>
          <w:color w:val="auto"/>
          <w:highlight w:val="none"/>
        </w:rPr>
      </w:pPr>
    </w:p>
    <w:p w14:paraId="6822F385">
      <w:pPr>
        <w:pStyle w:val="9"/>
        <w:rPr>
          <w:rFonts w:cs="仿宋" w:asciiTheme="minorEastAsia" w:hAnsiTheme="minorEastAsia"/>
          <w:b/>
          <w:color w:val="auto"/>
          <w:sz w:val="32"/>
          <w:szCs w:val="20"/>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color w:val="auto"/>
          <w:sz w:val="32"/>
          <w:highlight w:val="none"/>
        </w:rPr>
      </w:pPr>
    </w:p>
    <w:p w14:paraId="36E6A26A">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697388C8">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color w:val="auto"/>
          <w:kern w:val="0"/>
          <w:szCs w:val="24"/>
          <w:highlight w:val="none"/>
        </w:rPr>
      </w:pPr>
    </w:p>
    <w:p w14:paraId="09C7ED89">
      <w:pPr>
        <w:pStyle w:val="22"/>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7"/>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33CD3038">
      <w:pPr>
        <w:spacing w:line="360" w:lineRule="auto"/>
        <w:ind w:firstLine="420" w:firstLineChars="200"/>
        <w:rPr>
          <w:rFonts w:hint="eastAsia"/>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西门子PLC备件</w:t>
      </w:r>
      <w:r>
        <w:rPr>
          <w:rFonts w:hint="eastAsia"/>
          <w:color w:val="auto"/>
          <w:highlight w:val="none"/>
          <w:lang w:val="en-US"/>
        </w:rPr>
        <w:t>一批，具体如下：</w:t>
      </w:r>
    </w:p>
    <w:tbl>
      <w:tblPr>
        <w:tblStyle w:val="16"/>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932"/>
        <w:gridCol w:w="960"/>
        <w:gridCol w:w="2122"/>
        <w:gridCol w:w="834"/>
        <w:gridCol w:w="1162"/>
        <w:gridCol w:w="1371"/>
      </w:tblGrid>
      <w:tr w14:paraId="1F60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41D">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序号</w:t>
            </w:r>
          </w:p>
        </w:tc>
        <w:tc>
          <w:tcPr>
            <w:tcW w:w="1932" w:type="dxa"/>
            <w:tcBorders>
              <w:top w:val="single" w:color="000000" w:sz="4" w:space="0"/>
              <w:left w:val="single" w:color="000000" w:sz="4" w:space="0"/>
              <w:bottom w:val="nil"/>
              <w:right w:val="single" w:color="000000" w:sz="4" w:space="0"/>
            </w:tcBorders>
            <w:shd w:val="clear" w:color="auto" w:fill="auto"/>
            <w:vAlign w:val="center"/>
          </w:tcPr>
          <w:p w14:paraId="41BA0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5C3BD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122" w:type="dxa"/>
            <w:tcBorders>
              <w:top w:val="single" w:color="000000" w:sz="4" w:space="0"/>
              <w:left w:val="single" w:color="000000" w:sz="4" w:space="0"/>
              <w:bottom w:val="nil"/>
              <w:right w:val="single" w:color="000000" w:sz="4" w:space="0"/>
            </w:tcBorders>
            <w:shd w:val="clear" w:color="auto" w:fill="auto"/>
            <w:vAlign w:val="center"/>
          </w:tcPr>
          <w:p w14:paraId="5C49E5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34" w:type="dxa"/>
            <w:tcBorders>
              <w:top w:val="single" w:color="000000" w:sz="4" w:space="0"/>
              <w:left w:val="single" w:color="000000" w:sz="4" w:space="0"/>
              <w:bottom w:val="nil"/>
              <w:right w:val="single" w:color="000000" w:sz="4" w:space="0"/>
            </w:tcBorders>
            <w:shd w:val="clear" w:color="auto" w:fill="auto"/>
            <w:vAlign w:val="center"/>
          </w:tcPr>
          <w:p w14:paraId="18451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162" w:type="dxa"/>
            <w:tcBorders>
              <w:top w:val="single" w:color="000000" w:sz="4" w:space="0"/>
              <w:left w:val="single" w:color="000000" w:sz="4" w:space="0"/>
              <w:bottom w:val="nil"/>
              <w:right w:val="single" w:color="000000" w:sz="4" w:space="0"/>
            </w:tcBorders>
            <w:shd w:val="clear" w:color="auto" w:fill="auto"/>
            <w:vAlign w:val="center"/>
          </w:tcPr>
          <w:p w14:paraId="38F02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10F9B7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635B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9983C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4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E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0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214-1BD23-0XB8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28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E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74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9F6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FBD2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4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8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F6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222-1HF32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A8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0F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4E0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7BE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4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A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231-0HC32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C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05C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7FB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8CD26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RTD卡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17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231-7PC32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0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0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961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CAE4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F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5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8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232-0HF32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1C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2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5E3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9E80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26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DP卡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277-0AA32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7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6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4CC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C7C5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1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SR60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68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4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288-1SR60-0AA0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38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CA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F1D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91D9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D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CPU卡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C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313-6CG04-0AB0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9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D6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BA2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0B36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8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1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0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48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EB8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45007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6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0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0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D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9A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44D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8D05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8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C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07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323-1BL00-0AA0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D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7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DA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661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F2BBE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331-7KF02-0AB0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2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61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C30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1313E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C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6EP1332-4BA00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8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87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5736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AA391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B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6EP1334-1LB00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8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D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64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5C8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DE45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3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2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E7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6EP1334-3BA10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B8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A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19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D49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3C01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0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0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7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6ES7 214-1AG40-0XB0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C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7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99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112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A94C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A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D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6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6ES7 221-1BH32-0XB0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2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FA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54D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7CBC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B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1200DQ卡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0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6ES7 222-1BF32-0XB0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0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1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98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BD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E1809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E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4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6ES7131-6BF01-0AA0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6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A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3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1A2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154DE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5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4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3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6ES7131-6BH01-0BA0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05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9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40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79C8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C835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6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3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6ES7132-6BF01-0AA0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7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8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10DB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279B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4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1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6ES7132-6BF01-0BA0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B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9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AB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80A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15D08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F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6ES7132-6BH01-0BA0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9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D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CA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0127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F420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2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22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6ES7134-6GD01-0BA1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D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7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73D4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5CEC1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0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C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1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6ES7134-6GF00-0AA1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E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1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12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1E91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C55C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1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FA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8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6ES7134-6JD00-0CA1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B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8E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1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4D4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01DC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0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D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6ES7135-6HD00-0BA1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FE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1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B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71E9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C15B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通讯卡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C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6ES7137-6AA00-0BA0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25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90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2C1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229E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C9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6ES7153-1AA03-0XB0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C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81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B77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27CD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6ES7153-4BA00-0XB0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EB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8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9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C43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2752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9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接口卡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6ES7155-6AR00-0AN0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4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3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5B6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59CBA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2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PROFINET接口卡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3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6ES7155-6AU00-0BN0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2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5F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25D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FE24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99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6ES7155-6AU01-0BN0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1C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1B0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B1DB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D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接口卡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7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6ES7155-6AU01-0CN0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1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6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C1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4AE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0D44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4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B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5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6ES7155-6BU01-0CN0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7F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150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0596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6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DP0DP卡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6ES7158-0AD01-0XA0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5D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FB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A5A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F1F6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D0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ET200总线连接卡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C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6ES7193-6AR00-0AA0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B5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EB3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0C10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2BBAF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5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D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0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6ES7211-1BE40-0XB0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4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0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AFE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B844A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9A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9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F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6ES7212-1HE40-0XB0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D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9F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D89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2380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1B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200CPU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5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6ES72141BD230XB8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77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04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830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7A1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F841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CPU卡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0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6ES7214-2BD23-0XB8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4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94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EF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57C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232C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F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A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6ES7216-2AD23-0XB8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3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8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3E9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ECCC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9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RLY卡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B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3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6ES7221-1BH32-0XB0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56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CD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82D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0B85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S7-1200数字量输出卡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1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6ES7222-1BH32-0XB0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02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1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49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60B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EACA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NET卡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27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6ES7222-1HH32-0XB0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2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C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445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47E3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C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数字量输入输出卡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1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A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6ES7223-1BL32-0XB0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C3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4E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90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37A788E">
            <w:pPr>
              <w:jc w:val="center"/>
              <w:rPr>
                <w:rFonts w:hint="eastAsia" w:ascii="宋体" w:hAnsi="宋体" w:eastAsia="宋体" w:cs="宋体"/>
                <w:i w:val="0"/>
                <w:iCs w:val="0"/>
                <w:color w:val="auto"/>
                <w:sz w:val="20"/>
                <w:szCs w:val="20"/>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C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200扩展卡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B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F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6ES72231PH220XA0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3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11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297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529E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8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S7-1200通讯卡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A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1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6ES7241-1CH32-0XB0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B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5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00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B6A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0EB91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0E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SMART 电源卡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B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6ES7288-0ED10-0AA0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5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5D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50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E7B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EE34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SMART CPU卡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D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6ES7288-1CR40-0AA0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2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2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28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AD1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0B60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2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6ES7288-1SR20-0AA0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A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8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F4B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3DD5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A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3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6ES7288-1SR30-0AA0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2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B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B7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00D50D0">
        <w:tblPrEx>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3569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0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E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6ES7288-1SR60-0AA0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F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7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301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9884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F2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DR32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97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6ES7288-2DR32-0AA0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D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5D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E6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3C4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7D46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4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7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2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6ES7288-3AE04-0AA0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7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能源3、三固1</w:t>
            </w:r>
          </w:p>
        </w:tc>
      </w:tr>
      <w:tr w14:paraId="0A2B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DDAC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EM0DP卡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6F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0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6ES7288-7DP01-0AA0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1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FC1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1E990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E7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D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5B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6ES7307-1BA01-0AA0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E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D4B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1473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6ES7307-1EA01-0AA0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9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F5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能源3、三固1</w:t>
            </w:r>
          </w:p>
        </w:tc>
      </w:tr>
      <w:tr w14:paraId="09AA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AE2C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6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E1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8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6ES7307-1KA02-0AA0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C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84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2A6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98C7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F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3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6ES7315-2AG10-0AB0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D7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F5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8E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D54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D02A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D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A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6ES7315-2EH14-0AB0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F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E5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6ACC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9CE9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F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8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2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6ES7317-2EK14-0AB0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4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63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86F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DA9F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A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E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7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6ES7317-2FK14-0AB0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B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C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B82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67E5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D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1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7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6ES7321-1BL00-0AA0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66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51A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D927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C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0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6ES7321-1BP00-0AA0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E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0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33C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E9D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9539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C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1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C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06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F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8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BE0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7A31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5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6ES7322-1BP00-0AA0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25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2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4AB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39CA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7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6ES7322-5HF00-0AB0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A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660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9D9E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F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3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6ES7331-1KF02-0AB0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6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0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6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5C0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6308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9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6ES7331-7KF02-0AB0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43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5BA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7D4FC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8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8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5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6ES7331-7NF10-0AB0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2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F5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EC8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ED4B8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A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B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6ES7332-5HD01-0AB0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7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DE9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BD4A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9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5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6ES7332-5HF00-0AB0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1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FD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D8B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155DE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F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2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6ES7332-7ND02-0AB0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D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5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E5D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9ECE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通讯卡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38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D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6ES7341-1CH02-0AE0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6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121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387C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NET卡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1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FC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6ES7342-5DA03-0XE0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E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9C8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7A26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A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6ES7365-0BA01-0AA0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2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A67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83B2F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8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CA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6ES7505-0KA00-0AB0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6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D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1A7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AEF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01406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58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6ES7510-1DJ01-0AB0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E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25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028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E24A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58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S7-1500CPU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1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6ES7511-1AK02-0AB0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3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4A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49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5CB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38DD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B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S7-1500CPU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D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A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6ES7512-1CK01-0AB0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D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E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C4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80E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98B6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E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8A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F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6ES7512-1DK01-0AB0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F7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495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834FC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F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1500DI卡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E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A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6ES7521-1BL10-0AA0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E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A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1B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ACB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3D73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5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1500DO卡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B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F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6ES7522-1BL10-0AA0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4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B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E6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BD7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AE9D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47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S7-1500数字量输入输出卡‌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A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6ES7523-1BL00-0AA0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3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E52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5B2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2F78E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83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1500AI卡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D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6ES7531-7KF00-0AB0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E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8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81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E0E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578B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A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1500AO卡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1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6ES7532-5HD00-0AB0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8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722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BC7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37C9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E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中继器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5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4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6ES7972-0AA02-0XA0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7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D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CD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DCC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8E3D0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编程模块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A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0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6ES7972-0CB20-0XA0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E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3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C6F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89BA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通信处理器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3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6GK1411-5AB10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A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8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AE0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FBD6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4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编程模块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F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6GK1571-0BA00-0AA0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1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1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E81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0DAD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网络模块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6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6GK1900-0AB00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4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B1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B1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3FE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C6E5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4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工业以太网交换机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F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AE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6GK5005-0BA00-1AB2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F2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B5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30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FAA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1669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97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6GK5008-0BA10-1AB2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9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E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0C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267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8505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C6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以太网交换机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0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6GK5205-3BB00-2TB2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6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6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1F7A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4AF6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B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DC卡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1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6GK7277-1AA10-0AA0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A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D5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14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942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6379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6GK7542-5FX00-0XE0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4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4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8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2D43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E410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08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调制解调器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4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CG0114-12099</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3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FC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148E2F1E">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，供应商不得损坏二维码。</w:t>
      </w:r>
    </w:p>
    <w:p w14:paraId="64D3BF6F">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质保期限为自验收合格后3个月，若质保期内出现质量问题（非质量问题除外），由供应商负责免费维修，产生的费用全部由供应商承担。</w:t>
      </w:r>
    </w:p>
    <w:p w14:paraId="3D83480B">
      <w:pPr>
        <w:pStyle w:val="7"/>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auto"/>
          <w:highlight w:val="none"/>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7"/>
        <w:numPr>
          <w:ilvl w:val="0"/>
          <w:numId w:val="0"/>
        </w:numPr>
        <w:ind w:firstLine="480" w:firstLineChars="200"/>
        <w:rPr>
          <w:rFonts w:hint="default" w:eastAsiaTheme="minor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根据采购人生产计划，确定送货数量要求，分次供货，</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r>
        <w:rPr>
          <w:rFonts w:hint="eastAsia"/>
          <w:color w:val="auto"/>
          <w:highlight w:val="none"/>
          <w:lang w:val="en-US"/>
        </w:rPr>
        <w:t>。</w:t>
      </w:r>
      <w:r>
        <w:rPr>
          <w:rFonts w:hint="eastAsia"/>
          <w:color w:val="auto"/>
          <w:highlight w:val="none"/>
          <w:lang w:val="en-US" w:eastAsia="zh-CN"/>
        </w:rPr>
        <w:t>若因进口问题需要延长供货期的，双方另行协商。</w:t>
      </w:r>
    </w:p>
    <w:p w14:paraId="5EE7A48B">
      <w:pPr>
        <w:pStyle w:val="7"/>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8"/>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7"/>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7816DB3D">
      <w:pPr>
        <w:pStyle w:val="7"/>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质保期内</w:t>
      </w:r>
      <w:r>
        <w:rPr>
          <w:rFonts w:hint="eastAsia"/>
          <w:color w:val="auto"/>
          <w:highlight w:val="none"/>
          <w:lang w:val="en-US" w:eastAsia="zh-CN"/>
        </w:rPr>
        <w:t>若备件</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w:t>
      </w:r>
      <w:r>
        <w:rPr>
          <w:rFonts w:hint="eastAsia"/>
          <w:color w:val="auto"/>
          <w:highlight w:val="none"/>
          <w:lang w:val="en-US" w:eastAsia="zh-CN"/>
        </w:rPr>
        <w:t>供应商承担质量责任（</w:t>
      </w:r>
      <w:r>
        <w:rPr>
          <w:rFonts w:hint="eastAsia"/>
          <w:color w:val="auto"/>
          <w:highlight w:val="none"/>
          <w:lang w:val="en-US" w:eastAsia="zh-CN"/>
        </w:rPr>
        <w:t>免费维修或更换</w:t>
      </w:r>
      <w:r>
        <w:rPr>
          <w:rFonts w:hint="eastAsia"/>
          <w:color w:val="auto"/>
          <w:highlight w:val="none"/>
          <w:lang w:val="en-US" w:eastAsia="zh-CN"/>
        </w:rPr>
        <w:t>）</w:t>
      </w:r>
      <w:r>
        <w:rPr>
          <w:rFonts w:hint="eastAsia"/>
          <w:color w:val="auto"/>
          <w:highlight w:val="none"/>
          <w:lang w:val="en-US"/>
        </w:rPr>
        <w:t>，</w:t>
      </w:r>
      <w:r>
        <w:rPr>
          <w:rFonts w:hint="eastAsia"/>
          <w:color w:val="auto"/>
          <w:highlight w:val="none"/>
          <w:lang w:val="en-US" w:eastAsia="zh-CN"/>
        </w:rPr>
        <w:t>供</w:t>
      </w:r>
      <w:bookmarkStart w:id="517" w:name="_GoBack"/>
      <w:bookmarkEnd w:id="517"/>
      <w:r>
        <w:rPr>
          <w:rFonts w:hint="eastAsia"/>
          <w:color w:val="auto"/>
          <w:highlight w:val="none"/>
          <w:lang w:val="en-US" w:eastAsia="zh-CN"/>
        </w:rPr>
        <w:t>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小时内赶到现场进行处理，</w:t>
      </w:r>
      <w:r>
        <w:rPr>
          <w:rFonts w:hint="eastAsia"/>
          <w:color w:val="auto"/>
          <w:highlight w:val="none"/>
          <w:lang w:val="en-US" w:eastAsia="zh-CN"/>
        </w:rPr>
        <w:t>8</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w:t>
      </w:r>
      <w:r>
        <w:rPr>
          <w:rFonts w:hint="eastAsia" w:ascii="宋体"/>
          <w:color w:val="auto"/>
          <w:highlight w:val="none"/>
          <w:lang w:val="en-US"/>
        </w:rPr>
        <w:t>24小时内派人员到达现场进行免费指导解决问题。</w:t>
      </w:r>
    </w:p>
    <w:p w14:paraId="12B80387">
      <w:pPr>
        <w:pStyle w:val="7"/>
        <w:ind w:firstLine="480" w:firstLineChars="200"/>
        <w:rPr>
          <w:rFonts w:hint="eastAsia" w:ascii="仿宋_GB2312" w:hAnsi="仿宋_GB2312" w:eastAsia="仿宋_GB2312" w:cs="仿宋_GB2312"/>
          <w:color w:val="auto"/>
          <w:spacing w:val="-12"/>
          <w:kern w:val="2"/>
          <w:sz w:val="28"/>
          <w:szCs w:val="28"/>
          <w:highlight w:val="none"/>
          <w:lang w:val="en-US" w:eastAsia="zh-CN" w:bidi="ar-SA"/>
        </w:rPr>
      </w:pPr>
      <w:r>
        <w:rPr>
          <w:rFonts w:hint="eastAsia" w:ascii="宋体"/>
          <w:color w:val="auto"/>
          <w:highlight w:val="none"/>
          <w:lang w:val="en-US"/>
        </w:rPr>
        <w:t>2.</w:t>
      </w:r>
      <w:r>
        <w:rPr>
          <w:rFonts w:hint="eastAsia" w:ascii="仿宋_GB2312" w:hAnsi="仿宋_GB2312" w:eastAsia="仿宋_GB2312" w:cs="仿宋_GB2312"/>
          <w:color w:val="auto"/>
          <w:spacing w:val="-12"/>
          <w:kern w:val="2"/>
          <w:sz w:val="28"/>
          <w:szCs w:val="28"/>
          <w:highlight w:val="none"/>
          <w:lang w:val="en-US" w:eastAsia="zh-CN" w:bidi="ar-SA"/>
        </w:rPr>
        <w:t>采购人不再对任何售后服务进行付费。供应商的派遣人员产生的一切费用由供应商承担。</w:t>
      </w:r>
    </w:p>
    <w:p w14:paraId="5EF29822">
      <w:pPr>
        <w:pStyle w:val="7"/>
        <w:ind w:firstLine="512" w:firstLineChars="200"/>
        <w:rPr>
          <w:rFonts w:hint="eastAsia" w:ascii="宋体"/>
          <w:color w:val="auto"/>
          <w:highlight w:val="none"/>
          <w:lang w:val="en-US"/>
        </w:rPr>
      </w:pPr>
      <w:r>
        <w:rPr>
          <w:rFonts w:hint="eastAsia" w:ascii="仿宋_GB2312" w:hAnsi="仿宋_GB2312" w:eastAsia="仿宋_GB2312" w:cs="仿宋_GB2312"/>
          <w:color w:val="auto"/>
          <w:spacing w:val="-12"/>
          <w:kern w:val="2"/>
          <w:sz w:val="28"/>
          <w:szCs w:val="28"/>
          <w:highlight w:val="none"/>
          <w:lang w:val="en-US" w:eastAsia="zh-CN" w:bidi="ar-SA"/>
        </w:rPr>
        <w:t>3.</w:t>
      </w:r>
      <w:r>
        <w:rPr>
          <w:rFonts w:hint="eastAsia" w:ascii="宋体"/>
          <w:color w:val="auto"/>
          <w:highlight w:val="none"/>
          <w:lang w:val="en-US"/>
        </w:rPr>
        <w:t>在设备使用过程中，因产品质量问题给他机械设备造成故障或货物损坏，由供应商承担采购人的一切损失，包括直接和间接损失。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highlight w:val="none"/>
          <w:lang w:val="en-US" w:eastAsia="zh-CN"/>
        </w:rPr>
      </w:pPr>
    </w:p>
    <w:p w14:paraId="1CABA9E1">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rPr>
          <w:color w:val="auto"/>
          <w:highlight w:val="none"/>
        </w:rPr>
      </w:pPr>
    </w:p>
    <w:p w14:paraId="5C4C4B52">
      <w:pPr>
        <w:spacing w:line="460" w:lineRule="exact"/>
        <w:jc w:val="center"/>
        <w:rPr>
          <w:rFonts w:cs="仿宋" w:asciiTheme="minorEastAsia" w:hAnsiTheme="minorEastAsia"/>
          <w:b/>
          <w:color w:val="auto"/>
          <w:sz w:val="36"/>
          <w:szCs w:val="36"/>
          <w:highlight w:val="none"/>
        </w:rPr>
      </w:pPr>
    </w:p>
    <w:p w14:paraId="2B9DD24F">
      <w:pPr>
        <w:spacing w:line="460" w:lineRule="exact"/>
        <w:jc w:val="center"/>
        <w:rPr>
          <w:rFonts w:hint="eastAsia" w:cs="仿宋" w:asciiTheme="minorEastAsia" w:hAnsiTheme="minorEastAsia"/>
          <w:b/>
          <w:color w:val="auto"/>
          <w:sz w:val="36"/>
          <w:szCs w:val="36"/>
          <w:highlight w:val="none"/>
        </w:rPr>
      </w:pPr>
    </w:p>
    <w:p w14:paraId="1E089974">
      <w:pPr>
        <w:spacing w:line="460" w:lineRule="exact"/>
        <w:jc w:val="center"/>
        <w:rPr>
          <w:rFonts w:hint="eastAsia" w:cs="仿宋" w:asciiTheme="minorEastAsia" w:hAnsiTheme="minorEastAsia"/>
          <w:b/>
          <w:color w:val="auto"/>
          <w:sz w:val="36"/>
          <w:szCs w:val="36"/>
          <w:highlight w:val="none"/>
        </w:rPr>
      </w:pPr>
    </w:p>
    <w:p w14:paraId="37D971A0">
      <w:pPr>
        <w:spacing w:line="460" w:lineRule="exact"/>
        <w:jc w:val="center"/>
        <w:rPr>
          <w:rFonts w:hint="eastAsia" w:cs="仿宋" w:asciiTheme="minorEastAsia" w:hAnsiTheme="minorEastAsia"/>
          <w:b/>
          <w:color w:val="auto"/>
          <w:sz w:val="36"/>
          <w:szCs w:val="36"/>
          <w:highlight w:val="none"/>
        </w:rPr>
      </w:pPr>
    </w:p>
    <w:p w14:paraId="07147BEE">
      <w:pPr>
        <w:spacing w:line="460" w:lineRule="exact"/>
        <w:jc w:val="center"/>
        <w:rPr>
          <w:rFonts w:hint="eastAsia" w:cs="仿宋" w:asciiTheme="minorEastAsia" w:hAnsiTheme="minorEastAsia"/>
          <w:b/>
          <w:color w:val="auto"/>
          <w:sz w:val="36"/>
          <w:szCs w:val="36"/>
          <w:highlight w:val="none"/>
        </w:rPr>
      </w:pPr>
    </w:p>
    <w:p w14:paraId="16CCCAAD">
      <w:pPr>
        <w:spacing w:line="460" w:lineRule="exact"/>
        <w:jc w:val="center"/>
        <w:rPr>
          <w:rFonts w:hint="eastAsia" w:cs="仿宋" w:asciiTheme="minorEastAsia" w:hAnsiTheme="minorEastAsia"/>
          <w:b/>
          <w:color w:val="auto"/>
          <w:sz w:val="36"/>
          <w:szCs w:val="36"/>
          <w:highlight w:val="none"/>
        </w:rPr>
      </w:pPr>
    </w:p>
    <w:p w14:paraId="5CF5E98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66"/>
      <w:bookmarkEnd w:id="19"/>
      <w:bookmarkStart w:id="20" w:name="_Toc184308059"/>
      <w:bookmarkEnd w:id="20"/>
      <w:bookmarkStart w:id="21" w:name="_Toc184310287"/>
      <w:bookmarkEnd w:id="21"/>
      <w:bookmarkStart w:id="22" w:name="_Toc184313268"/>
      <w:bookmarkEnd w:id="22"/>
      <w:bookmarkStart w:id="23" w:name="_Toc184308084"/>
      <w:bookmarkEnd w:id="23"/>
      <w:bookmarkStart w:id="24" w:name="_Toc184314458"/>
      <w:bookmarkEnd w:id="24"/>
      <w:bookmarkStart w:id="25" w:name="_Toc184310325"/>
      <w:bookmarkEnd w:id="25"/>
      <w:bookmarkStart w:id="26" w:name="_Toc184313280"/>
      <w:bookmarkEnd w:id="26"/>
      <w:bookmarkStart w:id="27" w:name="_Toc184308057"/>
      <w:bookmarkEnd w:id="27"/>
      <w:bookmarkStart w:id="28" w:name="_Toc184310298"/>
      <w:bookmarkEnd w:id="28"/>
      <w:bookmarkStart w:id="29" w:name="_Toc184312129"/>
      <w:bookmarkEnd w:id="29"/>
      <w:bookmarkStart w:id="30" w:name="_Toc184314410"/>
      <w:bookmarkEnd w:id="30"/>
      <w:bookmarkStart w:id="31" w:name="_Toc184314436"/>
      <w:bookmarkEnd w:id="31"/>
      <w:bookmarkStart w:id="32" w:name="_Toc184310309"/>
      <w:bookmarkEnd w:id="32"/>
      <w:bookmarkStart w:id="33" w:name="_Toc184308078"/>
      <w:bookmarkEnd w:id="33"/>
      <w:bookmarkStart w:id="34" w:name="_Toc184314413"/>
      <w:bookmarkEnd w:id="34"/>
      <w:bookmarkStart w:id="35" w:name="_Toc184312086"/>
      <w:bookmarkEnd w:id="35"/>
      <w:bookmarkStart w:id="36" w:name="_Toc184308081"/>
      <w:bookmarkEnd w:id="36"/>
      <w:bookmarkStart w:id="37" w:name="_Toc184312138"/>
      <w:bookmarkEnd w:id="37"/>
      <w:bookmarkStart w:id="38" w:name="_Toc184308062"/>
      <w:bookmarkEnd w:id="38"/>
      <w:bookmarkStart w:id="39" w:name="_Toc184312084"/>
      <w:bookmarkEnd w:id="39"/>
      <w:bookmarkStart w:id="40" w:name="_Toc184308050"/>
      <w:bookmarkEnd w:id="40"/>
      <w:bookmarkStart w:id="41" w:name="_Toc184314420"/>
      <w:bookmarkEnd w:id="41"/>
      <w:bookmarkStart w:id="42" w:name="_Toc184313245"/>
      <w:bookmarkEnd w:id="42"/>
      <w:bookmarkStart w:id="43" w:name="_Toc184310303"/>
      <w:bookmarkEnd w:id="43"/>
      <w:bookmarkStart w:id="44" w:name="_Toc184313297"/>
      <w:bookmarkEnd w:id="44"/>
      <w:bookmarkStart w:id="45" w:name="_Toc184308089"/>
      <w:bookmarkEnd w:id="45"/>
      <w:bookmarkStart w:id="46" w:name="_Toc184314421"/>
      <w:bookmarkEnd w:id="46"/>
      <w:bookmarkStart w:id="47" w:name="_Toc184313259"/>
      <w:bookmarkEnd w:id="47"/>
      <w:bookmarkStart w:id="48" w:name="_Toc184310293"/>
      <w:bookmarkEnd w:id="48"/>
      <w:bookmarkStart w:id="49" w:name="_Toc184310283"/>
      <w:bookmarkEnd w:id="49"/>
      <w:bookmarkStart w:id="50" w:name="_Toc184312106"/>
      <w:bookmarkEnd w:id="50"/>
      <w:bookmarkStart w:id="51" w:name="_Toc184313249"/>
      <w:bookmarkEnd w:id="51"/>
      <w:bookmarkStart w:id="52" w:name="_Toc184312118"/>
      <w:bookmarkEnd w:id="52"/>
      <w:bookmarkStart w:id="53" w:name="_Toc184313286"/>
      <w:bookmarkEnd w:id="53"/>
      <w:bookmarkStart w:id="54" w:name="_Toc184310280"/>
      <w:bookmarkEnd w:id="54"/>
      <w:bookmarkStart w:id="55" w:name="_Toc184313239"/>
      <w:bookmarkEnd w:id="55"/>
      <w:bookmarkStart w:id="56" w:name="_Toc184312132"/>
      <w:bookmarkEnd w:id="56"/>
      <w:bookmarkStart w:id="57" w:name="_Toc184310311"/>
      <w:bookmarkEnd w:id="57"/>
      <w:bookmarkStart w:id="58" w:name="_Toc184314476"/>
      <w:bookmarkEnd w:id="58"/>
      <w:bookmarkStart w:id="59" w:name="_Toc184313301"/>
      <w:bookmarkEnd w:id="59"/>
      <w:bookmarkStart w:id="60" w:name="_Toc184312095"/>
      <w:bookmarkEnd w:id="60"/>
      <w:bookmarkStart w:id="61" w:name="_Toc184312107"/>
      <w:bookmarkEnd w:id="61"/>
      <w:bookmarkStart w:id="62" w:name="_Toc184314433"/>
      <w:bookmarkEnd w:id="62"/>
      <w:bookmarkStart w:id="63" w:name="_Toc184310314"/>
      <w:bookmarkEnd w:id="63"/>
      <w:bookmarkStart w:id="64" w:name="_Toc184308060"/>
      <w:bookmarkEnd w:id="64"/>
      <w:bookmarkStart w:id="65" w:name="_Toc184314437"/>
      <w:bookmarkEnd w:id="65"/>
      <w:bookmarkStart w:id="66" w:name="_Toc184313273"/>
      <w:bookmarkEnd w:id="66"/>
      <w:bookmarkStart w:id="67" w:name="_Toc184308037"/>
      <w:bookmarkEnd w:id="67"/>
      <w:bookmarkStart w:id="68" w:name="_Toc184314449"/>
      <w:bookmarkEnd w:id="68"/>
      <w:bookmarkStart w:id="69" w:name="_Toc184313282"/>
      <w:bookmarkEnd w:id="69"/>
      <w:bookmarkStart w:id="70" w:name="_Toc184312113"/>
      <w:bookmarkEnd w:id="70"/>
      <w:bookmarkStart w:id="71" w:name="_Toc184312101"/>
      <w:bookmarkEnd w:id="71"/>
      <w:bookmarkStart w:id="72" w:name="_Toc184313299"/>
      <w:bookmarkEnd w:id="72"/>
      <w:bookmarkStart w:id="73" w:name="_Toc184313248"/>
      <w:bookmarkEnd w:id="73"/>
      <w:bookmarkStart w:id="74" w:name="_Toc184308071"/>
      <w:bookmarkEnd w:id="74"/>
      <w:bookmarkStart w:id="75" w:name="_Toc184310288"/>
      <w:bookmarkEnd w:id="75"/>
      <w:bookmarkStart w:id="76" w:name="_Toc184312069"/>
      <w:bookmarkEnd w:id="76"/>
      <w:bookmarkStart w:id="77" w:name="_Toc184310307"/>
      <w:bookmarkEnd w:id="77"/>
      <w:bookmarkStart w:id="78" w:name="_Toc184308069"/>
      <w:bookmarkEnd w:id="78"/>
      <w:bookmarkStart w:id="79" w:name="_Toc184312072"/>
      <w:bookmarkEnd w:id="79"/>
      <w:bookmarkStart w:id="80" w:name="_Toc184314442"/>
      <w:bookmarkEnd w:id="80"/>
      <w:bookmarkStart w:id="81" w:name="_Toc184313304"/>
      <w:bookmarkEnd w:id="81"/>
      <w:bookmarkStart w:id="82" w:name="_Toc184310313"/>
      <w:bookmarkEnd w:id="82"/>
      <w:bookmarkStart w:id="83" w:name="_Toc184314481"/>
      <w:bookmarkEnd w:id="83"/>
      <w:bookmarkStart w:id="84" w:name="_Toc184314431"/>
      <w:bookmarkEnd w:id="84"/>
      <w:bookmarkStart w:id="85" w:name="_Toc184310277"/>
      <w:bookmarkEnd w:id="85"/>
      <w:bookmarkStart w:id="86" w:name="_Toc184310306"/>
      <w:bookmarkEnd w:id="86"/>
      <w:bookmarkStart w:id="87" w:name="_Toc184308047"/>
      <w:bookmarkEnd w:id="87"/>
      <w:bookmarkStart w:id="88" w:name="_Toc184312139"/>
      <w:bookmarkEnd w:id="88"/>
      <w:bookmarkStart w:id="89" w:name="_Toc184308040"/>
      <w:bookmarkEnd w:id="89"/>
      <w:bookmarkStart w:id="90" w:name="_Toc184313310"/>
      <w:bookmarkEnd w:id="90"/>
      <w:bookmarkStart w:id="91" w:name="_Toc184312116"/>
      <w:bookmarkEnd w:id="91"/>
      <w:bookmarkStart w:id="92" w:name="_Toc184310327"/>
      <w:bookmarkEnd w:id="92"/>
      <w:bookmarkStart w:id="93" w:name="_Toc184310322"/>
      <w:bookmarkEnd w:id="93"/>
      <w:bookmarkStart w:id="94" w:name="_Toc184313254"/>
      <w:bookmarkEnd w:id="94"/>
      <w:bookmarkStart w:id="95" w:name="_Toc184312124"/>
      <w:bookmarkEnd w:id="95"/>
      <w:bookmarkStart w:id="96" w:name="_Toc184308105"/>
      <w:bookmarkEnd w:id="96"/>
      <w:bookmarkStart w:id="97" w:name="_Toc184308051"/>
      <w:bookmarkEnd w:id="97"/>
      <w:bookmarkStart w:id="98" w:name="_Toc184312070"/>
      <w:bookmarkEnd w:id="98"/>
      <w:bookmarkStart w:id="99" w:name="_Toc184310285"/>
      <w:bookmarkEnd w:id="99"/>
      <w:bookmarkStart w:id="100" w:name="_Toc184310301"/>
      <w:bookmarkEnd w:id="100"/>
      <w:bookmarkStart w:id="101" w:name="_Toc184308085"/>
      <w:bookmarkEnd w:id="101"/>
      <w:bookmarkStart w:id="102" w:name="_Toc184308107"/>
      <w:bookmarkEnd w:id="102"/>
      <w:bookmarkStart w:id="103" w:name="_Toc184313278"/>
      <w:bookmarkEnd w:id="103"/>
      <w:bookmarkStart w:id="104" w:name="_Toc184314473"/>
      <w:bookmarkEnd w:id="104"/>
      <w:bookmarkStart w:id="105" w:name="_Toc184313270"/>
      <w:bookmarkEnd w:id="105"/>
      <w:bookmarkStart w:id="106" w:name="_Toc184310315"/>
      <w:bookmarkEnd w:id="106"/>
      <w:bookmarkStart w:id="107" w:name="_Toc184312125"/>
      <w:bookmarkEnd w:id="107"/>
      <w:bookmarkStart w:id="108" w:name="_Toc184312094"/>
      <w:bookmarkEnd w:id="108"/>
      <w:bookmarkStart w:id="109" w:name="_Toc184310296"/>
      <w:bookmarkEnd w:id="109"/>
      <w:bookmarkStart w:id="110" w:name="_Toc184312135"/>
      <w:bookmarkEnd w:id="110"/>
      <w:bookmarkStart w:id="111" w:name="_Toc184313271"/>
      <w:bookmarkEnd w:id="111"/>
      <w:bookmarkStart w:id="112" w:name="_Toc184313279"/>
      <w:bookmarkEnd w:id="112"/>
      <w:bookmarkStart w:id="113" w:name="_Toc184313275"/>
      <w:bookmarkEnd w:id="113"/>
      <w:bookmarkStart w:id="114" w:name="_Toc184310332"/>
      <w:bookmarkEnd w:id="114"/>
      <w:bookmarkStart w:id="115" w:name="_Toc184312090"/>
      <w:bookmarkEnd w:id="115"/>
      <w:bookmarkStart w:id="116" w:name="_Toc184308068"/>
      <w:bookmarkEnd w:id="116"/>
      <w:bookmarkStart w:id="117" w:name="_Toc184312100"/>
      <w:bookmarkEnd w:id="117"/>
      <w:bookmarkStart w:id="118" w:name="_Toc184313243"/>
      <w:bookmarkEnd w:id="118"/>
      <w:bookmarkStart w:id="119" w:name="_Toc184314466"/>
      <w:bookmarkEnd w:id="119"/>
      <w:bookmarkStart w:id="120" w:name="_Toc184308070"/>
      <w:bookmarkEnd w:id="120"/>
      <w:bookmarkStart w:id="121" w:name="_Toc184308052"/>
      <w:bookmarkEnd w:id="121"/>
      <w:bookmarkStart w:id="122" w:name="_Toc184312071"/>
      <w:bookmarkEnd w:id="122"/>
      <w:bookmarkStart w:id="123" w:name="_Toc184308063"/>
      <w:bookmarkEnd w:id="123"/>
      <w:bookmarkStart w:id="124" w:name="_Toc184312099"/>
      <w:bookmarkEnd w:id="124"/>
      <w:bookmarkStart w:id="125" w:name="_Toc184310341"/>
      <w:bookmarkEnd w:id="125"/>
      <w:bookmarkStart w:id="126" w:name="_Toc184313246"/>
      <w:bookmarkEnd w:id="126"/>
      <w:bookmarkStart w:id="127" w:name="_Toc184308094"/>
      <w:bookmarkEnd w:id="127"/>
      <w:bookmarkStart w:id="128" w:name="_Toc184312097"/>
      <w:bookmarkEnd w:id="128"/>
      <w:bookmarkStart w:id="129" w:name="_Toc184313289"/>
      <w:bookmarkEnd w:id="129"/>
      <w:bookmarkStart w:id="130" w:name="_Toc184308096"/>
      <w:bookmarkEnd w:id="130"/>
      <w:bookmarkStart w:id="131" w:name="_Toc184310304"/>
      <w:bookmarkEnd w:id="131"/>
      <w:bookmarkStart w:id="132" w:name="_Toc184308102"/>
      <w:bookmarkEnd w:id="132"/>
      <w:bookmarkStart w:id="133" w:name="_Toc184308041"/>
      <w:bookmarkEnd w:id="133"/>
      <w:bookmarkStart w:id="134" w:name="_Toc184313294"/>
      <w:bookmarkEnd w:id="134"/>
      <w:bookmarkStart w:id="135" w:name="_Toc184312074"/>
      <w:bookmarkEnd w:id="135"/>
      <w:bookmarkStart w:id="136" w:name="_Toc184314470"/>
      <w:bookmarkEnd w:id="136"/>
      <w:bookmarkStart w:id="137" w:name="_Toc184308042"/>
      <w:bookmarkEnd w:id="137"/>
      <w:bookmarkStart w:id="138" w:name="_Toc184308049"/>
      <w:bookmarkEnd w:id="138"/>
      <w:bookmarkStart w:id="139" w:name="_Toc184308086"/>
      <w:bookmarkEnd w:id="139"/>
      <w:bookmarkStart w:id="140" w:name="_Toc184310274"/>
      <w:bookmarkEnd w:id="140"/>
      <w:bookmarkStart w:id="141" w:name="_Toc184313284"/>
      <w:bookmarkEnd w:id="141"/>
      <w:bookmarkStart w:id="142" w:name="_Toc184314450"/>
      <w:bookmarkEnd w:id="142"/>
      <w:bookmarkStart w:id="143" w:name="_Toc184312068"/>
      <w:bookmarkEnd w:id="143"/>
      <w:bookmarkStart w:id="144" w:name="_Toc184313292"/>
      <w:bookmarkEnd w:id="144"/>
      <w:bookmarkStart w:id="145" w:name="_Toc184314467"/>
      <w:bookmarkEnd w:id="145"/>
      <w:bookmarkStart w:id="146" w:name="_Toc184314434"/>
      <w:bookmarkEnd w:id="146"/>
      <w:bookmarkStart w:id="147" w:name="_Toc184310324"/>
      <w:bookmarkEnd w:id="147"/>
      <w:bookmarkStart w:id="148" w:name="_Toc184314479"/>
      <w:bookmarkEnd w:id="148"/>
      <w:bookmarkStart w:id="149" w:name="_Toc184314461"/>
      <w:bookmarkEnd w:id="149"/>
      <w:bookmarkStart w:id="150" w:name="_Toc184310328"/>
      <w:bookmarkEnd w:id="150"/>
      <w:bookmarkStart w:id="151" w:name="_Toc184314478"/>
      <w:bookmarkEnd w:id="151"/>
      <w:bookmarkStart w:id="152" w:name="_Toc184312093"/>
      <w:bookmarkEnd w:id="152"/>
      <w:bookmarkStart w:id="153" w:name="_Toc184312133"/>
      <w:bookmarkEnd w:id="153"/>
      <w:bookmarkStart w:id="154" w:name="_Toc184312077"/>
      <w:bookmarkEnd w:id="154"/>
      <w:bookmarkStart w:id="155" w:name="_Toc184308108"/>
      <w:bookmarkEnd w:id="155"/>
      <w:bookmarkStart w:id="156" w:name="_Toc184314440"/>
      <w:bookmarkEnd w:id="156"/>
      <w:bookmarkStart w:id="157" w:name="_Toc184312126"/>
      <w:bookmarkEnd w:id="157"/>
      <w:bookmarkStart w:id="158" w:name="_Toc184314416"/>
      <w:bookmarkEnd w:id="158"/>
      <w:bookmarkStart w:id="159" w:name="_Toc184313306"/>
      <w:bookmarkEnd w:id="159"/>
      <w:bookmarkStart w:id="160" w:name="_Toc184312108"/>
      <w:bookmarkEnd w:id="160"/>
      <w:bookmarkStart w:id="161" w:name="_Toc184310336"/>
      <w:bookmarkEnd w:id="161"/>
      <w:bookmarkStart w:id="162" w:name="_Toc184310299"/>
      <w:bookmarkEnd w:id="162"/>
      <w:bookmarkStart w:id="163" w:name="_Toc184313255"/>
      <w:bookmarkEnd w:id="163"/>
      <w:bookmarkStart w:id="164" w:name="_Toc184313250"/>
      <w:bookmarkEnd w:id="164"/>
      <w:bookmarkStart w:id="165" w:name="_Toc184308091"/>
      <w:bookmarkEnd w:id="165"/>
      <w:bookmarkStart w:id="166" w:name="_Toc184312117"/>
      <w:bookmarkEnd w:id="166"/>
      <w:bookmarkStart w:id="167" w:name="_Toc184314415"/>
      <w:bookmarkEnd w:id="167"/>
      <w:bookmarkStart w:id="168" w:name="_Toc184310329"/>
      <w:bookmarkEnd w:id="168"/>
      <w:bookmarkStart w:id="169" w:name="_Toc184313247"/>
      <w:bookmarkEnd w:id="169"/>
      <w:bookmarkStart w:id="170" w:name="_Toc184310320"/>
      <w:bookmarkEnd w:id="170"/>
      <w:bookmarkStart w:id="171" w:name="_Toc184308039"/>
      <w:bookmarkEnd w:id="171"/>
      <w:bookmarkStart w:id="172" w:name="_Toc184312121"/>
      <w:bookmarkEnd w:id="172"/>
      <w:bookmarkStart w:id="173" w:name="_Toc184313265"/>
      <w:bookmarkEnd w:id="173"/>
      <w:bookmarkStart w:id="174" w:name="_Toc184314412"/>
      <w:bookmarkEnd w:id="174"/>
      <w:bookmarkStart w:id="175" w:name="_Toc184313295"/>
      <w:bookmarkEnd w:id="175"/>
      <w:bookmarkStart w:id="176" w:name="_Toc184312078"/>
      <w:bookmarkEnd w:id="176"/>
      <w:bookmarkStart w:id="177" w:name="_Toc184312136"/>
      <w:bookmarkEnd w:id="177"/>
      <w:bookmarkStart w:id="178" w:name="_Toc184310340"/>
      <w:bookmarkEnd w:id="178"/>
      <w:bookmarkStart w:id="179" w:name="_Toc184308074"/>
      <w:bookmarkEnd w:id="179"/>
      <w:bookmarkStart w:id="180" w:name="_Toc184310338"/>
      <w:bookmarkEnd w:id="180"/>
      <w:bookmarkStart w:id="181" w:name="_Toc184313238"/>
      <w:bookmarkEnd w:id="181"/>
      <w:bookmarkStart w:id="182" w:name="_Toc184310331"/>
      <w:bookmarkEnd w:id="182"/>
      <w:bookmarkStart w:id="183" w:name="_Toc184310319"/>
      <w:bookmarkEnd w:id="183"/>
      <w:bookmarkStart w:id="184" w:name="_Toc184308075"/>
      <w:bookmarkEnd w:id="184"/>
      <w:bookmarkStart w:id="185" w:name="_Toc184314474"/>
      <w:bookmarkEnd w:id="185"/>
      <w:bookmarkStart w:id="186" w:name="_Toc184308036"/>
      <w:bookmarkEnd w:id="186"/>
      <w:bookmarkStart w:id="187" w:name="_Toc184310273"/>
      <w:bookmarkEnd w:id="187"/>
      <w:bookmarkStart w:id="188" w:name="_Toc184313253"/>
      <w:bookmarkEnd w:id="188"/>
      <w:bookmarkStart w:id="189" w:name="_Toc184310292"/>
      <w:bookmarkEnd w:id="189"/>
      <w:bookmarkStart w:id="190" w:name="_Toc184313264"/>
      <w:bookmarkEnd w:id="190"/>
      <w:bookmarkStart w:id="191" w:name="_Toc184314451"/>
      <w:bookmarkEnd w:id="191"/>
      <w:bookmarkStart w:id="192" w:name="_Toc184308090"/>
      <w:bookmarkEnd w:id="192"/>
      <w:bookmarkStart w:id="193" w:name="_Toc184308055"/>
      <w:bookmarkEnd w:id="193"/>
      <w:bookmarkStart w:id="194" w:name="_Toc184310321"/>
      <w:bookmarkEnd w:id="194"/>
      <w:bookmarkStart w:id="195" w:name="_Toc184308038"/>
      <w:bookmarkEnd w:id="195"/>
      <w:bookmarkStart w:id="196" w:name="_Toc184310343"/>
      <w:bookmarkEnd w:id="196"/>
      <w:bookmarkStart w:id="197" w:name="_Toc184312081"/>
      <w:bookmarkEnd w:id="197"/>
      <w:bookmarkStart w:id="198" w:name="_Toc184314439"/>
      <w:bookmarkEnd w:id="198"/>
      <w:bookmarkStart w:id="199" w:name="_Toc184312104"/>
      <w:bookmarkEnd w:id="199"/>
      <w:bookmarkStart w:id="200" w:name="_Toc184313267"/>
      <w:bookmarkEnd w:id="200"/>
      <w:bookmarkStart w:id="201" w:name="_Toc184308103"/>
      <w:bookmarkEnd w:id="201"/>
      <w:bookmarkStart w:id="202" w:name="_Toc184310295"/>
      <w:bookmarkEnd w:id="202"/>
      <w:bookmarkStart w:id="203" w:name="_Toc184310300"/>
      <w:bookmarkEnd w:id="203"/>
      <w:bookmarkStart w:id="204" w:name="_Toc184314452"/>
      <w:bookmarkEnd w:id="204"/>
      <w:bookmarkStart w:id="205" w:name="_Toc184308053"/>
      <w:bookmarkEnd w:id="205"/>
      <w:bookmarkStart w:id="206" w:name="_Toc184314459"/>
      <w:bookmarkEnd w:id="206"/>
      <w:bookmarkStart w:id="207" w:name="_Toc184308077"/>
      <w:bookmarkEnd w:id="207"/>
      <w:bookmarkStart w:id="208" w:name="_Toc184310276"/>
      <w:bookmarkEnd w:id="208"/>
      <w:bookmarkStart w:id="209" w:name="_Toc184310335"/>
      <w:bookmarkEnd w:id="209"/>
      <w:bookmarkStart w:id="210" w:name="_Toc184313274"/>
      <w:bookmarkEnd w:id="210"/>
      <w:bookmarkStart w:id="211" w:name="_Toc184312110"/>
      <w:bookmarkEnd w:id="211"/>
      <w:bookmarkStart w:id="212" w:name="_Toc184308079"/>
      <w:bookmarkEnd w:id="212"/>
      <w:bookmarkStart w:id="213" w:name="_Toc184313242"/>
      <w:bookmarkEnd w:id="213"/>
      <w:bookmarkStart w:id="214" w:name="_Toc184308100"/>
      <w:bookmarkEnd w:id="214"/>
      <w:bookmarkStart w:id="215" w:name="_Toc184308093"/>
      <w:bookmarkEnd w:id="215"/>
      <w:bookmarkStart w:id="216" w:name="_Toc184312123"/>
      <w:bookmarkEnd w:id="216"/>
      <w:bookmarkStart w:id="217" w:name="_Toc184308065"/>
      <w:bookmarkEnd w:id="217"/>
      <w:bookmarkStart w:id="218" w:name="_Toc184312092"/>
      <w:bookmarkEnd w:id="218"/>
      <w:bookmarkStart w:id="219" w:name="_Toc184313308"/>
      <w:bookmarkEnd w:id="219"/>
      <w:bookmarkStart w:id="220" w:name="_Toc184314468"/>
      <w:bookmarkEnd w:id="220"/>
      <w:bookmarkStart w:id="221" w:name="_Toc184308061"/>
      <w:bookmarkEnd w:id="221"/>
      <w:bookmarkStart w:id="222" w:name="_Toc184314425"/>
      <w:bookmarkEnd w:id="222"/>
      <w:bookmarkStart w:id="223" w:name="_Toc184308099"/>
      <w:bookmarkEnd w:id="223"/>
      <w:bookmarkStart w:id="224" w:name="_Toc184310291"/>
      <w:bookmarkEnd w:id="224"/>
      <w:bookmarkStart w:id="225" w:name="_Toc184312075"/>
      <w:bookmarkEnd w:id="225"/>
      <w:bookmarkStart w:id="226" w:name="_Toc184312067"/>
      <w:bookmarkEnd w:id="226"/>
      <w:bookmarkStart w:id="227" w:name="_Toc184313244"/>
      <w:bookmarkEnd w:id="227"/>
      <w:bookmarkStart w:id="228" w:name="_Toc184312091"/>
      <w:bookmarkEnd w:id="228"/>
      <w:bookmarkStart w:id="229" w:name="_Toc184308054"/>
      <w:bookmarkEnd w:id="229"/>
      <w:bookmarkStart w:id="230" w:name="_Toc184310330"/>
      <w:bookmarkEnd w:id="230"/>
      <w:bookmarkStart w:id="231" w:name="_Toc184313300"/>
      <w:bookmarkEnd w:id="231"/>
      <w:bookmarkStart w:id="232" w:name="_Toc184313262"/>
      <w:bookmarkEnd w:id="232"/>
      <w:bookmarkStart w:id="233" w:name="_Toc184313298"/>
      <w:bookmarkEnd w:id="233"/>
      <w:bookmarkStart w:id="234" w:name="_Toc184312122"/>
      <w:bookmarkEnd w:id="234"/>
      <w:bookmarkStart w:id="235" w:name="_Toc184308106"/>
      <w:bookmarkEnd w:id="235"/>
      <w:bookmarkStart w:id="236" w:name="_Toc184312128"/>
      <w:bookmarkEnd w:id="236"/>
      <w:bookmarkStart w:id="237" w:name="_Toc184313303"/>
      <w:bookmarkEnd w:id="237"/>
      <w:bookmarkStart w:id="238" w:name="_Toc184312137"/>
      <w:bookmarkEnd w:id="238"/>
      <w:bookmarkStart w:id="239" w:name="_Toc184314411"/>
      <w:bookmarkEnd w:id="239"/>
      <w:bookmarkStart w:id="240" w:name="_Toc184314443"/>
      <w:bookmarkEnd w:id="240"/>
      <w:bookmarkStart w:id="241" w:name="_Toc184310333"/>
      <w:bookmarkEnd w:id="241"/>
      <w:bookmarkStart w:id="242" w:name="_Toc184313241"/>
      <w:bookmarkEnd w:id="242"/>
      <w:bookmarkStart w:id="243" w:name="_Toc184313251"/>
      <w:bookmarkEnd w:id="243"/>
      <w:bookmarkStart w:id="244" w:name="_Toc184310289"/>
      <w:bookmarkEnd w:id="244"/>
      <w:bookmarkStart w:id="245" w:name="_Toc184310339"/>
      <w:bookmarkEnd w:id="245"/>
      <w:bookmarkStart w:id="246" w:name="_Toc184314427"/>
      <w:bookmarkEnd w:id="246"/>
      <w:bookmarkStart w:id="247" w:name="_Toc184314447"/>
      <w:bookmarkEnd w:id="247"/>
      <w:bookmarkStart w:id="248" w:name="_Toc184308082"/>
      <w:bookmarkEnd w:id="248"/>
      <w:bookmarkStart w:id="249" w:name="_Toc184312079"/>
      <w:bookmarkEnd w:id="249"/>
      <w:bookmarkStart w:id="250" w:name="_Toc184313257"/>
      <w:bookmarkEnd w:id="250"/>
      <w:bookmarkStart w:id="251" w:name="_Toc184313263"/>
      <w:bookmarkEnd w:id="251"/>
      <w:bookmarkStart w:id="252" w:name="_Toc184308067"/>
      <w:bookmarkEnd w:id="252"/>
      <w:bookmarkStart w:id="253" w:name="_Toc184314456"/>
      <w:bookmarkEnd w:id="253"/>
      <w:bookmarkStart w:id="254" w:name="_Toc184312096"/>
      <w:bookmarkEnd w:id="254"/>
      <w:bookmarkStart w:id="255" w:name="_Toc184314455"/>
      <w:bookmarkEnd w:id="255"/>
      <w:bookmarkStart w:id="256" w:name="_Toc184312103"/>
      <w:bookmarkEnd w:id="256"/>
      <w:bookmarkStart w:id="257" w:name="_Toc184313302"/>
      <w:bookmarkEnd w:id="257"/>
      <w:bookmarkStart w:id="258" w:name="_Toc184310334"/>
      <w:bookmarkEnd w:id="258"/>
      <w:bookmarkStart w:id="259" w:name="_Toc184313283"/>
      <w:bookmarkEnd w:id="259"/>
      <w:bookmarkStart w:id="260" w:name="_Toc184312080"/>
      <w:bookmarkEnd w:id="260"/>
      <w:bookmarkStart w:id="261" w:name="_Toc184310279"/>
      <w:bookmarkEnd w:id="261"/>
      <w:bookmarkStart w:id="262" w:name="_Toc184310297"/>
      <w:bookmarkEnd w:id="262"/>
      <w:bookmarkStart w:id="263" w:name="_Toc184310312"/>
      <w:bookmarkEnd w:id="263"/>
      <w:bookmarkStart w:id="264" w:name="_Toc184310302"/>
      <w:bookmarkEnd w:id="264"/>
      <w:bookmarkStart w:id="265" w:name="_Toc184313281"/>
      <w:bookmarkEnd w:id="265"/>
      <w:bookmarkStart w:id="266" w:name="_Toc184312120"/>
      <w:bookmarkEnd w:id="266"/>
      <w:bookmarkStart w:id="267" w:name="_Toc184314422"/>
      <w:bookmarkEnd w:id="267"/>
      <w:bookmarkStart w:id="268" w:name="_Toc184314445"/>
      <w:bookmarkEnd w:id="268"/>
      <w:bookmarkStart w:id="269" w:name="_Toc184308098"/>
      <w:bookmarkEnd w:id="269"/>
      <w:bookmarkStart w:id="270" w:name="_Toc184314435"/>
      <w:bookmarkEnd w:id="270"/>
      <w:bookmarkStart w:id="271" w:name="_Toc184308080"/>
      <w:bookmarkEnd w:id="271"/>
      <w:bookmarkStart w:id="272" w:name="_Toc184312130"/>
      <w:bookmarkEnd w:id="272"/>
      <w:bookmarkStart w:id="273" w:name="_Toc184312082"/>
      <w:bookmarkEnd w:id="273"/>
      <w:bookmarkStart w:id="274" w:name="_Toc184308043"/>
      <w:bookmarkEnd w:id="274"/>
      <w:bookmarkStart w:id="275" w:name="_Toc184312115"/>
      <w:bookmarkEnd w:id="275"/>
      <w:bookmarkStart w:id="276" w:name="_Toc184310305"/>
      <w:bookmarkEnd w:id="276"/>
      <w:bookmarkStart w:id="277" w:name="_Toc184314477"/>
      <w:bookmarkEnd w:id="277"/>
      <w:bookmarkStart w:id="278" w:name="_Toc184310286"/>
      <w:bookmarkEnd w:id="278"/>
      <w:bookmarkStart w:id="279" w:name="_Toc184310326"/>
      <w:bookmarkEnd w:id="279"/>
      <w:bookmarkStart w:id="280" w:name="_Toc184314426"/>
      <w:bookmarkEnd w:id="280"/>
      <w:bookmarkStart w:id="281" w:name="_Toc184313287"/>
      <w:bookmarkEnd w:id="281"/>
      <w:bookmarkStart w:id="282" w:name="_Toc184308088"/>
      <w:bookmarkEnd w:id="282"/>
      <w:bookmarkStart w:id="283" w:name="_Toc184308056"/>
      <w:bookmarkEnd w:id="283"/>
      <w:bookmarkStart w:id="284" w:name="_Toc184310337"/>
      <w:bookmarkEnd w:id="284"/>
      <w:bookmarkStart w:id="285" w:name="_Toc184314460"/>
      <w:bookmarkEnd w:id="285"/>
      <w:bookmarkStart w:id="286" w:name="_Toc184312134"/>
      <w:bookmarkEnd w:id="286"/>
      <w:bookmarkStart w:id="287" w:name="_Toc184310344"/>
      <w:bookmarkEnd w:id="287"/>
      <w:bookmarkStart w:id="288" w:name="_Toc184312114"/>
      <w:bookmarkEnd w:id="288"/>
      <w:bookmarkStart w:id="289" w:name="_Toc184314428"/>
      <w:bookmarkEnd w:id="289"/>
      <w:bookmarkStart w:id="290" w:name="_Toc184308097"/>
      <w:bookmarkEnd w:id="290"/>
      <w:bookmarkStart w:id="291" w:name="_Toc184314417"/>
      <w:bookmarkEnd w:id="291"/>
      <w:bookmarkStart w:id="292" w:name="_Toc184308064"/>
      <w:bookmarkEnd w:id="292"/>
      <w:bookmarkStart w:id="293" w:name="_Toc184314448"/>
      <w:bookmarkEnd w:id="293"/>
      <w:bookmarkStart w:id="294" w:name="_Toc184312098"/>
      <w:bookmarkEnd w:id="294"/>
      <w:bookmarkStart w:id="295" w:name="_Toc184313291"/>
      <w:bookmarkEnd w:id="295"/>
      <w:bookmarkStart w:id="296" w:name="_Toc184310317"/>
      <w:bookmarkEnd w:id="296"/>
      <w:bookmarkStart w:id="297" w:name="_Toc184308101"/>
      <w:bookmarkEnd w:id="297"/>
      <w:bookmarkStart w:id="298" w:name="_Toc184313277"/>
      <w:bookmarkEnd w:id="298"/>
      <w:bookmarkStart w:id="299" w:name="_Toc184313252"/>
      <w:bookmarkEnd w:id="299"/>
      <w:bookmarkStart w:id="300" w:name="_Toc184312131"/>
      <w:bookmarkEnd w:id="300"/>
      <w:bookmarkStart w:id="301" w:name="_Toc184312112"/>
      <w:bookmarkEnd w:id="301"/>
      <w:bookmarkStart w:id="302" w:name="_Toc184313240"/>
      <w:bookmarkEnd w:id="302"/>
      <w:bookmarkStart w:id="303" w:name="_Toc184308083"/>
      <w:bookmarkEnd w:id="303"/>
      <w:bookmarkStart w:id="304" w:name="_Toc184310308"/>
      <w:bookmarkEnd w:id="304"/>
      <w:bookmarkStart w:id="305" w:name="_Toc184312087"/>
      <w:bookmarkEnd w:id="305"/>
      <w:bookmarkStart w:id="306" w:name="_Toc184314418"/>
      <w:bookmarkEnd w:id="306"/>
      <w:bookmarkStart w:id="307" w:name="_Toc184314465"/>
      <w:bookmarkEnd w:id="307"/>
      <w:bookmarkStart w:id="308" w:name="_Toc184314482"/>
      <w:bookmarkEnd w:id="308"/>
      <w:bookmarkStart w:id="309" w:name="_Toc184308046"/>
      <w:bookmarkEnd w:id="309"/>
      <w:bookmarkStart w:id="310" w:name="_Toc184312105"/>
      <w:bookmarkEnd w:id="310"/>
      <w:bookmarkStart w:id="311" w:name="_Toc184314463"/>
      <w:bookmarkEnd w:id="311"/>
      <w:bookmarkStart w:id="312" w:name="_Toc184314430"/>
      <w:bookmarkEnd w:id="312"/>
      <w:bookmarkStart w:id="313" w:name="_Toc184308072"/>
      <w:bookmarkEnd w:id="313"/>
      <w:bookmarkStart w:id="314" w:name="_Toc184313258"/>
      <w:bookmarkEnd w:id="314"/>
      <w:bookmarkStart w:id="315" w:name="_Toc184310316"/>
      <w:bookmarkEnd w:id="315"/>
      <w:bookmarkStart w:id="316" w:name="_Toc184314464"/>
      <w:bookmarkEnd w:id="316"/>
      <w:bookmarkStart w:id="317" w:name="_Toc184313269"/>
      <w:bookmarkEnd w:id="317"/>
      <w:bookmarkStart w:id="318" w:name="_Toc184314480"/>
      <w:bookmarkEnd w:id="318"/>
      <w:bookmarkStart w:id="319" w:name="_Toc184308045"/>
      <w:bookmarkEnd w:id="319"/>
      <w:bookmarkStart w:id="320" w:name="_Toc184308073"/>
      <w:bookmarkEnd w:id="320"/>
      <w:bookmarkStart w:id="321" w:name="_Toc184312127"/>
      <w:bookmarkEnd w:id="321"/>
      <w:bookmarkStart w:id="322" w:name="_Toc184314469"/>
      <w:bookmarkEnd w:id="322"/>
      <w:bookmarkStart w:id="323" w:name="_Toc184312102"/>
      <w:bookmarkEnd w:id="323"/>
      <w:bookmarkStart w:id="324" w:name="_Toc184314441"/>
      <w:bookmarkEnd w:id="324"/>
      <w:bookmarkStart w:id="325" w:name="_Toc184312089"/>
      <w:bookmarkEnd w:id="325"/>
      <w:bookmarkStart w:id="326" w:name="_Toc184310323"/>
      <w:bookmarkEnd w:id="326"/>
      <w:bookmarkStart w:id="327" w:name="_Toc184308058"/>
      <w:bookmarkEnd w:id="327"/>
      <w:bookmarkStart w:id="328" w:name="_Toc184312073"/>
      <w:bookmarkEnd w:id="328"/>
      <w:bookmarkStart w:id="329" w:name="_Toc184314446"/>
      <w:bookmarkEnd w:id="329"/>
      <w:bookmarkStart w:id="330" w:name="_Toc184310342"/>
      <w:bookmarkEnd w:id="330"/>
      <w:bookmarkStart w:id="331" w:name="_Toc184310272"/>
      <w:bookmarkEnd w:id="331"/>
      <w:bookmarkStart w:id="332" w:name="_Toc184314472"/>
      <w:bookmarkEnd w:id="332"/>
      <w:bookmarkStart w:id="333" w:name="_Toc184312088"/>
      <w:bookmarkEnd w:id="333"/>
      <w:bookmarkStart w:id="334" w:name="_Toc184310310"/>
      <w:bookmarkEnd w:id="334"/>
      <w:bookmarkStart w:id="335" w:name="_Toc184314454"/>
      <w:bookmarkEnd w:id="335"/>
      <w:bookmarkStart w:id="336" w:name="_Toc184308087"/>
      <w:bookmarkEnd w:id="336"/>
      <w:bookmarkStart w:id="337" w:name="_Toc184314424"/>
      <w:bookmarkEnd w:id="337"/>
      <w:bookmarkStart w:id="338" w:name="_Toc184310284"/>
      <w:bookmarkEnd w:id="338"/>
      <w:bookmarkStart w:id="339" w:name="_Toc184313260"/>
      <w:bookmarkEnd w:id="339"/>
      <w:bookmarkStart w:id="340" w:name="_Toc184312083"/>
      <w:bookmarkEnd w:id="340"/>
      <w:bookmarkStart w:id="341" w:name="_Toc184313261"/>
      <w:bookmarkEnd w:id="341"/>
      <w:bookmarkStart w:id="342" w:name="_Toc184313288"/>
      <w:bookmarkEnd w:id="342"/>
      <w:bookmarkStart w:id="343" w:name="_Toc184312085"/>
      <w:bookmarkEnd w:id="343"/>
      <w:bookmarkStart w:id="344" w:name="_Toc184308048"/>
      <w:bookmarkEnd w:id="344"/>
      <w:bookmarkStart w:id="345" w:name="_Toc184313272"/>
      <w:bookmarkEnd w:id="345"/>
      <w:bookmarkStart w:id="346" w:name="_Toc184310282"/>
      <w:bookmarkEnd w:id="346"/>
      <w:bookmarkStart w:id="347" w:name="_Toc184313256"/>
      <w:bookmarkEnd w:id="347"/>
      <w:bookmarkStart w:id="348" w:name="_Toc184314475"/>
      <w:bookmarkEnd w:id="348"/>
      <w:bookmarkStart w:id="349" w:name="_Toc184313309"/>
      <w:bookmarkEnd w:id="349"/>
      <w:bookmarkStart w:id="350" w:name="_Toc184310281"/>
      <w:bookmarkEnd w:id="350"/>
      <w:bookmarkStart w:id="351" w:name="_Toc184313285"/>
      <w:bookmarkEnd w:id="351"/>
      <w:bookmarkStart w:id="352" w:name="_Toc184314462"/>
      <w:bookmarkEnd w:id="352"/>
      <w:bookmarkStart w:id="353" w:name="_Toc184314419"/>
      <w:bookmarkEnd w:id="353"/>
      <w:bookmarkStart w:id="354" w:name="_Toc184312109"/>
      <w:bookmarkEnd w:id="354"/>
      <w:bookmarkStart w:id="355" w:name="_Toc184308104"/>
      <w:bookmarkEnd w:id="355"/>
      <w:bookmarkStart w:id="356" w:name="_Toc184314457"/>
      <w:bookmarkEnd w:id="356"/>
      <w:bookmarkStart w:id="357" w:name="_Toc184314429"/>
      <w:bookmarkEnd w:id="357"/>
      <w:bookmarkStart w:id="358" w:name="_Toc184310275"/>
      <w:bookmarkEnd w:id="358"/>
      <w:bookmarkStart w:id="359" w:name="_Toc184314438"/>
      <w:bookmarkEnd w:id="359"/>
      <w:bookmarkStart w:id="360" w:name="_Toc184308095"/>
      <w:bookmarkEnd w:id="360"/>
      <w:bookmarkStart w:id="361" w:name="_Toc184310318"/>
      <w:bookmarkEnd w:id="361"/>
      <w:bookmarkStart w:id="362" w:name="_Toc184310290"/>
      <w:bookmarkEnd w:id="362"/>
      <w:bookmarkStart w:id="363" w:name="_Toc184312119"/>
      <w:bookmarkEnd w:id="363"/>
      <w:bookmarkStart w:id="364" w:name="_Toc184314453"/>
      <w:bookmarkEnd w:id="364"/>
      <w:bookmarkStart w:id="365" w:name="_Toc184313296"/>
      <w:bookmarkEnd w:id="365"/>
      <w:bookmarkStart w:id="366" w:name="_Toc184312076"/>
      <w:bookmarkEnd w:id="366"/>
      <w:bookmarkStart w:id="367" w:name="_Toc184313276"/>
      <w:bookmarkEnd w:id="367"/>
      <w:bookmarkStart w:id="368" w:name="_Toc184308076"/>
      <w:bookmarkEnd w:id="368"/>
      <w:bookmarkStart w:id="369" w:name="_Toc184313293"/>
      <w:bookmarkEnd w:id="369"/>
      <w:bookmarkStart w:id="370" w:name="_Toc184314414"/>
      <w:bookmarkEnd w:id="370"/>
      <w:bookmarkStart w:id="371" w:name="_Toc184308066"/>
      <w:bookmarkEnd w:id="371"/>
      <w:bookmarkStart w:id="372" w:name="_Toc184314432"/>
      <w:bookmarkEnd w:id="372"/>
      <w:bookmarkStart w:id="373" w:name="_Toc184314471"/>
      <w:bookmarkEnd w:id="373"/>
      <w:bookmarkStart w:id="374" w:name="_Toc184314444"/>
      <w:bookmarkEnd w:id="374"/>
      <w:bookmarkStart w:id="375" w:name="_Toc184313305"/>
      <w:bookmarkEnd w:id="375"/>
      <w:bookmarkStart w:id="376" w:name="_Toc184310278"/>
      <w:bookmarkEnd w:id="376"/>
      <w:bookmarkStart w:id="377" w:name="_Toc184313307"/>
      <w:bookmarkEnd w:id="377"/>
      <w:bookmarkStart w:id="378" w:name="_Toc184308044"/>
      <w:bookmarkEnd w:id="378"/>
      <w:bookmarkStart w:id="379" w:name="_Toc184312111"/>
      <w:bookmarkEnd w:id="379"/>
      <w:bookmarkStart w:id="380" w:name="_Toc184308092"/>
      <w:bookmarkEnd w:id="380"/>
      <w:bookmarkStart w:id="381" w:name="_Toc184310294"/>
      <w:bookmarkEnd w:id="381"/>
      <w:bookmarkStart w:id="382" w:name="_Toc184314423"/>
      <w:bookmarkEnd w:id="382"/>
      <w:bookmarkStart w:id="383" w:name="_Toc184313290"/>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w:t>
      </w:r>
      <w:r>
        <w:rPr>
          <w:rFonts w:hint="eastAsia" w:ascii="宋体" w:hAnsi="宋体" w:cs="宋体"/>
          <w:color w:val="auto"/>
          <w:kern w:val="0"/>
          <w:sz w:val="24"/>
          <w:highlight w:val="none"/>
        </w:rPr>
        <w:t>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73C25DB6">
      <w:pPr>
        <w:pStyle w:val="7"/>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33847B5E">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2025年-2026年西门子PLC备件采购项目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8"/>
        <w:rPr>
          <w:color w:val="auto"/>
          <w:highlight w:val="none"/>
        </w:rPr>
      </w:pPr>
    </w:p>
    <w:p w14:paraId="44B1FF18">
      <w:pPr>
        <w:rPr>
          <w:color w:val="auto"/>
          <w:highlight w:val="none"/>
        </w:rPr>
      </w:pPr>
    </w:p>
    <w:p w14:paraId="658CA697">
      <w:pPr>
        <w:pStyle w:val="7"/>
        <w:rPr>
          <w:color w:val="auto"/>
          <w:highlight w:val="none"/>
        </w:rPr>
      </w:pPr>
    </w:p>
    <w:p w14:paraId="7A4CFC41">
      <w:pPr>
        <w:pStyle w:val="8"/>
        <w:rPr>
          <w:color w:val="auto"/>
          <w:highlight w:val="none"/>
        </w:rPr>
      </w:pPr>
    </w:p>
    <w:p w14:paraId="4381DAB9">
      <w:pPr>
        <w:rPr>
          <w:color w:val="auto"/>
          <w:highlight w:val="none"/>
        </w:rPr>
      </w:pPr>
    </w:p>
    <w:p w14:paraId="6B1E3C88">
      <w:pPr>
        <w:pStyle w:val="7"/>
        <w:rPr>
          <w:color w:val="auto"/>
          <w:highlight w:val="none"/>
        </w:rPr>
      </w:pPr>
    </w:p>
    <w:p w14:paraId="126960D3">
      <w:pPr>
        <w:pStyle w:val="8"/>
        <w:rPr>
          <w:color w:val="auto"/>
          <w:highlight w:val="none"/>
        </w:rPr>
      </w:pPr>
    </w:p>
    <w:p w14:paraId="4422A319">
      <w:pPr>
        <w:rPr>
          <w:color w:val="auto"/>
          <w:highlight w:val="none"/>
        </w:rPr>
      </w:pPr>
    </w:p>
    <w:p w14:paraId="53FD5F88">
      <w:pPr>
        <w:pStyle w:val="7"/>
        <w:rPr>
          <w:color w:val="auto"/>
          <w:highlight w:val="none"/>
        </w:rPr>
      </w:pPr>
    </w:p>
    <w:p w14:paraId="2A2E1A10">
      <w:pPr>
        <w:pStyle w:val="8"/>
        <w:rPr>
          <w:color w:val="auto"/>
          <w:highlight w:val="none"/>
        </w:rPr>
      </w:pPr>
    </w:p>
    <w:p w14:paraId="1C4FCBC0">
      <w:pPr>
        <w:rPr>
          <w:color w:val="auto"/>
          <w:highlight w:val="none"/>
        </w:rPr>
      </w:pPr>
    </w:p>
    <w:p w14:paraId="65B8C7FD">
      <w:pPr>
        <w:pStyle w:val="7"/>
        <w:rPr>
          <w:color w:val="auto"/>
          <w:highlight w:val="none"/>
        </w:rPr>
      </w:pPr>
    </w:p>
    <w:p w14:paraId="619FBA5B">
      <w:pPr>
        <w:pStyle w:val="8"/>
        <w:rPr>
          <w:color w:val="auto"/>
          <w:highlight w:val="none"/>
        </w:rPr>
      </w:pPr>
    </w:p>
    <w:p w14:paraId="324A0C4F">
      <w:pPr>
        <w:rPr>
          <w:color w:val="auto"/>
          <w:highlight w:val="none"/>
        </w:rPr>
      </w:pPr>
    </w:p>
    <w:p w14:paraId="5B1A1CCA">
      <w:pPr>
        <w:pStyle w:val="7"/>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8"/>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2025年-2026年西门子PLC备件采购项目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390" w:name="_Toc1814"/>
      <w:bookmarkStart w:id="391" w:name="_Toc22618"/>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strike w:val="0"/>
          <w:dstrike w:val="0"/>
          <w:color w:val="auto"/>
          <w:sz w:val="24"/>
          <w:highlight w:val="none"/>
          <w:u w:val="single"/>
          <w:lang w:val="en-US" w:eastAsia="zh-CN"/>
        </w:rPr>
        <w:t>收甲方</w:t>
      </w:r>
      <w:r>
        <w:rPr>
          <w:rFonts w:hint="eastAsia" w:ascii="宋体" w:hAnsi="宋体" w:cs="宋体"/>
          <w:strike w:val="0"/>
          <w:dstrike w:val="0"/>
          <w:color w:val="auto"/>
          <w:sz w:val="24"/>
          <w:highlight w:val="none"/>
          <w:u w:val="single"/>
        </w:rPr>
        <w:t>采购订</w:t>
      </w:r>
      <w:r>
        <w:rPr>
          <w:rFonts w:hint="eastAsia" w:ascii="宋体" w:hAnsi="宋体" w:cs="宋体"/>
          <w:color w:val="auto"/>
          <w:sz w:val="24"/>
          <w:highlight w:val="none"/>
          <w:u w:val="single"/>
        </w:rPr>
        <w:t>单</w:t>
      </w:r>
      <w:r>
        <w:rPr>
          <w:rFonts w:hint="eastAsia" w:ascii="宋体" w:hAnsi="宋体" w:cs="宋体"/>
          <w:color w:val="auto"/>
          <w:sz w:val="24"/>
          <w:highlight w:val="none"/>
          <w:u w:val="single"/>
          <w:lang w:val="en-US" w:eastAsia="zh-CN"/>
        </w:rPr>
        <w:t>后20个工作日完成供货</w:t>
      </w:r>
      <w:r>
        <w:rPr>
          <w:rFonts w:hint="eastAsia" w:ascii="宋体" w:hAnsi="宋体" w:cs="宋体"/>
          <w:color w:val="auto"/>
          <w:sz w:val="24"/>
          <w:highlight w:val="none"/>
          <w:u w:val="single"/>
          <w:lang w:eastAsia="zh-CN"/>
        </w:rPr>
        <w:t>，若因进口问题需要延长供货期的，双方另行协商</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330C851">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48481D78">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西门子产品</w:t>
      </w:r>
      <w:r>
        <w:rPr>
          <w:rFonts w:hint="eastAsia" w:ascii="宋体"/>
          <w:color w:val="auto"/>
          <w:highlight w:val="none"/>
          <w:lang w:val="en-US" w:eastAsia="zh-CN"/>
        </w:rPr>
        <w:t>必须为</w:t>
      </w:r>
      <w:r>
        <w:rPr>
          <w:rFonts w:hint="eastAsia"/>
          <w:color w:val="auto"/>
          <w:highlight w:val="none"/>
          <w:lang w:val="en-US" w:eastAsia="zh-CN"/>
        </w:rPr>
        <w:t>2022年1月1日之后生产的</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，乙方不得损坏二维码。</w:t>
      </w:r>
    </w:p>
    <w:p w14:paraId="41036759">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质保期限为自验收合格后3个月，若质保期内出现质量问题（非质量问题除外），由乙方负责免费维修，产生的费用全部由乙方承担。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auto"/>
          <w:highlight w:val="none"/>
          <w:lang w:val="en-US" w:eastAsia="zh-CN"/>
        </w:rPr>
        <w:t>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1FFA10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3个月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5583"/>
      <w:bookmarkStart w:id="403" w:name="_Toc16021"/>
      <w:bookmarkStart w:id="404"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19FDF05E">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8404"/>
      <w:bookmarkStart w:id="409" w:name="_Toc487900349"/>
      <w:bookmarkStart w:id="410" w:name="_Ref467379225"/>
      <w:bookmarkStart w:id="411" w:name="_Toc19614"/>
      <w:bookmarkStart w:id="412" w:name="_Toc279701240"/>
      <w:bookmarkStart w:id="413" w:name="_Ref467378499"/>
      <w:bookmarkStart w:id="414" w:name="_Ref467379205"/>
      <w:bookmarkStart w:id="415" w:name="_Toc16917"/>
      <w:bookmarkStart w:id="416" w:name="_Ref467379101"/>
      <w:bookmarkStart w:id="417" w:name="_Ref467379214"/>
      <w:bookmarkStart w:id="418" w:name="_Ref467379094"/>
      <w:bookmarkStart w:id="419" w:name="_Toc259093669"/>
      <w:bookmarkStart w:id="420" w:name="_Ref467379195"/>
      <w:bookmarkStart w:id="421" w:name="_Ref467379109"/>
      <w:bookmarkStart w:id="422" w:name="_Toc28763"/>
      <w:bookmarkStart w:id="423" w:name="_Ref4673784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487900350"/>
      <w:bookmarkStart w:id="428" w:name="_Toc13336"/>
      <w:bookmarkStart w:id="429" w:name="_Toc32504"/>
      <w:bookmarkStart w:id="430" w:name="_Toc279701241"/>
      <w:bookmarkStart w:id="431" w:name="_Toc25909367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487900351"/>
      <w:bookmarkStart w:id="434" w:name="_Toc31634"/>
      <w:bookmarkStart w:id="435" w:name="_Toc279701242"/>
      <w:bookmarkStart w:id="436" w:name="_Toc27853"/>
      <w:bookmarkStart w:id="437" w:name="_Toc9829"/>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487900358"/>
      <w:bookmarkStart w:id="453" w:name="_Toc279701248"/>
      <w:bookmarkStart w:id="454" w:name="_Ref467379863"/>
      <w:bookmarkStart w:id="455" w:name="_Ref467379923"/>
      <w:bookmarkStart w:id="456" w:name="_Ref467379852"/>
      <w:bookmarkStart w:id="457" w:name="_Toc259093677"/>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487900369"/>
      <w:bookmarkStart w:id="473" w:name="_Toc15237"/>
      <w:bookmarkStart w:id="474" w:name="_Toc22955"/>
      <w:bookmarkStart w:id="475" w:name="_Toc10366"/>
      <w:bookmarkStart w:id="476" w:name="_Toc259093688"/>
      <w:bookmarkStart w:id="477" w:name="_Toc27970125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969"/>
      <w:bookmarkStart w:id="482" w:name="_Toc30676"/>
      <w:bookmarkStart w:id="483" w:name="_Toc487900365"/>
      <w:bookmarkStart w:id="484" w:name="_Toc689"/>
      <w:bookmarkStart w:id="485" w:name="_Toc259093684"/>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487900368"/>
      <w:bookmarkStart w:id="488" w:name="_Toc7102"/>
      <w:bookmarkStart w:id="489" w:name="_Toc259093687"/>
      <w:bookmarkStart w:id="490" w:name="_Toc279701258"/>
      <w:bookmarkStart w:id="491" w:name="_Toc829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259093691"/>
      <w:bookmarkStart w:id="505" w:name="_Toc279701262"/>
      <w:bookmarkStart w:id="506" w:name="_Toc487900372"/>
      <w:bookmarkStart w:id="507" w:name="_Toc30599"/>
      <w:bookmarkStart w:id="508" w:name="_Toc4355"/>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2773"/>
      <w:bookmarkStart w:id="511" w:name="_Toc487900373"/>
      <w:bookmarkStart w:id="512" w:name="_Toc279701263"/>
      <w:bookmarkStart w:id="513" w:name="_Toc259093692"/>
      <w:bookmarkStart w:id="514" w:name="_Toc18567"/>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Pr>
        <w:rPr>
          <w:color w:val="auto"/>
          <w:highlight w:val="none"/>
        </w:rPr>
      </w:pPr>
    </w:p>
    <w:p w14:paraId="29B5B5A1">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2025年-2026年西门子PLC备件采购项目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NY-4HGX2504001</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11E7179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8"/>
        <w:rPr>
          <w:color w:val="auto"/>
          <w:highlight w:val="none"/>
        </w:rPr>
      </w:pPr>
    </w:p>
    <w:p w14:paraId="6B732297">
      <w:pPr>
        <w:rPr>
          <w:color w:val="auto"/>
          <w:highlight w:val="none"/>
        </w:rPr>
      </w:pPr>
    </w:p>
    <w:p w14:paraId="331BDF6A">
      <w:pPr>
        <w:pStyle w:val="7"/>
        <w:rPr>
          <w:color w:val="auto"/>
          <w:highlight w:val="none"/>
        </w:rPr>
      </w:pPr>
    </w:p>
    <w:p w14:paraId="653829AB">
      <w:pPr>
        <w:pStyle w:val="8"/>
        <w:rPr>
          <w:color w:val="auto"/>
          <w:highlight w:val="none"/>
        </w:rPr>
      </w:pPr>
    </w:p>
    <w:p w14:paraId="13702602">
      <w:pPr>
        <w:rPr>
          <w:color w:val="auto"/>
          <w:highlight w:val="none"/>
        </w:rPr>
      </w:pPr>
    </w:p>
    <w:p w14:paraId="193DA332">
      <w:pPr>
        <w:pStyle w:val="7"/>
        <w:rPr>
          <w:color w:val="auto"/>
          <w:highlight w:val="none"/>
        </w:rPr>
      </w:pPr>
    </w:p>
    <w:p w14:paraId="2FC68D1D">
      <w:pPr>
        <w:pStyle w:val="8"/>
        <w:rPr>
          <w:color w:val="auto"/>
          <w:highlight w:val="none"/>
        </w:rPr>
      </w:pPr>
    </w:p>
    <w:p w14:paraId="1E7D41D8">
      <w:pPr>
        <w:rPr>
          <w:color w:val="auto"/>
          <w:highlight w:val="none"/>
        </w:rPr>
      </w:pPr>
    </w:p>
    <w:p w14:paraId="0B2DBFD6">
      <w:pPr>
        <w:pStyle w:val="7"/>
        <w:rPr>
          <w:color w:val="auto"/>
          <w:highlight w:val="none"/>
        </w:rPr>
      </w:pPr>
    </w:p>
    <w:p w14:paraId="6FA95176">
      <w:pPr>
        <w:pStyle w:val="8"/>
        <w:rPr>
          <w:color w:val="auto"/>
          <w:highlight w:val="none"/>
        </w:rPr>
      </w:pPr>
    </w:p>
    <w:p w14:paraId="65D298D1">
      <w:pPr>
        <w:pStyle w:val="9"/>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25762352">
      <w:pPr>
        <w:pStyle w:val="8"/>
        <w:rPr>
          <w:color w:val="auto"/>
          <w:highlight w:val="none"/>
        </w:rPr>
      </w:pPr>
    </w:p>
    <w:p w14:paraId="5A590BC0">
      <w:pPr>
        <w:rPr>
          <w:color w:val="auto"/>
          <w:highlight w:val="none"/>
        </w:rPr>
      </w:pPr>
    </w:p>
    <w:p w14:paraId="53C7C0DB">
      <w:pPr>
        <w:pStyle w:val="7"/>
        <w:rPr>
          <w:color w:val="auto"/>
          <w:highlight w:val="none"/>
        </w:rPr>
      </w:pPr>
    </w:p>
    <w:p w14:paraId="4F915C3A">
      <w:pPr>
        <w:pStyle w:val="8"/>
        <w:rPr>
          <w:color w:val="auto"/>
          <w:highlight w:val="none"/>
        </w:rPr>
      </w:pPr>
    </w:p>
    <w:p w14:paraId="3AC9F638">
      <w:pPr>
        <w:pStyle w:val="9"/>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8"/>
        <w:rPr>
          <w:color w:val="auto"/>
          <w:highlight w:val="none"/>
        </w:rPr>
      </w:pPr>
    </w:p>
    <w:p w14:paraId="32D92D93">
      <w:pPr>
        <w:rPr>
          <w:color w:val="auto"/>
          <w:highlight w:val="none"/>
        </w:rPr>
      </w:pPr>
    </w:p>
    <w:p w14:paraId="21F07E84">
      <w:pPr>
        <w:pStyle w:val="7"/>
        <w:rPr>
          <w:color w:val="auto"/>
          <w:highlight w:val="none"/>
        </w:rPr>
      </w:pPr>
    </w:p>
    <w:p w14:paraId="26E50E1C">
      <w:pPr>
        <w:pStyle w:val="8"/>
        <w:rPr>
          <w:color w:val="auto"/>
          <w:highlight w:val="none"/>
        </w:rPr>
      </w:pPr>
    </w:p>
    <w:p w14:paraId="63ED5F2D">
      <w:pPr>
        <w:rPr>
          <w:color w:val="auto"/>
          <w:highlight w:val="none"/>
        </w:rPr>
      </w:pPr>
    </w:p>
    <w:p w14:paraId="4744CB19">
      <w:pPr>
        <w:pStyle w:val="7"/>
        <w:rPr>
          <w:color w:val="auto"/>
          <w:highlight w:val="none"/>
        </w:rPr>
      </w:pPr>
    </w:p>
    <w:p w14:paraId="08D596A0">
      <w:pPr>
        <w:pStyle w:val="8"/>
        <w:rPr>
          <w:color w:val="auto"/>
          <w:highlight w:val="none"/>
        </w:rPr>
      </w:pPr>
    </w:p>
    <w:p w14:paraId="594551C6">
      <w:pPr>
        <w:rPr>
          <w:color w:val="auto"/>
          <w:highlight w:val="none"/>
        </w:rPr>
      </w:pPr>
    </w:p>
    <w:p w14:paraId="672027BB">
      <w:pPr>
        <w:pStyle w:val="14"/>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0BD0885F">
      <w:pPr>
        <w:pStyle w:val="7"/>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（根据采购公告本项目的特定要求提供相应的材料，如业绩证明材料、特殊行业许可证书等；未要求的，无需提供）</w:t>
      </w:r>
    </w:p>
    <w:p w14:paraId="3F847349">
      <w:pPr>
        <w:rPr>
          <w:color w:val="auto"/>
          <w:highlight w:val="none"/>
        </w:rPr>
      </w:pPr>
    </w:p>
    <w:p w14:paraId="0C27A501">
      <w:pPr>
        <w:pStyle w:val="7"/>
        <w:rPr>
          <w:color w:val="auto"/>
          <w:highlight w:val="none"/>
        </w:rPr>
      </w:pPr>
    </w:p>
    <w:p w14:paraId="30ECC10F">
      <w:pPr>
        <w:pStyle w:val="8"/>
        <w:rPr>
          <w:color w:val="auto"/>
          <w:highlight w:val="none"/>
        </w:rPr>
      </w:pPr>
    </w:p>
    <w:p w14:paraId="44C8B66B">
      <w:pPr>
        <w:rPr>
          <w:color w:val="auto"/>
          <w:highlight w:val="none"/>
        </w:rPr>
      </w:pPr>
    </w:p>
    <w:p w14:paraId="111DE178">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38C61701">
      <w:pPr>
        <w:pStyle w:val="8"/>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62D1A5A">
      <w:pPr>
        <w:rPr>
          <w:color w:val="auto"/>
          <w:highlight w:val="none"/>
        </w:rPr>
      </w:pPr>
    </w:p>
    <w:p w14:paraId="10E455D0">
      <w:pPr>
        <w:pStyle w:val="7"/>
        <w:rPr>
          <w:color w:val="auto"/>
          <w:highlight w:val="none"/>
        </w:rPr>
      </w:pPr>
    </w:p>
    <w:p w14:paraId="6C6C041E">
      <w:pPr>
        <w:pStyle w:val="8"/>
        <w:rPr>
          <w:color w:val="auto"/>
          <w:highlight w:val="none"/>
        </w:rPr>
      </w:pPr>
    </w:p>
    <w:p w14:paraId="3F8CAF64">
      <w:pPr>
        <w:rPr>
          <w:color w:val="auto"/>
          <w:highlight w:val="none"/>
        </w:rPr>
      </w:pPr>
    </w:p>
    <w:p w14:paraId="7AC5CC7D">
      <w:pPr>
        <w:pStyle w:val="7"/>
        <w:rPr>
          <w:color w:val="auto"/>
          <w:highlight w:val="none"/>
        </w:rPr>
      </w:pPr>
    </w:p>
    <w:p w14:paraId="764F6707">
      <w:pPr>
        <w:pStyle w:val="8"/>
        <w:rPr>
          <w:color w:val="auto"/>
          <w:highlight w:val="none"/>
        </w:rPr>
      </w:pPr>
    </w:p>
    <w:p w14:paraId="2D6DDF6E">
      <w:pPr>
        <w:rPr>
          <w:color w:val="auto"/>
          <w:highlight w:val="none"/>
        </w:rPr>
      </w:pPr>
    </w:p>
    <w:p w14:paraId="5C5B213C">
      <w:pPr>
        <w:pStyle w:val="7"/>
        <w:rPr>
          <w:color w:val="auto"/>
          <w:highlight w:val="none"/>
        </w:rPr>
      </w:pPr>
    </w:p>
    <w:p w14:paraId="3B2195A4">
      <w:pPr>
        <w:pStyle w:val="8"/>
        <w:rPr>
          <w:color w:val="auto"/>
          <w:highlight w:val="none"/>
        </w:rPr>
      </w:pPr>
    </w:p>
    <w:p w14:paraId="7AD3CA32">
      <w:pPr>
        <w:rPr>
          <w:color w:val="auto"/>
          <w:highlight w:val="none"/>
        </w:rPr>
      </w:pPr>
    </w:p>
    <w:p w14:paraId="02BA273D">
      <w:pPr>
        <w:pStyle w:val="7"/>
        <w:rPr>
          <w:color w:val="auto"/>
          <w:highlight w:val="none"/>
        </w:rPr>
      </w:pPr>
    </w:p>
    <w:p w14:paraId="16A0B7F5">
      <w:pPr>
        <w:pStyle w:val="8"/>
        <w:rPr>
          <w:color w:val="auto"/>
          <w:highlight w:val="none"/>
        </w:rPr>
      </w:pPr>
    </w:p>
    <w:p w14:paraId="1AFC3120">
      <w:pPr>
        <w:rPr>
          <w:color w:val="auto"/>
          <w:highlight w:val="none"/>
        </w:rPr>
      </w:pPr>
    </w:p>
    <w:p w14:paraId="43E3F283">
      <w:pPr>
        <w:pStyle w:val="7"/>
        <w:rPr>
          <w:color w:val="auto"/>
          <w:highlight w:val="none"/>
        </w:rPr>
      </w:pPr>
    </w:p>
    <w:p w14:paraId="7DC08AEC">
      <w:pPr>
        <w:pStyle w:val="8"/>
        <w:rPr>
          <w:color w:val="auto"/>
          <w:highlight w:val="none"/>
        </w:rPr>
      </w:pPr>
    </w:p>
    <w:p w14:paraId="18D3DB94">
      <w:pPr>
        <w:rPr>
          <w:color w:val="auto"/>
          <w:highlight w:val="none"/>
        </w:rPr>
      </w:pPr>
    </w:p>
    <w:p w14:paraId="3B9546A4">
      <w:pPr>
        <w:pStyle w:val="7"/>
        <w:rPr>
          <w:color w:val="auto"/>
          <w:highlight w:val="none"/>
        </w:rPr>
      </w:pPr>
    </w:p>
    <w:p w14:paraId="2CBB9D14">
      <w:pPr>
        <w:pStyle w:val="7"/>
        <w:rPr>
          <w:color w:val="auto"/>
          <w:highlight w:val="none"/>
        </w:rPr>
      </w:pPr>
    </w:p>
    <w:p w14:paraId="317FC9E7">
      <w:pPr>
        <w:pStyle w:val="8"/>
        <w:rPr>
          <w:color w:val="auto"/>
          <w:highlight w:val="none"/>
        </w:rPr>
      </w:pPr>
    </w:p>
    <w:p w14:paraId="13EE4B61">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8"/>
        <w:rPr>
          <w:color w:val="auto"/>
          <w:highlight w:val="none"/>
        </w:rPr>
      </w:pPr>
    </w:p>
    <w:p w14:paraId="1A2E8DD5">
      <w:pPr>
        <w:rPr>
          <w:color w:val="auto"/>
          <w:highlight w:val="none"/>
        </w:rPr>
      </w:pPr>
    </w:p>
    <w:p w14:paraId="210A8F52">
      <w:pPr>
        <w:pStyle w:val="7"/>
        <w:rPr>
          <w:color w:val="auto"/>
          <w:highlight w:val="none"/>
        </w:rPr>
      </w:pPr>
    </w:p>
    <w:p w14:paraId="6D6F5712">
      <w:pPr>
        <w:pStyle w:val="8"/>
        <w:rPr>
          <w:color w:val="auto"/>
          <w:highlight w:val="none"/>
        </w:rPr>
      </w:pPr>
    </w:p>
    <w:p w14:paraId="086B93DF">
      <w:pPr>
        <w:rPr>
          <w:color w:val="auto"/>
          <w:highlight w:val="none"/>
        </w:rPr>
      </w:pPr>
    </w:p>
    <w:p w14:paraId="4592615A">
      <w:pPr>
        <w:pStyle w:val="7"/>
        <w:rPr>
          <w:color w:val="auto"/>
          <w:highlight w:val="none"/>
        </w:rPr>
      </w:pPr>
    </w:p>
    <w:p w14:paraId="7427FE09">
      <w:pPr>
        <w:pStyle w:val="8"/>
        <w:rPr>
          <w:color w:val="auto"/>
          <w:highlight w:val="none"/>
        </w:rPr>
      </w:pPr>
    </w:p>
    <w:p w14:paraId="5E6040BE">
      <w:pPr>
        <w:rPr>
          <w:color w:val="auto"/>
          <w:highlight w:val="none"/>
        </w:rPr>
      </w:pPr>
    </w:p>
    <w:p w14:paraId="68B2145C">
      <w:pPr>
        <w:pStyle w:val="7"/>
        <w:rPr>
          <w:color w:val="auto"/>
          <w:highlight w:val="none"/>
        </w:rPr>
      </w:pPr>
    </w:p>
    <w:p w14:paraId="5A7C2A70">
      <w:pPr>
        <w:pStyle w:val="8"/>
        <w:rPr>
          <w:color w:val="auto"/>
          <w:highlight w:val="none"/>
        </w:rPr>
      </w:pPr>
    </w:p>
    <w:p w14:paraId="5E37B237">
      <w:pPr>
        <w:rPr>
          <w:color w:val="auto"/>
          <w:highlight w:val="none"/>
        </w:rPr>
      </w:pPr>
    </w:p>
    <w:p w14:paraId="154C73FF">
      <w:pPr>
        <w:pStyle w:val="7"/>
        <w:rPr>
          <w:color w:val="auto"/>
          <w:highlight w:val="none"/>
        </w:rPr>
      </w:pPr>
    </w:p>
    <w:p w14:paraId="0674AE80">
      <w:pPr>
        <w:pStyle w:val="8"/>
        <w:rPr>
          <w:color w:val="auto"/>
          <w:highlight w:val="none"/>
        </w:rPr>
      </w:pPr>
    </w:p>
    <w:p w14:paraId="6339BE2C">
      <w:pPr>
        <w:rPr>
          <w:color w:val="auto"/>
          <w:highlight w:val="none"/>
        </w:rPr>
      </w:pPr>
    </w:p>
    <w:p w14:paraId="6BCD0F54">
      <w:pPr>
        <w:pStyle w:val="7"/>
        <w:rPr>
          <w:color w:val="auto"/>
          <w:highlight w:val="none"/>
        </w:rPr>
      </w:pPr>
    </w:p>
    <w:p w14:paraId="1F6E8CDC">
      <w:pPr>
        <w:pStyle w:val="8"/>
        <w:rPr>
          <w:color w:val="auto"/>
          <w:highlight w:val="none"/>
        </w:rPr>
      </w:pPr>
    </w:p>
    <w:p w14:paraId="311BD0AC">
      <w:pPr>
        <w:rPr>
          <w:color w:val="auto"/>
          <w:highlight w:val="none"/>
        </w:rPr>
      </w:pPr>
    </w:p>
    <w:p w14:paraId="25BD0831">
      <w:pPr>
        <w:pStyle w:val="7"/>
        <w:rPr>
          <w:color w:val="auto"/>
          <w:highlight w:val="none"/>
        </w:rPr>
      </w:pPr>
    </w:p>
    <w:p w14:paraId="4811A9DB">
      <w:pPr>
        <w:pStyle w:val="8"/>
        <w:ind w:left="0" w:leftChars="0" w:firstLine="0" w:firstLineChars="0"/>
        <w:rPr>
          <w:color w:val="auto"/>
          <w:highlight w:val="none"/>
        </w:rPr>
      </w:pP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7"/>
        <w:rPr>
          <w:color w:val="auto"/>
          <w:highlight w:val="none"/>
        </w:rPr>
      </w:pPr>
    </w:p>
    <w:p w14:paraId="2DD49160">
      <w:pPr>
        <w:pStyle w:val="8"/>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w:t>
      </w:r>
      <w:r>
        <w:rPr>
          <w:rFonts w:hint="eastAsia" w:cs="仿宋" w:asciiTheme="minorEastAsia" w:hAnsiTheme="minorEastAsia"/>
          <w:color w:val="auto"/>
          <w:kern w:val="0"/>
          <w:sz w:val="24"/>
          <w:highlight w:val="none"/>
        </w:rPr>
        <w:t>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8"/>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8"/>
        <w:rPr>
          <w:color w:val="auto"/>
          <w:highlight w:val="none"/>
        </w:rPr>
      </w:pPr>
    </w:p>
    <w:p w14:paraId="1AE843EF">
      <w:pPr>
        <w:rPr>
          <w:color w:val="auto"/>
          <w:highlight w:val="none"/>
        </w:rPr>
      </w:pPr>
    </w:p>
    <w:p w14:paraId="1432541E">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7"/>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7"/>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rPr>
          <w:color w:val="auto"/>
          <w:highlight w:val="none"/>
          <w:lang w:val="zh-CN"/>
        </w:rPr>
      </w:pPr>
    </w:p>
    <w:p w14:paraId="5DC48946">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包括但不限于货款、包装费、运输费、装卸费、售后服务费及税费等全部费用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6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932"/>
        <w:gridCol w:w="1250"/>
        <w:gridCol w:w="2678"/>
        <w:gridCol w:w="1074"/>
        <w:gridCol w:w="1376"/>
        <w:gridCol w:w="1175"/>
        <w:gridCol w:w="1541"/>
        <w:gridCol w:w="1920"/>
      </w:tblGrid>
      <w:tr w14:paraId="1E7E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E86">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序号</w:t>
            </w:r>
          </w:p>
        </w:tc>
        <w:tc>
          <w:tcPr>
            <w:tcW w:w="1932" w:type="dxa"/>
            <w:tcBorders>
              <w:top w:val="single" w:color="000000" w:sz="4" w:space="0"/>
              <w:left w:val="single" w:color="000000" w:sz="4" w:space="0"/>
              <w:bottom w:val="nil"/>
              <w:right w:val="single" w:color="000000" w:sz="4" w:space="0"/>
            </w:tcBorders>
            <w:shd w:val="clear" w:color="auto" w:fill="auto"/>
            <w:vAlign w:val="center"/>
          </w:tcPr>
          <w:p w14:paraId="5A00F0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250" w:type="dxa"/>
            <w:tcBorders>
              <w:top w:val="single" w:color="000000" w:sz="4" w:space="0"/>
              <w:left w:val="single" w:color="000000" w:sz="4" w:space="0"/>
              <w:bottom w:val="nil"/>
              <w:right w:val="single" w:color="000000" w:sz="4" w:space="0"/>
            </w:tcBorders>
            <w:shd w:val="clear" w:color="auto" w:fill="auto"/>
            <w:vAlign w:val="center"/>
          </w:tcPr>
          <w:p w14:paraId="79D87C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678" w:type="dxa"/>
            <w:tcBorders>
              <w:top w:val="single" w:color="000000" w:sz="4" w:space="0"/>
              <w:left w:val="single" w:color="000000" w:sz="4" w:space="0"/>
              <w:bottom w:val="nil"/>
              <w:right w:val="single" w:color="000000" w:sz="4" w:space="0"/>
            </w:tcBorders>
            <w:shd w:val="clear" w:color="auto" w:fill="auto"/>
            <w:vAlign w:val="center"/>
          </w:tcPr>
          <w:p w14:paraId="75AC5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1074" w:type="dxa"/>
            <w:tcBorders>
              <w:top w:val="single" w:color="000000" w:sz="4" w:space="0"/>
              <w:left w:val="single" w:color="000000" w:sz="4" w:space="0"/>
              <w:bottom w:val="nil"/>
              <w:right w:val="single" w:color="000000" w:sz="4" w:space="0"/>
            </w:tcBorders>
            <w:shd w:val="clear" w:color="auto" w:fill="auto"/>
            <w:vAlign w:val="center"/>
          </w:tcPr>
          <w:p w14:paraId="58CD7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376" w:type="dxa"/>
            <w:tcBorders>
              <w:top w:val="single" w:color="000000" w:sz="4" w:space="0"/>
              <w:left w:val="single" w:color="000000" w:sz="4" w:space="0"/>
              <w:bottom w:val="nil"/>
              <w:right w:val="single" w:color="000000" w:sz="4" w:space="0"/>
            </w:tcBorders>
            <w:shd w:val="clear" w:color="auto" w:fill="auto"/>
            <w:vAlign w:val="center"/>
          </w:tcPr>
          <w:p w14:paraId="19599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59EAE03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1541" w:type="dxa"/>
            <w:tcBorders>
              <w:top w:val="single" w:color="000000" w:sz="4" w:space="0"/>
              <w:left w:val="single" w:color="000000" w:sz="4" w:space="0"/>
              <w:bottom w:val="nil"/>
              <w:right w:val="single" w:color="000000" w:sz="4" w:space="0"/>
            </w:tcBorders>
            <w:shd w:val="clear" w:color="auto" w:fill="auto"/>
            <w:vAlign w:val="center"/>
          </w:tcPr>
          <w:p w14:paraId="0F16509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含税金额</w:t>
            </w:r>
          </w:p>
        </w:tc>
        <w:tc>
          <w:tcPr>
            <w:tcW w:w="1920" w:type="dxa"/>
            <w:tcBorders>
              <w:top w:val="single" w:color="000000" w:sz="4" w:space="0"/>
              <w:left w:val="single" w:color="000000" w:sz="4" w:space="0"/>
              <w:bottom w:val="nil"/>
              <w:right w:val="single" w:color="000000" w:sz="4" w:space="0"/>
            </w:tcBorders>
            <w:shd w:val="clear" w:color="auto" w:fill="auto"/>
            <w:vAlign w:val="center"/>
          </w:tcPr>
          <w:p w14:paraId="23FDF4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299C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C13C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0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214-1BD23-0XB8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87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36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1D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1CA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2197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2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2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222-1HF32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C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8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A9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C5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E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2A4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CCC2F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A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B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231-0HC32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C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E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B7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2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D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EA3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409BE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2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RTD卡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D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231-7PC32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B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B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A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DF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1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5CD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360C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ED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232-0HF32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9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8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9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399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33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318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8196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DP卡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3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277-0AA32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5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A6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93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9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C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162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B2208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SR60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40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288-1SR60-0AA0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CE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4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B2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A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42B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E26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C9470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7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CPU卡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F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A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313-6CG04-0AB0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88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2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D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C0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0FB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C5F19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A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84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E7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88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FB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B12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B7ED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8D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A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82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B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2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A6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D8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BD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2CC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823CD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34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8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323-1BL00-0AA0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D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6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80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8F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BEC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2C41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3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S7-300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331-7KF02-0AB0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8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38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86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71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6D4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0CEA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9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4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6EP1332-4BA00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9D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73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B90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220F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5338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8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0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6EP1334-1LB00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E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73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D2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44F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928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CB68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D9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D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6EP1334-3BA10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6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0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D4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30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9C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1D3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7A76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4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6ES7 214-1AG40-0XB0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2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F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7A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B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FD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5B5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9D85B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8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6ES7 221-1BH32-0XB0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B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B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F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88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37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B86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48907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2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1200DQ卡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79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8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6ES7 222-1BF32-0XB0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C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03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E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D7D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793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B7BEF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5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6ES7131-6BF01-0AA0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1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7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2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18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3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FB9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819E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8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C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6ES7131-6BH01-0BA0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E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B6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9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A1B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0958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E179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B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A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6ES7132-6BF01-0AA0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0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3F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A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8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71D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0E51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3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6ES7132-6BF01-0BA0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E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7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87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95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049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D28F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1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6ES7132-6BH01-0BA0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D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1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0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C9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5B7F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F9D6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8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C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6ES7134-6GD01-0BA1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1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71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A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0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6C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7664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6671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6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A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B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6ES7134-6GF00-0AA1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A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3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9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D0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20E6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2B7A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4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6ES7134-6JD00-0CA1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A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D8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7A3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B6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496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5CB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4D1B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0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C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6ES7135-6HD00-0BA1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0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5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4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24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能源2、三固1</w:t>
            </w:r>
          </w:p>
        </w:tc>
      </w:tr>
      <w:tr w14:paraId="7BDD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E923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通讯卡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C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6ES7137-6AA00-0BA0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5E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8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6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86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F5A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55C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8C824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7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0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77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6ES7153-1AA03-0XB0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1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9E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B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4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CB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256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7F0C8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0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54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6ES7153-4BA00-0XB0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49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4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5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8C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5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B62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BEB6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A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接口卡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0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6ES7155-6AR00-0AN0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4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1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7E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B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F5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696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807C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PROFINET接口卡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7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6ES7155-6AU00-0BN0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2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C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02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CF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84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596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2B03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C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4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6ES7155-6AU01-0BN0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1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61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E6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A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158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444D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接口卡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2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A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6ES7155-6AU01-0CN0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F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B2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2C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15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65C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D8BB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C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04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6ES7155-6BU01-0CN0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1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C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01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2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6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E3C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0C9D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46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DP0DP卡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F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B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6ES7158-0AD01-0XA0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9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0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5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EC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CA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CD1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6E6C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E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ET200总线连接卡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3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29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6ES7193-6AR00-0AA0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A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F9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D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6A9F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FC0C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C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6ES7211-1BE40-0XB0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F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0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52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9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2CE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A22B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3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6ES7212-1HE40-0XB0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55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3A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D4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40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CED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6071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6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200CPU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6ES72141BD230XB8</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5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B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02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B2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06F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32EF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3C68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5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CPU卡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6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6ES7214-2BD23-0XB8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89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EC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39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3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21E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5E55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9F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6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6ES7216-2AD23-0XB8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2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0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1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6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E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856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0E2E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0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RLY卡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6ES7221-1BH32-0XB0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E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2E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4B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FCC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F91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D25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8557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78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S7-1200数字量输出卡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6ES7222-1BH32-0XB0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F5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4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1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C0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7D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38B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B88E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B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NET卡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A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6ES7222-1HH32-0XB0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9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ED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DF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0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67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4D1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807D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数字量输入输出卡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B1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6ES7223-1BL32-0XB0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D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3A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F4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50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9D4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A98CA2C">
            <w:pPr>
              <w:jc w:val="center"/>
              <w:rPr>
                <w:rFonts w:hint="eastAsia" w:ascii="宋体" w:hAnsi="宋体" w:eastAsia="宋体" w:cs="宋体"/>
                <w:i w:val="0"/>
                <w:iCs w:val="0"/>
                <w:color w:val="auto"/>
                <w:sz w:val="20"/>
                <w:szCs w:val="20"/>
                <w:highlight w:val="none"/>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B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200扩展卡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0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6ES72231PH220XA0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E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A7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9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FC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92E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346EE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S7-1200通讯卡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2F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DE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6ES7241-1CH32-0XB0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9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4F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D4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F3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AB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3206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2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SMART 电源卡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6ES7288-0ED10-0AA0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E5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9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A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3E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DE2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457B9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3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SMART CPU卡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5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6ES7288-1CR40-0AA0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D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7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FF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1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FC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EA5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DD0D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6ES7288-1SR20-0AA0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5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A6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D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5D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A24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1286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E8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6ES7288-1SR30-0AA0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1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8E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6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05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7C8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5761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3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5E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6ES7288-1SR60-0AA0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3D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D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42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85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E5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032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7476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B7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S7-200 DR32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DD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F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6ES7288-2DR32-0AA0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2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E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5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57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6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34D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908CD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3F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8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6ES7288-3AE04-0AA0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4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5C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2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9C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能源3、三固1</w:t>
            </w:r>
          </w:p>
        </w:tc>
      </w:tr>
      <w:tr w14:paraId="389F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C818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8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EM0DP卡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2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6ES7288-7DP01-0AA0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13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8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D5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04B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615C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E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2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0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6ES7307-1BA01-0AA0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B4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13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A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E88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CC60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C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3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6ES7307-1EA01-0AA0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B0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79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5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33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能源3、三固1</w:t>
            </w:r>
          </w:p>
        </w:tc>
      </w:tr>
      <w:tr w14:paraId="6B29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58E9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D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A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6ES7307-1KA02-0AA0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16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8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0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778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166E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0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4F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6ES7315-2AG10-0AB0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F4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9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0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5F6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B603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6ES7315-2EH14-0AB0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6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D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A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A3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2B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095F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A273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0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6ES7317-2EK14-0AB0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2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7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24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D3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A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141F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1173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1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8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8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6ES7317-2FK14-0AB0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4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5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0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90A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D7BA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5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6ES7321-1BL00-0AA0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C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E7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85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2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F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500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0000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1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6ES7321-1BP00-0AA0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A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1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5D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2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EB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31C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32166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1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1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E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1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CF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A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142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0D47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A3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6ES7322-1BP00-0AA0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71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7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E9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F82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3C5C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F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9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6ES7322-5HF00-0AB0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2E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33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E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8F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157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7ED1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6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F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7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6ES7331-1KF02-0AB0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6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F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61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9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1F9A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D4ED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9E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6ES7331-7KF02-0AB0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3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C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95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74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CA1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7C1E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6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C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6ES7331-7NF10-0AB0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6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2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2D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25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C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69D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20960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6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F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6ES7332-5HD01-0AB0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4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3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F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5A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A69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4458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1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2B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0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6ES7332-5HF00-0AB0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F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E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7F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58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1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6B67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C0B5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0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5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6ES7332-7ND02-0AB0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66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8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A9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0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1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532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E364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8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通讯卡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5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3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6ES7341-1CH02-0AE0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1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2B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7B9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64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564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0FF29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A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NET卡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BF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6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6ES7342-5DA03-0XE0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D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7B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B6B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5C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4B0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498DC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2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IM卡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5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6ES7365-0BA01-0AA0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D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7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B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E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3FA2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4B45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电源</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2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3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6ES7505-0KA00-0AB0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45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9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E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033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0EC4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FB95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C5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S7-1200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8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8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6ES7510-1DJ01-0AB0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4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5B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5F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DD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C57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6E03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4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S7-1500CPU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3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E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6ES7511-1AK02-0AB0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6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A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7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BEC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E83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6F0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2065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E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S7-1500CPU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32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C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6ES7512-1CK01-0AB0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0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1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A5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A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48DE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3E848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6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6ES7512-1DK01-0AB0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C3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A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A7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6CA0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C4E9B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7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1500DI卡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0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6ES7521-1BL10-0AA0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5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09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E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D8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ED5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AA80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1500DO卡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3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6ES7522-1BL10-0AA0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B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3D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0A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BF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42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303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3407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S7-1500数字量输入输出卡‌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0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DF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6ES7523-1BL00-0AA0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F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3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DD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A3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2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1314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8AC4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1500AI卡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0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F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6ES7531-7KF00-0AB0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F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1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B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43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0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768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7362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3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1500AO卡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1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6ES7532-5HD00-0AB0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E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6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1C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B4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57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7935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1643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0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中继器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6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6ES7972-0AA02-0XA0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2E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8A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3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3E8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E974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F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编程模块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4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6ES7972-0CB20-0XA0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8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1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9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A3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053C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EEC6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通信处理器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A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F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6GK1411-5AB10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7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EC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7FE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1C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ECE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EF31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0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编程模块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C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6GK1571-0BA00-0AA0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3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6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4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0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4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B05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26D10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PLC 网络模块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C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6GK1900-0AB00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B2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8B6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7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2D90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646F0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3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工业以太网交换机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19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4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6GK5005-0BA00-1AB2</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0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E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A1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E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25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2FAA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D0DF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1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1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E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6GK5008-0BA10-1AB2</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6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89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78F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2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三固</w:t>
            </w:r>
          </w:p>
        </w:tc>
      </w:tr>
      <w:tr w14:paraId="5688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FBC5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6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以太网交换机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7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6GK5205-3BB00-2TB2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A3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3C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A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45DB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14D08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B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DC卡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1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6GK7277-1AA10-0AA0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1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AB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74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594A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70004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1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CPU</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4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6GK7542-5FX00-0XE0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B8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9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AA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能源1、三固1</w:t>
            </w:r>
          </w:p>
        </w:tc>
      </w:tr>
      <w:tr w14:paraId="7840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11" w:type="dxa"/>
            <w:tcBorders>
              <w:top w:val="single" w:color="000000" w:sz="4" w:space="0"/>
              <w:left w:val="single" w:color="000000" w:sz="4" w:space="0"/>
              <w:bottom w:val="single" w:color="000000" w:sz="4" w:space="0"/>
              <w:right w:val="nil"/>
            </w:tcBorders>
            <w:shd w:val="clear" w:color="auto" w:fill="auto"/>
            <w:vAlign w:val="center"/>
          </w:tcPr>
          <w:p w14:paraId="53DA8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PLC 调制解调器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7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CG0114-12099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6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8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FC7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1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6D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能源</w:t>
            </w:r>
          </w:p>
        </w:tc>
      </w:tr>
      <w:tr w14:paraId="76BA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187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9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A64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26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D1C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9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F7C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34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8CBA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97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7D75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6BCC76E7">
      <w:pPr>
        <w:spacing w:line="360" w:lineRule="auto"/>
        <w:jc w:val="both"/>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F3E4E30">
      <w:pPr>
        <w:snapToGrid w:val="0"/>
        <w:spacing w:line="360" w:lineRule="auto"/>
        <w:ind w:firstLine="480" w:firstLineChars="200"/>
        <w:jc w:val="left"/>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14:paraId="6B9ADB03">
      <w:pP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36AC986C">
      <w:pPr>
        <w:autoSpaceDE w:val="0"/>
        <w:autoSpaceDN w:val="0"/>
        <w:rPr>
          <w:rFonts w:hint="eastAsia" w:cs="仿宋" w:asciiTheme="minorEastAsia" w:hAnsiTheme="minorEastAsia"/>
          <w:b/>
          <w:color w:val="auto"/>
          <w:spacing w:val="6"/>
          <w:sz w:val="32"/>
          <w:szCs w:val="32"/>
          <w:highlight w:val="none"/>
        </w:rPr>
      </w:pPr>
    </w:p>
    <w:p w14:paraId="58047561">
      <w:pPr>
        <w:autoSpaceDE w:val="0"/>
        <w:autoSpaceDN w:val="0"/>
        <w:rPr>
          <w:rFonts w:hint="eastAsia" w:cs="仿宋" w:asciiTheme="minorEastAsia" w:hAnsiTheme="minorEastAsia"/>
          <w:b/>
          <w:color w:val="auto"/>
          <w:spacing w:val="6"/>
          <w:sz w:val="32"/>
          <w:szCs w:val="32"/>
          <w:highlight w:val="none"/>
        </w:rPr>
      </w:pPr>
    </w:p>
    <w:p w14:paraId="7E5ADC0F">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14:paraId="118A490C">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638463D6">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463E0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2025年-2026年西门子PLC备件采购项目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NY-4HGX2504001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7EE0BF8">
      <w:pPr>
        <w:spacing w:line="360" w:lineRule="auto"/>
        <w:ind w:firstLine="494"/>
        <w:rPr>
          <w:rFonts w:cs="仿宋" w:asciiTheme="minorEastAsia" w:hAnsiTheme="minorEastAsia"/>
          <w:color w:val="auto"/>
          <w:sz w:val="24"/>
          <w:highlight w:val="none"/>
        </w:rPr>
      </w:pPr>
    </w:p>
    <w:p w14:paraId="56B34265">
      <w:pPr>
        <w:spacing w:line="360" w:lineRule="auto"/>
        <w:ind w:firstLine="494"/>
        <w:rPr>
          <w:rFonts w:cs="仿宋" w:asciiTheme="minorEastAsia" w:hAnsiTheme="minorEastAsia"/>
          <w:color w:val="auto"/>
          <w:sz w:val="24"/>
          <w:highlight w:val="none"/>
        </w:rPr>
      </w:pPr>
    </w:p>
    <w:p w14:paraId="0D99CDCF">
      <w:pPr>
        <w:spacing w:line="360" w:lineRule="auto"/>
        <w:ind w:firstLine="494"/>
        <w:rPr>
          <w:rFonts w:cs="仿宋" w:asciiTheme="minorEastAsia" w:hAnsiTheme="minorEastAsia"/>
          <w:color w:val="auto"/>
          <w:sz w:val="24"/>
          <w:highlight w:val="none"/>
        </w:rPr>
      </w:pPr>
    </w:p>
    <w:p w14:paraId="36E5E797">
      <w:pPr>
        <w:spacing w:line="360" w:lineRule="auto"/>
        <w:ind w:firstLine="494"/>
        <w:rPr>
          <w:rFonts w:cs="仿宋" w:asciiTheme="minorEastAsia" w:hAnsiTheme="minorEastAsia"/>
          <w:color w:val="auto"/>
          <w:sz w:val="24"/>
          <w:highlight w:val="none"/>
        </w:rPr>
      </w:pPr>
    </w:p>
    <w:p w14:paraId="7AB232F4">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71080687">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97AE7FA">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64F84F9">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ABE7071">
      <w:pPr>
        <w:autoSpaceDE w:val="0"/>
        <w:autoSpaceDN w:val="0"/>
        <w:jc w:val="center"/>
        <w:rPr>
          <w:rFonts w:cs="仿宋" w:asciiTheme="minorEastAsia" w:hAnsiTheme="minorEastAsia"/>
          <w:b/>
          <w:color w:val="auto"/>
          <w:spacing w:val="6"/>
          <w:sz w:val="32"/>
          <w:szCs w:val="32"/>
          <w:highlight w:val="none"/>
        </w:rPr>
      </w:pPr>
    </w:p>
    <w:p w14:paraId="4A7E1C83">
      <w:pPr>
        <w:autoSpaceDE w:val="0"/>
        <w:autoSpaceDN w:val="0"/>
        <w:jc w:val="center"/>
        <w:rPr>
          <w:rFonts w:cs="仿宋" w:asciiTheme="minorEastAsia" w:hAnsiTheme="minorEastAsia"/>
          <w:b/>
          <w:color w:val="auto"/>
          <w:spacing w:val="6"/>
          <w:sz w:val="32"/>
          <w:szCs w:val="32"/>
          <w:highlight w:val="none"/>
        </w:rPr>
      </w:pPr>
    </w:p>
    <w:p w14:paraId="08D8C16F">
      <w:pPr>
        <w:autoSpaceDE w:val="0"/>
        <w:autoSpaceDN w:val="0"/>
        <w:jc w:val="center"/>
        <w:rPr>
          <w:rFonts w:cs="仿宋" w:asciiTheme="minorEastAsia" w:hAnsiTheme="minorEastAsia"/>
          <w:b/>
          <w:color w:val="auto"/>
          <w:spacing w:val="6"/>
          <w:sz w:val="32"/>
          <w:szCs w:val="32"/>
          <w:highlight w:val="none"/>
        </w:rPr>
      </w:pPr>
    </w:p>
    <w:p w14:paraId="7966D76C">
      <w:pPr>
        <w:autoSpaceDE w:val="0"/>
        <w:autoSpaceDN w:val="0"/>
        <w:jc w:val="center"/>
        <w:rPr>
          <w:rFonts w:cs="仿宋" w:asciiTheme="minorEastAsia" w:hAnsiTheme="minorEastAsia"/>
          <w:b/>
          <w:color w:val="auto"/>
          <w:spacing w:val="6"/>
          <w:sz w:val="32"/>
          <w:szCs w:val="32"/>
          <w:highlight w:val="none"/>
        </w:rPr>
      </w:pPr>
    </w:p>
    <w:p w14:paraId="3CC6D3AE">
      <w:pPr>
        <w:autoSpaceDE w:val="0"/>
        <w:autoSpaceDN w:val="0"/>
        <w:jc w:val="center"/>
        <w:rPr>
          <w:rFonts w:cs="仿宋" w:asciiTheme="minorEastAsia" w:hAnsiTheme="minorEastAsia"/>
          <w:b/>
          <w:color w:val="auto"/>
          <w:spacing w:val="6"/>
          <w:sz w:val="32"/>
          <w:szCs w:val="32"/>
          <w:highlight w:val="none"/>
        </w:rPr>
      </w:pPr>
    </w:p>
    <w:p w14:paraId="3923172D">
      <w:pPr>
        <w:autoSpaceDE w:val="0"/>
        <w:autoSpaceDN w:val="0"/>
        <w:jc w:val="center"/>
        <w:rPr>
          <w:rFonts w:cs="仿宋" w:asciiTheme="minorEastAsia" w:hAnsiTheme="minorEastAsia"/>
          <w:b/>
          <w:color w:val="auto"/>
          <w:spacing w:val="6"/>
          <w:sz w:val="32"/>
          <w:szCs w:val="32"/>
          <w:highlight w:val="none"/>
        </w:rPr>
      </w:pPr>
    </w:p>
    <w:p w14:paraId="35EEFCAA">
      <w:pPr>
        <w:autoSpaceDE w:val="0"/>
        <w:autoSpaceDN w:val="0"/>
        <w:jc w:val="center"/>
        <w:rPr>
          <w:rFonts w:cs="仿宋" w:asciiTheme="minorEastAsia" w:hAnsiTheme="minorEastAsia"/>
          <w:b/>
          <w:color w:val="auto"/>
          <w:spacing w:val="6"/>
          <w:sz w:val="32"/>
          <w:szCs w:val="32"/>
          <w:highlight w:val="none"/>
        </w:rPr>
      </w:pPr>
    </w:p>
    <w:p w14:paraId="35212059">
      <w:pPr>
        <w:autoSpaceDE w:val="0"/>
        <w:autoSpaceDN w:val="0"/>
        <w:jc w:val="center"/>
        <w:rPr>
          <w:rFonts w:cs="仿宋" w:asciiTheme="minorEastAsia" w:hAnsiTheme="minorEastAsia"/>
          <w:b/>
          <w:color w:val="auto"/>
          <w:spacing w:val="6"/>
          <w:sz w:val="32"/>
          <w:szCs w:val="32"/>
          <w:highlight w:val="none"/>
        </w:rPr>
      </w:pPr>
    </w:p>
    <w:p w14:paraId="180ED617">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27E6B"/>
    <w:rsid w:val="00691E4C"/>
    <w:rsid w:val="00816543"/>
    <w:rsid w:val="00835FC4"/>
    <w:rsid w:val="00935EC2"/>
    <w:rsid w:val="00C3645A"/>
    <w:rsid w:val="00D00625"/>
    <w:rsid w:val="00DF3633"/>
    <w:rsid w:val="00E81C9E"/>
    <w:rsid w:val="01224694"/>
    <w:rsid w:val="013853AC"/>
    <w:rsid w:val="01603505"/>
    <w:rsid w:val="01745C54"/>
    <w:rsid w:val="01EB68FC"/>
    <w:rsid w:val="01F16209"/>
    <w:rsid w:val="023E1286"/>
    <w:rsid w:val="029C7664"/>
    <w:rsid w:val="02C122C8"/>
    <w:rsid w:val="030669ED"/>
    <w:rsid w:val="032B7E17"/>
    <w:rsid w:val="034B5FC8"/>
    <w:rsid w:val="03C74493"/>
    <w:rsid w:val="03CA5C6D"/>
    <w:rsid w:val="04E634F4"/>
    <w:rsid w:val="05702901"/>
    <w:rsid w:val="057311F3"/>
    <w:rsid w:val="05953E92"/>
    <w:rsid w:val="05A4392C"/>
    <w:rsid w:val="05B622F4"/>
    <w:rsid w:val="05D37D25"/>
    <w:rsid w:val="066D2A71"/>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D52582"/>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B13D0"/>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0944CF"/>
    <w:rsid w:val="1B1B25BA"/>
    <w:rsid w:val="1B415B07"/>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4A959CC"/>
    <w:rsid w:val="24E0618A"/>
    <w:rsid w:val="25650E5F"/>
    <w:rsid w:val="25674FDE"/>
    <w:rsid w:val="25C26B32"/>
    <w:rsid w:val="26010880"/>
    <w:rsid w:val="26F15921"/>
    <w:rsid w:val="27B05B28"/>
    <w:rsid w:val="27DF1538"/>
    <w:rsid w:val="28515521"/>
    <w:rsid w:val="28D92620"/>
    <w:rsid w:val="294E0F60"/>
    <w:rsid w:val="29760BDE"/>
    <w:rsid w:val="2987716A"/>
    <w:rsid w:val="29AE18A7"/>
    <w:rsid w:val="2A1C39EA"/>
    <w:rsid w:val="2A6366FF"/>
    <w:rsid w:val="2B3D5BF4"/>
    <w:rsid w:val="2B3D5DB9"/>
    <w:rsid w:val="2B926C89"/>
    <w:rsid w:val="2C4141D8"/>
    <w:rsid w:val="2C950AFD"/>
    <w:rsid w:val="2D210C4A"/>
    <w:rsid w:val="2D2F064E"/>
    <w:rsid w:val="2DDA6DDB"/>
    <w:rsid w:val="2DEA4459"/>
    <w:rsid w:val="2DF23BA9"/>
    <w:rsid w:val="2E0B2379"/>
    <w:rsid w:val="2E7A56DC"/>
    <w:rsid w:val="2E9F315C"/>
    <w:rsid w:val="2EBA484A"/>
    <w:rsid w:val="2F4D3609"/>
    <w:rsid w:val="2F5836E9"/>
    <w:rsid w:val="2F7A618F"/>
    <w:rsid w:val="300206D5"/>
    <w:rsid w:val="30062480"/>
    <w:rsid w:val="30556F21"/>
    <w:rsid w:val="308C5F1F"/>
    <w:rsid w:val="30CE282F"/>
    <w:rsid w:val="31111553"/>
    <w:rsid w:val="31191AA6"/>
    <w:rsid w:val="314B6E80"/>
    <w:rsid w:val="31A05328"/>
    <w:rsid w:val="31AE3E0F"/>
    <w:rsid w:val="32843E96"/>
    <w:rsid w:val="32C410E7"/>
    <w:rsid w:val="32CF3C28"/>
    <w:rsid w:val="32EC2577"/>
    <w:rsid w:val="331704BD"/>
    <w:rsid w:val="334341C1"/>
    <w:rsid w:val="33F2545E"/>
    <w:rsid w:val="34155E66"/>
    <w:rsid w:val="34454474"/>
    <w:rsid w:val="34AF40BC"/>
    <w:rsid w:val="34B955A4"/>
    <w:rsid w:val="36043E6C"/>
    <w:rsid w:val="36162BCB"/>
    <w:rsid w:val="36416249"/>
    <w:rsid w:val="364530C9"/>
    <w:rsid w:val="36A71B58"/>
    <w:rsid w:val="37103BA1"/>
    <w:rsid w:val="37514AF4"/>
    <w:rsid w:val="377C0298"/>
    <w:rsid w:val="37AE02AA"/>
    <w:rsid w:val="37B04D36"/>
    <w:rsid w:val="37C65D75"/>
    <w:rsid w:val="37D2523E"/>
    <w:rsid w:val="38186AB0"/>
    <w:rsid w:val="39C31C6C"/>
    <w:rsid w:val="3A0E5FD4"/>
    <w:rsid w:val="3A12693C"/>
    <w:rsid w:val="3A207904"/>
    <w:rsid w:val="3A314864"/>
    <w:rsid w:val="3A6303AE"/>
    <w:rsid w:val="3A836438"/>
    <w:rsid w:val="3A993EAE"/>
    <w:rsid w:val="3AB61186"/>
    <w:rsid w:val="3AF15A98"/>
    <w:rsid w:val="3C283344"/>
    <w:rsid w:val="3C485F9D"/>
    <w:rsid w:val="3C7C70D7"/>
    <w:rsid w:val="3C940DD1"/>
    <w:rsid w:val="3CD83482"/>
    <w:rsid w:val="3D7804A8"/>
    <w:rsid w:val="3DB7332E"/>
    <w:rsid w:val="3E0C6463"/>
    <w:rsid w:val="3E32264F"/>
    <w:rsid w:val="3E904595"/>
    <w:rsid w:val="3EE43BF5"/>
    <w:rsid w:val="403E57B7"/>
    <w:rsid w:val="410D0ECC"/>
    <w:rsid w:val="411A0F39"/>
    <w:rsid w:val="41313092"/>
    <w:rsid w:val="415A5C88"/>
    <w:rsid w:val="41CE08E1"/>
    <w:rsid w:val="42112513"/>
    <w:rsid w:val="42181B5C"/>
    <w:rsid w:val="42293D69"/>
    <w:rsid w:val="42392B4F"/>
    <w:rsid w:val="433C7ACC"/>
    <w:rsid w:val="435518AD"/>
    <w:rsid w:val="43C04259"/>
    <w:rsid w:val="43C354C4"/>
    <w:rsid w:val="44A040E0"/>
    <w:rsid w:val="44C67F95"/>
    <w:rsid w:val="4557347D"/>
    <w:rsid w:val="4559568A"/>
    <w:rsid w:val="45A47533"/>
    <w:rsid w:val="45F97EF6"/>
    <w:rsid w:val="46BC402D"/>
    <w:rsid w:val="472961BF"/>
    <w:rsid w:val="475528CD"/>
    <w:rsid w:val="47B265AF"/>
    <w:rsid w:val="47D429C9"/>
    <w:rsid w:val="48797DA5"/>
    <w:rsid w:val="4916491B"/>
    <w:rsid w:val="49533986"/>
    <w:rsid w:val="496717C4"/>
    <w:rsid w:val="49871577"/>
    <w:rsid w:val="4A063A4F"/>
    <w:rsid w:val="4A875AD1"/>
    <w:rsid w:val="4AE27CAC"/>
    <w:rsid w:val="4B1B2ECF"/>
    <w:rsid w:val="4B2E6F39"/>
    <w:rsid w:val="4B46348E"/>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153315"/>
    <w:rsid w:val="564C437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88219D"/>
    <w:rsid w:val="5C9A592C"/>
    <w:rsid w:val="5CD1707F"/>
    <w:rsid w:val="5CFE60C6"/>
    <w:rsid w:val="5DF85390"/>
    <w:rsid w:val="5E4113B6"/>
    <w:rsid w:val="5E8E347A"/>
    <w:rsid w:val="5F0279C4"/>
    <w:rsid w:val="5F944466"/>
    <w:rsid w:val="5FBE7D8F"/>
    <w:rsid w:val="60470EFE"/>
    <w:rsid w:val="60844C26"/>
    <w:rsid w:val="60A9029A"/>
    <w:rsid w:val="60DA29A7"/>
    <w:rsid w:val="60FA16F8"/>
    <w:rsid w:val="6139287F"/>
    <w:rsid w:val="61AF1126"/>
    <w:rsid w:val="61CA0C65"/>
    <w:rsid w:val="6295209D"/>
    <w:rsid w:val="62C642C8"/>
    <w:rsid w:val="631B2246"/>
    <w:rsid w:val="6320666B"/>
    <w:rsid w:val="63C854A8"/>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B35604"/>
    <w:rsid w:val="6BD277B9"/>
    <w:rsid w:val="6C321620"/>
    <w:rsid w:val="6C5C4BB7"/>
    <w:rsid w:val="6CE30E35"/>
    <w:rsid w:val="6DA02882"/>
    <w:rsid w:val="6DA12E69"/>
    <w:rsid w:val="6DBB3B60"/>
    <w:rsid w:val="6E2C6F5B"/>
    <w:rsid w:val="6F03756C"/>
    <w:rsid w:val="6F0B4673"/>
    <w:rsid w:val="6F4831D1"/>
    <w:rsid w:val="700E4F44"/>
    <w:rsid w:val="70124E0E"/>
    <w:rsid w:val="70173239"/>
    <w:rsid w:val="70746B09"/>
    <w:rsid w:val="711D3FA5"/>
    <w:rsid w:val="71C9107F"/>
    <w:rsid w:val="721A5B23"/>
    <w:rsid w:val="72B931C1"/>
    <w:rsid w:val="72CB03A1"/>
    <w:rsid w:val="730100E0"/>
    <w:rsid w:val="734A515C"/>
    <w:rsid w:val="738D03F5"/>
    <w:rsid w:val="73987BB2"/>
    <w:rsid w:val="73E442FB"/>
    <w:rsid w:val="73EF1E6D"/>
    <w:rsid w:val="74173DA2"/>
    <w:rsid w:val="75465FCB"/>
    <w:rsid w:val="75952EE8"/>
    <w:rsid w:val="76471CF3"/>
    <w:rsid w:val="76723FC6"/>
    <w:rsid w:val="767E5B01"/>
    <w:rsid w:val="76930879"/>
    <w:rsid w:val="7696443F"/>
    <w:rsid w:val="76AE4262"/>
    <w:rsid w:val="775A0D5E"/>
    <w:rsid w:val="778F44F9"/>
    <w:rsid w:val="77C17FC5"/>
    <w:rsid w:val="77F2017E"/>
    <w:rsid w:val="78A551F0"/>
    <w:rsid w:val="78D36201"/>
    <w:rsid w:val="78F771D6"/>
    <w:rsid w:val="79017606"/>
    <w:rsid w:val="792E168A"/>
    <w:rsid w:val="79D7762B"/>
    <w:rsid w:val="79EB254B"/>
    <w:rsid w:val="7A1458CF"/>
    <w:rsid w:val="7BA82ABD"/>
    <w:rsid w:val="7BAE4465"/>
    <w:rsid w:val="7C757EAB"/>
    <w:rsid w:val="7C8810B1"/>
    <w:rsid w:val="7D0A41BC"/>
    <w:rsid w:val="7D0A4B32"/>
    <w:rsid w:val="7D797C2B"/>
    <w:rsid w:val="7D823D52"/>
    <w:rsid w:val="7DAC6A56"/>
    <w:rsid w:val="7E381ACE"/>
    <w:rsid w:val="7EA45F4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2767</Words>
  <Characters>3278</Characters>
  <Lines>224</Lines>
  <Paragraphs>63</Paragraphs>
  <TotalTime>36</TotalTime>
  <ScaleCrop>false</ScaleCrop>
  <LinksUpToDate>false</LinksUpToDate>
  <CharactersWithSpaces>3389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2025-04-16T03:19:41Z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