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2025年-2026年溴化锂机组配件</w:t>
      </w: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202505034</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2"/>
      </w:pPr>
    </w:p>
    <w:p/>
    <w:p>
      <w:pPr>
        <w:pStyle w:val="12"/>
      </w:pPr>
    </w:p>
    <w:p/>
    <w:p>
      <w:pPr>
        <w:spacing w:line="360" w:lineRule="auto"/>
        <w:rPr>
          <w:rFonts w:cs="仿宋" w:asciiTheme="minorEastAsia" w:hAnsiTheme="minorEastAsia"/>
          <w:sz w:val="24"/>
        </w:rPr>
      </w:pPr>
    </w:p>
    <w:p>
      <w:pPr>
        <w:pStyle w:val="12"/>
        <w:rPr>
          <w:rFonts w:cs="仿宋" w:asciiTheme="minorEastAsia" w:hAnsiTheme="minorEastAsia"/>
          <w:sz w:val="24"/>
          <w:szCs w:val="24"/>
        </w:rPr>
      </w:pPr>
    </w:p>
    <w:p>
      <w:pPr>
        <w:pStyle w:val="12"/>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23</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2025年-2026年溴化锂机组配件采购项目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202505034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2025年-2026年溴化锂机组配件采购项目</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19.86</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溴化锂机组配件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28359004"/>
      <w:bookmarkStart w:id="13" w:name="_Toc35393623"/>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供应商提供自2023年1月1日起至少1例溴化锂机组配件销售业绩（同时提供合同复印件作为业绩证明材料）。</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 23</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bookmarkStart w:id="516" w:name="_GoBack"/>
      <w:bookmarkEnd w:id="516"/>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Pr>
        <w:pStyle w:val="10"/>
        <w:rPr>
          <w:rFonts w:cs="仿宋" w:asciiTheme="minorEastAsia" w:hAnsiTheme="minorEastAsia"/>
          <w:b/>
          <w:sz w:val="32"/>
          <w:szCs w:val="20"/>
        </w:rPr>
      </w:pPr>
    </w:p>
    <w:p/>
    <w:p>
      <w:pPr>
        <w:pStyle w:val="2"/>
      </w:pPr>
    </w:p>
    <w:p/>
    <w:p>
      <w:pPr>
        <w:pStyle w:val="2"/>
      </w:pPr>
    </w:p>
    <w:p/>
    <w:p>
      <w:pPr>
        <w:pStyle w:val="2"/>
      </w:pPr>
    </w:p>
    <w:p/>
    <w:p>
      <w:pPr>
        <w:pStyle w:val="10"/>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1"/>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溴化锂机组配件</w:t>
      </w:r>
      <w:r>
        <w:rPr>
          <w:rFonts w:hint="eastAsia"/>
          <w:lang w:val="en-US"/>
        </w:rPr>
        <w:t>一批，具体如下：</w:t>
      </w:r>
    </w:p>
    <w:tbl>
      <w:tblPr>
        <w:tblStyle w:val="17"/>
        <w:tblW w:w="86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066"/>
        <w:gridCol w:w="950"/>
        <w:gridCol w:w="617"/>
        <w:gridCol w:w="4128"/>
        <w:gridCol w:w="600"/>
        <w:gridCol w:w="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物资名称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原品牌</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0"/>
                <w:szCs w:val="20"/>
                <w:u w:val="none"/>
                <w:lang w:val="en-US"/>
              </w:rPr>
            </w:pPr>
            <w:r>
              <w:rPr>
                <w:rFonts w:hint="eastAsia" w:ascii="宋体" w:hAnsi="宋体" w:eastAsia="宋体" w:cs="宋体"/>
                <w:b w:val="0"/>
                <w:bCs w:val="0"/>
                <w:i w:val="0"/>
                <w:iCs w:val="0"/>
                <w:color w:val="000000"/>
                <w:kern w:val="0"/>
                <w:sz w:val="20"/>
                <w:szCs w:val="20"/>
                <w:u w:val="none"/>
                <w:lang w:val="en-US" w:eastAsia="zh-CN" w:bidi="ar"/>
              </w:rPr>
              <w:t>品牌要求</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型号规格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LG屏蔽泵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LG</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型号：NP65-40C/122H4-B；流量15m³/h；扬程3m；压力：0.5MPa；转速1450r；电压：380V；频率：50HZ；功率：0.4KW； 电流：1.6A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LG屏蔽泵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LG</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型号：NP100-50B/214H4-E；流量18m³/h；扬程16.5m；压力：0.5MPa；转速3450r；电压：380V；频率：50HZ；功率：3.7KW； 电流：11.1A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LG屏蔽泵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LG</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型号：NP100-50C/221H4-F；流量17.6m³/h；扬程4m；压力：0.5MPa；转速1450r；电压：380V；频率：50HZ；功率：0.75KW； 电流：2.7A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抽气泵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爱发科</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型号：PVD-N180-1；转速500/600r；频率50/60HZ；几何抽速155/186L/min；电机功率：0.4KW 4极；电机型号MLHDF8075M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皮带</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配套爱发科抽气泵使用；抽气泵型号：PVD-N180-1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换热器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LG</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配套LSM-112N2T蒸汽型溴化锂吸收式冷水机组使用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滤芯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标准款：型号31305配垫片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真空泵油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ULVOIL</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ULVOIL R-7 20L/桶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桶</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真空隔膜阀阀片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NDV20胶头62*58；LG空调用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件</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油位计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爱发科PVD系列35-6.5通用型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件</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加减载电磁阀</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汉钟</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220VAC；16VA；含阀座，螺丝</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压缩机高低压保护器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G1/4接头；断开1.23MPa，接通0.93MPa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压力传感器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0~100kPa；插头型，内牙G1/2；24Vdc；4-20mA；材质：304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LG继电器板</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LG</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型号：ABS EBR79288403；图号：2757；版本1.004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电子膨胀阀驱动器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卡乐</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型号：EVD0000E20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中间继电器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KAC0N</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型号：K705-4PL；24VDC；5A；带LED灯及底座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中间继电器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KAC0N</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型号：K705-4PL；220VAC；5A ；带LED灯及底座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控制变压器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型号：BK-300；容量：300VA；50/60HZ；输入：0-1 380V；输出：11-12 220V</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热继电器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LG</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型号：MT-32；1.6-2.5A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交流接触器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LS</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型号：MC-9B；线圈电压：220V </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；辅助触点：UA-1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流量开关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SAGInoMIYA</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型号：YPS-C104，MAXIMUM PRESSURE：13kgf/cm3；量程：0.2~3kgf/mol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蒸汽电动调节阀</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北京埃珂特ACT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型号:EVL-1871；扭矩:1800N；速度:0.36/0.45mm/s；行程:40mm；含阀体，阀体act； dn65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电动调节执行器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西门子Siemens</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型号：SKB62；AC220V；扭矩2800N；带断电复位功能；0-10V或4-20mA控制；0-10V或4-20mA反馈</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val="en-US" w:eastAsia="zh-CN"/>
        </w:rPr>
        <w:t xml:space="preserve">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ind w:firstLine="480" w:firstLineChars="200"/>
        <w:rPr>
          <w:rFonts w:hint="eastAsia"/>
          <w:color w:val="auto"/>
          <w:highlight w:val="none"/>
          <w:lang w:val="en-US" w:eastAsia="zh-CN"/>
        </w:rPr>
      </w:pPr>
      <w:r>
        <w:rPr>
          <w:rFonts w:hint="eastAsia" w:ascii="宋体"/>
          <w:color w:val="auto"/>
          <w:highlight w:val="none"/>
          <w:lang w:val="en-US" w:eastAsia="zh-CN"/>
        </w:rPr>
        <w:t>2.供应商</w:t>
      </w:r>
      <w:r>
        <w:rPr>
          <w:rFonts w:hint="eastAsia"/>
          <w:color w:val="auto"/>
          <w:highlight w:val="none"/>
          <w:lang w:val="en-US" w:eastAsia="zh-CN"/>
        </w:rPr>
        <w:t>所提供的配件需与现场原设备完全适配</w:t>
      </w:r>
      <w:r>
        <w:rPr>
          <w:rFonts w:hint="eastAsia" w:ascii="宋体"/>
          <w:color w:val="auto"/>
          <w:highlight w:val="none"/>
          <w:lang w:val="en-US" w:eastAsia="zh-CN"/>
        </w:rPr>
        <w:t>；若供应商提供的</w:t>
      </w:r>
      <w:r>
        <w:rPr>
          <w:rFonts w:hint="eastAsia"/>
          <w:color w:val="auto"/>
          <w:highlight w:val="none"/>
          <w:lang w:val="en-US" w:eastAsia="zh-CN"/>
        </w:rPr>
        <w:t>配件</w:t>
      </w:r>
      <w:r>
        <w:rPr>
          <w:rFonts w:hint="eastAsia" w:ascii="宋体"/>
          <w:color w:val="auto"/>
          <w:highlight w:val="none"/>
          <w:lang w:val="en-US" w:eastAsia="zh-CN"/>
        </w:rPr>
        <w:t>尺寸</w:t>
      </w:r>
      <w:r>
        <w:rPr>
          <w:rFonts w:hint="eastAsia"/>
          <w:color w:val="auto"/>
          <w:highlight w:val="none"/>
          <w:lang w:val="en-US" w:eastAsia="zh-CN"/>
        </w:rPr>
        <w:t>、功能</w:t>
      </w:r>
      <w:r>
        <w:rPr>
          <w:rFonts w:hint="eastAsia" w:ascii="宋体"/>
          <w:color w:val="auto"/>
          <w:highlight w:val="none"/>
          <w:lang w:val="en-US" w:eastAsia="zh-CN"/>
        </w:rPr>
        <w:t>与现场</w:t>
      </w:r>
      <w:r>
        <w:rPr>
          <w:rFonts w:hint="eastAsia"/>
          <w:color w:val="auto"/>
          <w:highlight w:val="none"/>
          <w:lang w:val="en-US" w:eastAsia="zh-CN"/>
        </w:rPr>
        <w:t>原</w:t>
      </w:r>
      <w:r>
        <w:rPr>
          <w:rFonts w:hint="eastAsia" w:ascii="宋体"/>
          <w:color w:val="auto"/>
          <w:highlight w:val="none"/>
          <w:lang w:val="en-US" w:eastAsia="zh-CN"/>
        </w:rPr>
        <w:t>设备不相符，供应商</w:t>
      </w:r>
      <w:r>
        <w:rPr>
          <w:rFonts w:hint="eastAsia"/>
          <w:color w:val="auto"/>
          <w:highlight w:val="none"/>
          <w:lang w:val="en-US" w:eastAsia="zh-CN"/>
        </w:rPr>
        <w:t>须</w:t>
      </w:r>
      <w:r>
        <w:rPr>
          <w:rFonts w:hint="eastAsia" w:ascii="宋体"/>
          <w:color w:val="auto"/>
          <w:highlight w:val="none"/>
          <w:lang w:val="en-US" w:eastAsia="zh-CN"/>
        </w:rPr>
        <w:t>无条件免费更改，直至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8"/>
        <w:ind w:firstLine="480" w:firstLineChars="200"/>
        <w:rPr>
          <w:rFonts w:hint="default"/>
          <w:highlight w:val="none"/>
          <w:lang w:val="en-US" w:eastAsia="zh-CN"/>
        </w:rPr>
      </w:pPr>
      <w:r>
        <w:rPr>
          <w:rFonts w:hint="eastAsia"/>
          <w:color w:val="auto"/>
          <w:highlight w:val="none"/>
          <w:lang w:val="en-US" w:eastAsia="zh-CN"/>
        </w:rPr>
        <w:t>3.</w:t>
      </w:r>
      <w:r>
        <w:rPr>
          <w:rFonts w:hint="eastAsia"/>
          <w:highlight w:val="none"/>
          <w:lang w:val="en-US" w:eastAsia="zh-CN"/>
        </w:rPr>
        <w:t>质保期限自验收合格后6个月，若质保期内出现质量问题（非质量问题除外），由供应商负责免费维修或维修，产生的费用全部由供应商承担，质保期重新计算。</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9"/>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66"/>
      <w:bookmarkEnd w:id="19"/>
      <w:bookmarkStart w:id="20" w:name="_Toc184308091"/>
      <w:bookmarkEnd w:id="20"/>
      <w:bookmarkStart w:id="21" w:name="_Toc184310337"/>
      <w:bookmarkEnd w:id="21"/>
      <w:bookmarkStart w:id="22" w:name="_Toc184312090"/>
      <w:bookmarkEnd w:id="22"/>
      <w:bookmarkStart w:id="23" w:name="_Toc184312111"/>
      <w:bookmarkEnd w:id="23"/>
      <w:bookmarkStart w:id="24" w:name="_Toc184313252"/>
      <w:bookmarkEnd w:id="24"/>
      <w:bookmarkStart w:id="25" w:name="_Toc184308063"/>
      <w:bookmarkEnd w:id="25"/>
      <w:bookmarkStart w:id="26" w:name="_Toc184312098"/>
      <w:bookmarkEnd w:id="26"/>
      <w:bookmarkStart w:id="27" w:name="_Toc184314472"/>
      <w:bookmarkEnd w:id="27"/>
      <w:bookmarkStart w:id="28" w:name="_Toc184308068"/>
      <w:bookmarkEnd w:id="28"/>
      <w:bookmarkStart w:id="29" w:name="_Toc184314414"/>
      <w:bookmarkEnd w:id="29"/>
      <w:bookmarkStart w:id="30" w:name="_Toc184310326"/>
      <w:bookmarkEnd w:id="30"/>
      <w:bookmarkStart w:id="31" w:name="_Toc184308061"/>
      <w:bookmarkEnd w:id="31"/>
      <w:bookmarkStart w:id="32" w:name="_Toc184313251"/>
      <w:bookmarkEnd w:id="32"/>
      <w:bookmarkStart w:id="33" w:name="_Toc184308050"/>
      <w:bookmarkEnd w:id="33"/>
      <w:bookmarkStart w:id="34" w:name="_Toc184312133"/>
      <w:bookmarkEnd w:id="34"/>
      <w:bookmarkStart w:id="35" w:name="_Toc184313303"/>
      <w:bookmarkEnd w:id="35"/>
      <w:bookmarkStart w:id="36" w:name="_Toc184308072"/>
      <w:bookmarkEnd w:id="36"/>
      <w:bookmarkStart w:id="37" w:name="_Toc184314481"/>
      <w:bookmarkEnd w:id="37"/>
      <w:bookmarkStart w:id="38" w:name="_Toc184314413"/>
      <w:bookmarkEnd w:id="38"/>
      <w:bookmarkStart w:id="39" w:name="_Toc184310291"/>
      <w:bookmarkEnd w:id="39"/>
      <w:bookmarkStart w:id="40" w:name="_Toc184314470"/>
      <w:bookmarkEnd w:id="40"/>
      <w:bookmarkStart w:id="41" w:name="_Toc184312122"/>
      <w:bookmarkEnd w:id="41"/>
      <w:bookmarkStart w:id="42" w:name="_Toc184312082"/>
      <w:bookmarkEnd w:id="42"/>
      <w:bookmarkStart w:id="43" w:name="_Toc184312073"/>
      <w:bookmarkEnd w:id="43"/>
      <w:bookmarkStart w:id="44" w:name="_Toc184313309"/>
      <w:bookmarkEnd w:id="44"/>
      <w:bookmarkStart w:id="45" w:name="_Toc184308093"/>
      <w:bookmarkEnd w:id="45"/>
      <w:bookmarkStart w:id="46" w:name="_Toc184313281"/>
      <w:bookmarkEnd w:id="46"/>
      <w:bookmarkStart w:id="47" w:name="_Toc184310317"/>
      <w:bookmarkEnd w:id="47"/>
      <w:bookmarkStart w:id="48" w:name="_Toc184310318"/>
      <w:bookmarkEnd w:id="48"/>
      <w:bookmarkStart w:id="49" w:name="_Toc184312085"/>
      <w:bookmarkEnd w:id="49"/>
      <w:bookmarkStart w:id="50" w:name="_Toc184312092"/>
      <w:bookmarkEnd w:id="50"/>
      <w:bookmarkStart w:id="51" w:name="_Toc184310289"/>
      <w:bookmarkEnd w:id="51"/>
      <w:bookmarkStart w:id="52" w:name="_Toc184314411"/>
      <w:bookmarkEnd w:id="52"/>
      <w:bookmarkStart w:id="53" w:name="_Toc184314435"/>
      <w:bookmarkEnd w:id="53"/>
      <w:bookmarkStart w:id="54" w:name="_Toc184308103"/>
      <w:bookmarkEnd w:id="54"/>
      <w:bookmarkStart w:id="55" w:name="_Toc184313301"/>
      <w:bookmarkEnd w:id="55"/>
      <w:bookmarkStart w:id="56" w:name="_Toc184310333"/>
      <w:bookmarkEnd w:id="56"/>
      <w:bookmarkStart w:id="57" w:name="_Toc184314473"/>
      <w:bookmarkEnd w:id="57"/>
      <w:bookmarkStart w:id="58" w:name="_Toc184313293"/>
      <w:bookmarkEnd w:id="58"/>
      <w:bookmarkStart w:id="59" w:name="_Toc184313259"/>
      <w:bookmarkEnd w:id="59"/>
      <w:bookmarkStart w:id="60" w:name="_Toc184314434"/>
      <w:bookmarkEnd w:id="60"/>
      <w:bookmarkStart w:id="61" w:name="_Toc184312132"/>
      <w:bookmarkEnd w:id="61"/>
      <w:bookmarkStart w:id="62" w:name="_Toc184312131"/>
      <w:bookmarkEnd w:id="62"/>
      <w:bookmarkStart w:id="63" w:name="_Toc184314475"/>
      <w:bookmarkEnd w:id="63"/>
      <w:bookmarkStart w:id="64" w:name="_Toc184314423"/>
      <w:bookmarkEnd w:id="64"/>
      <w:bookmarkStart w:id="65" w:name="_Toc184310330"/>
      <w:bookmarkEnd w:id="65"/>
      <w:bookmarkStart w:id="66" w:name="_Toc184314422"/>
      <w:bookmarkEnd w:id="66"/>
      <w:bookmarkStart w:id="67" w:name="_Toc184313282"/>
      <w:bookmarkEnd w:id="67"/>
      <w:bookmarkStart w:id="68" w:name="_Toc184310342"/>
      <w:bookmarkEnd w:id="68"/>
      <w:bookmarkStart w:id="69" w:name="_Toc184314482"/>
      <w:bookmarkEnd w:id="69"/>
      <w:bookmarkStart w:id="70" w:name="_Toc184313289"/>
      <w:bookmarkEnd w:id="70"/>
      <w:bookmarkStart w:id="71" w:name="_Toc184310298"/>
      <w:bookmarkEnd w:id="71"/>
      <w:bookmarkStart w:id="72" w:name="_Toc184310332"/>
      <w:bookmarkEnd w:id="72"/>
      <w:bookmarkStart w:id="73" w:name="_Toc184313310"/>
      <w:bookmarkEnd w:id="73"/>
      <w:bookmarkStart w:id="74" w:name="_Toc184314458"/>
      <w:bookmarkEnd w:id="74"/>
      <w:bookmarkStart w:id="75" w:name="_Toc184310306"/>
      <w:bookmarkEnd w:id="75"/>
      <w:bookmarkStart w:id="76" w:name="_Toc184312115"/>
      <w:bookmarkEnd w:id="76"/>
      <w:bookmarkStart w:id="77" w:name="_Toc184314449"/>
      <w:bookmarkEnd w:id="77"/>
      <w:bookmarkStart w:id="78" w:name="_Toc184310327"/>
      <w:bookmarkEnd w:id="78"/>
      <w:bookmarkStart w:id="79" w:name="_Toc184314479"/>
      <w:bookmarkEnd w:id="79"/>
      <w:bookmarkStart w:id="80" w:name="_Toc184312070"/>
      <w:bookmarkEnd w:id="80"/>
      <w:bookmarkStart w:id="81" w:name="_Toc184314432"/>
      <w:bookmarkEnd w:id="81"/>
      <w:bookmarkStart w:id="82" w:name="_Toc184310312"/>
      <w:bookmarkEnd w:id="82"/>
      <w:bookmarkStart w:id="83" w:name="_Toc184312068"/>
      <w:bookmarkEnd w:id="83"/>
      <w:bookmarkStart w:id="84" w:name="_Toc184314450"/>
      <w:bookmarkEnd w:id="84"/>
      <w:bookmarkStart w:id="85" w:name="_Toc184310290"/>
      <w:bookmarkEnd w:id="85"/>
      <w:bookmarkStart w:id="86" w:name="_Toc184310284"/>
      <w:bookmarkEnd w:id="86"/>
      <w:bookmarkStart w:id="87" w:name="_Toc184313288"/>
      <w:bookmarkEnd w:id="87"/>
      <w:bookmarkStart w:id="88" w:name="_Toc184310301"/>
      <w:bookmarkEnd w:id="88"/>
      <w:bookmarkStart w:id="89" w:name="_Toc184312086"/>
      <w:bookmarkEnd w:id="89"/>
      <w:bookmarkStart w:id="90" w:name="_Toc184313297"/>
      <w:bookmarkEnd w:id="90"/>
      <w:bookmarkStart w:id="91" w:name="_Toc184308101"/>
      <w:bookmarkEnd w:id="91"/>
      <w:bookmarkStart w:id="92" w:name="_Toc184313274"/>
      <w:bookmarkEnd w:id="92"/>
      <w:bookmarkStart w:id="93" w:name="_Toc184308054"/>
      <w:bookmarkEnd w:id="93"/>
      <w:bookmarkStart w:id="94" w:name="_Toc184314446"/>
      <w:bookmarkEnd w:id="94"/>
      <w:bookmarkStart w:id="95" w:name="_Toc184308108"/>
      <w:bookmarkEnd w:id="95"/>
      <w:bookmarkStart w:id="96" w:name="_Toc184308076"/>
      <w:bookmarkEnd w:id="96"/>
      <w:bookmarkStart w:id="97" w:name="_Toc184312113"/>
      <w:bookmarkEnd w:id="97"/>
      <w:bookmarkStart w:id="98" w:name="_Toc184313287"/>
      <w:bookmarkEnd w:id="98"/>
      <w:bookmarkStart w:id="99" w:name="_Toc184308082"/>
      <w:bookmarkEnd w:id="99"/>
      <w:bookmarkStart w:id="100" w:name="_Toc184312128"/>
      <w:bookmarkEnd w:id="100"/>
      <w:bookmarkStart w:id="101" w:name="_Toc184310277"/>
      <w:bookmarkEnd w:id="101"/>
      <w:bookmarkStart w:id="102" w:name="_Toc184312134"/>
      <w:bookmarkEnd w:id="102"/>
      <w:bookmarkStart w:id="103" w:name="_Toc184313239"/>
      <w:bookmarkEnd w:id="103"/>
      <w:bookmarkStart w:id="104" w:name="_Toc184312069"/>
      <w:bookmarkEnd w:id="104"/>
      <w:bookmarkStart w:id="105" w:name="_Toc184313277"/>
      <w:bookmarkEnd w:id="105"/>
      <w:bookmarkStart w:id="106" w:name="_Toc184313300"/>
      <w:bookmarkEnd w:id="106"/>
      <w:bookmarkStart w:id="107" w:name="_Toc184308090"/>
      <w:bookmarkEnd w:id="107"/>
      <w:bookmarkStart w:id="108" w:name="_Toc184308096"/>
      <w:bookmarkEnd w:id="108"/>
      <w:bookmarkStart w:id="109" w:name="_Toc184313254"/>
      <w:bookmarkEnd w:id="109"/>
      <w:bookmarkStart w:id="110" w:name="_Toc184314412"/>
      <w:bookmarkEnd w:id="110"/>
      <w:bookmarkStart w:id="111" w:name="_Toc184313244"/>
      <w:bookmarkEnd w:id="111"/>
      <w:bookmarkStart w:id="112" w:name="_Toc184312097"/>
      <w:bookmarkEnd w:id="112"/>
      <w:bookmarkStart w:id="113" w:name="_Toc184312119"/>
      <w:bookmarkEnd w:id="113"/>
      <w:bookmarkStart w:id="114" w:name="_Toc184308074"/>
      <w:bookmarkEnd w:id="114"/>
      <w:bookmarkStart w:id="115" w:name="_Toc184314429"/>
      <w:bookmarkEnd w:id="115"/>
      <w:bookmarkStart w:id="116" w:name="_Toc184312117"/>
      <w:bookmarkEnd w:id="116"/>
      <w:bookmarkStart w:id="117" w:name="_Toc184312079"/>
      <w:bookmarkEnd w:id="117"/>
      <w:bookmarkStart w:id="118" w:name="_Toc184313294"/>
      <w:bookmarkEnd w:id="118"/>
      <w:bookmarkStart w:id="119" w:name="_Toc184314438"/>
      <w:bookmarkEnd w:id="119"/>
      <w:bookmarkStart w:id="120" w:name="_Toc184312110"/>
      <w:bookmarkEnd w:id="120"/>
      <w:bookmarkStart w:id="121" w:name="_Toc184312109"/>
      <w:bookmarkEnd w:id="121"/>
      <w:bookmarkStart w:id="122" w:name="_Toc184314433"/>
      <w:bookmarkEnd w:id="122"/>
      <w:bookmarkStart w:id="123" w:name="_Toc184313256"/>
      <w:bookmarkEnd w:id="123"/>
      <w:bookmarkStart w:id="124" w:name="_Toc184314477"/>
      <w:bookmarkEnd w:id="124"/>
      <w:bookmarkStart w:id="125" w:name="_Toc184310338"/>
      <w:bookmarkEnd w:id="125"/>
      <w:bookmarkStart w:id="126" w:name="_Toc184310293"/>
      <w:bookmarkEnd w:id="126"/>
      <w:bookmarkStart w:id="127" w:name="_Toc184312095"/>
      <w:bookmarkEnd w:id="127"/>
      <w:bookmarkStart w:id="128" w:name="_Toc184310310"/>
      <w:bookmarkEnd w:id="128"/>
      <w:bookmarkStart w:id="129" w:name="_Toc184314478"/>
      <w:bookmarkEnd w:id="129"/>
      <w:bookmarkStart w:id="130" w:name="_Toc184312127"/>
      <w:bookmarkEnd w:id="130"/>
      <w:bookmarkStart w:id="131" w:name="_Toc184314471"/>
      <w:bookmarkEnd w:id="131"/>
      <w:bookmarkStart w:id="132" w:name="_Toc184310294"/>
      <w:bookmarkEnd w:id="132"/>
      <w:bookmarkStart w:id="133" w:name="_Toc184310273"/>
      <w:bookmarkEnd w:id="133"/>
      <w:bookmarkStart w:id="134" w:name="_Toc184310313"/>
      <w:bookmarkEnd w:id="134"/>
      <w:bookmarkStart w:id="135" w:name="_Toc184314444"/>
      <w:bookmarkEnd w:id="135"/>
      <w:bookmarkStart w:id="136" w:name="_Toc184312096"/>
      <w:bookmarkEnd w:id="136"/>
      <w:bookmarkStart w:id="137" w:name="_Toc184313241"/>
      <w:bookmarkEnd w:id="137"/>
      <w:bookmarkStart w:id="138" w:name="_Toc184310278"/>
      <w:bookmarkEnd w:id="138"/>
      <w:bookmarkStart w:id="139" w:name="_Toc184314440"/>
      <w:bookmarkEnd w:id="139"/>
      <w:bookmarkStart w:id="140" w:name="_Toc184312116"/>
      <w:bookmarkEnd w:id="140"/>
      <w:bookmarkStart w:id="141" w:name="_Toc184314431"/>
      <w:bookmarkEnd w:id="141"/>
      <w:bookmarkStart w:id="142" w:name="_Toc184310309"/>
      <w:bookmarkEnd w:id="142"/>
      <w:bookmarkStart w:id="143" w:name="_Toc184314421"/>
      <w:bookmarkEnd w:id="143"/>
      <w:bookmarkStart w:id="144" w:name="_Toc184313304"/>
      <w:bookmarkEnd w:id="144"/>
      <w:bookmarkStart w:id="145" w:name="_Toc184310341"/>
      <w:bookmarkEnd w:id="145"/>
      <w:bookmarkStart w:id="146" w:name="_Toc184313270"/>
      <w:bookmarkEnd w:id="146"/>
      <w:bookmarkStart w:id="147" w:name="_Toc184308037"/>
      <w:bookmarkEnd w:id="147"/>
      <w:bookmarkStart w:id="148" w:name="_Toc184310282"/>
      <w:bookmarkEnd w:id="148"/>
      <w:bookmarkStart w:id="149" w:name="_Toc184312089"/>
      <w:bookmarkEnd w:id="149"/>
      <w:bookmarkStart w:id="150" w:name="_Toc184313260"/>
      <w:bookmarkEnd w:id="150"/>
      <w:bookmarkStart w:id="151" w:name="_Toc184312107"/>
      <w:bookmarkEnd w:id="151"/>
      <w:bookmarkStart w:id="152" w:name="_Toc184314426"/>
      <w:bookmarkEnd w:id="152"/>
      <w:bookmarkStart w:id="153" w:name="_Toc184314442"/>
      <w:bookmarkEnd w:id="153"/>
      <w:bookmarkStart w:id="154" w:name="_Toc184308044"/>
      <w:bookmarkEnd w:id="154"/>
      <w:bookmarkStart w:id="155" w:name="_Toc184312112"/>
      <w:bookmarkEnd w:id="155"/>
      <w:bookmarkStart w:id="156" w:name="_Toc184313265"/>
      <w:bookmarkEnd w:id="156"/>
      <w:bookmarkStart w:id="157" w:name="_Toc184310325"/>
      <w:bookmarkEnd w:id="157"/>
      <w:bookmarkStart w:id="158" w:name="_Toc184314441"/>
      <w:bookmarkEnd w:id="158"/>
      <w:bookmarkStart w:id="159" w:name="_Toc184313279"/>
      <w:bookmarkEnd w:id="159"/>
      <w:bookmarkStart w:id="160" w:name="_Toc184312102"/>
      <w:bookmarkEnd w:id="160"/>
      <w:bookmarkStart w:id="161" w:name="_Toc184308105"/>
      <w:bookmarkEnd w:id="161"/>
      <w:bookmarkStart w:id="162" w:name="_Toc184313240"/>
      <w:bookmarkEnd w:id="162"/>
      <w:bookmarkStart w:id="163" w:name="_Toc184313263"/>
      <w:bookmarkEnd w:id="163"/>
      <w:bookmarkStart w:id="164" w:name="_Toc184308064"/>
      <w:bookmarkEnd w:id="164"/>
      <w:bookmarkStart w:id="165" w:name="_Toc184313290"/>
      <w:bookmarkEnd w:id="165"/>
      <w:bookmarkStart w:id="166" w:name="_Toc184310279"/>
      <w:bookmarkEnd w:id="166"/>
      <w:bookmarkStart w:id="167" w:name="_Toc184313271"/>
      <w:bookmarkEnd w:id="167"/>
      <w:bookmarkStart w:id="168" w:name="_Toc184312121"/>
      <w:bookmarkEnd w:id="168"/>
      <w:bookmarkStart w:id="169" w:name="_Toc184308049"/>
      <w:bookmarkEnd w:id="169"/>
      <w:bookmarkStart w:id="170" w:name="_Toc184314457"/>
      <w:bookmarkEnd w:id="170"/>
      <w:bookmarkStart w:id="171" w:name="_Toc184308089"/>
      <w:bookmarkEnd w:id="171"/>
      <w:bookmarkStart w:id="172" w:name="_Toc184308071"/>
      <w:bookmarkEnd w:id="172"/>
      <w:bookmarkStart w:id="173" w:name="_Toc184312077"/>
      <w:bookmarkEnd w:id="173"/>
      <w:bookmarkStart w:id="174" w:name="_Toc184314416"/>
      <w:bookmarkEnd w:id="174"/>
      <w:bookmarkStart w:id="175" w:name="_Toc184308048"/>
      <w:bookmarkEnd w:id="175"/>
      <w:bookmarkStart w:id="176" w:name="_Toc184308058"/>
      <w:bookmarkEnd w:id="176"/>
      <w:bookmarkStart w:id="177" w:name="_Toc184312135"/>
      <w:bookmarkEnd w:id="177"/>
      <w:bookmarkStart w:id="178" w:name="_Toc184313299"/>
      <w:bookmarkEnd w:id="178"/>
      <w:bookmarkStart w:id="179" w:name="_Toc184310311"/>
      <w:bookmarkEnd w:id="179"/>
      <w:bookmarkStart w:id="180" w:name="_Toc184313306"/>
      <w:bookmarkEnd w:id="180"/>
      <w:bookmarkStart w:id="181" w:name="_Toc184312105"/>
      <w:bookmarkEnd w:id="181"/>
      <w:bookmarkStart w:id="182" w:name="_Toc184312099"/>
      <w:bookmarkEnd w:id="182"/>
      <w:bookmarkStart w:id="183" w:name="_Toc184310336"/>
      <w:bookmarkEnd w:id="183"/>
      <w:bookmarkStart w:id="184" w:name="_Toc184313266"/>
      <w:bookmarkEnd w:id="184"/>
      <w:bookmarkStart w:id="185" w:name="_Toc184310288"/>
      <w:bookmarkEnd w:id="185"/>
      <w:bookmarkStart w:id="186" w:name="_Toc184313261"/>
      <w:bookmarkEnd w:id="186"/>
      <w:bookmarkStart w:id="187" w:name="_Toc184314476"/>
      <w:bookmarkEnd w:id="187"/>
      <w:bookmarkStart w:id="188" w:name="_Toc184308045"/>
      <w:bookmarkEnd w:id="188"/>
      <w:bookmarkStart w:id="189" w:name="_Toc184308062"/>
      <w:bookmarkEnd w:id="189"/>
      <w:bookmarkStart w:id="190" w:name="_Toc184310302"/>
      <w:bookmarkEnd w:id="190"/>
      <w:bookmarkStart w:id="191" w:name="_Toc184314469"/>
      <w:bookmarkEnd w:id="191"/>
      <w:bookmarkStart w:id="192" w:name="_Toc184313296"/>
      <w:bookmarkEnd w:id="192"/>
      <w:bookmarkStart w:id="193" w:name="_Toc184313305"/>
      <w:bookmarkEnd w:id="193"/>
      <w:bookmarkStart w:id="194" w:name="_Toc184312072"/>
      <w:bookmarkEnd w:id="194"/>
      <w:bookmarkStart w:id="195" w:name="_Toc184308047"/>
      <w:bookmarkEnd w:id="195"/>
      <w:bookmarkStart w:id="196" w:name="_Toc184313246"/>
      <w:bookmarkEnd w:id="196"/>
      <w:bookmarkStart w:id="197" w:name="_Toc184310340"/>
      <w:bookmarkEnd w:id="197"/>
      <w:bookmarkStart w:id="198" w:name="_Toc184314451"/>
      <w:bookmarkEnd w:id="198"/>
      <w:bookmarkStart w:id="199" w:name="_Toc184314425"/>
      <w:bookmarkEnd w:id="199"/>
      <w:bookmarkStart w:id="200" w:name="_Toc184310321"/>
      <w:bookmarkEnd w:id="200"/>
      <w:bookmarkStart w:id="201" w:name="_Toc184312108"/>
      <w:bookmarkEnd w:id="201"/>
      <w:bookmarkStart w:id="202" w:name="_Toc184310343"/>
      <w:bookmarkEnd w:id="202"/>
      <w:bookmarkStart w:id="203" w:name="_Toc184312136"/>
      <w:bookmarkEnd w:id="203"/>
      <w:bookmarkStart w:id="204" w:name="_Toc184308097"/>
      <w:bookmarkEnd w:id="204"/>
      <w:bookmarkStart w:id="205" w:name="_Toc184310283"/>
      <w:bookmarkEnd w:id="205"/>
      <w:bookmarkStart w:id="206" w:name="_Toc184308070"/>
      <w:bookmarkEnd w:id="206"/>
      <w:bookmarkStart w:id="207" w:name="_Toc184310320"/>
      <w:bookmarkEnd w:id="207"/>
      <w:bookmarkStart w:id="208" w:name="_Toc184314417"/>
      <w:bookmarkEnd w:id="208"/>
      <w:bookmarkStart w:id="209" w:name="_Toc184313272"/>
      <w:bookmarkEnd w:id="209"/>
      <w:bookmarkStart w:id="210" w:name="_Toc184314439"/>
      <w:bookmarkEnd w:id="210"/>
      <w:bookmarkStart w:id="211" w:name="_Toc184310307"/>
      <w:bookmarkEnd w:id="211"/>
      <w:bookmarkStart w:id="212" w:name="_Toc184308080"/>
      <w:bookmarkEnd w:id="212"/>
      <w:bookmarkStart w:id="213" w:name="_Toc184314453"/>
      <w:bookmarkEnd w:id="213"/>
      <w:bookmarkStart w:id="214" w:name="_Toc184312075"/>
      <w:bookmarkEnd w:id="214"/>
      <w:bookmarkStart w:id="215" w:name="_Toc184313295"/>
      <w:bookmarkEnd w:id="215"/>
      <w:bookmarkStart w:id="216" w:name="_Toc184310276"/>
      <w:bookmarkEnd w:id="216"/>
      <w:bookmarkStart w:id="217" w:name="_Toc184313248"/>
      <w:bookmarkEnd w:id="217"/>
      <w:bookmarkStart w:id="218" w:name="_Toc184314462"/>
      <w:bookmarkEnd w:id="218"/>
      <w:bookmarkStart w:id="219" w:name="_Toc184314467"/>
      <w:bookmarkEnd w:id="219"/>
      <w:bookmarkStart w:id="220" w:name="_Toc184314420"/>
      <w:bookmarkEnd w:id="220"/>
      <w:bookmarkStart w:id="221" w:name="_Toc184314430"/>
      <w:bookmarkEnd w:id="221"/>
      <w:bookmarkStart w:id="222" w:name="_Toc184308104"/>
      <w:bookmarkEnd w:id="222"/>
      <w:bookmarkStart w:id="223" w:name="_Toc184308083"/>
      <w:bookmarkEnd w:id="223"/>
      <w:bookmarkStart w:id="224" w:name="_Toc184308100"/>
      <w:bookmarkEnd w:id="224"/>
      <w:bookmarkStart w:id="225" w:name="_Toc184310272"/>
      <w:bookmarkEnd w:id="225"/>
      <w:bookmarkStart w:id="226" w:name="_Toc184314445"/>
      <w:bookmarkEnd w:id="226"/>
      <w:bookmarkStart w:id="227" w:name="_Toc184308065"/>
      <w:bookmarkEnd w:id="227"/>
      <w:bookmarkStart w:id="228" w:name="_Toc184312094"/>
      <w:bookmarkEnd w:id="228"/>
      <w:bookmarkStart w:id="229" w:name="_Toc184308086"/>
      <w:bookmarkEnd w:id="229"/>
      <w:bookmarkStart w:id="230" w:name="_Toc184310328"/>
      <w:bookmarkEnd w:id="230"/>
      <w:bookmarkStart w:id="231" w:name="_Toc184308060"/>
      <w:bookmarkEnd w:id="231"/>
      <w:bookmarkStart w:id="232" w:name="_Toc184314461"/>
      <w:bookmarkEnd w:id="232"/>
      <w:bookmarkStart w:id="233" w:name="_Toc184310297"/>
      <w:bookmarkEnd w:id="233"/>
      <w:bookmarkStart w:id="234" w:name="_Toc184310299"/>
      <w:bookmarkEnd w:id="234"/>
      <w:bookmarkStart w:id="235" w:name="_Toc184308036"/>
      <w:bookmarkEnd w:id="235"/>
      <w:bookmarkStart w:id="236" w:name="_Toc184313247"/>
      <w:bookmarkEnd w:id="236"/>
      <w:bookmarkStart w:id="237" w:name="_Toc184312081"/>
      <w:bookmarkEnd w:id="237"/>
      <w:bookmarkStart w:id="238" w:name="_Toc184308041"/>
      <w:bookmarkEnd w:id="238"/>
      <w:bookmarkStart w:id="239" w:name="_Toc184310274"/>
      <w:bookmarkEnd w:id="239"/>
      <w:bookmarkStart w:id="240" w:name="_Toc184310329"/>
      <w:bookmarkEnd w:id="240"/>
      <w:bookmarkStart w:id="241" w:name="_Toc184312104"/>
      <w:bookmarkEnd w:id="241"/>
      <w:bookmarkStart w:id="242" w:name="_Toc184312078"/>
      <w:bookmarkEnd w:id="242"/>
      <w:bookmarkStart w:id="243" w:name="_Toc184308057"/>
      <w:bookmarkEnd w:id="243"/>
      <w:bookmarkStart w:id="244" w:name="_Toc184310322"/>
      <w:bookmarkEnd w:id="244"/>
      <w:bookmarkStart w:id="245" w:name="_Toc184313285"/>
      <w:bookmarkEnd w:id="245"/>
      <w:bookmarkStart w:id="246" w:name="_Toc184308067"/>
      <w:bookmarkEnd w:id="246"/>
      <w:bookmarkStart w:id="247" w:name="_Toc184312093"/>
      <w:bookmarkEnd w:id="247"/>
      <w:bookmarkStart w:id="248" w:name="_Toc184308099"/>
      <w:bookmarkEnd w:id="248"/>
      <w:bookmarkStart w:id="249" w:name="_Toc184313253"/>
      <w:bookmarkEnd w:id="249"/>
      <w:bookmarkStart w:id="250" w:name="_Toc184314436"/>
      <w:bookmarkEnd w:id="250"/>
      <w:bookmarkStart w:id="251" w:name="_Toc184312118"/>
      <w:bookmarkEnd w:id="251"/>
      <w:bookmarkStart w:id="252" w:name="_Toc184308077"/>
      <w:bookmarkEnd w:id="252"/>
      <w:bookmarkStart w:id="253" w:name="_Toc184308098"/>
      <w:bookmarkEnd w:id="253"/>
      <w:bookmarkStart w:id="254" w:name="_Toc184313284"/>
      <w:bookmarkEnd w:id="254"/>
      <w:bookmarkStart w:id="255" w:name="_Toc184314459"/>
      <w:bookmarkEnd w:id="255"/>
      <w:bookmarkStart w:id="256" w:name="_Toc184310280"/>
      <w:bookmarkEnd w:id="256"/>
      <w:bookmarkStart w:id="257" w:name="_Toc184314424"/>
      <w:bookmarkEnd w:id="257"/>
      <w:bookmarkStart w:id="258" w:name="_Toc184313292"/>
      <w:bookmarkEnd w:id="258"/>
      <w:bookmarkStart w:id="259" w:name="_Toc184308078"/>
      <w:bookmarkEnd w:id="259"/>
      <w:bookmarkStart w:id="260" w:name="_Toc184313307"/>
      <w:bookmarkEnd w:id="260"/>
      <w:bookmarkStart w:id="261" w:name="_Toc184308084"/>
      <w:bookmarkEnd w:id="261"/>
      <w:bookmarkStart w:id="262" w:name="_Toc184308081"/>
      <w:bookmarkEnd w:id="262"/>
      <w:bookmarkStart w:id="263" w:name="_Toc184308053"/>
      <w:bookmarkEnd w:id="263"/>
      <w:bookmarkStart w:id="264" w:name="_Toc184310344"/>
      <w:bookmarkEnd w:id="264"/>
      <w:bookmarkStart w:id="265" w:name="_Toc184312139"/>
      <w:bookmarkEnd w:id="265"/>
      <w:bookmarkStart w:id="266" w:name="_Toc184308042"/>
      <w:bookmarkEnd w:id="266"/>
      <w:bookmarkStart w:id="267" w:name="_Toc184308055"/>
      <w:bookmarkEnd w:id="267"/>
      <w:bookmarkStart w:id="268" w:name="_Toc184310292"/>
      <w:bookmarkEnd w:id="268"/>
      <w:bookmarkStart w:id="269" w:name="_Toc184308039"/>
      <w:bookmarkEnd w:id="269"/>
      <w:bookmarkStart w:id="270" w:name="_Toc184314452"/>
      <w:bookmarkEnd w:id="270"/>
      <w:bookmarkStart w:id="271" w:name="_Toc184314427"/>
      <w:bookmarkEnd w:id="271"/>
      <w:bookmarkStart w:id="272" w:name="_Toc184312067"/>
      <w:bookmarkEnd w:id="272"/>
      <w:bookmarkStart w:id="273" w:name="_Toc184314415"/>
      <w:bookmarkEnd w:id="273"/>
      <w:bookmarkStart w:id="274" w:name="_Toc184312123"/>
      <w:bookmarkEnd w:id="274"/>
      <w:bookmarkStart w:id="275" w:name="_Toc184310296"/>
      <w:bookmarkEnd w:id="275"/>
      <w:bookmarkStart w:id="276" w:name="_Toc184313243"/>
      <w:bookmarkEnd w:id="276"/>
      <w:bookmarkStart w:id="277" w:name="_Toc184308079"/>
      <w:bookmarkEnd w:id="277"/>
      <w:bookmarkStart w:id="278" w:name="_Toc184313273"/>
      <w:bookmarkEnd w:id="278"/>
      <w:bookmarkStart w:id="279" w:name="_Toc184314454"/>
      <w:bookmarkEnd w:id="279"/>
      <w:bookmarkStart w:id="280" w:name="_Toc184313286"/>
      <w:bookmarkEnd w:id="280"/>
      <w:bookmarkStart w:id="281" w:name="_Toc184314455"/>
      <w:bookmarkEnd w:id="281"/>
      <w:bookmarkStart w:id="282" w:name="_Toc184310314"/>
      <w:bookmarkEnd w:id="282"/>
      <w:bookmarkStart w:id="283" w:name="_Toc184314464"/>
      <w:bookmarkEnd w:id="283"/>
      <w:bookmarkStart w:id="284" w:name="_Toc184313264"/>
      <w:bookmarkEnd w:id="284"/>
      <w:bookmarkStart w:id="285" w:name="_Toc184310316"/>
      <w:bookmarkEnd w:id="285"/>
      <w:bookmarkStart w:id="286" w:name="_Toc184310315"/>
      <w:bookmarkEnd w:id="286"/>
      <w:bookmarkStart w:id="287" w:name="_Toc184312103"/>
      <w:bookmarkEnd w:id="287"/>
      <w:bookmarkStart w:id="288" w:name="_Toc184312100"/>
      <w:bookmarkEnd w:id="288"/>
      <w:bookmarkStart w:id="289" w:name="_Toc184313302"/>
      <w:bookmarkEnd w:id="289"/>
      <w:bookmarkStart w:id="290" w:name="_Toc184312087"/>
      <w:bookmarkEnd w:id="290"/>
      <w:bookmarkStart w:id="291" w:name="_Toc184312129"/>
      <w:bookmarkEnd w:id="291"/>
      <w:bookmarkStart w:id="292" w:name="_Toc184313275"/>
      <w:bookmarkEnd w:id="292"/>
      <w:bookmarkStart w:id="293" w:name="_Toc184313276"/>
      <w:bookmarkEnd w:id="293"/>
      <w:bookmarkStart w:id="294" w:name="_Toc184308088"/>
      <w:bookmarkEnd w:id="294"/>
      <w:bookmarkStart w:id="295" w:name="_Toc184313267"/>
      <w:bookmarkEnd w:id="295"/>
      <w:bookmarkStart w:id="296" w:name="_Toc184313283"/>
      <w:bookmarkEnd w:id="296"/>
      <w:bookmarkStart w:id="297" w:name="_Toc184308102"/>
      <w:bookmarkEnd w:id="297"/>
      <w:bookmarkStart w:id="298" w:name="_Toc184312125"/>
      <w:bookmarkEnd w:id="298"/>
      <w:bookmarkStart w:id="299" w:name="_Toc184310335"/>
      <w:bookmarkEnd w:id="299"/>
      <w:bookmarkStart w:id="300" w:name="_Toc184308106"/>
      <w:bookmarkEnd w:id="300"/>
      <w:bookmarkStart w:id="301" w:name="_Toc184314447"/>
      <w:bookmarkEnd w:id="301"/>
      <w:bookmarkStart w:id="302" w:name="_Toc184312138"/>
      <w:bookmarkEnd w:id="302"/>
      <w:bookmarkStart w:id="303" w:name="_Toc184314468"/>
      <w:bookmarkEnd w:id="303"/>
      <w:bookmarkStart w:id="304" w:name="_Toc184314428"/>
      <w:bookmarkEnd w:id="304"/>
      <w:bookmarkStart w:id="305" w:name="_Toc184313262"/>
      <w:bookmarkEnd w:id="305"/>
      <w:bookmarkStart w:id="306" w:name="_Toc184312074"/>
      <w:bookmarkEnd w:id="306"/>
      <w:bookmarkStart w:id="307" w:name="_Toc184310287"/>
      <w:bookmarkEnd w:id="307"/>
      <w:bookmarkStart w:id="308" w:name="_Toc184308043"/>
      <w:bookmarkEnd w:id="308"/>
      <w:bookmarkStart w:id="309" w:name="_Toc184313250"/>
      <w:bookmarkEnd w:id="309"/>
      <w:bookmarkStart w:id="310" w:name="_Toc184313298"/>
      <w:bookmarkEnd w:id="310"/>
      <w:bookmarkStart w:id="311" w:name="_Toc184312091"/>
      <w:bookmarkEnd w:id="311"/>
      <w:bookmarkStart w:id="312" w:name="_Toc184312114"/>
      <w:bookmarkEnd w:id="312"/>
      <w:bookmarkStart w:id="313" w:name="_Toc184308095"/>
      <w:bookmarkEnd w:id="313"/>
      <w:bookmarkStart w:id="314" w:name="_Toc184314474"/>
      <w:bookmarkEnd w:id="314"/>
      <w:bookmarkStart w:id="315" w:name="_Toc184312084"/>
      <w:bookmarkEnd w:id="315"/>
      <w:bookmarkStart w:id="316" w:name="_Toc184313257"/>
      <w:bookmarkEnd w:id="316"/>
      <w:bookmarkStart w:id="317" w:name="_Toc184310275"/>
      <w:bookmarkEnd w:id="317"/>
      <w:bookmarkStart w:id="318" w:name="_Toc184310319"/>
      <w:bookmarkEnd w:id="318"/>
      <w:bookmarkStart w:id="319" w:name="_Toc184308059"/>
      <w:bookmarkEnd w:id="319"/>
      <w:bookmarkStart w:id="320" w:name="_Toc184312120"/>
      <w:bookmarkEnd w:id="320"/>
      <w:bookmarkStart w:id="321" w:name="_Toc184313268"/>
      <w:bookmarkEnd w:id="321"/>
      <w:bookmarkStart w:id="322" w:name="_Toc184308052"/>
      <w:bookmarkEnd w:id="322"/>
      <w:bookmarkStart w:id="323" w:name="_Toc184312083"/>
      <w:bookmarkEnd w:id="323"/>
      <w:bookmarkStart w:id="324" w:name="_Toc184310339"/>
      <w:bookmarkEnd w:id="324"/>
      <w:bookmarkStart w:id="325" w:name="_Toc184310308"/>
      <w:bookmarkEnd w:id="325"/>
      <w:bookmarkStart w:id="326" w:name="_Toc184312080"/>
      <w:bookmarkEnd w:id="326"/>
      <w:bookmarkStart w:id="327" w:name="_Toc184313238"/>
      <w:bookmarkEnd w:id="327"/>
      <w:bookmarkStart w:id="328" w:name="_Toc184313255"/>
      <w:bookmarkEnd w:id="328"/>
      <w:bookmarkStart w:id="329" w:name="_Toc184310331"/>
      <w:bookmarkEnd w:id="329"/>
      <w:bookmarkStart w:id="330" w:name="_Toc184308094"/>
      <w:bookmarkEnd w:id="330"/>
      <w:bookmarkStart w:id="331" w:name="_Toc184312076"/>
      <w:bookmarkEnd w:id="331"/>
      <w:bookmarkStart w:id="332" w:name="_Toc184308069"/>
      <w:bookmarkEnd w:id="332"/>
      <w:bookmarkStart w:id="333" w:name="_Toc184312126"/>
      <w:bookmarkEnd w:id="333"/>
      <w:bookmarkStart w:id="334" w:name="_Toc184310334"/>
      <w:bookmarkEnd w:id="334"/>
      <w:bookmarkStart w:id="335" w:name="_Toc184312130"/>
      <w:bookmarkEnd w:id="335"/>
      <w:bookmarkStart w:id="336" w:name="_Toc184313242"/>
      <w:bookmarkEnd w:id="336"/>
      <w:bookmarkStart w:id="337" w:name="_Toc184314480"/>
      <w:bookmarkEnd w:id="337"/>
      <w:bookmarkStart w:id="338" w:name="_Toc184313278"/>
      <w:bookmarkEnd w:id="338"/>
      <w:bookmarkStart w:id="339" w:name="_Toc184310281"/>
      <w:bookmarkEnd w:id="339"/>
      <w:bookmarkStart w:id="340" w:name="_Toc184308085"/>
      <w:bookmarkEnd w:id="340"/>
      <w:bookmarkStart w:id="341" w:name="_Toc184314410"/>
      <w:bookmarkEnd w:id="341"/>
      <w:bookmarkStart w:id="342" w:name="_Toc184314419"/>
      <w:bookmarkEnd w:id="342"/>
      <w:bookmarkStart w:id="343" w:name="_Toc184308073"/>
      <w:bookmarkEnd w:id="343"/>
      <w:bookmarkStart w:id="344" w:name="_Toc184312124"/>
      <w:bookmarkEnd w:id="344"/>
      <w:bookmarkStart w:id="345" w:name="_Toc184310285"/>
      <w:bookmarkEnd w:id="345"/>
      <w:bookmarkStart w:id="346" w:name="_Toc184314418"/>
      <w:bookmarkEnd w:id="346"/>
      <w:bookmarkStart w:id="347" w:name="_Toc184310324"/>
      <w:bookmarkEnd w:id="347"/>
      <w:bookmarkStart w:id="348" w:name="_Toc184313258"/>
      <w:bookmarkEnd w:id="348"/>
      <w:bookmarkStart w:id="349" w:name="_Toc184310300"/>
      <w:bookmarkEnd w:id="349"/>
      <w:bookmarkStart w:id="350" w:name="_Toc184313291"/>
      <w:bookmarkEnd w:id="350"/>
      <w:bookmarkStart w:id="351" w:name="_Toc184312101"/>
      <w:bookmarkEnd w:id="351"/>
      <w:bookmarkStart w:id="352" w:name="_Toc184314456"/>
      <w:bookmarkEnd w:id="352"/>
      <w:bookmarkStart w:id="353" w:name="_Toc184313245"/>
      <w:bookmarkEnd w:id="353"/>
      <w:bookmarkStart w:id="354" w:name="_Toc184313249"/>
      <w:bookmarkEnd w:id="354"/>
      <w:bookmarkStart w:id="355" w:name="_Toc184308040"/>
      <w:bookmarkEnd w:id="355"/>
      <w:bookmarkStart w:id="356" w:name="_Toc184308038"/>
      <w:bookmarkEnd w:id="356"/>
      <w:bookmarkStart w:id="357" w:name="_Toc184308051"/>
      <w:bookmarkEnd w:id="357"/>
      <w:bookmarkStart w:id="358" w:name="_Toc184312137"/>
      <w:bookmarkEnd w:id="358"/>
      <w:bookmarkStart w:id="359" w:name="_Toc184314460"/>
      <w:bookmarkEnd w:id="359"/>
      <w:bookmarkStart w:id="360" w:name="_Toc184310323"/>
      <w:bookmarkEnd w:id="360"/>
      <w:bookmarkStart w:id="361" w:name="_Toc184312071"/>
      <w:bookmarkEnd w:id="361"/>
      <w:bookmarkStart w:id="362" w:name="_Toc184310303"/>
      <w:bookmarkEnd w:id="362"/>
      <w:bookmarkStart w:id="363" w:name="_Toc184308075"/>
      <w:bookmarkEnd w:id="363"/>
      <w:bookmarkStart w:id="364" w:name="_Toc184312106"/>
      <w:bookmarkEnd w:id="364"/>
      <w:bookmarkStart w:id="365" w:name="_Toc184314465"/>
      <w:bookmarkEnd w:id="365"/>
      <w:bookmarkStart w:id="366" w:name="_Toc184313280"/>
      <w:bookmarkEnd w:id="366"/>
      <w:bookmarkStart w:id="367" w:name="_Toc184308107"/>
      <w:bookmarkEnd w:id="367"/>
      <w:bookmarkStart w:id="368" w:name="_Toc184313269"/>
      <w:bookmarkEnd w:id="368"/>
      <w:bookmarkStart w:id="369" w:name="_Toc184314463"/>
      <w:bookmarkEnd w:id="369"/>
      <w:bookmarkStart w:id="370" w:name="_Toc184314443"/>
      <w:bookmarkEnd w:id="370"/>
      <w:bookmarkStart w:id="371" w:name="_Toc184308056"/>
      <w:bookmarkEnd w:id="371"/>
      <w:bookmarkStart w:id="372" w:name="_Toc184310286"/>
      <w:bookmarkEnd w:id="372"/>
      <w:bookmarkStart w:id="373" w:name="_Toc184314448"/>
      <w:bookmarkEnd w:id="373"/>
      <w:bookmarkStart w:id="374" w:name="_Toc184310304"/>
      <w:bookmarkEnd w:id="374"/>
      <w:bookmarkStart w:id="375" w:name="_Toc184312088"/>
      <w:bookmarkEnd w:id="375"/>
      <w:bookmarkStart w:id="376" w:name="_Toc184314466"/>
      <w:bookmarkEnd w:id="376"/>
      <w:bookmarkStart w:id="377" w:name="_Toc184308046"/>
      <w:bookmarkEnd w:id="377"/>
      <w:bookmarkStart w:id="378" w:name="_Toc184313308"/>
      <w:bookmarkEnd w:id="378"/>
      <w:bookmarkStart w:id="379" w:name="_Toc184310295"/>
      <w:bookmarkEnd w:id="379"/>
      <w:bookmarkStart w:id="380" w:name="_Toc184314437"/>
      <w:bookmarkEnd w:id="380"/>
      <w:bookmarkStart w:id="381" w:name="_Toc184310305"/>
      <w:bookmarkEnd w:id="381"/>
      <w:bookmarkStart w:id="382" w:name="_Toc184308087"/>
      <w:bookmarkEnd w:id="382"/>
      <w:bookmarkStart w:id="383" w:name="_Toc184308092"/>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2025年-2026年溴化锂机组配件采购项目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25"/>
        <w:ind w:left="0" w:leftChars="0" w:firstLine="0" w:firstLineChars="0"/>
        <w:rPr>
          <w:rFonts w:ascii="宋体" w:hAnsi="宋体" w:cs="宋体"/>
          <w:b/>
          <w:szCs w:val="24"/>
        </w:rPr>
      </w:pPr>
    </w:p>
    <w:p>
      <w:pPr>
        <w:pStyle w:val="9"/>
        <w:jc w:val="center"/>
        <w:rPr>
          <w:rFonts w:eastAsia="宋体"/>
          <w:b/>
          <w:bCs/>
        </w:rPr>
      </w:pPr>
      <w:r>
        <w:rPr>
          <w:rFonts w:hint="eastAsia"/>
          <w:b/>
          <w:bCs/>
        </w:rPr>
        <w:t>目录</w:t>
      </w:r>
    </w:p>
    <w:p>
      <w:pPr>
        <w:pStyle w:val="11"/>
        <w:spacing w:line="360" w:lineRule="auto"/>
        <w:ind w:firstLine="240" w:firstLineChars="100"/>
      </w:pPr>
      <w:r>
        <w:rPr>
          <w:rFonts w:hint="eastAsia"/>
        </w:rPr>
        <w:t>第一章 合同书  ……………………………………………………………（页码）</w:t>
      </w:r>
    </w:p>
    <w:p>
      <w:pPr>
        <w:pStyle w:val="11"/>
        <w:spacing w:line="360" w:lineRule="auto"/>
        <w:ind w:firstLine="240" w:firstLineChars="100"/>
      </w:pPr>
      <w:r>
        <w:rPr>
          <w:rFonts w:hint="eastAsia"/>
        </w:rPr>
        <w:t>第二章 合同一般条款………………………………………………………（页码）</w:t>
      </w:r>
    </w:p>
    <w:p>
      <w:pPr>
        <w:pStyle w:val="11"/>
        <w:spacing w:line="360" w:lineRule="auto"/>
        <w:ind w:firstLine="240" w:firstLineChars="100"/>
      </w:pPr>
      <w:r>
        <w:rPr>
          <w:rFonts w:hint="eastAsia"/>
        </w:rPr>
        <w:t>第三章 廉洁协议……………………………………………………………（页码）</w:t>
      </w:r>
    </w:p>
    <w:p>
      <w:pPr>
        <w:pStyle w:val="11"/>
        <w:spacing w:line="360" w:lineRule="auto"/>
        <w:ind w:firstLine="240" w:firstLineChars="100"/>
        <w:rPr>
          <w:rFonts w:hint="eastAsia"/>
        </w:rPr>
      </w:pPr>
    </w:p>
    <w:p>
      <w:pPr>
        <w:pStyle w:val="25"/>
        <w:rPr>
          <w:rFonts w:ascii="宋体" w:hAnsi="宋体" w:cs="宋体"/>
          <w:szCs w:val="24"/>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2025年-2026年溴化锂机组配件采购项目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8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066"/>
        <w:gridCol w:w="650"/>
        <w:gridCol w:w="3883"/>
        <w:gridCol w:w="534"/>
        <w:gridCol w:w="500"/>
        <w:gridCol w:w="750"/>
        <w:gridCol w:w="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物资名称</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0"/>
                <w:szCs w:val="20"/>
                <w:u w:val="none"/>
                <w:lang w:val="en-US"/>
              </w:rPr>
            </w:pPr>
            <w:r>
              <w:rPr>
                <w:rFonts w:hint="eastAsia" w:ascii="宋体" w:hAnsi="宋体" w:eastAsia="宋体" w:cs="宋体"/>
                <w:b w:val="0"/>
                <w:bCs w:val="0"/>
                <w:i w:val="0"/>
                <w:iCs w:val="0"/>
                <w:color w:val="000000"/>
                <w:kern w:val="0"/>
                <w:sz w:val="20"/>
                <w:szCs w:val="20"/>
                <w:u w:val="none"/>
                <w:lang w:val="en-US" w:eastAsia="zh-CN" w:bidi="ar"/>
              </w:rPr>
              <w:t>所供备件品牌</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型号规格</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单价（元）</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LG屏蔽泵</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型号：NP65-40C/122H4-B；流量15m³/h；扬程3m；压力：0.5MPa；转速1450r；电压：380V；频率：50HZ；功率：0.4KW； 电流：1.6A</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LG屏蔽泵</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型号：NP100-50B/214H4-E；流量18m³/h；扬程16.5m；压力：0.5MPa；转速3450r；电压：380V；频率：50HZ；功率：3.7KW； 电流：11.1A</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LG屏蔽泵</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型号：NP100-50C/221H4-F；流量17.6m³/h；扬程4m；压力：0.5MPa；转速1450r；电压：380V；频率：50HZ；功率：0.75KW； 电流：2.7A</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抽气泵</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型号：PVD-N180-1；转速500/600r；频率50/60HZ；几何抽速155/186L/min；电机功率：0.4KW 4极；电机型号MLHDF8075M</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皮带</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配套爱发科抽气泵使用；抽气泵型号：PVD-N180-1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换热器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配套LSM-112N2T蒸汽型溴化锂吸收式冷水机组使用</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滤芯</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标准款：型号31305配垫片</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真空泵油</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ULVOIL R-7 20L/桶</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真空隔膜阀阀片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NDV20胶头62*58；LG空调用</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油位计</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爱发科PVD系列35-6.5通用型</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加减载电磁阀</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220VAC；16VA；含阀座，螺丝</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压缩机高低压保护器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G1/4接头；断开1.23MPa，接通0.93MPa</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压力传感器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0~100kPa；插头型，内牙G1/2；24Vdc；4-20mA；材质：304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LG继电器板</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型号：ABS EBR79288403；图号：2757；版本1.004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电子膨胀阀驱动器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型号：EVD0000E20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中间继电器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型号：K705-4PL；24VDC；5A；带LED灯及底座</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中间继电器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型号：K705-4PL；220VAC；5A ；带LED灯及底座</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控制变压器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型号：BK-300；容量：300VA；50/60HZ；输入：0-1 380V；输出：11-12 220V</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热继电器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型号：MT-32；1.6-2.5A</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交流接触器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型号：MC-9B；线圈电压：220V </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；辅助触点：UA-1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流量开关</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型号：YPS-C104，MAXIMUM PRESSURE：13kgf/cm3；量程：0.2~3kgf/mol</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蒸汽电动调节阀</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型号:EVL-1871；扭矩:1800N；速度:0.36/0.45mm/s；行程:40mm；含阀体，阀体act； dn65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电动调节执行器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型号：SKB62；AC220V；扭矩2800N；带断电复位功能；0-10V或4-20mA控制；0-10V或4-20mA反馈</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63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合计</w:t>
            </w:r>
          </w:p>
        </w:tc>
        <w:tc>
          <w:tcPr>
            <w:tcW w:w="2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6"/>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color w:val="auto"/>
          <w:highlight w:val="none"/>
          <w:lang w:val="en-US" w:eastAsia="zh-CN"/>
        </w:rPr>
      </w:pPr>
      <w:bookmarkStart w:id="393" w:name="_Toc1125"/>
      <w:bookmarkStart w:id="394" w:name="_Toc6596"/>
      <w:bookmarkStart w:id="395" w:name="_Toc14563"/>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ind w:firstLine="480" w:firstLineChars="200"/>
        <w:rPr>
          <w:rFonts w:hint="eastAsia"/>
          <w:color w:val="auto"/>
          <w:highlight w:val="none"/>
          <w:lang w:val="en-US" w:eastAsia="zh-CN"/>
        </w:rPr>
      </w:pPr>
      <w:r>
        <w:rPr>
          <w:rFonts w:hint="eastAsia"/>
          <w:color w:val="auto"/>
          <w:highlight w:val="none"/>
          <w:lang w:val="en-US" w:eastAsia="zh-CN"/>
        </w:rPr>
        <w:t>2.乙方所提供的配件需与现场原设备完全适配</w:t>
      </w:r>
      <w:r>
        <w:rPr>
          <w:rFonts w:hint="eastAsia" w:ascii="宋体"/>
          <w:color w:val="auto"/>
          <w:highlight w:val="none"/>
          <w:lang w:val="en-US" w:eastAsia="zh-CN"/>
        </w:rPr>
        <w:t>；若供应商提供的</w:t>
      </w:r>
      <w:r>
        <w:rPr>
          <w:rFonts w:hint="eastAsia"/>
          <w:color w:val="auto"/>
          <w:highlight w:val="none"/>
          <w:lang w:val="en-US" w:eastAsia="zh-CN"/>
        </w:rPr>
        <w:t>配件</w:t>
      </w:r>
      <w:r>
        <w:rPr>
          <w:rFonts w:hint="eastAsia" w:ascii="宋体"/>
          <w:color w:val="auto"/>
          <w:highlight w:val="none"/>
          <w:lang w:val="en-US" w:eastAsia="zh-CN"/>
        </w:rPr>
        <w:t>尺寸</w:t>
      </w:r>
      <w:r>
        <w:rPr>
          <w:rFonts w:hint="eastAsia"/>
          <w:color w:val="auto"/>
          <w:highlight w:val="none"/>
          <w:lang w:val="en-US" w:eastAsia="zh-CN"/>
        </w:rPr>
        <w:t>、功能</w:t>
      </w:r>
      <w:r>
        <w:rPr>
          <w:rFonts w:hint="eastAsia" w:ascii="宋体"/>
          <w:color w:val="auto"/>
          <w:highlight w:val="none"/>
          <w:lang w:val="en-US" w:eastAsia="zh-CN"/>
        </w:rPr>
        <w:t>与现场</w:t>
      </w:r>
      <w:r>
        <w:rPr>
          <w:rFonts w:hint="eastAsia"/>
          <w:color w:val="auto"/>
          <w:highlight w:val="none"/>
          <w:lang w:val="en-US" w:eastAsia="zh-CN"/>
        </w:rPr>
        <w:t>原</w:t>
      </w:r>
      <w:r>
        <w:rPr>
          <w:rFonts w:hint="eastAsia" w:ascii="宋体"/>
          <w:color w:val="auto"/>
          <w:highlight w:val="none"/>
          <w:lang w:val="en-US" w:eastAsia="zh-CN"/>
        </w:rPr>
        <w:t>设备不相符，供应商</w:t>
      </w:r>
      <w:r>
        <w:rPr>
          <w:rFonts w:hint="eastAsia"/>
          <w:color w:val="auto"/>
          <w:highlight w:val="none"/>
          <w:lang w:val="en-US" w:eastAsia="zh-CN"/>
        </w:rPr>
        <w:t>须</w:t>
      </w:r>
      <w:r>
        <w:rPr>
          <w:rFonts w:hint="eastAsia" w:ascii="宋体"/>
          <w:color w:val="auto"/>
          <w:highlight w:val="none"/>
          <w:lang w:val="en-US" w:eastAsia="zh-CN"/>
        </w:rPr>
        <w:t>无条件免费更改，直至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8"/>
        <w:ind w:firstLine="480" w:firstLineChars="200"/>
        <w:rPr>
          <w:rFonts w:hint="eastAsia" w:ascii="宋体" w:hAnsi="宋体" w:cs="宋体"/>
          <w:b/>
          <w:sz w:val="24"/>
          <w:highlight w:val="none"/>
        </w:rPr>
      </w:pPr>
      <w:r>
        <w:rPr>
          <w:rFonts w:hint="eastAsia"/>
          <w:color w:val="auto"/>
          <w:highlight w:val="none"/>
          <w:lang w:val="en-US" w:eastAsia="zh-CN"/>
        </w:rPr>
        <w:t>3.</w:t>
      </w:r>
      <w:r>
        <w:rPr>
          <w:rFonts w:hint="eastAsia"/>
          <w:highlight w:val="none"/>
          <w:lang w:val="en-US" w:eastAsia="zh-CN"/>
        </w:rPr>
        <w:t>质保期限自验收合格后6个月，若质保期内出现质量问题（非质量问题除外），由乙方负责免费维修或维修，产生的费用全部由乙方承担，质保期重新计算。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rPr>
          <w:color w:val="auto"/>
        </w:rPr>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6"/>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质保期限至验收合格后</w:t>
      </w:r>
      <w:r>
        <w:rPr>
          <w:rFonts w:hint="eastAsia"/>
          <w:color w:val="auto"/>
          <w:u w:val="single"/>
          <w:lang w:val="en-US" w:eastAsia="zh-CN"/>
        </w:rPr>
        <w:t xml:space="preserve"> 6个月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6"/>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6"/>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6"/>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6"/>
    <w:bookmarkEnd w:id="397"/>
    <w:bookmarkEnd w:id="398"/>
    <w:p>
      <w:pPr>
        <w:pStyle w:val="26"/>
        <w:spacing w:before="0" w:beforeAutospacing="0" w:after="0" w:afterAutospacing="0" w:line="360" w:lineRule="auto"/>
        <w:ind w:firstLine="480"/>
        <w:rPr>
          <w:color w:val="auto"/>
          <w:u w:val="single"/>
        </w:rPr>
      </w:pPr>
      <w:bookmarkStart w:id="399" w:name="_Toc19554"/>
      <w:bookmarkStart w:id="400" w:name="_Toc27250"/>
      <w:bookmarkStart w:id="401" w:name="_Toc21423"/>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溴化锂机组维修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9"/>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ind w:left="0" w:leftChars="0" w:firstLine="0" w:firstLineChars="0"/>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04"/>
      <w:bookmarkStart w:id="409" w:name="_Ref467379214"/>
      <w:bookmarkStart w:id="410" w:name="_Ref467379094"/>
      <w:bookmarkStart w:id="411" w:name="_Toc259093669"/>
      <w:bookmarkStart w:id="412" w:name="_Ref467379109"/>
      <w:bookmarkStart w:id="413" w:name="_Ref467378463"/>
      <w:bookmarkStart w:id="414" w:name="_Ref467379225"/>
      <w:bookmarkStart w:id="415" w:name="_Ref467379101"/>
      <w:bookmarkStart w:id="416" w:name="_Toc279701240"/>
      <w:bookmarkStart w:id="417" w:name="_Ref467379205"/>
      <w:bookmarkStart w:id="418" w:name="_Ref467378499"/>
      <w:bookmarkStart w:id="419" w:name="_Ref467379195"/>
      <w:bookmarkStart w:id="420" w:name="_Toc16917"/>
      <w:bookmarkStart w:id="421" w:name="_Toc487900349"/>
      <w:bookmarkStart w:id="422" w:name="_Toc28763"/>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13336"/>
      <w:bookmarkStart w:id="428" w:name="_Toc279701241"/>
      <w:bookmarkStart w:id="429" w:name="_Toc27635"/>
      <w:bookmarkStart w:id="430" w:name="_Toc487900350"/>
      <w:bookmarkStart w:id="431" w:name="_Toc259093670"/>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279701242"/>
      <w:bookmarkStart w:id="435" w:name="_Toc487900351"/>
      <w:bookmarkStart w:id="436" w:name="_Toc259093671"/>
      <w:bookmarkStart w:id="437" w:name="_Toc9829"/>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259093676"/>
      <w:bookmarkStart w:id="448" w:name="_Ref467379793"/>
      <w:bookmarkStart w:id="449" w:name="_Toc48790035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863"/>
      <w:bookmarkStart w:id="454" w:name="_Ref467379852"/>
      <w:bookmarkStart w:id="455" w:name="_Toc259093677"/>
      <w:bookmarkStart w:id="456" w:name="_Toc487900358"/>
      <w:bookmarkStart w:id="457" w:name="_Ref467379923"/>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Toc27970125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279701255"/>
      <w:bookmarkStart w:id="483" w:name="_Toc259093684"/>
      <w:bookmarkStart w:id="484" w:name="_Toc30676"/>
      <w:bookmarkStart w:id="485" w:name="_Toc696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8298"/>
      <w:bookmarkStart w:id="489" w:name="_Toc7102"/>
      <w:bookmarkStart w:id="490" w:name="_Toc279701258"/>
      <w:bookmarkStart w:id="491" w:name="_Toc259093687"/>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4355"/>
      <w:bookmarkStart w:id="506" w:name="_Toc487900372"/>
      <w:bookmarkStart w:id="507" w:name="_Toc30599"/>
      <w:bookmarkStart w:id="508" w:name="_Toc259093691"/>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59093692"/>
      <w:bookmarkStart w:id="511" w:name="_Toc279701263"/>
      <w:bookmarkStart w:id="512" w:name="_Toc12773"/>
      <w:bookmarkStart w:id="513" w:name="_Toc10330"/>
      <w:bookmarkStart w:id="514" w:name="_Toc18567"/>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1"/>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2"/>
        <w:jc w:val="both"/>
      </w:pPr>
    </w:p>
    <w:p>
      <w:pPr>
        <w:pStyle w:val="2"/>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2025年-2026年溴化锂机组配件采购项目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202505034</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9"/>
      </w:pPr>
    </w:p>
    <w:p/>
    <w:p>
      <w:pPr>
        <w:pStyle w:val="8"/>
      </w:pPr>
    </w:p>
    <w:p>
      <w:pPr>
        <w:pStyle w:val="9"/>
      </w:pPr>
    </w:p>
    <w:p/>
    <w:p>
      <w:pPr>
        <w:pStyle w:val="8"/>
      </w:pPr>
    </w:p>
    <w:p>
      <w:pPr>
        <w:pStyle w:val="9"/>
      </w:pPr>
    </w:p>
    <w:p/>
    <w:p>
      <w:pPr>
        <w:pStyle w:val="8"/>
      </w:pPr>
    </w:p>
    <w:p>
      <w:pPr>
        <w:pStyle w:val="9"/>
      </w:pPr>
    </w:p>
    <w:p>
      <w:pPr>
        <w:pStyle w:val="10"/>
      </w:pPr>
    </w:p>
    <w:p/>
    <w:p/>
    <w:p/>
    <w:p/>
    <w:p/>
    <w:p>
      <w:pPr>
        <w:pStyle w:val="8"/>
      </w:pPr>
    </w:p>
    <w:p>
      <w:pPr>
        <w:pStyle w:val="9"/>
      </w:pPr>
    </w:p>
    <w:p/>
    <w:p>
      <w:pPr>
        <w:pStyle w:val="8"/>
      </w:pPr>
    </w:p>
    <w:p>
      <w:pPr>
        <w:pStyle w:val="9"/>
      </w:pPr>
    </w:p>
    <w:p>
      <w:pPr>
        <w:pStyle w:val="10"/>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2025年-2026年溴化锂机组配件采购项目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202505034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9"/>
      </w:pPr>
    </w:p>
    <w:p/>
    <w:p>
      <w:pPr>
        <w:pStyle w:val="8"/>
      </w:pPr>
    </w:p>
    <w:p>
      <w:pPr>
        <w:pStyle w:val="9"/>
      </w:pPr>
    </w:p>
    <w:p/>
    <w:p>
      <w:pPr>
        <w:pStyle w:val="8"/>
      </w:pPr>
    </w:p>
    <w:p>
      <w:pPr>
        <w:pStyle w:val="9"/>
      </w:pPr>
    </w:p>
    <w:p/>
    <w:p>
      <w:pPr>
        <w:pStyle w:val="15"/>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8"/>
      </w:pPr>
    </w:p>
    <w:p>
      <w:pPr>
        <w:pStyle w:val="9"/>
      </w:pPr>
    </w:p>
    <w:p/>
    <w:p>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8"/>
      </w:pPr>
    </w:p>
    <w:p>
      <w:pPr>
        <w:pStyle w:val="9"/>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2025年-2026年溴化锂机组配件采购项目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9"/>
      </w:pP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2025年-2026年溴化锂机组配件采购项目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5"/>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5"/>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2025年-2026年溴化锂机组配件采购项目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2025年-2026年溴化锂机组配件采购项目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2025年-2026年溴化锂机组配件采购项目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8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7"/>
        <w:gridCol w:w="1684"/>
        <w:gridCol w:w="1050"/>
        <w:gridCol w:w="933"/>
        <w:gridCol w:w="6233"/>
        <w:gridCol w:w="867"/>
        <w:gridCol w:w="750"/>
        <w:gridCol w:w="1233"/>
        <w:gridCol w:w="1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物资名称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原品牌</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所供品牌</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型号规格</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LG屏蔽泵</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LG</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型号：NP65-40C/122H4-B；流量15m³/h；扬程3m；压力：0.5MPa；转速1450r；电压：380V；频率：50HZ；功率：0.4KW； 电流：1.6A</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LG屏蔽泵</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LG</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型号：NP100-50B/214H4-E；流量18m³/h；扬程16.5m；压力：0.5MPa；转速3450r；电压：380V；频率：50HZ；功率：3.7KW； 电流：11.1A</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LG屏蔽泵</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LG</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型号：NP100-50C/221H4-F；流量17.6m³/h；扬程4m；压力：0.5MPa；转速1450r；电压：380V；频率：50HZ；功率：0.75KW； 电流：2.7A</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抽气泵</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爱发科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型号：PVD-N180-1；转速500/600r；频率50/60HZ；几何抽速155/186L/min；电机功率：0.4KW 4极；电机型号MLHDF8075M</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皮带</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配套爱发科抽气泵使用；抽气泵型号：PVD-N180-1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换热器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LG</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配套LSM-112N2T蒸汽型溴化锂吸收式冷水机组使用</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滤芯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标准款：型号31305配垫片</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真空泵油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ULVOIL</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ULVOIL R-7 20L/桶</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真空隔膜阀阀片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NDV20胶头62*58；LG空调用</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油位计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爱发科PVD系列35-6.5通用型</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加减载电磁阀</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汉钟</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220VAC；16VA；含阀座，螺丝</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压缩机高低压保护器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G1/4接头；断开1.23MPa，接通0.93MPa</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压力传感器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0~100kPa；插头型，内牙G1/2；24Vdc；4-20mA；材质：304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LG继电器板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LG</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型号：ABS EBR79288403；图号：2757；版本1.004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电子膨胀阀驱动器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卡乐</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型号：EVD0000E20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中间继电器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KAC0N</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型号：K705-4PL；24VDC；5A；带LED灯及底座</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中间继电器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KAC0N</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型号：K705-4PL；220VAC；5A ；带LED灯及底座</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控制变压器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型号：BK-300；容量：300VA；50/60HZ；输入：0-1 380V；输出：11-12 220V</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热继电器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LG</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型号：MT-32；1.6-2.5A</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交流接触器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LS</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型号：MC-9B；线圈电压：220V；辅助触点：UA-1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流量开关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SAGInoMIYA</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型号：YPS-C104，MAXIMUM PRESSURE：13kgf/cm3；量程：0.2~3kgf/mol</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蒸汽电动调节阀</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北京埃珂特ACT</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型号:EVL-1871；扭矩:1800N；速度:0.36/0.45mm/s；行程:40mm；含阀体，阀体act； dn65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电动调节执行器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西门子，Siemens</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型号：SKB62；AC220V；扭矩2800N；带断电复位功能；0-10V或4-20mA控制；0-10V或4-20mA反馈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b w:val="0"/>
                <w:bCs w:val="0"/>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41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41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41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
      <w:pPr>
        <w:pStyle w:val="8"/>
      </w:pPr>
    </w:p>
    <w:p>
      <w:pPr>
        <w:pStyle w:val="9"/>
      </w:pPr>
    </w:p>
    <w:p>
      <w:pPr>
        <w:sectPr>
          <w:pgSz w:w="16838" w:h="11906" w:orient="landscape"/>
          <w:pgMar w:top="1803" w:right="1440" w:bottom="1803" w:left="1440" w:header="851" w:footer="992" w:gutter="0"/>
          <w:cols w:space="0" w:num="1"/>
          <w:docGrid w:type="lines" w:linePitch="319" w:charSpace="0"/>
        </w:sectPr>
      </w:pPr>
    </w:p>
    <w:p>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2025年-2026年溴化锂机组配件采购项目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2025年-2026年溴化锂机组配件采购项目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2"/>
        <w:rPr>
          <w:rFonts w:hint="eastAsia" w:hAnsi="宋体" w:cs="宋体"/>
          <w:b/>
          <w:bCs/>
          <w:sz w:val="24"/>
        </w:rPr>
      </w:pPr>
    </w:p>
    <w:p>
      <w:pPr>
        <w:pStyle w:val="12"/>
        <w:rPr>
          <w:rFonts w:hint="eastAsia" w:hAnsi="宋体" w:cs="宋体"/>
          <w:b/>
          <w:bCs/>
          <w:sz w:val="24"/>
        </w:rPr>
      </w:pPr>
    </w:p>
    <w:p>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cs="仿宋" w:asciiTheme="minorEastAsia" w:hAnsiTheme="minorEastAsia"/>
          <w:b/>
          <w:spacing w:val="6"/>
          <w:sz w:val="32"/>
          <w:szCs w:val="32"/>
        </w:r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5"/>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仿宋" w:hAnsi="仿宋" w:eastAsia="仿宋" w:cs="仿宋"/>
        <w:i/>
        <w:iCs/>
      </w:rPr>
    </w:pPr>
  </w:p>
  <w:p>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5E10ED"/>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A6459F1"/>
    <w:rsid w:val="2B3D5BF4"/>
    <w:rsid w:val="2B7F6D52"/>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C71D29"/>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6F5E4346"/>
    <w:rsid w:val="700E4F44"/>
    <w:rsid w:val="70124E0E"/>
    <w:rsid w:val="70173239"/>
    <w:rsid w:val="711D3FA5"/>
    <w:rsid w:val="71C9107F"/>
    <w:rsid w:val="7210509E"/>
    <w:rsid w:val="721A5B23"/>
    <w:rsid w:val="722A3062"/>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2749</Words>
  <Characters>3047</Characters>
  <Lines>224</Lines>
  <Paragraphs>63</Paragraphs>
  <TotalTime>55</TotalTime>
  <ScaleCrop>false</ScaleCrop>
  <LinksUpToDate>false</LinksUpToDate>
  <CharactersWithSpaces>3168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2025-05-23T02:55:26Z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