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2025年-2026年软连接采购项目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2025年-2026年软连接采购项目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一批软连接</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w:t>
      </w:r>
      <w:r>
        <w:rPr>
          <w:rFonts w:hint="eastAsia" w:cs="宋体"/>
          <w:b w:val="0"/>
          <w:bCs/>
          <w:color w:val="auto"/>
          <w:sz w:val="24"/>
          <w:szCs w:val="24"/>
          <w:lang w:val="en-US" w:eastAsia="zh-CN"/>
        </w:rPr>
        <w:t>金</w:t>
      </w:r>
      <w:r>
        <w:rPr>
          <w:rFonts w:hint="eastAsia" w:cs="宋体"/>
          <w:color w:val="auto"/>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w:t>
      </w:r>
      <w:r>
        <w:rPr>
          <w:rFonts w:hint="eastAsia" w:cs="仿宋" w:asciiTheme="minorEastAsia" w:hAnsiTheme="minorEastAsia" w:eastAsiaTheme="minorEastAsia"/>
          <w:b w:val="0"/>
          <w:bCs/>
          <w:color w:val="auto"/>
          <w:kern w:val="2"/>
          <w:sz w:val="24"/>
          <w:szCs w:val="24"/>
          <w:highlight w:val="none"/>
          <w:lang w:val="en-US" w:eastAsia="zh-CN" w:bidi="ar-SA"/>
        </w:rPr>
        <w:t>金额：</w:t>
      </w:r>
      <w:r>
        <w:rPr>
          <w:rFonts w:hint="eastAsia" w:cs="仿宋" w:asciiTheme="minorEastAsia" w:hAnsiTheme="minorEastAsia" w:eastAsiaTheme="minorEastAsia"/>
          <w:b w:val="0"/>
          <w:bCs/>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/询价保证金</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bookmarkStart w:id="516" w:name="_GoBack"/>
      <w:bookmarkEnd w:id="516"/>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5"/>
      </w:pPr>
    </w:p>
    <w:p w14:paraId="426D99D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一批软连接</w:t>
      </w:r>
      <w:r>
        <w:rPr>
          <w:rFonts w:hint="eastAsia"/>
          <w:lang w:val="en-US"/>
        </w:rPr>
        <w:t>，具体</w:t>
      </w:r>
      <w:r>
        <w:rPr>
          <w:rFonts w:hint="eastAsia"/>
          <w:lang w:val="en-US" w:eastAsia="zh-CN"/>
        </w:rPr>
        <w:t>规格参数</w:t>
      </w:r>
      <w:r>
        <w:rPr>
          <w:rFonts w:hint="eastAsia"/>
          <w:lang w:val="en-US"/>
        </w:rPr>
        <w:t>如下：</w:t>
      </w:r>
    </w:p>
    <w:tbl>
      <w:tblPr>
        <w:tblStyle w:val="17"/>
        <w:tblW w:w="51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831"/>
        <w:gridCol w:w="3680"/>
        <w:gridCol w:w="733"/>
        <w:gridCol w:w="855"/>
        <w:gridCol w:w="811"/>
        <w:gridCol w:w="837"/>
      </w:tblGrid>
      <w:tr w14:paraId="5E5B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5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61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8E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CD8A">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能源暂定数量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6C1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A1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r>
      <w:tr w14:paraId="39F2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343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11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B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9FE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082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3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9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D23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17E7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6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E6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F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1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B5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687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EA62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BB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5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C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F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C72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967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A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B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0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AD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C0A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C04B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1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B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7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5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DF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F84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2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6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3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2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9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FF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A2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C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7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C7C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ED2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9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B6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E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A3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FB8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0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8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D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7B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CB4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9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6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5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20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6F0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C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49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58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5DA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ED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3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B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2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A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F72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B0E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DF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C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3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C4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F5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68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0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5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614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70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D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3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E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1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A15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4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545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CBE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6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3A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4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5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1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BB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4E8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C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2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8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9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345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5BB4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25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0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6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A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F2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D24A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2A6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98F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C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7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C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CCC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1F8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8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A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5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C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0DD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0E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0E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B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B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CD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49D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3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1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6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FE6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B1C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D3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3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1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C2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170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CF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4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E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54E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71B7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18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98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7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0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D9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4F71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C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B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7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2B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0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3BC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597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F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D0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10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C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7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A7D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A14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8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F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75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5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A10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08E7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C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68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65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C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A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6AE7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5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7A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65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B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9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1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EE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7423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AF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78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55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9A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A5B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6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51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E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8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23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DEE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D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12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FF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0C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1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BE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C44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2479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3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7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3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C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6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B9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78A0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7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4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10B4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4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F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1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5A6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CAE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D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744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3A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4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6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1B9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E02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C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9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0B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73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1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4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D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6CE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8D2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1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60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FEEB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C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8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413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1F67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D65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370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0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7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7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6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EE0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F7E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47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7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4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DEC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07E7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10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98D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C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3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48A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4C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4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2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75BD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B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2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8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5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2855205A">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4B94B8EA">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1.供应商所供货物满足但不限于以下标准：</w:t>
      </w:r>
    </w:p>
    <w:p w14:paraId="5CD085A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HG/T 2289-2017《可曲挠橡胶接头》；</w:t>
      </w:r>
    </w:p>
    <w:p w14:paraId="0CFD7317">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JB/T 12235-2015《</w:t>
      </w:r>
      <w:r>
        <w:rPr>
          <w:rFonts w:hint="eastAsia" w:ascii="宋体" w:hAnsi="宋体" w:eastAsia="宋体" w:cs="宋体"/>
          <w:color w:val="auto"/>
          <w:sz w:val="24"/>
        </w:rPr>
        <w:t>非金属补偿器</w:t>
      </w:r>
      <w:r>
        <w:rPr>
          <w:rFonts w:hint="eastAsia" w:ascii="宋体" w:hAnsi="宋体" w:eastAsia="宋体" w:cs="宋体"/>
          <w:color w:val="auto"/>
          <w:sz w:val="24"/>
          <w:lang w:val="en-US" w:eastAsia="zh-CN"/>
        </w:rPr>
        <w:t>》、</w:t>
      </w:r>
    </w:p>
    <w:p w14:paraId="05E6160F">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GB/T14525—2010《</w:t>
      </w:r>
      <w:r>
        <w:rPr>
          <w:rFonts w:hint="eastAsia" w:ascii="宋体" w:hAnsi="宋体" w:eastAsia="宋体" w:cs="宋体"/>
          <w:color w:val="auto"/>
          <w:sz w:val="24"/>
        </w:rPr>
        <w:t>波纹金属软管通用技术条件</w:t>
      </w:r>
      <w:r>
        <w:rPr>
          <w:rFonts w:hint="eastAsia" w:ascii="宋体" w:hAnsi="宋体" w:eastAsia="宋体" w:cs="宋体"/>
          <w:color w:val="auto"/>
          <w:sz w:val="24"/>
          <w:lang w:val="en-US" w:eastAsia="zh-CN"/>
        </w:rPr>
        <w:t>》</w:t>
      </w:r>
    </w:p>
    <w:p w14:paraId="4F08E1B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2.供应商所供货物型号等技术参数满足采购内容中的规格型号和技术要求。</w:t>
      </w:r>
    </w:p>
    <w:p w14:paraId="1EE07F7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3.供应商所供货物必须为合格正品，不得为假冒伪劣产品。</w:t>
      </w:r>
    </w:p>
    <w:p w14:paraId="79C18F97">
      <w:pPr>
        <w:pStyle w:val="8"/>
        <w:ind w:firstLine="480" w:firstLineChars="200"/>
        <w:rPr>
          <w:rFonts w:hint="default"/>
          <w:b/>
          <w:bCs/>
          <w:color w:val="0000FF"/>
          <w:lang w:val="en-US" w:eastAsia="zh-CN"/>
        </w:rPr>
      </w:pPr>
      <w:r>
        <w:rPr>
          <w:rFonts w:hint="eastAsia" w:ascii="宋体"/>
          <w:color w:val="auto"/>
          <w:highlight w:val="none"/>
          <w:lang w:val="en-US" w:eastAsia="zh-CN"/>
        </w:rPr>
        <w:t>4.质保期限自验收合格后3个月，若质保期内出现质量问题（非质量问题除外），由供应商负责免费维修或者更换，产生的费用全部由供应商承担，质保期重新计算。</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0E6315CB">
      <w:pPr>
        <w:pStyle w:val="2"/>
      </w:pPr>
    </w:p>
    <w:p w14:paraId="39C22B97"/>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0"/>
      <w:bookmarkEnd w:id="19"/>
      <w:bookmarkStart w:id="20" w:name="_Toc184310336"/>
      <w:bookmarkEnd w:id="20"/>
      <w:bookmarkStart w:id="21" w:name="_Toc184310276"/>
      <w:bookmarkEnd w:id="21"/>
      <w:bookmarkStart w:id="22" w:name="_Toc184314436"/>
      <w:bookmarkEnd w:id="22"/>
      <w:bookmarkStart w:id="23" w:name="_Toc184313247"/>
      <w:bookmarkEnd w:id="23"/>
      <w:bookmarkStart w:id="24" w:name="_Toc184308067"/>
      <w:bookmarkEnd w:id="24"/>
      <w:bookmarkStart w:id="25" w:name="_Toc184312123"/>
      <w:bookmarkEnd w:id="25"/>
      <w:bookmarkStart w:id="26" w:name="_Toc184312075"/>
      <w:bookmarkEnd w:id="26"/>
      <w:bookmarkStart w:id="27" w:name="_Toc184308053"/>
      <w:bookmarkEnd w:id="27"/>
      <w:bookmarkStart w:id="28" w:name="_Toc184314445"/>
      <w:bookmarkEnd w:id="28"/>
      <w:bookmarkStart w:id="29" w:name="_Toc184310343"/>
      <w:bookmarkEnd w:id="29"/>
      <w:bookmarkStart w:id="30" w:name="_Toc184310338"/>
      <w:bookmarkEnd w:id="30"/>
      <w:bookmarkStart w:id="31" w:name="_Toc184308083"/>
      <w:bookmarkEnd w:id="31"/>
      <w:bookmarkStart w:id="32" w:name="_Toc184313266"/>
      <w:bookmarkEnd w:id="32"/>
      <w:bookmarkStart w:id="33" w:name="_Toc184310321"/>
      <w:bookmarkEnd w:id="33"/>
      <w:bookmarkStart w:id="34" w:name="_Toc184310339"/>
      <w:bookmarkEnd w:id="34"/>
      <w:bookmarkStart w:id="35" w:name="_Toc184308036"/>
      <w:bookmarkEnd w:id="35"/>
      <w:bookmarkStart w:id="36" w:name="_Toc184310297"/>
      <w:bookmarkEnd w:id="36"/>
      <w:bookmarkStart w:id="37" w:name="_Toc184314457"/>
      <w:bookmarkEnd w:id="37"/>
      <w:bookmarkStart w:id="38" w:name="_Toc184314431"/>
      <w:bookmarkEnd w:id="38"/>
      <w:bookmarkStart w:id="39" w:name="_Toc184308060"/>
      <w:bookmarkEnd w:id="39"/>
      <w:bookmarkStart w:id="40" w:name="_Toc184310307"/>
      <w:bookmarkEnd w:id="40"/>
      <w:bookmarkStart w:id="41" w:name="_Toc184308041"/>
      <w:bookmarkEnd w:id="41"/>
      <w:bookmarkStart w:id="42" w:name="_Toc184314425"/>
      <w:bookmarkEnd w:id="42"/>
      <w:bookmarkStart w:id="43" w:name="_Toc184312135"/>
      <w:bookmarkEnd w:id="43"/>
      <w:bookmarkStart w:id="44" w:name="_Toc184310281"/>
      <w:bookmarkEnd w:id="44"/>
      <w:bookmarkStart w:id="45" w:name="_Toc184308057"/>
      <w:bookmarkEnd w:id="45"/>
      <w:bookmarkStart w:id="46" w:name="_Toc184308099"/>
      <w:bookmarkEnd w:id="46"/>
      <w:bookmarkStart w:id="47" w:name="_Toc184308058"/>
      <w:bookmarkEnd w:id="47"/>
      <w:bookmarkStart w:id="48" w:name="_Toc184313277"/>
      <w:bookmarkEnd w:id="48"/>
      <w:bookmarkStart w:id="49" w:name="_Toc184308105"/>
      <w:bookmarkEnd w:id="49"/>
      <w:bookmarkStart w:id="50" w:name="_Toc184314475"/>
      <w:bookmarkEnd w:id="50"/>
      <w:bookmarkStart w:id="51" w:name="_Toc184313295"/>
      <w:bookmarkEnd w:id="51"/>
      <w:bookmarkStart w:id="52" w:name="_Toc184310302"/>
      <w:bookmarkEnd w:id="52"/>
      <w:bookmarkStart w:id="53" w:name="_Toc184314416"/>
      <w:bookmarkEnd w:id="53"/>
      <w:bookmarkStart w:id="54" w:name="_Toc184313255"/>
      <w:bookmarkEnd w:id="54"/>
      <w:bookmarkStart w:id="55" w:name="_Toc184308051"/>
      <w:bookmarkEnd w:id="55"/>
      <w:bookmarkStart w:id="56" w:name="_Toc184313299"/>
      <w:bookmarkEnd w:id="56"/>
      <w:bookmarkStart w:id="57" w:name="_Toc184310283"/>
      <w:bookmarkEnd w:id="57"/>
      <w:bookmarkStart w:id="58" w:name="_Toc184312077"/>
      <w:bookmarkEnd w:id="58"/>
      <w:bookmarkStart w:id="59" w:name="_Toc184313242"/>
      <w:bookmarkEnd w:id="59"/>
      <w:bookmarkStart w:id="60" w:name="_Toc184308070"/>
      <w:bookmarkEnd w:id="60"/>
      <w:bookmarkStart w:id="61" w:name="_Toc184313285"/>
      <w:bookmarkEnd w:id="61"/>
      <w:bookmarkStart w:id="62" w:name="_Toc184313271"/>
      <w:bookmarkEnd w:id="62"/>
      <w:bookmarkStart w:id="63" w:name="_Toc184312081"/>
      <w:bookmarkEnd w:id="63"/>
      <w:bookmarkStart w:id="64" w:name="_Toc184313250"/>
      <w:bookmarkEnd w:id="64"/>
      <w:bookmarkStart w:id="65" w:name="_Toc184312093"/>
      <w:bookmarkEnd w:id="65"/>
      <w:bookmarkStart w:id="66" w:name="_Toc184308075"/>
      <w:bookmarkEnd w:id="66"/>
      <w:bookmarkStart w:id="67" w:name="_Toc184310324"/>
      <w:bookmarkEnd w:id="67"/>
      <w:bookmarkStart w:id="68" w:name="_Toc184312094"/>
      <w:bookmarkEnd w:id="68"/>
      <w:bookmarkStart w:id="69" w:name="_Toc184312115"/>
      <w:bookmarkEnd w:id="69"/>
      <w:bookmarkStart w:id="70" w:name="_Toc184312108"/>
      <w:bookmarkEnd w:id="70"/>
      <w:bookmarkStart w:id="71" w:name="_Toc184312070"/>
      <w:bookmarkEnd w:id="71"/>
      <w:bookmarkStart w:id="72" w:name="_Toc184310315"/>
      <w:bookmarkEnd w:id="72"/>
      <w:bookmarkStart w:id="73" w:name="_Toc184313264"/>
      <w:bookmarkEnd w:id="73"/>
      <w:bookmarkStart w:id="74" w:name="_Toc184308079"/>
      <w:bookmarkEnd w:id="74"/>
      <w:bookmarkStart w:id="75" w:name="_Toc184314452"/>
      <w:bookmarkEnd w:id="75"/>
      <w:bookmarkStart w:id="76" w:name="_Toc184310331"/>
      <w:bookmarkEnd w:id="76"/>
      <w:bookmarkStart w:id="77" w:name="_Toc184308039"/>
      <w:bookmarkEnd w:id="77"/>
      <w:bookmarkStart w:id="78" w:name="_Toc184312097"/>
      <w:bookmarkEnd w:id="78"/>
      <w:bookmarkStart w:id="79" w:name="_Toc184314468"/>
      <w:bookmarkEnd w:id="79"/>
      <w:bookmarkStart w:id="80" w:name="_Toc184312067"/>
      <w:bookmarkEnd w:id="80"/>
      <w:bookmarkStart w:id="81" w:name="_Toc184312136"/>
      <w:bookmarkEnd w:id="81"/>
      <w:bookmarkStart w:id="82" w:name="_Toc184313253"/>
      <w:bookmarkEnd w:id="82"/>
      <w:bookmarkStart w:id="83" w:name="_Toc184314427"/>
      <w:bookmarkEnd w:id="83"/>
      <w:bookmarkStart w:id="84" w:name="_Toc184308100"/>
      <w:bookmarkEnd w:id="84"/>
      <w:bookmarkStart w:id="85" w:name="_Toc184310299"/>
      <w:bookmarkEnd w:id="85"/>
      <w:bookmarkStart w:id="86" w:name="_Toc184313284"/>
      <w:bookmarkEnd w:id="86"/>
      <w:bookmarkStart w:id="87" w:name="_Toc184314464"/>
      <w:bookmarkEnd w:id="87"/>
      <w:bookmarkStart w:id="88" w:name="_Toc184312120"/>
      <w:bookmarkEnd w:id="88"/>
      <w:bookmarkStart w:id="89" w:name="_Toc184314478"/>
      <w:bookmarkEnd w:id="89"/>
      <w:bookmarkStart w:id="90" w:name="_Toc184312110"/>
      <w:bookmarkEnd w:id="90"/>
      <w:bookmarkStart w:id="91" w:name="_Toc184313267"/>
      <w:bookmarkEnd w:id="91"/>
      <w:bookmarkStart w:id="92" w:name="_Toc184308065"/>
      <w:bookmarkEnd w:id="92"/>
      <w:bookmarkStart w:id="93" w:name="_Toc184308055"/>
      <w:bookmarkEnd w:id="93"/>
      <w:bookmarkStart w:id="94" w:name="_Toc184312118"/>
      <w:bookmarkEnd w:id="94"/>
      <w:bookmarkStart w:id="95" w:name="_Toc184313276"/>
      <w:bookmarkEnd w:id="95"/>
      <w:bookmarkStart w:id="96" w:name="_Toc184314446"/>
      <w:bookmarkEnd w:id="96"/>
      <w:bookmarkStart w:id="97" w:name="_Toc184313262"/>
      <w:bookmarkEnd w:id="97"/>
      <w:bookmarkStart w:id="98" w:name="_Toc184308038"/>
      <w:bookmarkEnd w:id="98"/>
      <w:bookmarkStart w:id="99" w:name="_Toc184313291"/>
      <w:bookmarkEnd w:id="99"/>
      <w:bookmarkStart w:id="100" w:name="_Toc184308066"/>
      <w:bookmarkEnd w:id="100"/>
      <w:bookmarkStart w:id="101" w:name="_Toc184312133"/>
      <w:bookmarkEnd w:id="101"/>
      <w:bookmarkStart w:id="102" w:name="_Toc184308062"/>
      <w:bookmarkEnd w:id="102"/>
      <w:bookmarkStart w:id="103" w:name="_Toc184308043"/>
      <w:bookmarkEnd w:id="103"/>
      <w:bookmarkStart w:id="104" w:name="_Toc184308044"/>
      <w:bookmarkEnd w:id="104"/>
      <w:bookmarkStart w:id="105" w:name="_Toc184314439"/>
      <w:bookmarkEnd w:id="105"/>
      <w:bookmarkStart w:id="106" w:name="_Toc184313298"/>
      <w:bookmarkEnd w:id="106"/>
      <w:bookmarkStart w:id="107" w:name="_Toc184308077"/>
      <w:bookmarkEnd w:id="107"/>
      <w:bookmarkStart w:id="108" w:name="_Toc184310320"/>
      <w:bookmarkEnd w:id="108"/>
      <w:bookmarkStart w:id="109" w:name="_Toc184314470"/>
      <w:bookmarkEnd w:id="109"/>
      <w:bookmarkStart w:id="110" w:name="_Toc184313257"/>
      <w:bookmarkEnd w:id="110"/>
      <w:bookmarkStart w:id="111" w:name="_Toc184312117"/>
      <w:bookmarkEnd w:id="111"/>
      <w:bookmarkStart w:id="112" w:name="_Toc184314451"/>
      <w:bookmarkEnd w:id="112"/>
      <w:bookmarkStart w:id="113" w:name="_Toc184308102"/>
      <w:bookmarkEnd w:id="113"/>
      <w:bookmarkStart w:id="114" w:name="_Toc184312107"/>
      <w:bookmarkEnd w:id="114"/>
      <w:bookmarkStart w:id="115" w:name="_Toc184313239"/>
      <w:bookmarkEnd w:id="115"/>
      <w:bookmarkStart w:id="116" w:name="_Toc184312098"/>
      <w:bookmarkEnd w:id="116"/>
      <w:bookmarkStart w:id="117" w:name="_Toc184312100"/>
      <w:bookmarkEnd w:id="117"/>
      <w:bookmarkStart w:id="118" w:name="_Toc184314424"/>
      <w:bookmarkEnd w:id="118"/>
      <w:bookmarkStart w:id="119" w:name="_Toc184312138"/>
      <w:bookmarkEnd w:id="119"/>
      <w:bookmarkStart w:id="120" w:name="_Toc184310292"/>
      <w:bookmarkEnd w:id="120"/>
      <w:bookmarkStart w:id="121" w:name="_Toc184308101"/>
      <w:bookmarkEnd w:id="121"/>
      <w:bookmarkStart w:id="122" w:name="_Toc184314434"/>
      <w:bookmarkEnd w:id="122"/>
      <w:bookmarkStart w:id="123" w:name="_Toc184310300"/>
      <w:bookmarkEnd w:id="123"/>
      <w:bookmarkStart w:id="124" w:name="_Toc184310289"/>
      <w:bookmarkEnd w:id="124"/>
      <w:bookmarkStart w:id="125" w:name="_Toc184308059"/>
      <w:bookmarkEnd w:id="125"/>
      <w:bookmarkStart w:id="126" w:name="_Toc184314481"/>
      <w:bookmarkEnd w:id="126"/>
      <w:bookmarkStart w:id="127" w:name="_Toc184308042"/>
      <w:bookmarkEnd w:id="127"/>
      <w:bookmarkStart w:id="128" w:name="_Toc184313254"/>
      <w:bookmarkEnd w:id="128"/>
      <w:bookmarkStart w:id="129" w:name="_Toc184310287"/>
      <w:bookmarkEnd w:id="129"/>
      <w:bookmarkStart w:id="130" w:name="_Toc184308061"/>
      <w:bookmarkEnd w:id="130"/>
      <w:bookmarkStart w:id="131" w:name="_Toc184313246"/>
      <w:bookmarkEnd w:id="131"/>
      <w:bookmarkStart w:id="132" w:name="_Toc184312126"/>
      <w:bookmarkEnd w:id="132"/>
      <w:bookmarkStart w:id="133" w:name="_Toc184314461"/>
      <w:bookmarkEnd w:id="133"/>
      <w:bookmarkStart w:id="134" w:name="_Toc184310329"/>
      <w:bookmarkEnd w:id="134"/>
      <w:bookmarkStart w:id="135" w:name="_Toc184310309"/>
      <w:bookmarkEnd w:id="135"/>
      <w:bookmarkStart w:id="136" w:name="_Toc184313241"/>
      <w:bookmarkEnd w:id="136"/>
      <w:bookmarkStart w:id="137" w:name="_Toc184313304"/>
      <w:bookmarkEnd w:id="137"/>
      <w:bookmarkStart w:id="138" w:name="_Toc184314447"/>
      <w:bookmarkEnd w:id="138"/>
      <w:bookmarkStart w:id="139" w:name="_Toc184310274"/>
      <w:bookmarkEnd w:id="139"/>
      <w:bookmarkStart w:id="140" w:name="_Toc184312086"/>
      <w:bookmarkEnd w:id="140"/>
      <w:bookmarkStart w:id="141" w:name="_Toc184312068"/>
      <w:bookmarkEnd w:id="141"/>
      <w:bookmarkStart w:id="142" w:name="_Toc184314459"/>
      <w:bookmarkEnd w:id="142"/>
      <w:bookmarkStart w:id="143" w:name="_Toc184310303"/>
      <w:bookmarkEnd w:id="143"/>
      <w:bookmarkStart w:id="144" w:name="_Toc184312079"/>
      <w:bookmarkEnd w:id="144"/>
      <w:bookmarkStart w:id="145" w:name="_Toc184314443"/>
      <w:bookmarkEnd w:id="145"/>
      <w:bookmarkStart w:id="146" w:name="_Toc184310316"/>
      <w:bookmarkEnd w:id="146"/>
      <w:bookmarkStart w:id="147" w:name="_Toc184313281"/>
      <w:bookmarkEnd w:id="147"/>
      <w:bookmarkStart w:id="148" w:name="_Toc184314428"/>
      <w:bookmarkEnd w:id="148"/>
      <w:bookmarkStart w:id="149" w:name="_Toc184313273"/>
      <w:bookmarkEnd w:id="149"/>
      <w:bookmarkStart w:id="150" w:name="_Toc184308098"/>
      <w:bookmarkEnd w:id="150"/>
      <w:bookmarkStart w:id="151" w:name="_Toc184313278"/>
      <w:bookmarkEnd w:id="151"/>
      <w:bookmarkStart w:id="152" w:name="_Toc184312092"/>
      <w:bookmarkEnd w:id="152"/>
      <w:bookmarkStart w:id="153" w:name="_Toc184308093"/>
      <w:bookmarkEnd w:id="153"/>
      <w:bookmarkStart w:id="154" w:name="_Toc184313308"/>
      <w:bookmarkEnd w:id="154"/>
      <w:bookmarkStart w:id="155" w:name="_Toc184310330"/>
      <w:bookmarkEnd w:id="155"/>
      <w:bookmarkStart w:id="156" w:name="_Toc184313243"/>
      <w:bookmarkEnd w:id="156"/>
      <w:bookmarkStart w:id="157" w:name="_Toc184310295"/>
      <w:bookmarkEnd w:id="157"/>
      <w:bookmarkStart w:id="158" w:name="_Toc184313289"/>
      <w:bookmarkEnd w:id="158"/>
      <w:bookmarkStart w:id="159" w:name="_Toc184312104"/>
      <w:bookmarkEnd w:id="159"/>
      <w:bookmarkStart w:id="160" w:name="_Toc184308107"/>
      <w:bookmarkEnd w:id="160"/>
      <w:bookmarkStart w:id="161" w:name="_Toc184308084"/>
      <w:bookmarkEnd w:id="161"/>
      <w:bookmarkStart w:id="162" w:name="_Toc184310328"/>
      <w:bookmarkEnd w:id="162"/>
      <w:bookmarkStart w:id="163" w:name="_Toc184312084"/>
      <w:bookmarkEnd w:id="163"/>
      <w:bookmarkStart w:id="164" w:name="_Toc184314455"/>
      <w:bookmarkEnd w:id="164"/>
      <w:bookmarkStart w:id="165" w:name="_Toc184313268"/>
      <w:bookmarkEnd w:id="165"/>
      <w:bookmarkStart w:id="166" w:name="_Toc184312101"/>
      <w:bookmarkEnd w:id="166"/>
      <w:bookmarkStart w:id="167" w:name="_Toc184312137"/>
      <w:bookmarkEnd w:id="167"/>
      <w:bookmarkStart w:id="168" w:name="_Toc184308090"/>
      <w:bookmarkEnd w:id="168"/>
      <w:bookmarkStart w:id="169" w:name="_Toc184308086"/>
      <w:bookmarkEnd w:id="169"/>
      <w:bookmarkStart w:id="170" w:name="_Toc184312078"/>
      <w:bookmarkEnd w:id="170"/>
      <w:bookmarkStart w:id="171" w:name="_Toc184312134"/>
      <w:bookmarkEnd w:id="171"/>
      <w:bookmarkStart w:id="172" w:name="_Toc184314474"/>
      <w:bookmarkEnd w:id="172"/>
      <w:bookmarkStart w:id="173" w:name="_Toc184312071"/>
      <w:bookmarkEnd w:id="173"/>
      <w:bookmarkStart w:id="174" w:name="_Toc184314473"/>
      <w:bookmarkEnd w:id="174"/>
      <w:bookmarkStart w:id="175" w:name="_Toc184312116"/>
      <w:bookmarkEnd w:id="175"/>
      <w:bookmarkStart w:id="176" w:name="_Toc184310326"/>
      <w:bookmarkEnd w:id="176"/>
      <w:bookmarkStart w:id="177" w:name="_Toc184313248"/>
      <w:bookmarkEnd w:id="177"/>
      <w:bookmarkStart w:id="178" w:name="_Toc184308103"/>
      <w:bookmarkEnd w:id="178"/>
      <w:bookmarkStart w:id="179" w:name="_Toc184314460"/>
      <w:bookmarkEnd w:id="179"/>
      <w:bookmarkStart w:id="180" w:name="_Toc184308056"/>
      <w:bookmarkEnd w:id="180"/>
      <w:bookmarkStart w:id="181" w:name="_Toc184314449"/>
      <w:bookmarkEnd w:id="181"/>
      <w:bookmarkStart w:id="182" w:name="_Toc184314437"/>
      <w:bookmarkEnd w:id="182"/>
      <w:bookmarkStart w:id="183" w:name="_Toc184310286"/>
      <w:bookmarkEnd w:id="183"/>
      <w:bookmarkStart w:id="184" w:name="_Toc184313249"/>
      <w:bookmarkEnd w:id="184"/>
      <w:bookmarkStart w:id="185" w:name="_Toc184310305"/>
      <w:bookmarkEnd w:id="185"/>
      <w:bookmarkStart w:id="186" w:name="_Toc184314466"/>
      <w:bookmarkEnd w:id="186"/>
      <w:bookmarkStart w:id="187" w:name="_Toc184314458"/>
      <w:bookmarkEnd w:id="187"/>
      <w:bookmarkStart w:id="188" w:name="_Toc184312124"/>
      <w:bookmarkEnd w:id="188"/>
      <w:bookmarkStart w:id="189" w:name="_Toc184308085"/>
      <w:bookmarkEnd w:id="189"/>
      <w:bookmarkStart w:id="190" w:name="_Toc184312106"/>
      <w:bookmarkEnd w:id="190"/>
      <w:bookmarkStart w:id="191" w:name="_Toc184310293"/>
      <w:bookmarkEnd w:id="191"/>
      <w:bookmarkStart w:id="192" w:name="_Toc184314413"/>
      <w:bookmarkEnd w:id="192"/>
      <w:bookmarkStart w:id="193" w:name="_Toc184312088"/>
      <w:bookmarkEnd w:id="193"/>
      <w:bookmarkStart w:id="194" w:name="_Toc184308082"/>
      <w:bookmarkEnd w:id="194"/>
      <w:bookmarkStart w:id="195" w:name="_Toc184314456"/>
      <w:bookmarkEnd w:id="195"/>
      <w:bookmarkStart w:id="196" w:name="_Toc184314433"/>
      <w:bookmarkEnd w:id="196"/>
      <w:bookmarkStart w:id="197" w:name="_Toc184314410"/>
      <w:bookmarkEnd w:id="197"/>
      <w:bookmarkStart w:id="198" w:name="_Toc184313301"/>
      <w:bookmarkEnd w:id="198"/>
      <w:bookmarkStart w:id="199" w:name="_Toc184313286"/>
      <w:bookmarkEnd w:id="199"/>
      <w:bookmarkStart w:id="200" w:name="_Toc184308096"/>
      <w:bookmarkEnd w:id="200"/>
      <w:bookmarkStart w:id="201" w:name="_Toc184310279"/>
      <w:bookmarkEnd w:id="201"/>
      <w:bookmarkStart w:id="202" w:name="_Toc184310333"/>
      <w:bookmarkEnd w:id="202"/>
      <w:bookmarkStart w:id="203" w:name="_Toc184313283"/>
      <w:bookmarkEnd w:id="203"/>
      <w:bookmarkStart w:id="204" w:name="_Toc184312082"/>
      <w:bookmarkEnd w:id="204"/>
      <w:bookmarkStart w:id="205" w:name="_Toc184313297"/>
      <w:bookmarkEnd w:id="205"/>
      <w:bookmarkStart w:id="206" w:name="_Toc184308080"/>
      <w:bookmarkEnd w:id="206"/>
      <w:bookmarkStart w:id="207" w:name="_Toc184308054"/>
      <w:bookmarkEnd w:id="207"/>
      <w:bookmarkStart w:id="208" w:name="_Toc184314435"/>
      <w:bookmarkEnd w:id="208"/>
      <w:bookmarkStart w:id="209" w:name="_Toc184310298"/>
      <w:bookmarkEnd w:id="209"/>
      <w:bookmarkStart w:id="210" w:name="_Toc184310296"/>
      <w:bookmarkEnd w:id="210"/>
      <w:bookmarkStart w:id="211" w:name="_Toc184313245"/>
      <w:bookmarkEnd w:id="211"/>
      <w:bookmarkStart w:id="212" w:name="_Toc184310280"/>
      <w:bookmarkEnd w:id="212"/>
      <w:bookmarkStart w:id="213" w:name="_Toc184310337"/>
      <w:bookmarkEnd w:id="213"/>
      <w:bookmarkStart w:id="214" w:name="_Toc184308040"/>
      <w:bookmarkEnd w:id="214"/>
      <w:bookmarkStart w:id="215" w:name="_Toc184314482"/>
      <w:bookmarkEnd w:id="215"/>
      <w:bookmarkStart w:id="216" w:name="_Toc184308088"/>
      <w:bookmarkEnd w:id="216"/>
      <w:bookmarkStart w:id="217" w:name="_Toc184312085"/>
      <w:bookmarkEnd w:id="217"/>
      <w:bookmarkStart w:id="218" w:name="_Toc184308081"/>
      <w:bookmarkEnd w:id="218"/>
      <w:bookmarkStart w:id="219" w:name="_Toc184314476"/>
      <w:bookmarkEnd w:id="219"/>
      <w:bookmarkStart w:id="220" w:name="_Toc184310311"/>
      <w:bookmarkEnd w:id="220"/>
      <w:bookmarkStart w:id="221" w:name="_Toc184312132"/>
      <w:bookmarkEnd w:id="221"/>
      <w:bookmarkStart w:id="222" w:name="_Toc184313287"/>
      <w:bookmarkEnd w:id="222"/>
      <w:bookmarkStart w:id="223" w:name="_Toc184314411"/>
      <w:bookmarkEnd w:id="223"/>
      <w:bookmarkStart w:id="224" w:name="_Toc184314426"/>
      <w:bookmarkEnd w:id="224"/>
      <w:bookmarkStart w:id="225" w:name="_Toc184310319"/>
      <w:bookmarkEnd w:id="225"/>
      <w:bookmarkStart w:id="226" w:name="_Toc184310318"/>
      <w:bookmarkEnd w:id="226"/>
      <w:bookmarkStart w:id="227" w:name="_Toc184308063"/>
      <w:bookmarkEnd w:id="227"/>
      <w:bookmarkStart w:id="228" w:name="_Toc184314421"/>
      <w:bookmarkEnd w:id="228"/>
      <w:bookmarkStart w:id="229" w:name="_Toc184314480"/>
      <w:bookmarkEnd w:id="229"/>
      <w:bookmarkStart w:id="230" w:name="_Toc184313252"/>
      <w:bookmarkEnd w:id="230"/>
      <w:bookmarkStart w:id="231" w:name="_Toc184312112"/>
      <w:bookmarkEnd w:id="231"/>
      <w:bookmarkStart w:id="232" w:name="_Toc184314438"/>
      <w:bookmarkEnd w:id="232"/>
      <w:bookmarkStart w:id="233" w:name="_Toc184312131"/>
      <w:bookmarkEnd w:id="233"/>
      <w:bookmarkStart w:id="234" w:name="_Toc184312076"/>
      <w:bookmarkEnd w:id="234"/>
      <w:bookmarkStart w:id="235" w:name="_Toc184308073"/>
      <w:bookmarkEnd w:id="235"/>
      <w:bookmarkStart w:id="236" w:name="_Toc184312087"/>
      <w:bookmarkEnd w:id="236"/>
      <w:bookmarkStart w:id="237" w:name="_Toc184312080"/>
      <w:bookmarkEnd w:id="237"/>
      <w:bookmarkStart w:id="238" w:name="_Toc184312119"/>
      <w:bookmarkEnd w:id="238"/>
      <w:bookmarkStart w:id="239" w:name="_Toc184308072"/>
      <w:bookmarkEnd w:id="239"/>
      <w:bookmarkStart w:id="240" w:name="_Toc184308046"/>
      <w:bookmarkEnd w:id="240"/>
      <w:bookmarkStart w:id="241" w:name="_Toc184313272"/>
      <w:bookmarkEnd w:id="241"/>
      <w:bookmarkStart w:id="242" w:name="_Toc184312113"/>
      <w:bookmarkEnd w:id="242"/>
      <w:bookmarkStart w:id="243" w:name="_Toc184312102"/>
      <w:bookmarkEnd w:id="243"/>
      <w:bookmarkStart w:id="244" w:name="_Toc184308104"/>
      <w:bookmarkEnd w:id="244"/>
      <w:bookmarkStart w:id="245" w:name="_Toc184310304"/>
      <w:bookmarkEnd w:id="245"/>
      <w:bookmarkStart w:id="246" w:name="_Toc184312111"/>
      <w:bookmarkEnd w:id="246"/>
      <w:bookmarkStart w:id="247" w:name="_Toc184310342"/>
      <w:bookmarkEnd w:id="247"/>
      <w:bookmarkStart w:id="248" w:name="_Toc184308092"/>
      <w:bookmarkEnd w:id="248"/>
      <w:bookmarkStart w:id="249" w:name="_Toc184310282"/>
      <w:bookmarkEnd w:id="249"/>
      <w:bookmarkStart w:id="250" w:name="_Toc184313280"/>
      <w:bookmarkEnd w:id="250"/>
      <w:bookmarkStart w:id="251" w:name="_Toc184308071"/>
      <w:bookmarkEnd w:id="251"/>
      <w:bookmarkStart w:id="252" w:name="_Toc184308089"/>
      <w:bookmarkEnd w:id="252"/>
      <w:bookmarkStart w:id="253" w:name="_Toc184310332"/>
      <w:bookmarkEnd w:id="253"/>
      <w:bookmarkStart w:id="254" w:name="_Toc184314462"/>
      <w:bookmarkEnd w:id="254"/>
      <w:bookmarkStart w:id="255" w:name="_Toc184314422"/>
      <w:bookmarkEnd w:id="255"/>
      <w:bookmarkStart w:id="256" w:name="_Toc184310341"/>
      <w:bookmarkEnd w:id="256"/>
      <w:bookmarkStart w:id="257" w:name="_Toc184310272"/>
      <w:bookmarkEnd w:id="257"/>
      <w:bookmarkStart w:id="258" w:name="_Toc184310313"/>
      <w:bookmarkEnd w:id="258"/>
      <w:bookmarkStart w:id="259" w:name="_Toc184308097"/>
      <w:bookmarkEnd w:id="259"/>
      <w:bookmarkStart w:id="260" w:name="_Toc184308064"/>
      <w:bookmarkEnd w:id="260"/>
      <w:bookmarkStart w:id="261" w:name="_Toc184313258"/>
      <w:bookmarkEnd w:id="261"/>
      <w:bookmarkStart w:id="262" w:name="_Toc184313288"/>
      <w:bookmarkEnd w:id="262"/>
      <w:bookmarkStart w:id="263" w:name="_Toc184308052"/>
      <w:bookmarkEnd w:id="263"/>
      <w:bookmarkStart w:id="264" w:name="_Toc184314418"/>
      <w:bookmarkEnd w:id="264"/>
      <w:bookmarkStart w:id="265" w:name="_Toc184312109"/>
      <w:bookmarkEnd w:id="265"/>
      <w:bookmarkStart w:id="266" w:name="_Toc184310308"/>
      <w:bookmarkEnd w:id="266"/>
      <w:bookmarkStart w:id="267" w:name="_Toc184308095"/>
      <w:bookmarkEnd w:id="267"/>
      <w:bookmarkStart w:id="268" w:name="_Toc184314419"/>
      <w:bookmarkEnd w:id="268"/>
      <w:bookmarkStart w:id="269" w:name="_Toc184308069"/>
      <w:bookmarkEnd w:id="269"/>
      <w:bookmarkStart w:id="270" w:name="_Toc184313310"/>
      <w:bookmarkEnd w:id="270"/>
      <w:bookmarkStart w:id="271" w:name="_Toc184314453"/>
      <w:bookmarkEnd w:id="271"/>
      <w:bookmarkStart w:id="272" w:name="_Toc184310285"/>
      <w:bookmarkEnd w:id="272"/>
      <w:bookmarkStart w:id="273" w:name="_Toc184314463"/>
      <w:bookmarkEnd w:id="273"/>
      <w:bookmarkStart w:id="274" w:name="_Toc184308094"/>
      <w:bookmarkEnd w:id="274"/>
      <w:bookmarkStart w:id="275" w:name="_Toc184312083"/>
      <w:bookmarkEnd w:id="275"/>
      <w:bookmarkStart w:id="276" w:name="_Toc184314448"/>
      <w:bookmarkEnd w:id="276"/>
      <w:bookmarkStart w:id="277" w:name="_Toc184312099"/>
      <w:bookmarkEnd w:id="277"/>
      <w:bookmarkStart w:id="278" w:name="_Toc184314430"/>
      <w:bookmarkEnd w:id="278"/>
      <w:bookmarkStart w:id="279" w:name="_Toc184313238"/>
      <w:bookmarkEnd w:id="279"/>
      <w:bookmarkStart w:id="280" w:name="_Toc184310323"/>
      <w:bookmarkEnd w:id="280"/>
      <w:bookmarkStart w:id="281" w:name="_Toc184310306"/>
      <w:bookmarkEnd w:id="281"/>
      <w:bookmarkStart w:id="282" w:name="_Toc184312127"/>
      <w:bookmarkEnd w:id="282"/>
      <w:bookmarkStart w:id="283" w:name="_Toc184312095"/>
      <w:bookmarkEnd w:id="283"/>
      <w:bookmarkStart w:id="284" w:name="_Toc184313259"/>
      <w:bookmarkEnd w:id="284"/>
      <w:bookmarkStart w:id="285" w:name="_Toc184313282"/>
      <w:bookmarkEnd w:id="285"/>
      <w:bookmarkStart w:id="286" w:name="_Toc184313269"/>
      <w:bookmarkEnd w:id="286"/>
      <w:bookmarkStart w:id="287" w:name="_Toc184312074"/>
      <w:bookmarkEnd w:id="287"/>
      <w:bookmarkStart w:id="288" w:name="_Toc184314450"/>
      <w:bookmarkEnd w:id="288"/>
      <w:bookmarkStart w:id="289" w:name="_Toc184308050"/>
      <w:bookmarkEnd w:id="289"/>
      <w:bookmarkStart w:id="290" w:name="_Toc184313274"/>
      <w:bookmarkEnd w:id="290"/>
      <w:bookmarkStart w:id="291" w:name="_Toc184310314"/>
      <w:bookmarkEnd w:id="291"/>
      <w:bookmarkStart w:id="292" w:name="_Toc184312091"/>
      <w:bookmarkEnd w:id="292"/>
      <w:bookmarkStart w:id="293" w:name="_Toc184308068"/>
      <w:bookmarkEnd w:id="293"/>
      <w:bookmarkStart w:id="294" w:name="_Toc184308078"/>
      <w:bookmarkEnd w:id="294"/>
      <w:bookmarkStart w:id="295" w:name="_Toc184310344"/>
      <w:bookmarkEnd w:id="295"/>
      <w:bookmarkStart w:id="296" w:name="_Toc184314420"/>
      <w:bookmarkEnd w:id="296"/>
      <w:bookmarkStart w:id="297" w:name="_Toc184312122"/>
      <w:bookmarkEnd w:id="297"/>
      <w:bookmarkStart w:id="298" w:name="_Toc184312096"/>
      <w:bookmarkEnd w:id="298"/>
      <w:bookmarkStart w:id="299" w:name="_Toc184312125"/>
      <w:bookmarkEnd w:id="299"/>
      <w:bookmarkStart w:id="300" w:name="_Toc184310273"/>
      <w:bookmarkEnd w:id="300"/>
      <w:bookmarkStart w:id="301" w:name="_Toc184313251"/>
      <w:bookmarkEnd w:id="301"/>
      <w:bookmarkStart w:id="302" w:name="_Toc184310334"/>
      <w:bookmarkEnd w:id="302"/>
      <w:bookmarkStart w:id="303" w:name="_Toc184314415"/>
      <w:bookmarkEnd w:id="303"/>
      <w:bookmarkStart w:id="304" w:name="_Toc184308106"/>
      <w:bookmarkEnd w:id="304"/>
      <w:bookmarkStart w:id="305" w:name="_Toc184312139"/>
      <w:bookmarkEnd w:id="305"/>
      <w:bookmarkStart w:id="306" w:name="_Toc184314477"/>
      <w:bookmarkEnd w:id="306"/>
      <w:bookmarkStart w:id="307" w:name="_Toc184312114"/>
      <w:bookmarkEnd w:id="307"/>
      <w:bookmarkStart w:id="308" w:name="_Toc184310335"/>
      <w:bookmarkEnd w:id="308"/>
      <w:bookmarkStart w:id="309" w:name="_Toc184313300"/>
      <w:bookmarkEnd w:id="309"/>
      <w:bookmarkStart w:id="310" w:name="_Toc184310327"/>
      <w:bookmarkEnd w:id="310"/>
      <w:bookmarkStart w:id="311" w:name="_Toc184310301"/>
      <w:bookmarkEnd w:id="311"/>
      <w:bookmarkStart w:id="312" w:name="_Toc184312103"/>
      <w:bookmarkEnd w:id="312"/>
      <w:bookmarkStart w:id="313" w:name="_Toc184313263"/>
      <w:bookmarkEnd w:id="313"/>
      <w:bookmarkStart w:id="314" w:name="_Toc184313292"/>
      <w:bookmarkEnd w:id="314"/>
      <w:bookmarkStart w:id="315" w:name="_Toc184310325"/>
      <w:bookmarkEnd w:id="315"/>
      <w:bookmarkStart w:id="316" w:name="_Toc184314414"/>
      <w:bookmarkEnd w:id="316"/>
      <w:bookmarkStart w:id="317" w:name="_Toc184312090"/>
      <w:bookmarkEnd w:id="317"/>
      <w:bookmarkStart w:id="318" w:name="_Toc184314412"/>
      <w:bookmarkEnd w:id="318"/>
      <w:bookmarkStart w:id="319" w:name="_Toc184312129"/>
      <w:bookmarkEnd w:id="319"/>
      <w:bookmarkStart w:id="320" w:name="_Toc184313307"/>
      <w:bookmarkEnd w:id="320"/>
      <w:bookmarkStart w:id="321" w:name="_Toc184310275"/>
      <w:bookmarkEnd w:id="321"/>
      <w:bookmarkStart w:id="322" w:name="_Toc184313275"/>
      <w:bookmarkEnd w:id="322"/>
      <w:bookmarkStart w:id="323" w:name="_Toc184312121"/>
      <w:bookmarkEnd w:id="323"/>
      <w:bookmarkStart w:id="324" w:name="_Toc184308108"/>
      <w:bookmarkEnd w:id="324"/>
      <w:bookmarkStart w:id="325" w:name="_Toc184310312"/>
      <w:bookmarkEnd w:id="325"/>
      <w:bookmarkStart w:id="326" w:name="_Toc184314442"/>
      <w:bookmarkEnd w:id="326"/>
      <w:bookmarkStart w:id="327" w:name="_Toc184313303"/>
      <w:bookmarkEnd w:id="327"/>
      <w:bookmarkStart w:id="328" w:name="_Toc184314471"/>
      <w:bookmarkEnd w:id="328"/>
      <w:bookmarkStart w:id="329" w:name="_Toc184308091"/>
      <w:bookmarkEnd w:id="329"/>
      <w:bookmarkStart w:id="330" w:name="_Toc184308076"/>
      <w:bookmarkEnd w:id="330"/>
      <w:bookmarkStart w:id="331" w:name="_Toc184314479"/>
      <w:bookmarkEnd w:id="331"/>
      <w:bookmarkStart w:id="332" w:name="_Toc184314454"/>
      <w:bookmarkEnd w:id="332"/>
      <w:bookmarkStart w:id="333" w:name="_Toc184310291"/>
      <w:bookmarkEnd w:id="333"/>
      <w:bookmarkStart w:id="334" w:name="_Toc184312073"/>
      <w:bookmarkEnd w:id="334"/>
      <w:bookmarkStart w:id="335" w:name="_Toc184310278"/>
      <w:bookmarkEnd w:id="335"/>
      <w:bookmarkStart w:id="336" w:name="_Toc184313302"/>
      <w:bookmarkEnd w:id="336"/>
      <w:bookmarkStart w:id="337" w:name="_Toc184313306"/>
      <w:bookmarkEnd w:id="337"/>
      <w:bookmarkStart w:id="338" w:name="_Toc184312130"/>
      <w:bookmarkEnd w:id="338"/>
      <w:bookmarkStart w:id="339" w:name="_Toc184312128"/>
      <w:bookmarkEnd w:id="339"/>
      <w:bookmarkStart w:id="340" w:name="_Toc184313294"/>
      <w:bookmarkEnd w:id="340"/>
      <w:bookmarkStart w:id="341" w:name="_Toc184310294"/>
      <w:bookmarkEnd w:id="341"/>
      <w:bookmarkStart w:id="342" w:name="_Toc184314441"/>
      <w:bookmarkEnd w:id="342"/>
      <w:bookmarkStart w:id="343" w:name="_Toc184314472"/>
      <w:bookmarkEnd w:id="343"/>
      <w:bookmarkStart w:id="344" w:name="_Toc184308049"/>
      <w:bookmarkEnd w:id="344"/>
      <w:bookmarkStart w:id="345" w:name="_Toc184314465"/>
      <w:bookmarkEnd w:id="345"/>
      <w:bookmarkStart w:id="346" w:name="_Toc184308045"/>
      <w:bookmarkEnd w:id="346"/>
      <w:bookmarkStart w:id="347" w:name="_Toc184310310"/>
      <w:bookmarkEnd w:id="347"/>
      <w:bookmarkStart w:id="348" w:name="_Toc184313260"/>
      <w:bookmarkEnd w:id="348"/>
      <w:bookmarkStart w:id="349" w:name="_Toc184313244"/>
      <w:bookmarkEnd w:id="349"/>
      <w:bookmarkStart w:id="350" w:name="_Toc184313256"/>
      <w:bookmarkEnd w:id="350"/>
      <w:bookmarkStart w:id="351" w:name="_Toc184314429"/>
      <w:bookmarkEnd w:id="351"/>
      <w:bookmarkStart w:id="352" w:name="_Toc184314440"/>
      <w:bookmarkEnd w:id="352"/>
      <w:bookmarkStart w:id="353" w:name="_Toc184313305"/>
      <w:bookmarkEnd w:id="353"/>
      <w:bookmarkStart w:id="354" w:name="_Toc184314467"/>
      <w:bookmarkEnd w:id="354"/>
      <w:bookmarkStart w:id="355" w:name="_Toc184310284"/>
      <w:bookmarkEnd w:id="355"/>
      <w:bookmarkStart w:id="356" w:name="_Toc184313261"/>
      <w:bookmarkEnd w:id="356"/>
      <w:bookmarkStart w:id="357" w:name="_Toc184310290"/>
      <w:bookmarkEnd w:id="357"/>
      <w:bookmarkStart w:id="358" w:name="_Toc184313265"/>
      <w:bookmarkEnd w:id="358"/>
      <w:bookmarkStart w:id="359" w:name="_Toc184314469"/>
      <w:bookmarkEnd w:id="359"/>
      <w:bookmarkStart w:id="360" w:name="_Toc184313296"/>
      <w:bookmarkEnd w:id="360"/>
      <w:bookmarkStart w:id="361" w:name="_Toc184314444"/>
      <w:bookmarkEnd w:id="361"/>
      <w:bookmarkStart w:id="362" w:name="_Toc184313270"/>
      <w:bookmarkEnd w:id="362"/>
      <w:bookmarkStart w:id="363" w:name="_Toc184308074"/>
      <w:bookmarkEnd w:id="363"/>
      <w:bookmarkStart w:id="364" w:name="_Toc184314432"/>
      <w:bookmarkEnd w:id="364"/>
      <w:bookmarkStart w:id="365" w:name="_Toc184314417"/>
      <w:bookmarkEnd w:id="365"/>
      <w:bookmarkStart w:id="366" w:name="_Toc184310322"/>
      <w:bookmarkEnd w:id="366"/>
      <w:bookmarkStart w:id="367" w:name="_Toc184310317"/>
      <w:bookmarkEnd w:id="367"/>
      <w:bookmarkStart w:id="368" w:name="_Toc184310288"/>
      <w:bookmarkEnd w:id="368"/>
      <w:bookmarkStart w:id="369" w:name="_Toc184312105"/>
      <w:bookmarkEnd w:id="369"/>
      <w:bookmarkStart w:id="370" w:name="_Toc184308037"/>
      <w:bookmarkEnd w:id="370"/>
      <w:bookmarkStart w:id="371" w:name="_Toc184313290"/>
      <w:bookmarkEnd w:id="371"/>
      <w:bookmarkStart w:id="372" w:name="_Toc184310277"/>
      <w:bookmarkEnd w:id="372"/>
      <w:bookmarkStart w:id="373" w:name="_Toc184312089"/>
      <w:bookmarkEnd w:id="373"/>
      <w:bookmarkStart w:id="374" w:name="_Toc184308048"/>
      <w:bookmarkEnd w:id="374"/>
      <w:bookmarkStart w:id="375" w:name="_Toc184308047"/>
      <w:bookmarkEnd w:id="375"/>
      <w:bookmarkStart w:id="376" w:name="_Toc184313279"/>
      <w:bookmarkEnd w:id="376"/>
      <w:bookmarkStart w:id="377" w:name="_Toc184312069"/>
      <w:bookmarkEnd w:id="377"/>
      <w:bookmarkStart w:id="378" w:name="_Toc184312072"/>
      <w:bookmarkEnd w:id="378"/>
      <w:bookmarkStart w:id="379" w:name="_Toc184313293"/>
      <w:bookmarkEnd w:id="379"/>
      <w:bookmarkStart w:id="380" w:name="_Toc184308087"/>
      <w:bookmarkEnd w:id="380"/>
      <w:bookmarkStart w:id="381" w:name="_Toc184314423"/>
      <w:bookmarkEnd w:id="381"/>
      <w:bookmarkStart w:id="382" w:name="_Toc184313309"/>
      <w:bookmarkEnd w:id="382"/>
      <w:bookmarkStart w:id="383" w:name="_Toc18431324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-2026年软连接</w:t>
      </w:r>
      <w:r>
        <w:rPr>
          <w:rFonts w:hint="eastAsia" w:ascii="宋体" w:hAnsi="宋体" w:cs="宋体"/>
          <w:sz w:val="24"/>
          <w:u w:val="single"/>
          <w:lang w:eastAsia="zh-CN"/>
        </w:rPr>
        <w:t>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4890CC38">
      <w:pPr>
        <w:pStyle w:val="9"/>
        <w:rPr>
          <w:rFonts w:ascii="宋体" w:hAnsi="宋体" w:cs="宋体"/>
          <w:b/>
          <w:szCs w:val="24"/>
        </w:rPr>
      </w:pPr>
    </w:p>
    <w:p w14:paraId="62521080">
      <w:pPr>
        <w:pStyle w:val="9"/>
        <w:rPr>
          <w:rFonts w:ascii="宋体" w:hAnsi="宋体" w:cs="宋体"/>
          <w:b/>
          <w:szCs w:val="24"/>
        </w:rPr>
      </w:pPr>
    </w:p>
    <w:p w14:paraId="34836F0D">
      <w:pPr>
        <w:pStyle w:val="9"/>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-2026年软连接</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212"/>
        <w:gridCol w:w="2337"/>
        <w:gridCol w:w="450"/>
        <w:gridCol w:w="871"/>
        <w:gridCol w:w="798"/>
        <w:gridCol w:w="899"/>
        <w:gridCol w:w="853"/>
        <w:gridCol w:w="853"/>
        <w:gridCol w:w="853"/>
      </w:tblGrid>
      <w:tr w14:paraId="330B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4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09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E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0D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44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4BA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能源暂定数量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57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E56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暂定数量合计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8C2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E46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1CFA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42C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2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1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3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AE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7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9DEE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F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2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A0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D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9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9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D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C9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2B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D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2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C26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47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08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B53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1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E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9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2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8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C8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B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F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0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CCC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AD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6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2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E7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D03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18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3A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C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160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95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6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B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5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1D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8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5B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1F0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C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D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F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7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A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CA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26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8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7A9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3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4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C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0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8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0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BE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F47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E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C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45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2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05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E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7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6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29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D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1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0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49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8CA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F3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6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1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6E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9D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6C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8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49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1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75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C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5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2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72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1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9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F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95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C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FF37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89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3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A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1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8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9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7E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41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4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96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6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F0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A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C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4E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4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F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7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727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9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C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3F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55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F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2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8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E76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0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7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19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A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5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E0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D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1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DA1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B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6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2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74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3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A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1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A986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E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95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D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B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DD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A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7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BE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43F3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B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2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EF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A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A4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6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EB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3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5A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7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F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55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B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F3E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4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39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1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A16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E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B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0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D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8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5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922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A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2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9F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CC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4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3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E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A843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6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7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66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7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E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E5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B5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A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D7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B75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D5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80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C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F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B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6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D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9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2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7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6B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8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A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A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D9D4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F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5E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5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8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79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E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A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3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4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51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5D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3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EBF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D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A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A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0D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E2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15E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2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1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A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A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EA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90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4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DE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FB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0D8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3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43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1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8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24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C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E5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5A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D2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F4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E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1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F7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81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53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DE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F1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A6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5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9B9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A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6F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A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12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59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2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7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F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CA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FA04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A8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0A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1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B1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0F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28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19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BF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6D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C0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E39A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E7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6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44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B7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58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AD2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22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E8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0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46A6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F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A9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37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23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0AA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C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2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7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8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4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9FF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1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A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A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76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4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6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E6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44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A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1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6E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6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7F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E4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1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79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D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3B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84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A4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D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91C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1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91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DC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E2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18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F1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39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FF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B8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D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0F1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4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5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0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7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4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8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CF4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9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A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4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F1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52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D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E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1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86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F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9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 2289-2001    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8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8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BE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3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C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63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9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A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F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15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8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9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2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73C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3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BE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2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1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6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F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0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B0A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B8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4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4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1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4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8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D18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8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3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E6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C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1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2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10B4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9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8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B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3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3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44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0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8D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5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3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C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A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A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9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7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29C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1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4A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0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C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1E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A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1BD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AE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8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09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B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4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C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A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715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D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5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9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8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1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E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F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D6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BD9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D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1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C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99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2F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4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1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ED7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A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4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D8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6D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45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2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B3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8158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0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5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2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7E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7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6AD99F">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784A8A0C">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乙方收到甲方采购订单后30天内完成供货</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5577DE4">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bookmarkStart w:id="393" w:name="_Toc14563"/>
      <w:bookmarkStart w:id="394" w:name="_Toc6596"/>
      <w:bookmarkStart w:id="395" w:name="_Toc1125"/>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所供货物满足但不限于以下标准：</w:t>
      </w:r>
    </w:p>
    <w:p w14:paraId="2409AD0C">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HG/T 2289-2017《可曲挠橡胶接头》；</w:t>
      </w:r>
    </w:p>
    <w:p w14:paraId="7A5178D1">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12235-2015《非金属补偿器》、</w:t>
      </w:r>
    </w:p>
    <w:p w14:paraId="4243389F">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GB/T14525—2010《波纹金属软管通用技术条件》</w:t>
      </w:r>
    </w:p>
    <w:p w14:paraId="4A254608">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w:t>
      </w:r>
      <w:r>
        <w:rPr>
          <w:rFonts w:hint="eastAsia" w:ascii="宋体" w:hAnsi="Arial" w:cs="Arial"/>
          <w:snapToGrid w:val="0"/>
          <w:color w:val="auto"/>
          <w:kern w:val="2"/>
          <w:sz w:val="24"/>
          <w:szCs w:val="21"/>
          <w:highlight w:val="none"/>
          <w:lang w:val="en-US" w:eastAsia="zh-CN" w:bidi="ar-SA"/>
        </w:rPr>
        <w:t>的</w:t>
      </w:r>
      <w:r>
        <w:rPr>
          <w:rFonts w:hint="eastAsia" w:ascii="宋体" w:hAnsi="Arial" w:cs="Arial" w:eastAsiaTheme="minorEastAsia"/>
          <w:snapToGrid w:val="0"/>
          <w:color w:val="auto"/>
          <w:kern w:val="2"/>
          <w:sz w:val="24"/>
          <w:szCs w:val="21"/>
          <w:highlight w:val="none"/>
          <w:lang w:val="en-US" w:eastAsia="zh-CN" w:bidi="ar-SA"/>
        </w:rPr>
        <w:t>型号等技术参数满足采购内容中的规格型号和技术要求。</w:t>
      </w:r>
    </w:p>
    <w:p w14:paraId="59677C0E">
      <w:pPr>
        <w:spacing w:line="360" w:lineRule="auto"/>
        <w:ind w:firstLine="480" w:firstLineChars="200"/>
        <w:outlineLvl w:val="0"/>
        <w:rPr>
          <w:rFonts w:hint="eastAsia" w:ascii="宋体"/>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所供货物必须为合格正品，不得为假冒伪劣产品</w:t>
      </w:r>
      <w:r>
        <w:rPr>
          <w:rFonts w:hint="eastAsia" w:ascii="宋体"/>
          <w:color w:val="auto"/>
          <w:highlight w:val="none"/>
          <w:lang w:val="en-US" w:eastAsia="zh-CN"/>
        </w:rPr>
        <w:t>。</w:t>
      </w:r>
    </w:p>
    <w:p w14:paraId="7F9D9710">
      <w:pPr>
        <w:pStyle w:val="8"/>
        <w:ind w:firstLine="480" w:firstLineChars="200"/>
        <w:rPr>
          <w:rFonts w:hint="eastAsia" w:ascii="宋体" w:hAnsi="宋体" w:cs="宋体"/>
          <w:b/>
          <w:color w:val="auto"/>
          <w:sz w:val="24"/>
        </w:rPr>
      </w:pPr>
      <w:r>
        <w:rPr>
          <w:rFonts w:hint="eastAsia" w:ascii="宋体"/>
          <w:color w:val="auto"/>
          <w:highlight w:val="none"/>
          <w:lang w:val="en-US" w:eastAsia="zh-CN"/>
        </w:rPr>
        <w:t>4.质保期限自验收合格后3个月，若质保期内出现质量问题（非质量问题除外），由乙方负责免费维修或者更换，产生的费用全部由乙方承担，质保期重新计算。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color w:val="auto"/>
          <w:kern w:val="0"/>
          <w:sz w:val="24"/>
          <w:u w:val="none"/>
          <w:lang w:val="en-US" w:eastAsia="zh-CN"/>
        </w:rPr>
        <w:t>合</w:t>
      </w:r>
      <w:r>
        <w:rPr>
          <w:rFonts w:hint="eastAsia" w:ascii="宋体" w:hAnsi="宋体" w:cs="宋体"/>
          <w:color w:val="auto"/>
          <w:kern w:val="0"/>
          <w:sz w:val="24"/>
          <w:highlight w:val="none"/>
          <w:u w:val="none"/>
          <w:lang w:val="en-US" w:eastAsia="zh-CN"/>
        </w:rPr>
        <w:t>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single"/>
        </w:rPr>
        <w:t>后</w:t>
      </w:r>
      <w:r>
        <w:rPr>
          <w:rFonts w:hint="eastAsia" w:ascii="宋体" w:hAnsi="宋体" w:cs="宋体"/>
          <w:color w:val="auto"/>
          <w:kern w:val="0"/>
          <w:sz w:val="24"/>
          <w:highlight w:val="none"/>
          <w:u w:val="none"/>
          <w:lang w:val="en-US" w:eastAsia="zh-CN"/>
        </w:rPr>
        <w:t>并收到乙</w:t>
      </w:r>
      <w:r>
        <w:rPr>
          <w:rFonts w:hint="eastAsia" w:ascii="宋体" w:hAnsi="宋体" w:cs="宋体"/>
          <w:kern w:val="0"/>
          <w:sz w:val="24"/>
          <w:highlight w:val="none"/>
          <w:u w:val="none"/>
          <w:lang w:val="en-US" w:eastAsia="zh-CN"/>
        </w:rPr>
        <w:t>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w:t>
      </w:r>
      <w:r>
        <w:rPr>
          <w:rFonts w:hint="eastAsia"/>
          <w:color w:val="auto"/>
          <w:lang w:val="en-US" w:eastAsia="zh-CN"/>
        </w:rPr>
        <w:t>合格后</w:t>
      </w:r>
      <w:r>
        <w:rPr>
          <w:rFonts w:hint="eastAsia"/>
          <w:color w:val="auto"/>
          <w:u w:val="single"/>
          <w:lang w:val="en-US" w:eastAsia="zh-CN"/>
        </w:rPr>
        <w:t xml:space="preserve"> 3个月</w:t>
      </w:r>
      <w:r>
        <w:rPr>
          <w:rFonts w:hint="eastAsia"/>
          <w:color w:val="auto"/>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109"/>
      <w:bookmarkStart w:id="410" w:name="_Ref467379195"/>
      <w:bookmarkStart w:id="411" w:name="_Ref467379205"/>
      <w:bookmarkStart w:id="412" w:name="_Ref467378499"/>
      <w:bookmarkStart w:id="413" w:name="_Ref467379225"/>
      <w:bookmarkStart w:id="414" w:name="_Ref467379094"/>
      <w:bookmarkStart w:id="415" w:name="_Ref467378463"/>
      <w:bookmarkStart w:id="416" w:name="_Ref467379214"/>
      <w:bookmarkStart w:id="417" w:name="_Toc259093669"/>
      <w:bookmarkStart w:id="418" w:name="_Toc16917"/>
      <w:bookmarkStart w:id="419" w:name="_Toc28763"/>
      <w:bookmarkStart w:id="420" w:name="_Ref467379101"/>
      <w:bookmarkStart w:id="421" w:name="_Ref467378404"/>
      <w:bookmarkStart w:id="422" w:name="_Toc48790034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32504"/>
      <w:bookmarkStart w:id="429" w:name="_Toc259093670"/>
      <w:bookmarkStart w:id="430" w:name="_Toc27635"/>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9829"/>
      <w:bookmarkStart w:id="436" w:name="_Toc279701242"/>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259093677"/>
      <w:bookmarkStart w:id="454" w:name="_Ref467379863"/>
      <w:bookmarkStart w:id="455" w:name="_Toc279701248"/>
      <w:bookmarkStart w:id="456" w:name="_Ref467379852"/>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487900365"/>
      <w:bookmarkStart w:id="483" w:name="_Toc259093684"/>
      <w:bookmarkStart w:id="484" w:name="_Toc6969"/>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7102"/>
      <w:bookmarkStart w:id="489" w:name="_Toc487900368"/>
      <w:bookmarkStart w:id="490" w:name="_Toc259093687"/>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87900372"/>
      <w:bookmarkStart w:id="506" w:name="_Toc18540"/>
      <w:bookmarkStart w:id="507" w:name="_Toc30599"/>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487900373"/>
      <w:bookmarkStart w:id="512" w:name="_Toc10330"/>
      <w:bookmarkStart w:id="513" w:name="_Toc127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69AB61E7">
      <w:pPr>
        <w:pStyle w:val="2"/>
      </w:pPr>
    </w:p>
    <w:p w14:paraId="7F7C7A98"/>
    <w:p w14:paraId="2C0C8773">
      <w:pPr>
        <w:pStyle w:val="2"/>
      </w:pPr>
    </w:p>
    <w:p w14:paraId="4D2C2202"/>
    <w:p w14:paraId="232D8D31">
      <w:pPr>
        <w:pStyle w:val="2"/>
      </w:pPr>
    </w:p>
    <w:p w14:paraId="08E15863">
      <w:pPr>
        <w:pStyle w:val="2"/>
      </w:pPr>
    </w:p>
    <w:p w14:paraId="5147B897"/>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2025年-2026年软连接采购项目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4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2033"/>
        <w:gridCol w:w="4631"/>
        <w:gridCol w:w="718"/>
        <w:gridCol w:w="1036"/>
        <w:gridCol w:w="1119"/>
        <w:gridCol w:w="990"/>
        <w:gridCol w:w="986"/>
        <w:gridCol w:w="1452"/>
        <w:gridCol w:w="980"/>
        <w:gridCol w:w="771"/>
      </w:tblGrid>
      <w:tr w14:paraId="067A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5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BA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2E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7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B4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能源暂定数量</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4C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三固暂定数量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DED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暂定数量合计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1F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AC9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3DB8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21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D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A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F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0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1C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59E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8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D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421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A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7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B3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A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23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1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D0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E3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0A1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DE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0D65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0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86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C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B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1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F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2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43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C7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55F3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4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B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D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0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2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E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925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58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9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E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8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2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D0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DAC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A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02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EA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72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2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E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51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3F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305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0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C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E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5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0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B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5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2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26DB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78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3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D000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A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32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2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6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9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0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7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5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055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3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0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E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B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D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8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D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F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68CD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2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A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5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C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0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A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95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56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E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C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6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7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9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37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1873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61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3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6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3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D4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0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8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C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CAE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1E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4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2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E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4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1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F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D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7E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C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0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0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B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6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6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1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F6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9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7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1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B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2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1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9F9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0B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0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D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1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4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5F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6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49B9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0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4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D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0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A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E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94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8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4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9B2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E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0C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1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4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E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7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3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5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89A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5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7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D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A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9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44A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B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5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C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9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4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4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B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7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7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2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F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B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9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2800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F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8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3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5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E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C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C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8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12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10F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3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E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02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7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E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2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5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0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30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DEB7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6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C0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4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8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7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E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A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4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4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C5D6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0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27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D5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AA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7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9F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7D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64E3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8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4E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64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6D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0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6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B8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D1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15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D8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F9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4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03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F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17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D2F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AE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E3A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4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14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04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D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7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53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40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C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D4A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9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6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10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93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45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2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6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33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AAA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D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B8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A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47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D8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5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90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F5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01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16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ED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F7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EF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60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97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5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D0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3F0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17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F72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6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1C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808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6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55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F5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CE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8708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0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4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3C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77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89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A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23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28D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D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1DA2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6F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4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4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E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8B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1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36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C2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649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A3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15E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0E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C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8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6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8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5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9BE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D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006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2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3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6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2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E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2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4EC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2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2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8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6B6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4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9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4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4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E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C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8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82E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C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5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4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2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6FA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AB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0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D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F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E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DFE3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E6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9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0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E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C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754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7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2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0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B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F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3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295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7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C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6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F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D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8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D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0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2813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6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2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2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F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C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C91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8F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B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6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5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B6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1305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3A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0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6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D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F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4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C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F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1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F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22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A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E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2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D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C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7DF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4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E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E6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A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824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B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2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C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E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D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5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6B31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ED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9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1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8B6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98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2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3EF7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BE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7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0DE5770">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16"/>
      </w:pPr>
    </w:p>
    <w:p w14:paraId="295C6E12"/>
    <w:p w14:paraId="01F8B0C6">
      <w:pPr>
        <w:pStyle w:val="8"/>
      </w:pPr>
    </w:p>
    <w:p w14:paraId="4F7EC614">
      <w:pPr>
        <w:pStyle w:val="16"/>
      </w:pPr>
    </w:p>
    <w:p w14:paraId="63C46C1D"/>
    <w:p w14:paraId="74308628">
      <w:pPr>
        <w:pStyle w:val="8"/>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83640"/>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94165"/>
    <w:rsid w:val="0B9D71A5"/>
    <w:rsid w:val="0BF7590B"/>
    <w:rsid w:val="0BFE313E"/>
    <w:rsid w:val="0C177D5B"/>
    <w:rsid w:val="0C2A044F"/>
    <w:rsid w:val="0C492847"/>
    <w:rsid w:val="0CB120D8"/>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492E3C"/>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434146"/>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2B3B11"/>
    <w:rsid w:val="433C7ACC"/>
    <w:rsid w:val="435518AD"/>
    <w:rsid w:val="43C04259"/>
    <w:rsid w:val="43C354C4"/>
    <w:rsid w:val="44A040E0"/>
    <w:rsid w:val="44C67F95"/>
    <w:rsid w:val="4557347D"/>
    <w:rsid w:val="4559568A"/>
    <w:rsid w:val="45A47533"/>
    <w:rsid w:val="45F97EF6"/>
    <w:rsid w:val="463C13B1"/>
    <w:rsid w:val="46482700"/>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AA623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1170BC"/>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7950CF"/>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2FC0A25"/>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35A89"/>
    <w:rsid w:val="78F771D6"/>
    <w:rsid w:val="79017606"/>
    <w:rsid w:val="79D7762B"/>
    <w:rsid w:val="79EB254B"/>
    <w:rsid w:val="7A1E213A"/>
    <w:rsid w:val="7B9B3CF3"/>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6393</Words>
  <Characters>7025</Characters>
  <Lines>224</Lines>
  <Paragraphs>63</Paragraphs>
  <TotalTime>17</TotalTime>
  <ScaleCrop>false</ScaleCrop>
  <LinksUpToDate>false</LinksUpToDate>
  <CharactersWithSpaces>7169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2025-05-26T02:55:52Z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