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2025年-2026年流量计采购项目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202507048</w:t>
      </w:r>
    </w:p>
    <w:p w14:paraId="1729E501">
      <w:pPr>
        <w:spacing w:line="360" w:lineRule="auto"/>
        <w:jc w:val="center"/>
        <w:rPr>
          <w:rFonts w:cs="仿宋" w:asciiTheme="minorEastAsia" w:hAnsiTheme="minorEastAsia"/>
          <w:b/>
          <w:bCs/>
          <w:sz w:val="72"/>
          <w:szCs w:val="72"/>
        </w:rPr>
      </w:pPr>
    </w:p>
    <w:p w14:paraId="656AB32D">
      <w:pPr>
        <w:pStyle w:val="9"/>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21</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202507048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2025年-2026年流量计采购项目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28.4405</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一批流量计</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5FB0E98E">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5600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eastAsia="zh-CN"/>
        </w:rPr>
        <w:t>2025年-2026年流量计采购项目</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五、响应文件递交</w:t>
      </w:r>
      <w:r>
        <w:rPr>
          <w:rFonts w:hint="eastAsia" w:cs="仿宋" w:asciiTheme="minorEastAsia" w:hAnsiTheme="minorEastAsia"/>
          <w:b/>
          <w:bCs/>
          <w:sz w:val="24"/>
          <w:highlight w:val="none"/>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w:t>
      </w:r>
      <w:r>
        <w:rPr>
          <w:rFonts w:hint="eastAsia" w:cs="仿宋" w:asciiTheme="minorEastAsia" w:hAnsiTheme="minorEastAsia"/>
          <w:color w:val="auto"/>
          <w:sz w:val="24"/>
          <w:highlight w:val="none"/>
        </w:rPr>
        <w:t>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bookmarkStart w:id="516" w:name="_GoBack"/>
      <w:bookmarkEnd w:id="516"/>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7月21</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7"/>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7"/>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7"/>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7"/>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7"/>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17"/>
        <w:rPr>
          <w:rFonts w:cs="仿宋" w:asciiTheme="minorEastAsia" w:hAnsiTheme="minorEastAsia"/>
          <w:b/>
          <w:bCs/>
          <w:sz w:val="36"/>
          <w:szCs w:val="36"/>
        </w:rPr>
      </w:pPr>
    </w:p>
    <w:p w14:paraId="4297ADD1"/>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人组建，由</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u w:val="single"/>
                <w:lang w:val="en-US" w:eastAsia="zh-CN"/>
              </w:rPr>
              <w:t xml:space="preserve">3 </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9"/>
        <w:rPr>
          <w:rFonts w:cs="仿宋" w:asciiTheme="minorEastAsia" w:hAnsiTheme="minorEastAsia"/>
          <w:b/>
          <w:sz w:val="32"/>
          <w:szCs w:val="20"/>
        </w:rPr>
      </w:pPr>
    </w:p>
    <w:p w14:paraId="0623FCB0">
      <w:pPr>
        <w:pStyle w:val="10"/>
        <w:rPr>
          <w:rFonts w:cs="仿宋" w:asciiTheme="minorEastAsia" w:hAnsiTheme="minorEastAsia"/>
          <w:b/>
          <w:sz w:val="32"/>
          <w:szCs w:val="20"/>
        </w:rPr>
      </w:pPr>
    </w:p>
    <w:p w14:paraId="09BCF4F8">
      <w:pPr>
        <w:pStyle w:val="15"/>
        <w:rPr>
          <w:rFonts w:cs="仿宋" w:asciiTheme="minorEastAsia" w:hAnsiTheme="minorEastAsia"/>
          <w:b/>
          <w:sz w:val="32"/>
          <w:szCs w:val="20"/>
        </w:rPr>
      </w:pPr>
    </w:p>
    <w:p w14:paraId="6274D4B6"/>
    <w:p w14:paraId="4FF69C1D">
      <w:pPr>
        <w:pStyle w:val="17"/>
      </w:pPr>
    </w:p>
    <w:p w14:paraId="56E3BE9F"/>
    <w:p w14:paraId="50443E34">
      <w:pPr>
        <w:pStyle w:val="17"/>
      </w:pPr>
    </w:p>
    <w:p w14:paraId="40ACAE6D"/>
    <w:p w14:paraId="0601B635">
      <w:pPr>
        <w:pStyle w:val="17"/>
      </w:pPr>
    </w:p>
    <w:p w14:paraId="5E708E6D"/>
    <w:p w14:paraId="6822F385">
      <w:pPr>
        <w:pStyle w:val="15"/>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7"/>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9"/>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9"/>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9"/>
        <w:ind w:firstLine="480" w:firstLineChars="200"/>
        <w:rPr>
          <w:lang w:val="en-US"/>
        </w:rPr>
      </w:pPr>
      <w:r>
        <w:rPr>
          <w:rFonts w:hint="eastAsia"/>
          <w:lang w:val="en-US"/>
        </w:rPr>
        <w:t>杭州临江环境能源有限公司因日常生产需要，需采购</w:t>
      </w:r>
      <w:r>
        <w:rPr>
          <w:rFonts w:hint="eastAsia"/>
          <w:lang w:val="en-US" w:eastAsia="zh-CN"/>
        </w:rPr>
        <w:t>一批流量计</w:t>
      </w:r>
      <w:r>
        <w:rPr>
          <w:rFonts w:hint="eastAsia"/>
          <w:lang w:val="en-US"/>
        </w:rPr>
        <w:t>，具体如下：</w:t>
      </w:r>
    </w:p>
    <w:tbl>
      <w:tblPr>
        <w:tblStyle w:val="18"/>
        <w:tblW w:w="8446" w:type="dxa"/>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365"/>
        <w:gridCol w:w="934"/>
        <w:gridCol w:w="4132"/>
        <w:gridCol w:w="627"/>
        <w:gridCol w:w="737"/>
      </w:tblGrid>
      <w:tr w14:paraId="0B53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DF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365" w:type="dxa"/>
            <w:tcBorders>
              <w:top w:val="single" w:color="000000" w:sz="4" w:space="0"/>
              <w:left w:val="single" w:color="000000" w:sz="4" w:space="0"/>
              <w:bottom w:val="nil"/>
              <w:right w:val="single" w:color="000000" w:sz="4" w:space="0"/>
            </w:tcBorders>
            <w:shd w:val="clear" w:color="auto" w:fill="auto"/>
            <w:vAlign w:val="center"/>
          </w:tcPr>
          <w:p w14:paraId="78FE15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934" w:type="dxa"/>
            <w:tcBorders>
              <w:top w:val="single" w:color="000000" w:sz="4" w:space="0"/>
              <w:left w:val="single" w:color="000000" w:sz="4" w:space="0"/>
              <w:bottom w:val="nil"/>
              <w:right w:val="single" w:color="000000" w:sz="4" w:space="0"/>
            </w:tcBorders>
            <w:shd w:val="clear" w:color="auto" w:fill="auto"/>
            <w:vAlign w:val="center"/>
          </w:tcPr>
          <w:p w14:paraId="4187A1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4132" w:type="dxa"/>
            <w:tcBorders>
              <w:top w:val="single" w:color="000000" w:sz="4" w:space="0"/>
              <w:left w:val="single" w:color="000000" w:sz="4" w:space="0"/>
              <w:bottom w:val="nil"/>
              <w:right w:val="single" w:color="000000" w:sz="4" w:space="0"/>
            </w:tcBorders>
            <w:shd w:val="clear" w:color="auto" w:fill="auto"/>
            <w:vAlign w:val="center"/>
          </w:tcPr>
          <w:p w14:paraId="3C03B7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004115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4FFB29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r>
      <w:tr w14:paraId="03C2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62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D9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明渠超声波流量计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A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北京九波</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59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WL-1A2；带485通讯；超声波探头线缆25m；带2#巴歇尔槽探头支架；巴歇尔槽2#槽匹配并设置</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1D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40F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871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6E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7D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超声波流量计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3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A25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室外挂壁式；带玻璃视窗；IP67；高温外夹式传感器（-30℃—160℃）；24VDC供电和电池供电；精度≤±1%；信号输出4-20mA；测量介质水；含DN32-DN400；2组探头</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1DB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55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14:paraId="0FF7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A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06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插入式超声波流量计探头</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7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753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C11；含高压球阀、带压开孔器一套；2个/件</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AE2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0C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1D68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F9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8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手持式超声波流量计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8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66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外夹式传感器（-30℃—160℃）；24VDC供电和电池供电；精度≤±1%；含低、中、高；DN15-DN400各类管径探头；TS2、TM1、TL1探头</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947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3D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4FD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AE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89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金属浮子流量计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6D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nil"/>
              <w:bottom w:val="single" w:color="000000" w:sz="4" w:space="0"/>
              <w:right w:val="single" w:color="000000" w:sz="4" w:space="0"/>
            </w:tcBorders>
            <w:shd w:val="clear" w:color="000000" w:fill="FFFFFF"/>
            <w:vAlign w:val="center"/>
          </w:tcPr>
          <w:p w14:paraId="1C08C6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LZD25FS；水平安装法兰；指针指示和液晶指示；就地含累积量；室外安装防腐本安型；24VDC供电；4-20mA两线制反馈；管径：DN25；介质：氨水；精度：1.0；量程：0.25~2.5m3/h；外壳材质：316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99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698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090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BA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38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热导式流量开关</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D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036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DFCS150G14HGCRQ；1~150m/s；24Vdc；电位计设定；插入10cm；IP67；LED灯6个；探头316；G1/4螺纹；介质：工业水；材质：304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02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FB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r>
      <w:tr w14:paraId="0C0B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D7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2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涡轮流量计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1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F5C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TFC15021113A001TH2212110Q；PN4.0；精度：0.5%；管径：DN15；</w:t>
            </w:r>
          </w:p>
        </w:tc>
        <w:tc>
          <w:tcPr>
            <w:tcW w:w="627" w:type="dxa"/>
            <w:tcBorders>
              <w:top w:val="nil"/>
              <w:left w:val="nil"/>
              <w:bottom w:val="single" w:color="000000" w:sz="4" w:space="0"/>
              <w:right w:val="single" w:color="000000" w:sz="4" w:space="0"/>
            </w:tcBorders>
            <w:shd w:val="clear" w:color="000000" w:fill="FFFFFF"/>
            <w:vAlign w:val="center"/>
          </w:tcPr>
          <w:p w14:paraId="41E121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5E6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r>
      <w:tr w14:paraId="0F0B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DB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5D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风量开关</w:t>
            </w:r>
          </w:p>
        </w:tc>
        <w:tc>
          <w:tcPr>
            <w:tcW w:w="934" w:type="dxa"/>
            <w:tcBorders>
              <w:top w:val="single" w:color="000000" w:sz="4" w:space="0"/>
              <w:left w:val="single" w:color="000000" w:sz="4" w:space="0"/>
              <w:bottom w:val="nil"/>
              <w:right w:val="single" w:color="000000" w:sz="4" w:space="0"/>
            </w:tcBorders>
            <w:shd w:val="clear" w:color="auto" w:fill="auto"/>
            <w:noWrap/>
            <w:vAlign w:val="center"/>
          </w:tcPr>
          <w:p w14:paraId="4F0140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DUNGS</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E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LGW3A4；量程：±500mbar；220VAC；材质：塑料</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7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6C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63BB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BD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C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1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0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MFC1501A210A005EH1401111Q；管径：DN15；</w:t>
            </w:r>
          </w:p>
        </w:tc>
        <w:tc>
          <w:tcPr>
            <w:tcW w:w="627" w:type="dxa"/>
            <w:tcBorders>
              <w:top w:val="nil"/>
              <w:left w:val="nil"/>
              <w:bottom w:val="single" w:color="000000" w:sz="4" w:space="0"/>
              <w:right w:val="single" w:color="000000" w:sz="4" w:space="0"/>
            </w:tcBorders>
            <w:shd w:val="clear" w:color="000000" w:fill="FFFFFF"/>
            <w:vAlign w:val="center"/>
          </w:tcPr>
          <w:p w14:paraId="60776D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90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5D94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C2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04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69A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1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MFC2001A210A005EH1401111Q；管径：DN20；</w:t>
            </w:r>
          </w:p>
        </w:tc>
        <w:tc>
          <w:tcPr>
            <w:tcW w:w="627" w:type="dxa"/>
            <w:tcBorders>
              <w:top w:val="nil"/>
              <w:left w:val="nil"/>
              <w:bottom w:val="single" w:color="000000" w:sz="4" w:space="0"/>
              <w:right w:val="single" w:color="000000" w:sz="4" w:space="0"/>
            </w:tcBorders>
            <w:shd w:val="clear" w:color="000000" w:fill="FFFFFF"/>
            <w:vAlign w:val="center"/>
          </w:tcPr>
          <w:p w14:paraId="051022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E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3BD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AA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99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B4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3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MFC2501A210A005EH1401111Q；管径：DN25；</w:t>
            </w:r>
          </w:p>
        </w:tc>
        <w:tc>
          <w:tcPr>
            <w:tcW w:w="627" w:type="dxa"/>
            <w:tcBorders>
              <w:top w:val="nil"/>
              <w:left w:val="nil"/>
              <w:bottom w:val="single" w:color="000000" w:sz="4" w:space="0"/>
              <w:right w:val="single" w:color="000000" w:sz="4" w:space="0"/>
            </w:tcBorders>
            <w:shd w:val="clear" w:color="000000" w:fill="FFFFFF"/>
            <w:vAlign w:val="center"/>
          </w:tcPr>
          <w:p w14:paraId="147B67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D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34F9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B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5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03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08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MFC32017210A005EH1401111Q；管径：DN32；</w:t>
            </w:r>
          </w:p>
        </w:tc>
        <w:tc>
          <w:tcPr>
            <w:tcW w:w="627" w:type="dxa"/>
            <w:tcBorders>
              <w:top w:val="nil"/>
              <w:left w:val="nil"/>
              <w:bottom w:val="single" w:color="000000" w:sz="4" w:space="0"/>
              <w:right w:val="single" w:color="000000" w:sz="4" w:space="0"/>
            </w:tcBorders>
            <w:shd w:val="clear" w:color="000000" w:fill="FFFFFF"/>
            <w:vAlign w:val="center"/>
          </w:tcPr>
          <w:p w14:paraId="0F82D6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7D243A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3E4C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B1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9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6D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CE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MFC40017110A005EH1401111Q；管径：DN40；</w:t>
            </w:r>
          </w:p>
        </w:tc>
        <w:tc>
          <w:tcPr>
            <w:tcW w:w="627" w:type="dxa"/>
            <w:tcBorders>
              <w:top w:val="nil"/>
              <w:left w:val="nil"/>
              <w:bottom w:val="single" w:color="000000" w:sz="4" w:space="0"/>
              <w:right w:val="single" w:color="000000" w:sz="4" w:space="0"/>
            </w:tcBorders>
            <w:shd w:val="clear" w:color="000000" w:fill="FFFFFF"/>
            <w:vAlign w:val="center"/>
          </w:tcPr>
          <w:p w14:paraId="032304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7C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0C34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8C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14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B8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56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LDCK-50JM16MAY/TBS；管径：DN50；</w:t>
            </w:r>
          </w:p>
        </w:tc>
        <w:tc>
          <w:tcPr>
            <w:tcW w:w="627" w:type="dxa"/>
            <w:tcBorders>
              <w:top w:val="nil"/>
              <w:left w:val="nil"/>
              <w:bottom w:val="single" w:color="000000" w:sz="4" w:space="0"/>
              <w:right w:val="single" w:color="000000" w:sz="4" w:space="0"/>
            </w:tcBorders>
            <w:shd w:val="clear" w:color="000000" w:fill="FFFFFF"/>
            <w:vAlign w:val="center"/>
          </w:tcPr>
          <w:p w14:paraId="30DC3B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46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B4A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3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4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E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7B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LDCK-65JM16MAY/TBS；管径：DN65；</w:t>
            </w:r>
          </w:p>
        </w:tc>
        <w:tc>
          <w:tcPr>
            <w:tcW w:w="627" w:type="dxa"/>
            <w:tcBorders>
              <w:top w:val="nil"/>
              <w:left w:val="nil"/>
              <w:bottom w:val="single" w:color="000000" w:sz="4" w:space="0"/>
              <w:right w:val="single" w:color="000000" w:sz="4" w:space="0"/>
            </w:tcBorders>
            <w:shd w:val="clear" w:color="000000" w:fill="FFFFFF"/>
            <w:vAlign w:val="center"/>
          </w:tcPr>
          <w:p w14:paraId="6E6945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80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4126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0E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A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0C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D4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LDCK-80JM16MAY/TBS；管径：DN80；</w:t>
            </w:r>
          </w:p>
        </w:tc>
        <w:tc>
          <w:tcPr>
            <w:tcW w:w="627" w:type="dxa"/>
            <w:tcBorders>
              <w:top w:val="nil"/>
              <w:left w:val="nil"/>
              <w:bottom w:val="single" w:color="000000" w:sz="4" w:space="0"/>
              <w:right w:val="single" w:color="000000" w:sz="4" w:space="0"/>
            </w:tcBorders>
            <w:shd w:val="clear" w:color="000000" w:fill="FFFFFF"/>
            <w:vAlign w:val="center"/>
          </w:tcPr>
          <w:p w14:paraId="30A518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D4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4445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FC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9C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6E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8A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LDCK-100JM16MAY/TBS；管径：DN100；</w:t>
            </w:r>
          </w:p>
        </w:tc>
        <w:tc>
          <w:tcPr>
            <w:tcW w:w="627" w:type="dxa"/>
            <w:tcBorders>
              <w:top w:val="nil"/>
              <w:left w:val="nil"/>
              <w:bottom w:val="single" w:color="000000" w:sz="4" w:space="0"/>
              <w:right w:val="single" w:color="000000" w:sz="4" w:space="0"/>
            </w:tcBorders>
            <w:shd w:val="clear" w:color="000000" w:fill="FFFFFF"/>
            <w:vAlign w:val="center"/>
          </w:tcPr>
          <w:p w14:paraId="6A710F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76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4D8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6A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6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4E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乔治费歇尔+GF+</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2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P51530-P4；货号：198840311；15米电缆；515 Wet-Tap 流量计带3519 Wet-Tap型阀门；含变送器；3-9900-1P；柜内安装；带hart模块3-9900-395；现场管径管径：DN150</w:t>
            </w:r>
          </w:p>
        </w:tc>
        <w:tc>
          <w:tcPr>
            <w:tcW w:w="627" w:type="dxa"/>
            <w:tcBorders>
              <w:top w:val="nil"/>
              <w:left w:val="nil"/>
              <w:bottom w:val="single" w:color="000000" w:sz="4" w:space="0"/>
              <w:right w:val="single" w:color="000000" w:sz="4" w:space="0"/>
            </w:tcBorders>
            <w:shd w:val="clear" w:color="000000" w:fill="FFFFFF"/>
            <w:vAlign w:val="center"/>
          </w:tcPr>
          <w:p w14:paraId="6FCAA7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37" w:type="dxa"/>
            <w:tcBorders>
              <w:top w:val="nil"/>
              <w:left w:val="nil"/>
              <w:bottom w:val="single" w:color="000000" w:sz="4" w:space="0"/>
              <w:right w:val="single" w:color="000000" w:sz="4" w:space="0"/>
            </w:tcBorders>
            <w:shd w:val="clear" w:color="000000" w:fill="FFFFFF"/>
            <w:vAlign w:val="center"/>
          </w:tcPr>
          <w:p w14:paraId="5DFC38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DD4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9C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A9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12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0F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KF11-12P；适用DN20-DN100；叶轮PVDF材质；赫尔斯曼接头；压力1.0MPa；介质：水；含安装三通阀座；DN32；三通材质UPVC</w:t>
            </w:r>
          </w:p>
        </w:tc>
        <w:tc>
          <w:tcPr>
            <w:tcW w:w="627" w:type="dxa"/>
            <w:tcBorders>
              <w:top w:val="nil"/>
              <w:left w:val="nil"/>
              <w:bottom w:val="single" w:color="000000" w:sz="4" w:space="0"/>
              <w:right w:val="single" w:color="000000" w:sz="4" w:space="0"/>
            </w:tcBorders>
            <w:shd w:val="clear" w:color="000000" w:fill="FFFFFF"/>
            <w:vAlign w:val="center"/>
          </w:tcPr>
          <w:p w14:paraId="09913A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37" w:type="dxa"/>
            <w:tcBorders>
              <w:top w:val="nil"/>
              <w:left w:val="nil"/>
              <w:bottom w:val="single" w:color="000000" w:sz="4" w:space="0"/>
              <w:right w:val="single" w:color="000000" w:sz="4" w:space="0"/>
            </w:tcBorders>
            <w:shd w:val="clear" w:color="000000" w:fill="FFFFFF"/>
            <w:vAlign w:val="center"/>
          </w:tcPr>
          <w:p w14:paraId="3F9B4B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3316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F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A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流量传感器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B7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易福门IFM</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FE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SU7000；24Vdc；含插头电缆</w:t>
            </w:r>
          </w:p>
        </w:tc>
        <w:tc>
          <w:tcPr>
            <w:tcW w:w="627" w:type="dxa"/>
            <w:tcBorders>
              <w:top w:val="nil"/>
              <w:left w:val="nil"/>
              <w:bottom w:val="single" w:color="000000" w:sz="4" w:space="0"/>
              <w:right w:val="single" w:color="000000" w:sz="4" w:space="0"/>
            </w:tcBorders>
            <w:shd w:val="clear" w:color="000000" w:fill="FFFFFF"/>
            <w:vAlign w:val="center"/>
          </w:tcPr>
          <w:p w14:paraId="43F84E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62D706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602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2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A5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65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C1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DN100-DN500；24vdc；一体式；含高压球阀；材质：316</w:t>
            </w:r>
          </w:p>
        </w:tc>
        <w:tc>
          <w:tcPr>
            <w:tcW w:w="627" w:type="dxa"/>
            <w:tcBorders>
              <w:top w:val="nil"/>
              <w:left w:val="nil"/>
              <w:bottom w:val="single" w:color="000000" w:sz="4" w:space="0"/>
              <w:right w:val="single" w:color="000000" w:sz="4" w:space="0"/>
            </w:tcBorders>
            <w:shd w:val="clear" w:color="000000" w:fill="FFFFFF"/>
            <w:vAlign w:val="center"/>
          </w:tcPr>
          <w:p w14:paraId="1BAF91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04B8A8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CCA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B5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C9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插入式热式流量计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2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1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DN65-DN500；24vdc/220VAC；一体式；含球阀DN50 PN16；电极材质材质：316L；IP65；带RS485通讯和4-20mA反馈</w:t>
            </w:r>
          </w:p>
        </w:tc>
        <w:tc>
          <w:tcPr>
            <w:tcW w:w="627" w:type="dxa"/>
            <w:tcBorders>
              <w:top w:val="nil"/>
              <w:left w:val="nil"/>
              <w:bottom w:val="single" w:color="000000" w:sz="4" w:space="0"/>
              <w:right w:val="single" w:color="000000" w:sz="4" w:space="0"/>
            </w:tcBorders>
            <w:shd w:val="clear" w:color="000000" w:fill="FFFFFF"/>
            <w:vAlign w:val="center"/>
          </w:tcPr>
          <w:p w14:paraId="07C076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394ED9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7FC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B3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CE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3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6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ZYLJ-Z010Y104C10AA；流量：0-200L/h；D:910 M3/h；PN：1.6MPa；温度：-40~80℃；介质：5%氨水；法兰安装；指针表；材质：304</w:t>
            </w:r>
          </w:p>
        </w:tc>
        <w:tc>
          <w:tcPr>
            <w:tcW w:w="627" w:type="dxa"/>
            <w:tcBorders>
              <w:top w:val="nil"/>
              <w:left w:val="nil"/>
              <w:bottom w:val="single" w:color="000000" w:sz="4" w:space="0"/>
              <w:right w:val="single" w:color="000000" w:sz="4" w:space="0"/>
            </w:tcBorders>
            <w:shd w:val="clear" w:color="000000" w:fill="FFFFFF"/>
            <w:vAlign w:val="center"/>
          </w:tcPr>
          <w:p w14:paraId="0166F3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4BEA24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14:paraId="452E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3D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8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涡街流量计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0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2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流量：320-3200m3/h；D:910 M3/h；PN：1.6MPa；温度：-25~80℃；介质：沼气；材质：304；管径：DN250；电源：24Vdc；Ex dIICT6 Gb</w:t>
            </w:r>
          </w:p>
        </w:tc>
        <w:tc>
          <w:tcPr>
            <w:tcW w:w="627" w:type="dxa"/>
            <w:tcBorders>
              <w:top w:val="nil"/>
              <w:left w:val="nil"/>
              <w:bottom w:val="single" w:color="000000" w:sz="4" w:space="0"/>
              <w:right w:val="single" w:color="000000" w:sz="4" w:space="0"/>
            </w:tcBorders>
            <w:shd w:val="clear" w:color="000000" w:fill="FFFFFF"/>
            <w:vAlign w:val="center"/>
          </w:tcPr>
          <w:p w14:paraId="01B1D2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736714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C7F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06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F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45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30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；准确度1.5%；尺寸规格：DN300；螺翼式水表；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4E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65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625B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1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41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EC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C1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；准确度1.5%；尺寸规格：DN100；螺翼式水表；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80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0D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5245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C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4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7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DF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；准确度1.5%；尺寸规格：DN80；螺翼式水表；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A3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0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735A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30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3C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FE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9D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；准确度1.5%；尺寸规格：DN65；螺翼式水表；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5D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1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062F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96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9C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0C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0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；准确度1.5%；尺寸规格：DN50；螺翼式水表；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E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E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4B50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D6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71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72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；准确度1.5%；尺寸规格：DN40；螺翼式水表；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4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1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2F56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23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63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81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D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；准确度1.5%；尺寸规格：DN32；螺翼式水表；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03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44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583D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E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13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C1D1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3FAD3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nil"/>
              <w:bottom w:val="single" w:color="000000" w:sz="4" w:space="0"/>
              <w:right w:val="single" w:color="000000" w:sz="4" w:space="0"/>
            </w:tcBorders>
            <w:shd w:val="clear" w:color="000000" w:fill="FFFFFF"/>
            <w:vAlign w:val="center"/>
          </w:tcPr>
          <w:p w14:paraId="1C15DA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DN20、法兰连接、四氟衬里、电极钽电极、材质:整体防腐喷漆、供电电源24VDC、带流量累计功能、带4-20A信号输出</w:t>
            </w:r>
          </w:p>
        </w:tc>
        <w:tc>
          <w:tcPr>
            <w:tcW w:w="627" w:type="dxa"/>
            <w:tcBorders>
              <w:top w:val="single" w:color="000000" w:sz="4" w:space="0"/>
              <w:left w:val="nil"/>
              <w:bottom w:val="single" w:color="000000" w:sz="4" w:space="0"/>
              <w:right w:val="single" w:color="000000" w:sz="4" w:space="0"/>
            </w:tcBorders>
            <w:shd w:val="clear" w:color="auto" w:fill="auto"/>
            <w:vAlign w:val="center"/>
          </w:tcPr>
          <w:p w14:paraId="4BDFB7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nil"/>
              <w:bottom w:val="single" w:color="000000" w:sz="4" w:space="0"/>
              <w:right w:val="single" w:color="000000" w:sz="4" w:space="0"/>
            </w:tcBorders>
            <w:shd w:val="clear" w:color="auto" w:fill="auto"/>
            <w:vAlign w:val="center"/>
          </w:tcPr>
          <w:p w14:paraId="28F943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DD7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B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33</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6B6F7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5547A3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76E37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13BA05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148975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56C9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50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34</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37813E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4F7FA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188D1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4041B7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79A684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EF4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C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35</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77F241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C6254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1E422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7ECD1E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304694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A9F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99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36</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0E923B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14424A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C7EF8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2FBA6E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F987D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076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1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37</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5E3A98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F4655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3F1843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645250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40D19E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59C1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3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38</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F86D7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30FBC2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09EB0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6896D9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57B4B1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0553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3E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39</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75C15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725164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45B4F5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233B36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49CFB4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5BE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8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519A4A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53572E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5637E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4CE8F7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08B40A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977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CD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3DA532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390A1D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3A0CA2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4F0EFD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2A86BE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CC8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6A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42</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FA48A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25F5C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697E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12BB36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32BAB1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5367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07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43</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4E66D5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2BAC73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59C4B0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0704D9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09F247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B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1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44</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80FB4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036D61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8E120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358058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92119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2EA0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98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45</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3DA4E6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62CDFF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D3B5E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45EB2B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02520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438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B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46</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416C23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347FEC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5809B6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0EB7AB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40B77F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A8B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CA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47</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7457F0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6FE8D0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48E1E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7A5945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EF387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F57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3C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A0765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662238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45FBE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61B095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15482F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D0E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9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49</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BB0D6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52A9C0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463549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62E616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60AA3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B44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7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76D1D0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3D6AB0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42D38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0AF2B5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59AC25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5B8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B0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51</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CD4DD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43AEAB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B18D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7D73BB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79A882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CFF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8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52</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5007F2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635062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2D47AC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2206A1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54A026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29B5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A8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53</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0945B9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6E50E3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592FE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65B276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2C11A0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7E6A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auto" w:sz="4" w:space="0"/>
              <w:right w:val="single" w:color="000000" w:sz="4" w:space="0"/>
            </w:tcBorders>
            <w:shd w:val="clear" w:color="auto" w:fill="auto"/>
            <w:vAlign w:val="center"/>
          </w:tcPr>
          <w:p w14:paraId="6AB9B2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365" w:type="dxa"/>
            <w:tcBorders>
              <w:top w:val="nil"/>
              <w:left w:val="single" w:color="000000" w:sz="4" w:space="0"/>
              <w:bottom w:val="single" w:color="auto" w:sz="4" w:space="0"/>
              <w:right w:val="single" w:color="000000" w:sz="4" w:space="0"/>
            </w:tcBorders>
            <w:shd w:val="clear" w:color="000000" w:fill="FFFFFF"/>
            <w:vAlign w:val="center"/>
          </w:tcPr>
          <w:p w14:paraId="245F3F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质量流量计</w:t>
            </w:r>
          </w:p>
        </w:tc>
        <w:tc>
          <w:tcPr>
            <w:tcW w:w="934" w:type="dxa"/>
            <w:tcBorders>
              <w:top w:val="single" w:color="000000" w:sz="4" w:space="0"/>
              <w:left w:val="nil"/>
              <w:bottom w:val="single" w:color="auto" w:sz="4" w:space="0"/>
              <w:right w:val="single" w:color="000000" w:sz="4" w:space="0"/>
            </w:tcBorders>
            <w:shd w:val="clear" w:color="auto" w:fill="auto"/>
            <w:vAlign w:val="center"/>
          </w:tcPr>
          <w:p w14:paraId="6C4F30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auto" w:sz="4" w:space="0"/>
              <w:right w:val="single" w:color="000000" w:sz="4" w:space="0"/>
            </w:tcBorders>
            <w:shd w:val="clear" w:color="000000" w:fill="FFFFFF"/>
            <w:vAlign w:val="center"/>
          </w:tcPr>
          <w:p w14:paraId="4A24B0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工艺介质：特殊废液；操作压力(MPaG）：0.6；</w:t>
            </w:r>
          </w:p>
          <w:p w14:paraId="638FBB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操作温度：40℃；最小流量：/；正常流量：500kg/h；最大流量：800kg/h；操作状态密度(kg/m3)：850-1300；操作状态粘度(mPa.s)：＜150；精度：±0.15% ；本体材质：304；</w:t>
            </w:r>
          </w:p>
          <w:p w14:paraId="17D487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测量管材质：2205；过程连接形式,标准：法兰,HG/T20592-09；形式：一体式；输出信号：4~20mA+HART ；独立供电电源（四线制）：24VDC ；电气接口尺寸：（M20×1.5(F)）×2 ；</w:t>
            </w:r>
          </w:p>
          <w:p w14:paraId="098967CA">
            <w:pPr>
              <w:jc w:val="both"/>
              <w:rPr>
                <w:rFonts w:hint="eastAsia" w:ascii="宋体" w:hAnsi="宋体" w:eastAsia="宋体" w:cs="宋体"/>
                <w:snapToGrid w:val="0"/>
                <w:szCs w:val="21"/>
                <w:lang w:val="en-US" w:eastAsia="zh-CN"/>
              </w:rPr>
            </w:pPr>
            <w:r>
              <w:rPr>
                <w:rFonts w:hint="eastAsia" w:ascii="宋体" w:hAnsi="宋体" w:eastAsia="宋体" w:cs="宋体"/>
                <w:i w:val="0"/>
                <w:iCs w:val="0"/>
                <w:color w:val="auto"/>
                <w:kern w:val="0"/>
                <w:sz w:val="20"/>
                <w:szCs w:val="20"/>
                <w:u w:val="none"/>
                <w:lang w:val="en-US" w:eastAsia="zh-CN" w:bidi="ar"/>
              </w:rPr>
              <w:t>防护等级：IP65 ；</w:t>
            </w:r>
          </w:p>
        </w:tc>
        <w:tc>
          <w:tcPr>
            <w:tcW w:w="627" w:type="dxa"/>
            <w:tcBorders>
              <w:top w:val="nil"/>
              <w:left w:val="nil"/>
              <w:bottom w:val="single" w:color="auto" w:sz="4" w:space="0"/>
              <w:right w:val="single" w:color="000000" w:sz="4" w:space="0"/>
            </w:tcBorders>
            <w:shd w:val="clear" w:color="auto" w:fill="auto"/>
            <w:vAlign w:val="center"/>
          </w:tcPr>
          <w:p w14:paraId="6A4C68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auto" w:sz="4" w:space="0"/>
              <w:right w:val="single" w:color="000000" w:sz="4" w:space="0"/>
            </w:tcBorders>
            <w:shd w:val="clear" w:color="auto" w:fill="auto"/>
            <w:vAlign w:val="center"/>
          </w:tcPr>
          <w:p w14:paraId="0B03E8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6BF2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auto" w:sz="4" w:space="0"/>
              <w:left w:val="single" w:color="auto" w:sz="4" w:space="0"/>
              <w:bottom w:val="single" w:color="auto" w:sz="4" w:space="0"/>
              <w:right w:val="single" w:color="000000" w:sz="4" w:space="0"/>
            </w:tcBorders>
            <w:shd w:val="clear" w:color="auto" w:fill="auto"/>
            <w:vAlign w:val="center"/>
          </w:tcPr>
          <w:p w14:paraId="56D069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55</w:t>
            </w:r>
          </w:p>
        </w:tc>
        <w:tc>
          <w:tcPr>
            <w:tcW w:w="1365" w:type="dxa"/>
            <w:tcBorders>
              <w:top w:val="single" w:color="auto" w:sz="4" w:space="0"/>
              <w:left w:val="single" w:color="000000" w:sz="4" w:space="0"/>
              <w:bottom w:val="single" w:color="auto" w:sz="4" w:space="0"/>
              <w:right w:val="single" w:color="000000" w:sz="4" w:space="0"/>
            </w:tcBorders>
            <w:shd w:val="clear" w:color="000000" w:fill="FFFFFF"/>
            <w:vAlign w:val="center"/>
          </w:tcPr>
          <w:p w14:paraId="16312D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手持超声波流量计</w:t>
            </w:r>
          </w:p>
        </w:tc>
        <w:tc>
          <w:tcPr>
            <w:tcW w:w="934" w:type="dxa"/>
            <w:tcBorders>
              <w:top w:val="single" w:color="auto" w:sz="4" w:space="0"/>
              <w:left w:val="nil"/>
              <w:bottom w:val="single" w:color="auto" w:sz="4" w:space="0"/>
              <w:right w:val="single" w:color="000000" w:sz="4" w:space="0"/>
            </w:tcBorders>
            <w:shd w:val="clear" w:color="auto" w:fill="auto"/>
            <w:vAlign w:val="center"/>
          </w:tcPr>
          <w:p w14:paraId="77EB99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auto" w:sz="4" w:space="0"/>
              <w:left w:val="nil"/>
              <w:bottom w:val="single" w:color="auto" w:sz="4" w:space="0"/>
              <w:right w:val="single" w:color="000000" w:sz="4" w:space="0"/>
            </w:tcBorders>
            <w:shd w:val="clear" w:color="000000" w:fill="FFFFFF"/>
            <w:vAlign w:val="center"/>
          </w:tcPr>
          <w:p w14:paraId="5BBB5F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外夹式传感器、适用管径：20mm-300mm、带充电器、充电后可持续适用12小时、流量精度：±0.5%、适用温度：-10~150℃</w:t>
            </w:r>
          </w:p>
        </w:tc>
        <w:tc>
          <w:tcPr>
            <w:tcW w:w="627" w:type="dxa"/>
            <w:tcBorders>
              <w:top w:val="single" w:color="auto" w:sz="4" w:space="0"/>
              <w:left w:val="nil"/>
              <w:bottom w:val="single" w:color="auto" w:sz="4" w:space="0"/>
              <w:right w:val="single" w:color="000000" w:sz="4" w:space="0"/>
            </w:tcBorders>
            <w:shd w:val="clear" w:color="auto" w:fill="auto"/>
            <w:vAlign w:val="center"/>
          </w:tcPr>
          <w:p w14:paraId="3FADFC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37" w:type="dxa"/>
            <w:tcBorders>
              <w:top w:val="single" w:color="auto" w:sz="4" w:space="0"/>
              <w:left w:val="nil"/>
              <w:bottom w:val="single" w:color="auto" w:sz="4" w:space="0"/>
              <w:right w:val="single" w:color="auto" w:sz="4" w:space="0"/>
            </w:tcBorders>
            <w:shd w:val="clear" w:color="auto" w:fill="auto"/>
            <w:vAlign w:val="center"/>
          </w:tcPr>
          <w:p w14:paraId="460D4B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bl>
    <w:p w14:paraId="5C073101">
      <w:pPr>
        <w:spacing w:line="360" w:lineRule="auto"/>
        <w:ind w:firstLine="480"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u w:val="single"/>
          <w:lang w:val="zh-CN" w:eastAsia="zh-CN" w:bidi="ar-SA"/>
        </w:rPr>
        <w:t>自合同签订后</w:t>
      </w:r>
      <w:r>
        <w:rPr>
          <w:rFonts w:hint="eastAsia" w:cs="仿宋" w:asciiTheme="minorEastAsia" w:hAnsiTheme="minorEastAsia" w:eastAsiaTheme="minorEastAsia"/>
          <w:snapToGrid w:val="0"/>
          <w:kern w:val="0"/>
          <w:sz w:val="24"/>
          <w:szCs w:val="21"/>
          <w:highlight w:val="none"/>
          <w:u w:val="single"/>
          <w:lang w:val="en-US" w:eastAsia="zh-CN" w:bidi="ar-SA"/>
        </w:rPr>
        <w:t>12</w:t>
      </w:r>
      <w:r>
        <w:rPr>
          <w:rFonts w:hint="eastAsia" w:cs="仿宋" w:asciiTheme="minorEastAsia" w:hAnsiTheme="minorEastAsia" w:eastAsiaTheme="minorEastAsia"/>
          <w:snapToGrid w:val="0"/>
          <w:kern w:val="0"/>
          <w:sz w:val="24"/>
          <w:szCs w:val="21"/>
          <w:highlight w:val="none"/>
          <w:u w:val="single"/>
          <w:lang w:val="zh-CN" w:eastAsia="zh-CN" w:bidi="ar-SA"/>
        </w:rPr>
        <w:t>个月</w:t>
      </w:r>
      <w:r>
        <w:rPr>
          <w:rFonts w:hint="eastAsia" w:cs="仿宋" w:asciiTheme="minorEastAsia" w:hAnsiTheme="minorEastAsia" w:eastAsiaTheme="minorEastAsia"/>
          <w:snapToGrid w:val="0"/>
          <w:kern w:val="0"/>
          <w:sz w:val="24"/>
          <w:szCs w:val="21"/>
          <w:highlight w:val="none"/>
          <w:u w:val="single"/>
          <w:lang w:val="en-US" w:eastAsia="zh-CN" w:bidi="ar-SA"/>
        </w:rPr>
        <w:t>；</w:t>
      </w:r>
    </w:p>
    <w:p w14:paraId="31B2271A">
      <w:pPr>
        <w:pStyle w:val="9"/>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9"/>
        <w:ind w:firstLine="482" w:firstLineChars="200"/>
        <w:rPr>
          <w:b/>
          <w:bCs/>
          <w:lang w:val="en-US"/>
        </w:rPr>
      </w:pPr>
      <w:r>
        <w:rPr>
          <w:rFonts w:hint="eastAsia"/>
          <w:b/>
          <w:bCs/>
          <w:lang w:val="en-US" w:eastAsia="zh-CN"/>
        </w:rPr>
        <w:t>四</w:t>
      </w:r>
      <w:r>
        <w:rPr>
          <w:rFonts w:hint="eastAsia"/>
          <w:b/>
          <w:bCs/>
          <w:lang w:val="en-US"/>
        </w:rPr>
        <w:t>、技术、质量要求</w:t>
      </w:r>
    </w:p>
    <w:p w14:paraId="5D082F53">
      <w:pPr>
        <w:pStyle w:val="9"/>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w:t>
      </w:r>
      <w:r>
        <w:rPr>
          <w:rFonts w:hint="eastAsia"/>
          <w:color w:val="auto"/>
          <w:highlight w:val="none"/>
          <w:lang w:val="en-US" w:eastAsia="zh-CN"/>
        </w:rPr>
        <w:t>满足但不限于以下标准：</w:t>
      </w:r>
    </w:p>
    <w:p w14:paraId="38D002A2">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HJ 15-2019《超声波明渠污水流量计技术要求及检测方法》</w:t>
      </w:r>
    </w:p>
    <w:p w14:paraId="45760EA1">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9248-2015《</w:t>
      </w:r>
      <w:r>
        <w:rPr>
          <w:rFonts w:hint="default" w:ascii="宋体"/>
          <w:color w:val="auto"/>
          <w:highlight w:val="none"/>
          <w:lang w:val="en-US" w:eastAsia="zh-CN"/>
        </w:rPr>
        <w:t>电磁流量计</w:t>
      </w:r>
      <w:r>
        <w:rPr>
          <w:rFonts w:hint="eastAsia" w:ascii="宋体"/>
          <w:color w:val="auto"/>
          <w:highlight w:val="none"/>
          <w:lang w:val="en-US" w:eastAsia="zh-CN"/>
        </w:rPr>
        <w:t>》</w:t>
      </w:r>
    </w:p>
    <w:p w14:paraId="1635B8D3">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29815-2013《</w:t>
      </w:r>
      <w:r>
        <w:rPr>
          <w:rFonts w:hint="default" w:ascii="宋体"/>
          <w:color w:val="auto"/>
          <w:highlight w:val="none"/>
          <w:lang w:val="en-US" w:eastAsia="zh-CN"/>
        </w:rPr>
        <w:t>基于HART协议的电磁流量计通用技术条件</w:t>
      </w:r>
      <w:r>
        <w:rPr>
          <w:rFonts w:hint="eastAsia" w:ascii="宋体"/>
          <w:color w:val="auto"/>
          <w:highlight w:val="none"/>
          <w:lang w:val="en-US" w:eastAsia="zh-CN"/>
        </w:rPr>
        <w:t>》</w:t>
      </w:r>
    </w:p>
    <w:p w14:paraId="7DAF1717">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778《</w:t>
      </w:r>
      <w:r>
        <w:rPr>
          <w:rFonts w:hint="default" w:ascii="宋体"/>
          <w:color w:val="auto"/>
          <w:highlight w:val="none"/>
          <w:lang w:val="en-US" w:eastAsia="zh-CN"/>
        </w:rPr>
        <w:t>饮用冷水水表和热水水表</w:t>
      </w:r>
      <w:r>
        <w:rPr>
          <w:rFonts w:hint="eastAsia" w:ascii="宋体"/>
          <w:color w:val="auto"/>
          <w:highlight w:val="none"/>
          <w:lang w:val="en-US" w:eastAsia="zh-CN"/>
        </w:rPr>
        <w:t>》系列标准</w:t>
      </w:r>
    </w:p>
    <w:p w14:paraId="7125D9B0">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6844-2015《</w:t>
      </w:r>
      <w:r>
        <w:rPr>
          <w:rFonts w:hint="default" w:ascii="宋体"/>
          <w:color w:val="auto"/>
          <w:highlight w:val="none"/>
          <w:lang w:val="en-US" w:eastAsia="zh-CN"/>
        </w:rPr>
        <w:t>金属管浮子流量计</w:t>
      </w:r>
      <w:r>
        <w:rPr>
          <w:rFonts w:hint="eastAsia" w:ascii="宋体"/>
          <w:color w:val="auto"/>
          <w:highlight w:val="none"/>
          <w:lang w:val="en-US" w:eastAsia="zh-CN"/>
        </w:rPr>
        <w:t>》</w:t>
      </w:r>
    </w:p>
    <w:p w14:paraId="7B2E1992">
      <w:pPr>
        <w:pStyle w:val="9"/>
        <w:numPr>
          <w:ilvl w:val="0"/>
          <w:numId w:val="0"/>
        </w:numPr>
        <w:ind w:firstLine="480" w:firstLineChars="200"/>
        <w:rPr>
          <w:rFonts w:hint="default"/>
          <w:lang w:val="en-US" w:eastAsia="zh-CN"/>
        </w:rPr>
      </w:pPr>
      <w:r>
        <w:rPr>
          <w:rFonts w:hint="default" w:ascii="宋体"/>
          <w:color w:val="auto"/>
          <w:highlight w:val="none"/>
          <w:lang w:val="en-US" w:eastAsia="zh-CN"/>
        </w:rPr>
        <w:t>GB/T 31130-2014</w:t>
      </w:r>
      <w:r>
        <w:rPr>
          <w:rFonts w:hint="eastAsia" w:ascii="宋体"/>
          <w:color w:val="auto"/>
          <w:highlight w:val="none"/>
          <w:lang w:val="en-US" w:eastAsia="zh-CN"/>
        </w:rPr>
        <w:t>《</w:t>
      </w:r>
      <w:r>
        <w:rPr>
          <w:rFonts w:hint="default" w:ascii="宋体"/>
          <w:color w:val="auto"/>
          <w:highlight w:val="none"/>
          <w:lang w:val="en-US" w:eastAsia="zh-CN"/>
        </w:rPr>
        <w:t>科里奥利质量流量计</w:t>
      </w:r>
      <w:r>
        <w:rPr>
          <w:rFonts w:hint="eastAsia" w:ascii="宋体"/>
          <w:color w:val="auto"/>
          <w:highlight w:val="none"/>
          <w:lang w:val="en-US" w:eastAsia="zh-CN"/>
        </w:rPr>
        <w:t>》</w:t>
      </w:r>
    </w:p>
    <w:p w14:paraId="6E01A2FD">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必须为合格正品，不得为假冒伪劣产品。</w:t>
      </w:r>
    </w:p>
    <w:p w14:paraId="7BE363E7">
      <w:pPr>
        <w:pStyle w:val="9"/>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货物的质保期限为自验收合格后12月，若质保期内出现质量问题（非质量问题除外），由供应商负责免费维修或者更换，产生的费用全部由供应商承担，质保期重新计算。</w:t>
      </w:r>
    </w:p>
    <w:p w14:paraId="3D83480B">
      <w:pPr>
        <w:pStyle w:val="9"/>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0"/>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0"/>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9"/>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9"/>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9"/>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9"/>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7</w:t>
      </w:r>
      <w:r>
        <w:rPr>
          <w:rFonts w:hint="eastAsia"/>
          <w:highlight w:val="none"/>
          <w:lang w:val="en-US"/>
        </w:rPr>
        <w:t>个工作日内完成供货</w:t>
      </w:r>
      <w:r>
        <w:rPr>
          <w:rFonts w:hint="eastAsia"/>
          <w:color w:val="auto"/>
          <w:highlight w:val="none"/>
          <w:lang w:val="en-US"/>
        </w:rPr>
        <w:t>。</w:t>
      </w:r>
      <w:r>
        <w:rPr>
          <w:rFonts w:hint="eastAsia"/>
          <w:color w:val="auto"/>
          <w:highlight w:val="none"/>
          <w:lang w:val="en-US" w:eastAsia="zh-CN"/>
        </w:rPr>
        <w:t>若因进口问题需要延长供货期限的，双方另行协商，但最长不得超过90天。</w:t>
      </w:r>
    </w:p>
    <w:p w14:paraId="5EE7A48B">
      <w:pPr>
        <w:pStyle w:val="9"/>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9"/>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0"/>
        <w:ind w:firstLine="480" w:firstLineChars="200"/>
        <w:rPr>
          <w:lang w:val="en-US"/>
        </w:rPr>
      </w:pPr>
      <w:r>
        <w:rPr>
          <w:rFonts w:hint="eastAsia"/>
          <w:lang w:val="en-US"/>
        </w:rPr>
        <w:t>以本询价采购文件中的合同条款为准。</w:t>
      </w:r>
    </w:p>
    <w:p w14:paraId="31E1F810">
      <w:pPr>
        <w:pStyle w:val="9"/>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9"/>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9"/>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9"/>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9"/>
        <w:numPr>
          <w:ilvl w:val="0"/>
          <w:numId w:val="0"/>
        </w:numPr>
        <w:ind w:firstLine="482" w:firstLineChars="200"/>
        <w:rPr>
          <w:rFonts w:hint="eastAsia"/>
          <w:b/>
          <w:bCs/>
          <w:color w:val="auto"/>
          <w:lang w:val="en-US" w:eastAsia="zh-CN"/>
        </w:rPr>
      </w:pPr>
    </w:p>
    <w:p w14:paraId="1CABA9E1">
      <w:pPr>
        <w:pStyle w:val="9"/>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5B5494D2">
      <w:pPr>
        <w:spacing w:line="460" w:lineRule="exact"/>
        <w:jc w:val="center"/>
        <w:rPr>
          <w:rFonts w:hint="eastAsia" w:cs="仿宋" w:asciiTheme="minorEastAsia" w:hAnsiTheme="minorEastAsia"/>
          <w:b/>
          <w:sz w:val="36"/>
          <w:szCs w:val="36"/>
        </w:rPr>
      </w:pPr>
    </w:p>
    <w:p w14:paraId="37016949">
      <w:pPr>
        <w:spacing w:line="460" w:lineRule="exact"/>
        <w:jc w:val="center"/>
        <w:rPr>
          <w:rFonts w:hint="eastAsia" w:cs="仿宋" w:asciiTheme="minorEastAsia" w:hAnsiTheme="minorEastAsia"/>
          <w:b/>
          <w:sz w:val="36"/>
          <w:szCs w:val="36"/>
        </w:rPr>
      </w:pPr>
    </w:p>
    <w:p w14:paraId="1CDE0466">
      <w:pPr>
        <w:spacing w:line="460" w:lineRule="exact"/>
        <w:jc w:val="center"/>
        <w:rPr>
          <w:rFonts w:hint="eastAsia" w:cs="仿宋" w:asciiTheme="minorEastAsia" w:hAnsiTheme="minorEastAsia"/>
          <w:b/>
          <w:sz w:val="36"/>
          <w:szCs w:val="36"/>
        </w:rPr>
      </w:pPr>
    </w:p>
    <w:p w14:paraId="41B50B7E">
      <w:pPr>
        <w:spacing w:line="460" w:lineRule="exact"/>
        <w:jc w:val="both"/>
        <w:rPr>
          <w:rFonts w:hint="eastAsia" w:cs="仿宋" w:asciiTheme="minorEastAsia" w:hAnsiTheme="minorEastAsia"/>
          <w:b/>
          <w:sz w:val="36"/>
          <w:szCs w:val="36"/>
        </w:rPr>
      </w:pPr>
    </w:p>
    <w:p w14:paraId="6B4F271B">
      <w:pPr>
        <w:spacing w:line="460" w:lineRule="exact"/>
        <w:jc w:val="center"/>
        <w:rPr>
          <w:rFonts w:hint="eastAsia" w:cs="仿宋" w:asciiTheme="minorEastAsia" w:hAnsiTheme="minorEastAsia"/>
          <w:b/>
          <w:sz w:val="36"/>
          <w:szCs w:val="36"/>
        </w:rPr>
      </w:pPr>
    </w:p>
    <w:p w14:paraId="14AF4029">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3"/>
      <w:bookmarkEnd w:id="19"/>
      <w:bookmarkStart w:id="20" w:name="_Toc184310301"/>
      <w:bookmarkEnd w:id="20"/>
      <w:bookmarkStart w:id="21" w:name="_Toc184308074"/>
      <w:bookmarkEnd w:id="21"/>
      <w:bookmarkStart w:id="22" w:name="_Toc184314453"/>
      <w:bookmarkEnd w:id="22"/>
      <w:bookmarkStart w:id="23" w:name="_Toc184312089"/>
      <w:bookmarkEnd w:id="23"/>
      <w:bookmarkStart w:id="24" w:name="_Toc184313307"/>
      <w:bookmarkEnd w:id="24"/>
      <w:bookmarkStart w:id="25" w:name="_Toc184314437"/>
      <w:bookmarkEnd w:id="25"/>
      <w:bookmarkStart w:id="26" w:name="_Toc184312139"/>
      <w:bookmarkEnd w:id="26"/>
      <w:bookmarkStart w:id="27" w:name="_Toc184313298"/>
      <w:bookmarkEnd w:id="27"/>
      <w:bookmarkStart w:id="28" w:name="_Toc184310277"/>
      <w:bookmarkEnd w:id="28"/>
      <w:bookmarkStart w:id="29" w:name="_Toc184310282"/>
      <w:bookmarkEnd w:id="29"/>
      <w:bookmarkStart w:id="30" w:name="_Toc184312069"/>
      <w:bookmarkEnd w:id="30"/>
      <w:bookmarkStart w:id="31" w:name="_Toc184314415"/>
      <w:bookmarkEnd w:id="31"/>
      <w:bookmarkStart w:id="32" w:name="_Toc184308064"/>
      <w:bookmarkEnd w:id="32"/>
      <w:bookmarkStart w:id="33" w:name="_Toc184314441"/>
      <w:bookmarkEnd w:id="33"/>
      <w:bookmarkStart w:id="34" w:name="_Toc184308106"/>
      <w:bookmarkEnd w:id="34"/>
      <w:bookmarkStart w:id="35" w:name="_Toc184312130"/>
      <w:bookmarkEnd w:id="35"/>
      <w:bookmarkStart w:id="36" w:name="_Toc184313292"/>
      <w:bookmarkEnd w:id="36"/>
      <w:bookmarkStart w:id="37" w:name="_Toc184308049"/>
      <w:bookmarkEnd w:id="37"/>
      <w:bookmarkStart w:id="38" w:name="_Toc184310335"/>
      <w:bookmarkEnd w:id="38"/>
      <w:bookmarkStart w:id="39" w:name="_Toc184313306"/>
      <w:bookmarkEnd w:id="39"/>
      <w:bookmarkStart w:id="40" w:name="_Toc184310334"/>
      <w:bookmarkEnd w:id="40"/>
      <w:bookmarkStart w:id="41" w:name="_Toc184312128"/>
      <w:bookmarkEnd w:id="41"/>
      <w:bookmarkStart w:id="42" w:name="_Toc184310313"/>
      <w:bookmarkEnd w:id="42"/>
      <w:bookmarkStart w:id="43" w:name="_Toc184308076"/>
      <w:bookmarkEnd w:id="43"/>
      <w:bookmarkStart w:id="44" w:name="_Toc184310291"/>
      <w:bookmarkEnd w:id="44"/>
      <w:bookmarkStart w:id="45" w:name="_Toc184314479"/>
      <w:bookmarkEnd w:id="45"/>
      <w:bookmarkStart w:id="46" w:name="_Toc184313274"/>
      <w:bookmarkEnd w:id="46"/>
      <w:bookmarkStart w:id="47" w:name="_Toc184312074"/>
      <w:bookmarkEnd w:id="47"/>
      <w:bookmarkStart w:id="48" w:name="_Toc184313256"/>
      <w:bookmarkEnd w:id="48"/>
      <w:bookmarkStart w:id="49" w:name="_Toc184313302"/>
      <w:bookmarkEnd w:id="49"/>
      <w:bookmarkStart w:id="50" w:name="_Toc184314414"/>
      <w:bookmarkEnd w:id="50"/>
      <w:bookmarkStart w:id="51" w:name="_Toc184313244"/>
      <w:bookmarkEnd w:id="51"/>
      <w:bookmarkStart w:id="52" w:name="_Toc184314470"/>
      <w:bookmarkEnd w:id="52"/>
      <w:bookmarkStart w:id="53" w:name="_Toc184314467"/>
      <w:bookmarkEnd w:id="53"/>
      <w:bookmarkStart w:id="54" w:name="_Toc184310323"/>
      <w:bookmarkEnd w:id="54"/>
      <w:bookmarkStart w:id="55" w:name="_Toc184313263"/>
      <w:bookmarkEnd w:id="55"/>
      <w:bookmarkStart w:id="56" w:name="_Toc184310278"/>
      <w:bookmarkEnd w:id="56"/>
      <w:bookmarkStart w:id="57" w:name="_Toc184308087"/>
      <w:bookmarkEnd w:id="57"/>
      <w:bookmarkStart w:id="58" w:name="_Toc184313294"/>
      <w:bookmarkEnd w:id="58"/>
      <w:bookmarkStart w:id="59" w:name="_Toc184314423"/>
      <w:bookmarkEnd w:id="59"/>
      <w:bookmarkStart w:id="60" w:name="_Toc184314454"/>
      <w:bookmarkEnd w:id="60"/>
      <w:bookmarkStart w:id="61" w:name="_Toc184314442"/>
      <w:bookmarkEnd w:id="61"/>
      <w:bookmarkStart w:id="62" w:name="_Toc184314472"/>
      <w:bookmarkEnd w:id="62"/>
      <w:bookmarkStart w:id="63" w:name="_Toc184313303"/>
      <w:bookmarkEnd w:id="63"/>
      <w:bookmarkStart w:id="64" w:name="_Toc184313275"/>
      <w:bookmarkEnd w:id="64"/>
      <w:bookmarkStart w:id="65" w:name="_Toc184314450"/>
      <w:bookmarkEnd w:id="65"/>
      <w:bookmarkStart w:id="66" w:name="_Toc184308066"/>
      <w:bookmarkEnd w:id="66"/>
      <w:bookmarkStart w:id="67" w:name="_Toc184314421"/>
      <w:bookmarkEnd w:id="67"/>
      <w:bookmarkStart w:id="68" w:name="_Toc184310290"/>
      <w:bookmarkEnd w:id="68"/>
      <w:bookmarkStart w:id="69" w:name="_Toc184314446"/>
      <w:bookmarkEnd w:id="69"/>
      <w:bookmarkStart w:id="70" w:name="_Toc184308037"/>
      <w:bookmarkEnd w:id="70"/>
      <w:bookmarkStart w:id="71" w:name="_Toc184312096"/>
      <w:bookmarkEnd w:id="71"/>
      <w:bookmarkStart w:id="72" w:name="_Toc184313309"/>
      <w:bookmarkEnd w:id="72"/>
      <w:bookmarkStart w:id="73" w:name="_Toc184314477"/>
      <w:bookmarkEnd w:id="73"/>
      <w:bookmarkStart w:id="74" w:name="_Toc184308108"/>
      <w:bookmarkEnd w:id="74"/>
      <w:bookmarkStart w:id="75" w:name="_Toc184313270"/>
      <w:bookmarkEnd w:id="75"/>
      <w:bookmarkStart w:id="76" w:name="_Toc184314462"/>
      <w:bookmarkEnd w:id="76"/>
      <w:bookmarkStart w:id="77" w:name="_Toc184313300"/>
      <w:bookmarkEnd w:id="77"/>
      <w:bookmarkStart w:id="78" w:name="_Toc184310275"/>
      <w:bookmarkEnd w:id="78"/>
      <w:bookmarkStart w:id="79" w:name="_Toc184314469"/>
      <w:bookmarkEnd w:id="79"/>
      <w:bookmarkStart w:id="80" w:name="_Toc184313252"/>
      <w:bookmarkEnd w:id="80"/>
      <w:bookmarkStart w:id="81" w:name="_Toc184314463"/>
      <w:bookmarkEnd w:id="81"/>
      <w:bookmarkStart w:id="82" w:name="_Toc184310312"/>
      <w:bookmarkEnd w:id="82"/>
      <w:bookmarkStart w:id="83" w:name="_Toc184314471"/>
      <w:bookmarkEnd w:id="83"/>
      <w:bookmarkStart w:id="84" w:name="_Toc184314429"/>
      <w:bookmarkEnd w:id="84"/>
      <w:bookmarkStart w:id="85" w:name="_Toc184308045"/>
      <w:bookmarkEnd w:id="85"/>
      <w:bookmarkStart w:id="86" w:name="_Toc184314424"/>
      <w:bookmarkEnd w:id="86"/>
      <w:bookmarkStart w:id="87" w:name="_Toc184308058"/>
      <w:bookmarkEnd w:id="87"/>
      <w:bookmarkStart w:id="88" w:name="_Toc184312126"/>
      <w:bookmarkEnd w:id="88"/>
      <w:bookmarkStart w:id="89" w:name="_Toc184313265"/>
      <w:bookmarkEnd w:id="89"/>
      <w:bookmarkStart w:id="90" w:name="_Toc184310294"/>
      <w:bookmarkEnd w:id="90"/>
      <w:bookmarkStart w:id="91" w:name="_Toc184308072"/>
      <w:bookmarkEnd w:id="91"/>
      <w:bookmarkStart w:id="92" w:name="_Toc184312091"/>
      <w:bookmarkEnd w:id="92"/>
      <w:bookmarkStart w:id="93" w:name="_Toc184312068"/>
      <w:bookmarkEnd w:id="93"/>
      <w:bookmarkStart w:id="94" w:name="_Toc184314417"/>
      <w:bookmarkEnd w:id="94"/>
      <w:bookmarkStart w:id="95" w:name="_Toc184308047"/>
      <w:bookmarkEnd w:id="95"/>
      <w:bookmarkStart w:id="96" w:name="_Toc184308080"/>
      <w:bookmarkEnd w:id="96"/>
      <w:bookmarkStart w:id="97" w:name="_Toc184310322"/>
      <w:bookmarkEnd w:id="97"/>
      <w:bookmarkStart w:id="98" w:name="_Toc184310317"/>
      <w:bookmarkEnd w:id="98"/>
      <w:bookmarkStart w:id="99" w:name="_Toc184313262"/>
      <w:bookmarkEnd w:id="99"/>
      <w:bookmarkStart w:id="100" w:name="_Toc184312104"/>
      <w:bookmarkEnd w:id="100"/>
      <w:bookmarkStart w:id="101" w:name="_Toc184308073"/>
      <w:bookmarkEnd w:id="101"/>
      <w:bookmarkStart w:id="102" w:name="_Toc184308107"/>
      <w:bookmarkEnd w:id="102"/>
      <w:bookmarkStart w:id="103" w:name="_Toc184312122"/>
      <w:bookmarkEnd w:id="103"/>
      <w:bookmarkStart w:id="104" w:name="_Toc184312119"/>
      <w:bookmarkEnd w:id="104"/>
      <w:bookmarkStart w:id="105" w:name="_Toc184313304"/>
      <w:bookmarkEnd w:id="105"/>
      <w:bookmarkStart w:id="106" w:name="_Toc184314465"/>
      <w:bookmarkEnd w:id="106"/>
      <w:bookmarkStart w:id="107" w:name="_Toc184313288"/>
      <w:bookmarkEnd w:id="107"/>
      <w:bookmarkStart w:id="108" w:name="_Toc184310306"/>
      <w:bookmarkEnd w:id="108"/>
      <w:bookmarkStart w:id="109" w:name="_Toc184308063"/>
      <w:bookmarkEnd w:id="109"/>
      <w:bookmarkStart w:id="110" w:name="_Toc184310311"/>
      <w:bookmarkEnd w:id="110"/>
      <w:bookmarkStart w:id="111" w:name="_Toc184308053"/>
      <w:bookmarkEnd w:id="111"/>
      <w:bookmarkStart w:id="112" w:name="_Toc184308095"/>
      <w:bookmarkEnd w:id="112"/>
      <w:bookmarkStart w:id="113" w:name="_Toc184314418"/>
      <w:bookmarkEnd w:id="113"/>
      <w:bookmarkStart w:id="114" w:name="_Toc184312086"/>
      <w:bookmarkEnd w:id="114"/>
      <w:bookmarkStart w:id="115" w:name="_Toc184308059"/>
      <w:bookmarkEnd w:id="115"/>
      <w:bookmarkStart w:id="116" w:name="_Toc184312111"/>
      <w:bookmarkEnd w:id="116"/>
      <w:bookmarkStart w:id="117" w:name="_Toc184312105"/>
      <w:bookmarkEnd w:id="117"/>
      <w:bookmarkStart w:id="118" w:name="_Toc184313290"/>
      <w:bookmarkEnd w:id="118"/>
      <w:bookmarkStart w:id="119" w:name="_Toc184314464"/>
      <w:bookmarkEnd w:id="119"/>
      <w:bookmarkStart w:id="120" w:name="_Toc184308048"/>
      <w:bookmarkEnd w:id="120"/>
      <w:bookmarkStart w:id="121" w:name="_Toc184314457"/>
      <w:bookmarkEnd w:id="121"/>
      <w:bookmarkStart w:id="122" w:name="_Toc184310304"/>
      <w:bookmarkEnd w:id="122"/>
      <w:bookmarkStart w:id="123" w:name="_Toc184313280"/>
      <w:bookmarkEnd w:id="123"/>
      <w:bookmarkStart w:id="124" w:name="_Toc184314422"/>
      <w:bookmarkEnd w:id="124"/>
      <w:bookmarkStart w:id="125" w:name="_Toc184310331"/>
      <w:bookmarkEnd w:id="125"/>
      <w:bookmarkStart w:id="126" w:name="_Toc184310342"/>
      <w:bookmarkEnd w:id="126"/>
      <w:bookmarkStart w:id="127" w:name="_Toc184312109"/>
      <w:bookmarkEnd w:id="127"/>
      <w:bookmarkStart w:id="128" w:name="_Toc184312127"/>
      <w:bookmarkEnd w:id="128"/>
      <w:bookmarkStart w:id="129" w:name="_Toc184313281"/>
      <w:bookmarkEnd w:id="129"/>
      <w:bookmarkStart w:id="130" w:name="_Toc184310308"/>
      <w:bookmarkEnd w:id="130"/>
      <w:bookmarkStart w:id="131" w:name="_Toc184314438"/>
      <w:bookmarkEnd w:id="131"/>
      <w:bookmarkStart w:id="132" w:name="_Toc184310284"/>
      <w:bookmarkEnd w:id="132"/>
      <w:bookmarkStart w:id="133" w:name="_Toc184312102"/>
      <w:bookmarkEnd w:id="133"/>
      <w:bookmarkStart w:id="134" w:name="_Toc184308104"/>
      <w:bookmarkEnd w:id="134"/>
      <w:bookmarkStart w:id="135" w:name="_Toc184308094"/>
      <w:bookmarkEnd w:id="135"/>
      <w:bookmarkStart w:id="136" w:name="_Toc184314419"/>
      <w:bookmarkEnd w:id="136"/>
      <w:bookmarkStart w:id="137" w:name="_Toc184310272"/>
      <w:bookmarkEnd w:id="137"/>
      <w:bookmarkStart w:id="138" w:name="_Toc184308051"/>
      <w:bookmarkEnd w:id="138"/>
      <w:bookmarkStart w:id="139" w:name="_Toc184310310"/>
      <w:bookmarkEnd w:id="139"/>
      <w:bookmarkStart w:id="140" w:name="_Toc184312072"/>
      <w:bookmarkEnd w:id="140"/>
      <w:bookmarkStart w:id="141" w:name="_Toc184312079"/>
      <w:bookmarkEnd w:id="141"/>
      <w:bookmarkStart w:id="142" w:name="_Toc184313242"/>
      <w:bookmarkEnd w:id="142"/>
      <w:bookmarkStart w:id="143" w:name="_Toc184313238"/>
      <w:bookmarkEnd w:id="143"/>
      <w:bookmarkStart w:id="144" w:name="_Toc184308092"/>
      <w:bookmarkEnd w:id="144"/>
      <w:bookmarkStart w:id="145" w:name="_Toc184310332"/>
      <w:bookmarkEnd w:id="145"/>
      <w:bookmarkStart w:id="146" w:name="_Toc184312095"/>
      <w:bookmarkEnd w:id="146"/>
      <w:bookmarkStart w:id="147" w:name="_Toc184313254"/>
      <w:bookmarkEnd w:id="147"/>
      <w:bookmarkStart w:id="148" w:name="_Toc184310325"/>
      <w:bookmarkEnd w:id="148"/>
      <w:bookmarkStart w:id="149" w:name="_Toc184308071"/>
      <w:bookmarkEnd w:id="149"/>
      <w:bookmarkStart w:id="150" w:name="_Toc184308046"/>
      <w:bookmarkEnd w:id="150"/>
      <w:bookmarkStart w:id="151" w:name="_Toc184313310"/>
      <w:bookmarkEnd w:id="151"/>
      <w:bookmarkStart w:id="152" w:name="_Toc184308093"/>
      <w:bookmarkEnd w:id="152"/>
      <w:bookmarkStart w:id="153" w:name="_Toc184314410"/>
      <w:bookmarkEnd w:id="153"/>
      <w:bookmarkStart w:id="154" w:name="_Toc184310309"/>
      <w:bookmarkEnd w:id="154"/>
      <w:bookmarkStart w:id="155" w:name="_Toc184313260"/>
      <w:bookmarkEnd w:id="155"/>
      <w:bookmarkStart w:id="156" w:name="_Toc184312100"/>
      <w:bookmarkEnd w:id="156"/>
      <w:bookmarkStart w:id="157" w:name="_Toc184314480"/>
      <w:bookmarkEnd w:id="157"/>
      <w:bookmarkStart w:id="158" w:name="_Toc184312090"/>
      <w:bookmarkEnd w:id="158"/>
      <w:bookmarkStart w:id="159" w:name="_Toc184314481"/>
      <w:bookmarkEnd w:id="159"/>
      <w:bookmarkStart w:id="160" w:name="_Toc184308090"/>
      <w:bookmarkEnd w:id="160"/>
      <w:bookmarkStart w:id="161" w:name="_Toc184313273"/>
      <w:bookmarkEnd w:id="161"/>
      <w:bookmarkStart w:id="162" w:name="_Toc184308055"/>
      <w:bookmarkEnd w:id="162"/>
      <w:bookmarkStart w:id="163" w:name="_Toc184313258"/>
      <w:bookmarkEnd w:id="163"/>
      <w:bookmarkStart w:id="164" w:name="_Toc184310315"/>
      <w:bookmarkEnd w:id="164"/>
      <w:bookmarkStart w:id="165" w:name="_Toc184313285"/>
      <w:bookmarkEnd w:id="165"/>
      <w:bookmarkStart w:id="166" w:name="_Toc184308068"/>
      <w:bookmarkEnd w:id="166"/>
      <w:bookmarkStart w:id="167" w:name="_Toc184313243"/>
      <w:bookmarkEnd w:id="167"/>
      <w:bookmarkStart w:id="168" w:name="_Toc184310295"/>
      <w:bookmarkEnd w:id="168"/>
      <w:bookmarkStart w:id="169" w:name="_Toc184312101"/>
      <w:bookmarkEnd w:id="169"/>
      <w:bookmarkStart w:id="170" w:name="_Toc184313308"/>
      <w:bookmarkEnd w:id="170"/>
      <w:bookmarkStart w:id="171" w:name="_Toc184310320"/>
      <w:bookmarkEnd w:id="171"/>
      <w:bookmarkStart w:id="172" w:name="_Toc184310327"/>
      <w:bookmarkEnd w:id="172"/>
      <w:bookmarkStart w:id="173" w:name="_Toc184308082"/>
      <w:bookmarkEnd w:id="173"/>
      <w:bookmarkStart w:id="174" w:name="_Toc184312129"/>
      <w:bookmarkEnd w:id="174"/>
      <w:bookmarkStart w:id="175" w:name="_Toc184310341"/>
      <w:bookmarkEnd w:id="175"/>
      <w:bookmarkStart w:id="176" w:name="_Toc184310286"/>
      <w:bookmarkEnd w:id="176"/>
      <w:bookmarkStart w:id="177" w:name="_Toc184313297"/>
      <w:bookmarkEnd w:id="177"/>
      <w:bookmarkStart w:id="178" w:name="_Toc184312073"/>
      <w:bookmarkEnd w:id="178"/>
      <w:bookmarkStart w:id="179" w:name="_Toc184310279"/>
      <w:bookmarkEnd w:id="179"/>
      <w:bookmarkStart w:id="180" w:name="_Toc184308078"/>
      <w:bookmarkEnd w:id="180"/>
      <w:bookmarkStart w:id="181" w:name="_Toc184312076"/>
      <w:bookmarkEnd w:id="181"/>
      <w:bookmarkStart w:id="182" w:name="_Toc184308101"/>
      <w:bookmarkEnd w:id="182"/>
      <w:bookmarkStart w:id="183" w:name="_Toc184308043"/>
      <w:bookmarkEnd w:id="183"/>
      <w:bookmarkStart w:id="184" w:name="_Toc184313291"/>
      <w:bookmarkEnd w:id="184"/>
      <w:bookmarkStart w:id="185" w:name="_Toc184308065"/>
      <w:bookmarkEnd w:id="185"/>
      <w:bookmarkStart w:id="186" w:name="_Toc184314411"/>
      <w:bookmarkEnd w:id="186"/>
      <w:bookmarkStart w:id="187" w:name="_Toc184313245"/>
      <w:bookmarkEnd w:id="187"/>
      <w:bookmarkStart w:id="188" w:name="_Toc184308044"/>
      <w:bookmarkEnd w:id="188"/>
      <w:bookmarkStart w:id="189" w:name="_Toc184314449"/>
      <w:bookmarkEnd w:id="189"/>
      <w:bookmarkStart w:id="190" w:name="_Toc184314460"/>
      <w:bookmarkEnd w:id="190"/>
      <w:bookmarkStart w:id="191" w:name="_Toc184312078"/>
      <w:bookmarkEnd w:id="191"/>
      <w:bookmarkStart w:id="192" w:name="_Toc184310329"/>
      <w:bookmarkEnd w:id="192"/>
      <w:bookmarkStart w:id="193" w:name="_Toc184312132"/>
      <w:bookmarkEnd w:id="193"/>
      <w:bookmarkStart w:id="194" w:name="_Toc184312098"/>
      <w:bookmarkEnd w:id="194"/>
      <w:bookmarkStart w:id="195" w:name="_Toc184313251"/>
      <w:bookmarkEnd w:id="195"/>
      <w:bookmarkStart w:id="196" w:name="_Toc184314482"/>
      <w:bookmarkEnd w:id="196"/>
      <w:bookmarkStart w:id="197" w:name="_Toc184308062"/>
      <w:bookmarkEnd w:id="197"/>
      <w:bookmarkStart w:id="198" w:name="_Toc184313286"/>
      <w:bookmarkEnd w:id="198"/>
      <w:bookmarkStart w:id="199" w:name="_Toc184314433"/>
      <w:bookmarkEnd w:id="199"/>
      <w:bookmarkStart w:id="200" w:name="_Toc184314466"/>
      <w:bookmarkEnd w:id="200"/>
      <w:bookmarkStart w:id="201" w:name="_Toc184313276"/>
      <w:bookmarkEnd w:id="201"/>
      <w:bookmarkStart w:id="202" w:name="_Toc184313295"/>
      <w:bookmarkEnd w:id="202"/>
      <w:bookmarkStart w:id="203" w:name="_Toc184313249"/>
      <w:bookmarkEnd w:id="203"/>
      <w:bookmarkStart w:id="204" w:name="_Toc184310287"/>
      <w:bookmarkEnd w:id="204"/>
      <w:bookmarkStart w:id="205" w:name="_Toc184312082"/>
      <w:bookmarkEnd w:id="205"/>
      <w:bookmarkStart w:id="206" w:name="_Toc184308040"/>
      <w:bookmarkEnd w:id="206"/>
      <w:bookmarkStart w:id="207" w:name="_Toc184312134"/>
      <w:bookmarkEnd w:id="207"/>
      <w:bookmarkStart w:id="208" w:name="_Toc184313287"/>
      <w:bookmarkEnd w:id="208"/>
      <w:bookmarkStart w:id="209" w:name="_Toc184308084"/>
      <w:bookmarkEnd w:id="209"/>
      <w:bookmarkStart w:id="210" w:name="_Toc184313269"/>
      <w:bookmarkEnd w:id="210"/>
      <w:bookmarkStart w:id="211" w:name="_Toc184312116"/>
      <w:bookmarkEnd w:id="211"/>
      <w:bookmarkStart w:id="212" w:name="_Toc184314476"/>
      <w:bookmarkEnd w:id="212"/>
      <w:bookmarkStart w:id="213" w:name="_Toc184310273"/>
      <w:bookmarkEnd w:id="213"/>
      <w:bookmarkStart w:id="214" w:name="_Toc184308061"/>
      <w:bookmarkEnd w:id="214"/>
      <w:bookmarkStart w:id="215" w:name="_Toc184314413"/>
      <w:bookmarkEnd w:id="215"/>
      <w:bookmarkStart w:id="216" w:name="_Toc184313248"/>
      <w:bookmarkEnd w:id="216"/>
      <w:bookmarkStart w:id="217" w:name="_Toc184312080"/>
      <w:bookmarkEnd w:id="217"/>
      <w:bookmarkStart w:id="218" w:name="_Toc184313246"/>
      <w:bookmarkEnd w:id="218"/>
      <w:bookmarkStart w:id="219" w:name="_Toc184308054"/>
      <w:bookmarkEnd w:id="219"/>
      <w:bookmarkStart w:id="220" w:name="_Toc184310333"/>
      <w:bookmarkEnd w:id="220"/>
      <w:bookmarkStart w:id="221" w:name="_Toc184313241"/>
      <w:bookmarkEnd w:id="221"/>
      <w:bookmarkStart w:id="222" w:name="_Toc184308103"/>
      <w:bookmarkEnd w:id="222"/>
      <w:bookmarkStart w:id="223" w:name="_Toc184314455"/>
      <w:bookmarkEnd w:id="223"/>
      <w:bookmarkStart w:id="224" w:name="_Toc184308088"/>
      <w:bookmarkEnd w:id="224"/>
      <w:bookmarkStart w:id="225" w:name="_Toc184308096"/>
      <w:bookmarkEnd w:id="225"/>
      <w:bookmarkStart w:id="226" w:name="_Toc184312124"/>
      <w:bookmarkEnd w:id="226"/>
      <w:bookmarkStart w:id="227" w:name="_Toc184314435"/>
      <w:bookmarkEnd w:id="227"/>
      <w:bookmarkStart w:id="228" w:name="_Toc184308105"/>
      <w:bookmarkEnd w:id="228"/>
      <w:bookmarkStart w:id="229" w:name="_Toc184310340"/>
      <w:bookmarkEnd w:id="229"/>
      <w:bookmarkStart w:id="230" w:name="_Toc184308085"/>
      <w:bookmarkEnd w:id="230"/>
      <w:bookmarkStart w:id="231" w:name="_Toc184310299"/>
      <w:bookmarkEnd w:id="231"/>
      <w:bookmarkStart w:id="232" w:name="_Toc184308098"/>
      <w:bookmarkEnd w:id="232"/>
      <w:bookmarkStart w:id="233" w:name="_Toc184313272"/>
      <w:bookmarkEnd w:id="233"/>
      <w:bookmarkStart w:id="234" w:name="_Toc184310326"/>
      <w:bookmarkEnd w:id="234"/>
      <w:bookmarkStart w:id="235" w:name="_Toc184312106"/>
      <w:bookmarkEnd w:id="235"/>
      <w:bookmarkStart w:id="236" w:name="_Toc184312097"/>
      <w:bookmarkEnd w:id="236"/>
      <w:bookmarkStart w:id="237" w:name="_Toc184310305"/>
      <w:bookmarkEnd w:id="237"/>
      <w:bookmarkStart w:id="238" w:name="_Toc184314458"/>
      <w:bookmarkEnd w:id="238"/>
      <w:bookmarkStart w:id="239" w:name="_Toc184312107"/>
      <w:bookmarkEnd w:id="239"/>
      <w:bookmarkStart w:id="240" w:name="_Toc184312092"/>
      <w:bookmarkEnd w:id="240"/>
      <w:bookmarkStart w:id="241" w:name="_Toc184308100"/>
      <w:bookmarkEnd w:id="241"/>
      <w:bookmarkStart w:id="242" w:name="_Toc184308069"/>
      <w:bookmarkEnd w:id="242"/>
      <w:bookmarkStart w:id="243" w:name="_Toc184310321"/>
      <w:bookmarkEnd w:id="243"/>
      <w:bookmarkStart w:id="244" w:name="_Toc184308075"/>
      <w:bookmarkEnd w:id="244"/>
      <w:bookmarkStart w:id="245" w:name="_Toc184313283"/>
      <w:bookmarkEnd w:id="245"/>
      <w:bookmarkStart w:id="246" w:name="_Toc184308038"/>
      <w:bookmarkEnd w:id="246"/>
      <w:bookmarkStart w:id="247" w:name="_Toc184308042"/>
      <w:bookmarkEnd w:id="247"/>
      <w:bookmarkStart w:id="248" w:name="_Toc184312118"/>
      <w:bookmarkEnd w:id="248"/>
      <w:bookmarkStart w:id="249" w:name="_Toc184310330"/>
      <w:bookmarkEnd w:id="249"/>
      <w:bookmarkStart w:id="250" w:name="_Toc184308039"/>
      <w:bookmarkEnd w:id="250"/>
      <w:bookmarkStart w:id="251" w:name="_Toc184313239"/>
      <w:bookmarkEnd w:id="251"/>
      <w:bookmarkStart w:id="252" w:name="_Toc184310302"/>
      <w:bookmarkEnd w:id="252"/>
      <w:bookmarkStart w:id="253" w:name="_Toc184312115"/>
      <w:bookmarkEnd w:id="253"/>
      <w:bookmarkStart w:id="254" w:name="_Toc184310297"/>
      <w:bookmarkEnd w:id="254"/>
      <w:bookmarkStart w:id="255" w:name="_Toc184308057"/>
      <w:bookmarkEnd w:id="255"/>
      <w:bookmarkStart w:id="256" w:name="_Toc184312108"/>
      <w:bookmarkEnd w:id="256"/>
      <w:bookmarkStart w:id="257" w:name="_Toc184314474"/>
      <w:bookmarkEnd w:id="257"/>
      <w:bookmarkStart w:id="258" w:name="_Toc184312136"/>
      <w:bookmarkEnd w:id="258"/>
      <w:bookmarkStart w:id="259" w:name="_Toc184313247"/>
      <w:bookmarkEnd w:id="259"/>
      <w:bookmarkStart w:id="260" w:name="_Toc184310339"/>
      <w:bookmarkEnd w:id="260"/>
      <w:bookmarkStart w:id="261" w:name="_Toc184308086"/>
      <w:bookmarkEnd w:id="261"/>
      <w:bookmarkStart w:id="262" w:name="_Toc184310328"/>
      <w:bookmarkEnd w:id="262"/>
      <w:bookmarkStart w:id="263" w:name="_Toc184314428"/>
      <w:bookmarkEnd w:id="263"/>
      <w:bookmarkStart w:id="264" w:name="_Toc184310336"/>
      <w:bookmarkEnd w:id="264"/>
      <w:bookmarkStart w:id="265" w:name="_Toc184314461"/>
      <w:bookmarkEnd w:id="265"/>
      <w:bookmarkStart w:id="266" w:name="_Toc184310316"/>
      <w:bookmarkEnd w:id="266"/>
      <w:bookmarkStart w:id="267" w:name="_Toc184312093"/>
      <w:bookmarkEnd w:id="267"/>
      <w:bookmarkStart w:id="268" w:name="_Toc184314473"/>
      <w:bookmarkEnd w:id="268"/>
      <w:bookmarkStart w:id="269" w:name="_Toc184310276"/>
      <w:bookmarkEnd w:id="269"/>
      <w:bookmarkStart w:id="270" w:name="_Toc184310296"/>
      <w:bookmarkEnd w:id="270"/>
      <w:bookmarkStart w:id="271" w:name="_Toc184313255"/>
      <w:bookmarkEnd w:id="271"/>
      <w:bookmarkStart w:id="272" w:name="_Toc184313268"/>
      <w:bookmarkEnd w:id="272"/>
      <w:bookmarkStart w:id="273" w:name="_Toc184312117"/>
      <w:bookmarkEnd w:id="273"/>
      <w:bookmarkStart w:id="274" w:name="_Toc184312088"/>
      <w:bookmarkEnd w:id="274"/>
      <w:bookmarkStart w:id="275" w:name="_Toc184308036"/>
      <w:bookmarkEnd w:id="275"/>
      <w:bookmarkStart w:id="276" w:name="_Toc184312137"/>
      <w:bookmarkEnd w:id="276"/>
      <w:bookmarkStart w:id="277" w:name="_Toc184314443"/>
      <w:bookmarkEnd w:id="277"/>
      <w:bookmarkStart w:id="278" w:name="_Toc184312084"/>
      <w:bookmarkEnd w:id="278"/>
      <w:bookmarkStart w:id="279" w:name="_Toc184313278"/>
      <w:bookmarkEnd w:id="279"/>
      <w:bookmarkStart w:id="280" w:name="_Toc184308050"/>
      <w:bookmarkEnd w:id="280"/>
      <w:bookmarkStart w:id="281" w:name="_Toc184312138"/>
      <w:bookmarkEnd w:id="281"/>
      <w:bookmarkStart w:id="282" w:name="_Toc184312077"/>
      <w:bookmarkEnd w:id="282"/>
      <w:bookmarkStart w:id="283" w:name="_Toc184313301"/>
      <w:bookmarkEnd w:id="283"/>
      <w:bookmarkStart w:id="284" w:name="_Toc184310293"/>
      <w:bookmarkEnd w:id="284"/>
      <w:bookmarkStart w:id="285" w:name="_Toc184314451"/>
      <w:bookmarkEnd w:id="285"/>
      <w:bookmarkStart w:id="286" w:name="_Toc184313253"/>
      <w:bookmarkEnd w:id="286"/>
      <w:bookmarkStart w:id="287" w:name="_Toc184310292"/>
      <w:bookmarkEnd w:id="287"/>
      <w:bookmarkStart w:id="288" w:name="_Toc184314426"/>
      <w:bookmarkEnd w:id="288"/>
      <w:bookmarkStart w:id="289" w:name="_Toc184308056"/>
      <w:bookmarkEnd w:id="289"/>
      <w:bookmarkStart w:id="290" w:name="_Toc184310324"/>
      <w:bookmarkEnd w:id="290"/>
      <w:bookmarkStart w:id="291" w:name="_Toc184312070"/>
      <w:bookmarkEnd w:id="291"/>
      <w:bookmarkStart w:id="292" w:name="_Toc184314431"/>
      <w:bookmarkEnd w:id="292"/>
      <w:bookmarkStart w:id="293" w:name="_Toc184310300"/>
      <w:bookmarkEnd w:id="293"/>
      <w:bookmarkStart w:id="294" w:name="_Toc184312123"/>
      <w:bookmarkEnd w:id="294"/>
      <w:bookmarkStart w:id="295" w:name="_Toc184310303"/>
      <w:bookmarkEnd w:id="295"/>
      <w:bookmarkStart w:id="296" w:name="_Toc184313293"/>
      <w:bookmarkEnd w:id="296"/>
      <w:bookmarkStart w:id="297" w:name="_Toc184308083"/>
      <w:bookmarkEnd w:id="297"/>
      <w:bookmarkStart w:id="298" w:name="_Toc184314439"/>
      <w:bookmarkEnd w:id="298"/>
      <w:bookmarkStart w:id="299" w:name="_Toc184313277"/>
      <w:bookmarkEnd w:id="299"/>
      <w:bookmarkStart w:id="300" w:name="_Toc184314468"/>
      <w:bookmarkEnd w:id="300"/>
      <w:bookmarkStart w:id="301" w:name="_Toc184314459"/>
      <w:bookmarkEnd w:id="301"/>
      <w:bookmarkStart w:id="302" w:name="_Toc184314416"/>
      <w:bookmarkEnd w:id="302"/>
      <w:bookmarkStart w:id="303" w:name="_Toc184310289"/>
      <w:bookmarkEnd w:id="303"/>
      <w:bookmarkStart w:id="304" w:name="_Toc184313264"/>
      <w:bookmarkEnd w:id="304"/>
      <w:bookmarkStart w:id="305" w:name="_Toc184310319"/>
      <w:bookmarkEnd w:id="305"/>
      <w:bookmarkStart w:id="306" w:name="_Toc184308079"/>
      <w:bookmarkEnd w:id="306"/>
      <w:bookmarkStart w:id="307" w:name="_Toc184314425"/>
      <w:bookmarkEnd w:id="307"/>
      <w:bookmarkStart w:id="308" w:name="_Toc184312094"/>
      <w:bookmarkEnd w:id="308"/>
      <w:bookmarkStart w:id="309" w:name="_Toc184314412"/>
      <w:bookmarkEnd w:id="309"/>
      <w:bookmarkStart w:id="310" w:name="_Toc184308041"/>
      <w:bookmarkEnd w:id="310"/>
      <w:bookmarkStart w:id="311" w:name="_Toc184310307"/>
      <w:bookmarkEnd w:id="311"/>
      <w:bookmarkStart w:id="312" w:name="_Toc184310338"/>
      <w:bookmarkEnd w:id="312"/>
      <w:bookmarkStart w:id="313" w:name="_Toc184314475"/>
      <w:bookmarkEnd w:id="313"/>
      <w:bookmarkStart w:id="314" w:name="_Toc184312133"/>
      <w:bookmarkEnd w:id="314"/>
      <w:bookmarkStart w:id="315" w:name="_Toc184310281"/>
      <w:bookmarkEnd w:id="315"/>
      <w:bookmarkStart w:id="316" w:name="_Toc184312083"/>
      <w:bookmarkEnd w:id="316"/>
      <w:bookmarkStart w:id="317" w:name="_Toc184308099"/>
      <w:bookmarkEnd w:id="317"/>
      <w:bookmarkStart w:id="318" w:name="_Toc184313299"/>
      <w:bookmarkEnd w:id="318"/>
      <w:bookmarkStart w:id="319" w:name="_Toc184310280"/>
      <w:bookmarkEnd w:id="319"/>
      <w:bookmarkStart w:id="320" w:name="_Toc184312081"/>
      <w:bookmarkEnd w:id="320"/>
      <w:bookmarkStart w:id="321" w:name="_Toc184314427"/>
      <w:bookmarkEnd w:id="321"/>
      <w:bookmarkStart w:id="322" w:name="_Toc184308070"/>
      <w:bookmarkEnd w:id="322"/>
      <w:bookmarkStart w:id="323" w:name="_Toc184312120"/>
      <w:bookmarkEnd w:id="323"/>
      <w:bookmarkStart w:id="324" w:name="_Toc184310337"/>
      <w:bookmarkEnd w:id="324"/>
      <w:bookmarkStart w:id="325" w:name="_Toc184310274"/>
      <w:bookmarkEnd w:id="325"/>
      <w:bookmarkStart w:id="326" w:name="_Toc184314452"/>
      <w:bookmarkEnd w:id="326"/>
      <w:bookmarkStart w:id="327" w:name="_Toc184313284"/>
      <w:bookmarkEnd w:id="327"/>
      <w:bookmarkStart w:id="328" w:name="_Toc184314445"/>
      <w:bookmarkEnd w:id="328"/>
      <w:bookmarkStart w:id="329" w:name="_Toc184312075"/>
      <w:bookmarkEnd w:id="329"/>
      <w:bookmarkStart w:id="330" w:name="_Toc184312135"/>
      <w:bookmarkEnd w:id="330"/>
      <w:bookmarkStart w:id="331" w:name="_Toc184310285"/>
      <w:bookmarkEnd w:id="331"/>
      <w:bookmarkStart w:id="332" w:name="_Toc184314436"/>
      <w:bookmarkEnd w:id="332"/>
      <w:bookmarkStart w:id="333" w:name="_Toc184313282"/>
      <w:bookmarkEnd w:id="333"/>
      <w:bookmarkStart w:id="334" w:name="_Toc184313271"/>
      <w:bookmarkEnd w:id="334"/>
      <w:bookmarkStart w:id="335" w:name="_Toc184310318"/>
      <w:bookmarkEnd w:id="335"/>
      <w:bookmarkStart w:id="336" w:name="_Toc184310343"/>
      <w:bookmarkEnd w:id="336"/>
      <w:bookmarkStart w:id="337" w:name="_Toc184308077"/>
      <w:bookmarkEnd w:id="337"/>
      <w:bookmarkStart w:id="338" w:name="_Toc184308052"/>
      <w:bookmarkEnd w:id="338"/>
      <w:bookmarkStart w:id="339" w:name="_Toc184312087"/>
      <w:bookmarkEnd w:id="339"/>
      <w:bookmarkStart w:id="340" w:name="_Toc184314432"/>
      <w:bookmarkEnd w:id="340"/>
      <w:bookmarkStart w:id="341" w:name="_Toc184308102"/>
      <w:bookmarkEnd w:id="341"/>
      <w:bookmarkStart w:id="342" w:name="_Toc184313259"/>
      <w:bookmarkEnd w:id="342"/>
      <w:bookmarkStart w:id="343" w:name="_Toc184308097"/>
      <w:bookmarkEnd w:id="343"/>
      <w:bookmarkStart w:id="344" w:name="_Toc184313257"/>
      <w:bookmarkEnd w:id="344"/>
      <w:bookmarkStart w:id="345" w:name="_Toc184308060"/>
      <w:bookmarkEnd w:id="345"/>
      <w:bookmarkStart w:id="346" w:name="_Toc184312121"/>
      <w:bookmarkEnd w:id="346"/>
      <w:bookmarkStart w:id="347" w:name="_Toc184313266"/>
      <w:bookmarkEnd w:id="347"/>
      <w:bookmarkStart w:id="348" w:name="_Toc184314434"/>
      <w:bookmarkEnd w:id="348"/>
      <w:bookmarkStart w:id="349" w:name="_Toc184314440"/>
      <w:bookmarkEnd w:id="349"/>
      <w:bookmarkStart w:id="350" w:name="_Toc184308067"/>
      <w:bookmarkEnd w:id="350"/>
      <w:bookmarkStart w:id="351" w:name="_Toc184314444"/>
      <w:bookmarkEnd w:id="351"/>
      <w:bookmarkStart w:id="352" w:name="_Toc184314456"/>
      <w:bookmarkEnd w:id="352"/>
      <w:bookmarkStart w:id="353" w:name="_Toc184314447"/>
      <w:bookmarkEnd w:id="353"/>
      <w:bookmarkStart w:id="354" w:name="_Toc184312071"/>
      <w:bookmarkEnd w:id="354"/>
      <w:bookmarkStart w:id="355" w:name="_Toc184312113"/>
      <w:bookmarkEnd w:id="355"/>
      <w:bookmarkStart w:id="356" w:name="_Toc184312110"/>
      <w:bookmarkEnd w:id="356"/>
      <w:bookmarkStart w:id="357" w:name="_Toc184313267"/>
      <w:bookmarkEnd w:id="357"/>
      <w:bookmarkStart w:id="358" w:name="_Toc184312112"/>
      <w:bookmarkEnd w:id="358"/>
      <w:bookmarkStart w:id="359" w:name="_Toc184313296"/>
      <w:bookmarkEnd w:id="359"/>
      <w:bookmarkStart w:id="360" w:name="_Toc184314478"/>
      <w:bookmarkEnd w:id="360"/>
      <w:bookmarkStart w:id="361" w:name="_Toc184310298"/>
      <w:bookmarkEnd w:id="361"/>
      <w:bookmarkStart w:id="362" w:name="_Toc184313279"/>
      <w:bookmarkEnd w:id="362"/>
      <w:bookmarkStart w:id="363" w:name="_Toc184310283"/>
      <w:bookmarkEnd w:id="363"/>
      <w:bookmarkStart w:id="364" w:name="_Toc184313289"/>
      <w:bookmarkEnd w:id="364"/>
      <w:bookmarkStart w:id="365" w:name="_Toc184313250"/>
      <w:bookmarkEnd w:id="365"/>
      <w:bookmarkStart w:id="366" w:name="_Toc184308081"/>
      <w:bookmarkEnd w:id="366"/>
      <w:bookmarkStart w:id="367" w:name="_Toc184312067"/>
      <w:bookmarkEnd w:id="367"/>
      <w:bookmarkStart w:id="368" w:name="_Toc184312131"/>
      <w:bookmarkEnd w:id="368"/>
      <w:bookmarkStart w:id="369" w:name="_Toc184314430"/>
      <w:bookmarkEnd w:id="369"/>
      <w:bookmarkStart w:id="370" w:name="_Toc184313305"/>
      <w:bookmarkEnd w:id="370"/>
      <w:bookmarkStart w:id="371" w:name="_Toc184310314"/>
      <w:bookmarkEnd w:id="371"/>
      <w:bookmarkStart w:id="372" w:name="_Toc184313240"/>
      <w:bookmarkEnd w:id="372"/>
      <w:bookmarkStart w:id="373" w:name="_Toc184312114"/>
      <w:bookmarkEnd w:id="373"/>
      <w:bookmarkStart w:id="374" w:name="_Toc184310344"/>
      <w:bookmarkEnd w:id="374"/>
      <w:bookmarkStart w:id="375" w:name="_Toc184314448"/>
      <w:bookmarkEnd w:id="375"/>
      <w:bookmarkStart w:id="376" w:name="_Toc184312125"/>
      <w:bookmarkEnd w:id="376"/>
      <w:bookmarkStart w:id="377" w:name="_Toc184310288"/>
      <w:bookmarkEnd w:id="377"/>
      <w:bookmarkStart w:id="378" w:name="_Toc184313261"/>
      <w:bookmarkEnd w:id="378"/>
      <w:bookmarkStart w:id="379" w:name="_Toc184312085"/>
      <w:bookmarkEnd w:id="379"/>
      <w:bookmarkStart w:id="380" w:name="_Toc184308089"/>
      <w:bookmarkEnd w:id="380"/>
      <w:bookmarkStart w:id="381" w:name="_Toc184308091"/>
      <w:bookmarkEnd w:id="381"/>
      <w:bookmarkStart w:id="382" w:name="_Toc184312099"/>
      <w:bookmarkEnd w:id="382"/>
      <w:bookmarkStart w:id="383" w:name="_Toc18431442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9"/>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9"/>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9"/>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2025年-2026年流量计采购项目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9"/>
      </w:pPr>
    </w:p>
    <w:p w14:paraId="2B3CA980">
      <w:pPr>
        <w:pStyle w:val="10"/>
      </w:pPr>
    </w:p>
    <w:p w14:paraId="44B1FF18"/>
    <w:p w14:paraId="658CA697">
      <w:pPr>
        <w:pStyle w:val="9"/>
      </w:pPr>
    </w:p>
    <w:p w14:paraId="7A4CFC41">
      <w:pPr>
        <w:pStyle w:val="10"/>
      </w:pPr>
    </w:p>
    <w:p w14:paraId="4381DAB9"/>
    <w:p w14:paraId="6B1E3C88">
      <w:pPr>
        <w:pStyle w:val="9"/>
      </w:pPr>
    </w:p>
    <w:p w14:paraId="126960D3">
      <w:pPr>
        <w:pStyle w:val="10"/>
      </w:pPr>
    </w:p>
    <w:p w14:paraId="4422A319"/>
    <w:p w14:paraId="53FD5F88">
      <w:pPr>
        <w:pStyle w:val="9"/>
      </w:pPr>
    </w:p>
    <w:p w14:paraId="2A2E1A10">
      <w:pPr>
        <w:pStyle w:val="10"/>
      </w:pPr>
    </w:p>
    <w:p w14:paraId="1C4FCBC0"/>
    <w:p w14:paraId="65B8C7FD">
      <w:pPr>
        <w:pStyle w:val="9"/>
      </w:pPr>
    </w:p>
    <w:p w14:paraId="619FBA5B">
      <w:pPr>
        <w:pStyle w:val="10"/>
      </w:pPr>
    </w:p>
    <w:p w14:paraId="324A0C4F"/>
    <w:p w14:paraId="5B1A1CCA">
      <w:pPr>
        <w:pStyle w:val="9"/>
      </w:pPr>
    </w:p>
    <w:p w14:paraId="3D288F42">
      <w:pPr>
        <w:pStyle w:val="26"/>
        <w:ind w:left="0" w:leftChars="0" w:firstLine="0" w:firstLineChars="0"/>
        <w:rPr>
          <w:rFonts w:ascii="宋体" w:hAnsi="宋体" w:cs="宋体"/>
          <w:b/>
          <w:szCs w:val="24"/>
        </w:rPr>
      </w:pPr>
    </w:p>
    <w:p w14:paraId="7CD4026D">
      <w:pPr>
        <w:pStyle w:val="10"/>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0E650075">
      <w:pPr>
        <w:pStyle w:val="11"/>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11"/>
        <w:spacing w:line="360" w:lineRule="auto"/>
        <w:ind w:firstLine="240" w:firstLineChars="100"/>
        <w:rPr>
          <w:rFonts w:hint="eastAsia"/>
        </w:rPr>
      </w:pPr>
    </w:p>
    <w:p w14:paraId="18A9CC3A">
      <w:pPr>
        <w:pStyle w:val="26"/>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58AFA003">
      <w:pPr>
        <w:pStyle w:val="11"/>
        <w:rPr>
          <w:rFonts w:cs="宋体"/>
        </w:rPr>
      </w:pPr>
    </w:p>
    <w:p w14:paraId="6D286F51">
      <w:pPr>
        <w:pStyle w:val="11"/>
        <w:rPr>
          <w:rFonts w:cs="宋体"/>
        </w:rPr>
      </w:pPr>
    </w:p>
    <w:p w14:paraId="3CF540A7">
      <w:pPr>
        <w:pStyle w:val="11"/>
        <w:rPr>
          <w:rFonts w:cs="宋体"/>
        </w:rPr>
      </w:pPr>
    </w:p>
    <w:p w14:paraId="57B2D939">
      <w:pPr>
        <w:pStyle w:val="26"/>
        <w:ind w:left="0" w:leftChars="0" w:firstLine="0" w:firstLineChars="0"/>
        <w:jc w:val="both"/>
        <w:rPr>
          <w:rFonts w:ascii="宋体" w:hAnsi="宋体" w:cs="宋体"/>
          <w:b/>
          <w:szCs w:val="24"/>
        </w:rPr>
      </w:pPr>
    </w:p>
    <w:p w14:paraId="563DBC5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2025年-2026年流量计采购项目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9317" w:type="dxa"/>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240"/>
        <w:gridCol w:w="898"/>
        <w:gridCol w:w="3590"/>
        <w:gridCol w:w="467"/>
        <w:gridCol w:w="701"/>
        <w:gridCol w:w="885"/>
        <w:gridCol w:w="885"/>
      </w:tblGrid>
      <w:tr w14:paraId="777A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A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240" w:type="dxa"/>
            <w:tcBorders>
              <w:top w:val="single" w:color="000000" w:sz="4" w:space="0"/>
              <w:left w:val="single" w:color="000000" w:sz="4" w:space="0"/>
              <w:bottom w:val="nil"/>
              <w:right w:val="single" w:color="000000" w:sz="4" w:space="0"/>
            </w:tcBorders>
            <w:shd w:val="clear" w:color="auto" w:fill="auto"/>
            <w:vAlign w:val="center"/>
          </w:tcPr>
          <w:p w14:paraId="69BCC3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898" w:type="dxa"/>
            <w:tcBorders>
              <w:top w:val="single" w:color="000000" w:sz="4" w:space="0"/>
              <w:left w:val="single" w:color="000000" w:sz="4" w:space="0"/>
              <w:bottom w:val="nil"/>
              <w:right w:val="single" w:color="000000" w:sz="4" w:space="0"/>
            </w:tcBorders>
            <w:shd w:val="clear" w:color="auto" w:fill="auto"/>
            <w:vAlign w:val="center"/>
          </w:tcPr>
          <w:p w14:paraId="52C399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3590" w:type="dxa"/>
            <w:tcBorders>
              <w:top w:val="single" w:color="000000" w:sz="4" w:space="0"/>
              <w:left w:val="single" w:color="000000" w:sz="4" w:space="0"/>
              <w:bottom w:val="nil"/>
              <w:right w:val="single" w:color="000000" w:sz="4" w:space="0"/>
            </w:tcBorders>
            <w:shd w:val="clear" w:color="auto" w:fill="auto"/>
            <w:vAlign w:val="center"/>
          </w:tcPr>
          <w:p w14:paraId="4D50A6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467" w:type="dxa"/>
            <w:tcBorders>
              <w:top w:val="single" w:color="000000" w:sz="4" w:space="0"/>
              <w:left w:val="single" w:color="000000" w:sz="4" w:space="0"/>
              <w:bottom w:val="nil"/>
              <w:right w:val="single" w:color="000000" w:sz="4" w:space="0"/>
            </w:tcBorders>
            <w:shd w:val="clear" w:color="auto" w:fill="auto"/>
            <w:vAlign w:val="center"/>
          </w:tcPr>
          <w:p w14:paraId="7AABF1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01" w:type="dxa"/>
            <w:tcBorders>
              <w:top w:val="single" w:color="000000" w:sz="4" w:space="0"/>
              <w:left w:val="single" w:color="000000" w:sz="4" w:space="0"/>
              <w:bottom w:val="nil"/>
              <w:right w:val="single" w:color="000000" w:sz="4" w:space="0"/>
            </w:tcBorders>
            <w:shd w:val="clear" w:color="auto" w:fill="auto"/>
            <w:vAlign w:val="center"/>
          </w:tcPr>
          <w:p w14:paraId="0FAB94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77B39D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539893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21A26A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5B1E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5B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3C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明渠超声波流量计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53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北京九波</w:t>
            </w: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4B4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WL-1A2；带485通讯；超声波探头线缆25m；带2#巴歇尔槽探头支架；巴歇尔槽2#槽匹配并设置</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88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334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AD9AB">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6A15">
            <w:pPr>
              <w:jc w:val="center"/>
              <w:rPr>
                <w:rFonts w:hint="eastAsia" w:ascii="宋体" w:hAnsi="宋体" w:eastAsia="宋体" w:cs="宋体"/>
                <w:snapToGrid w:val="0"/>
                <w:szCs w:val="21"/>
                <w:lang w:val="en-US" w:eastAsia="zh-CN"/>
              </w:rPr>
            </w:pPr>
          </w:p>
        </w:tc>
      </w:tr>
      <w:tr w14:paraId="754F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5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4C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超声波流量计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20D7">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28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室外挂壁式；带玻璃视窗；IP67；高温外夹式传感器（-30℃—160℃）；24VDC供电和电池供电；精度≤±1%；信号输出4-20mA；测量介质水；含DN32-DN400；2组探头</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87B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5EA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BEF7">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2C4C3">
            <w:pPr>
              <w:jc w:val="center"/>
              <w:rPr>
                <w:rFonts w:hint="eastAsia" w:ascii="宋体" w:hAnsi="宋体" w:eastAsia="宋体" w:cs="宋体"/>
                <w:snapToGrid w:val="0"/>
                <w:szCs w:val="21"/>
                <w:lang w:val="en-US" w:eastAsia="zh-CN"/>
              </w:rPr>
            </w:pPr>
          </w:p>
        </w:tc>
      </w:tr>
      <w:tr w14:paraId="0BC4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BE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F2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插入式超声波流量计探头</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671">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FA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C11；含高压球阀、带压开孔器一套；2个件</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E4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61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248CC">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B370">
            <w:pPr>
              <w:jc w:val="center"/>
              <w:rPr>
                <w:rFonts w:hint="eastAsia" w:ascii="宋体" w:hAnsi="宋体" w:eastAsia="宋体" w:cs="宋体"/>
                <w:snapToGrid w:val="0"/>
                <w:szCs w:val="21"/>
                <w:lang w:val="en-US" w:eastAsia="zh-CN"/>
              </w:rPr>
            </w:pPr>
          </w:p>
        </w:tc>
      </w:tr>
      <w:tr w14:paraId="16C1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D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D5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手持式超声波流量计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A39F">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2D2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外夹式传感器（-30℃—160℃）；24VDC供电和电池供电；精度≤±1%；含低、中、高；DN15-DN400各类管径探头；TS2、TM1、TL1探头</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C9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F8D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7474A">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92AB0">
            <w:pPr>
              <w:jc w:val="center"/>
              <w:rPr>
                <w:rFonts w:hint="eastAsia" w:ascii="宋体" w:hAnsi="宋体" w:eastAsia="宋体" w:cs="宋体"/>
                <w:snapToGrid w:val="0"/>
                <w:szCs w:val="21"/>
                <w:lang w:val="en-US" w:eastAsia="zh-CN"/>
              </w:rPr>
            </w:pPr>
          </w:p>
        </w:tc>
      </w:tr>
      <w:tr w14:paraId="5778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B5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D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金属浮子流量计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2D29">
            <w:pPr>
              <w:jc w:val="center"/>
              <w:rPr>
                <w:rFonts w:hint="eastAsia" w:ascii="宋体" w:hAnsi="宋体" w:eastAsia="宋体" w:cs="宋体"/>
                <w:snapToGrid w:val="0"/>
                <w:szCs w:val="21"/>
                <w:lang w:val="en-US" w:eastAsia="zh-CN"/>
              </w:rPr>
            </w:pPr>
          </w:p>
        </w:tc>
        <w:tc>
          <w:tcPr>
            <w:tcW w:w="3590" w:type="dxa"/>
            <w:tcBorders>
              <w:top w:val="single" w:color="000000" w:sz="4" w:space="0"/>
              <w:left w:val="nil"/>
              <w:bottom w:val="single" w:color="000000" w:sz="4" w:space="0"/>
              <w:right w:val="single" w:color="000000" w:sz="4" w:space="0"/>
            </w:tcBorders>
            <w:shd w:val="clear" w:color="000000" w:fill="FFFFFF"/>
            <w:vAlign w:val="center"/>
          </w:tcPr>
          <w:p w14:paraId="705DE1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LZD25FS；水平安装法兰；指针指示和液晶指示；就地含累积量；室外安装防腐本安型；24VDC供电；4-20mA两线制反馈；管径：DN25；介质：氨水；精度：1.0；量程：0.25~2.5m3/h；外壳材质：316</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EDF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2CB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4A45D">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68C1">
            <w:pPr>
              <w:jc w:val="center"/>
              <w:rPr>
                <w:rFonts w:hint="eastAsia" w:ascii="宋体" w:hAnsi="宋体" w:eastAsia="宋体" w:cs="宋体"/>
                <w:snapToGrid w:val="0"/>
                <w:szCs w:val="21"/>
                <w:lang w:val="en-US" w:eastAsia="zh-CN"/>
              </w:rPr>
            </w:pPr>
          </w:p>
        </w:tc>
      </w:tr>
      <w:tr w14:paraId="6602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41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E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热导式流量开关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E4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D70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DFCS150G14HGCRQ；1~150m/s；24Vdc；电位计设定；插入10cm；IP67；LED灯6个；探头316；G1/4螺纹；介质：工业水；材质：304</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D5A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938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ED36">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9ED3A">
            <w:pPr>
              <w:jc w:val="center"/>
              <w:rPr>
                <w:rFonts w:hint="eastAsia" w:ascii="宋体" w:hAnsi="宋体" w:eastAsia="宋体" w:cs="宋体"/>
                <w:snapToGrid w:val="0"/>
                <w:szCs w:val="21"/>
                <w:lang w:val="en-US" w:eastAsia="zh-CN"/>
              </w:rPr>
            </w:pPr>
          </w:p>
        </w:tc>
      </w:tr>
      <w:tr w14:paraId="05F9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9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涡轮流量计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86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TFC15021113A001TH2212110Q；PN4.0；精度：0.5%；管径：DN15；</w:t>
            </w:r>
          </w:p>
        </w:tc>
        <w:tc>
          <w:tcPr>
            <w:tcW w:w="467" w:type="dxa"/>
            <w:tcBorders>
              <w:top w:val="nil"/>
              <w:left w:val="nil"/>
              <w:bottom w:val="single" w:color="000000" w:sz="4" w:space="0"/>
              <w:right w:val="single" w:color="000000" w:sz="4" w:space="0"/>
            </w:tcBorders>
            <w:shd w:val="clear" w:color="000000" w:fill="FFFFFF"/>
            <w:vAlign w:val="center"/>
          </w:tcPr>
          <w:p w14:paraId="43B3F9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5D5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0D3FE">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6443B">
            <w:pPr>
              <w:jc w:val="center"/>
              <w:rPr>
                <w:rFonts w:hint="eastAsia" w:ascii="宋体" w:hAnsi="宋体" w:eastAsia="宋体" w:cs="宋体"/>
                <w:snapToGrid w:val="0"/>
                <w:szCs w:val="21"/>
                <w:lang w:val="en-US" w:eastAsia="zh-CN"/>
              </w:rPr>
            </w:pPr>
          </w:p>
        </w:tc>
      </w:tr>
      <w:tr w14:paraId="7FD9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8F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A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风量开关</w:t>
            </w:r>
          </w:p>
        </w:tc>
        <w:tc>
          <w:tcPr>
            <w:tcW w:w="898" w:type="dxa"/>
            <w:tcBorders>
              <w:top w:val="single" w:color="000000" w:sz="4" w:space="0"/>
              <w:left w:val="single" w:color="000000" w:sz="4" w:space="0"/>
              <w:bottom w:val="nil"/>
              <w:right w:val="single" w:color="000000" w:sz="4" w:space="0"/>
            </w:tcBorders>
            <w:shd w:val="clear" w:color="auto" w:fill="auto"/>
            <w:noWrap/>
            <w:vAlign w:val="center"/>
          </w:tcPr>
          <w:p w14:paraId="5B0982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DUNGS</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8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LGW3A4；量程：±500mbar；220VAC；材质：塑料</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BF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13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A6A6">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91BD">
            <w:pPr>
              <w:jc w:val="center"/>
              <w:rPr>
                <w:rFonts w:hint="eastAsia" w:ascii="宋体" w:hAnsi="宋体" w:eastAsia="宋体" w:cs="宋体"/>
                <w:snapToGrid w:val="0"/>
                <w:szCs w:val="21"/>
                <w:lang w:val="en-US" w:eastAsia="zh-CN"/>
              </w:rPr>
            </w:pPr>
          </w:p>
        </w:tc>
      </w:tr>
      <w:tr w14:paraId="0D5C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57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8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0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96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MFC1501A210A005EH1401111Q；管径：DN15；</w:t>
            </w:r>
          </w:p>
        </w:tc>
        <w:tc>
          <w:tcPr>
            <w:tcW w:w="467" w:type="dxa"/>
            <w:tcBorders>
              <w:top w:val="nil"/>
              <w:left w:val="nil"/>
              <w:bottom w:val="single" w:color="000000" w:sz="4" w:space="0"/>
              <w:right w:val="single" w:color="000000" w:sz="4" w:space="0"/>
            </w:tcBorders>
            <w:shd w:val="clear" w:color="000000" w:fill="FFFFFF"/>
            <w:vAlign w:val="center"/>
          </w:tcPr>
          <w:p w14:paraId="13F88A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8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7001">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685F">
            <w:pPr>
              <w:jc w:val="center"/>
              <w:rPr>
                <w:rFonts w:hint="eastAsia" w:ascii="宋体" w:hAnsi="宋体" w:eastAsia="宋体" w:cs="宋体"/>
                <w:snapToGrid w:val="0"/>
                <w:szCs w:val="21"/>
                <w:lang w:val="en-US" w:eastAsia="zh-CN"/>
              </w:rPr>
            </w:pPr>
          </w:p>
        </w:tc>
      </w:tr>
      <w:tr w14:paraId="7B31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B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4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09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D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MFC2001A210A005EH1401111Q；管径：DN20；</w:t>
            </w:r>
          </w:p>
        </w:tc>
        <w:tc>
          <w:tcPr>
            <w:tcW w:w="467" w:type="dxa"/>
            <w:tcBorders>
              <w:top w:val="nil"/>
              <w:left w:val="nil"/>
              <w:bottom w:val="single" w:color="000000" w:sz="4" w:space="0"/>
              <w:right w:val="single" w:color="000000" w:sz="4" w:space="0"/>
            </w:tcBorders>
            <w:shd w:val="clear" w:color="000000" w:fill="FFFFFF"/>
            <w:vAlign w:val="center"/>
          </w:tcPr>
          <w:p w14:paraId="03819E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92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359C">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C657">
            <w:pPr>
              <w:jc w:val="center"/>
              <w:rPr>
                <w:rFonts w:hint="eastAsia" w:ascii="宋体" w:hAnsi="宋体" w:eastAsia="宋体" w:cs="宋体"/>
                <w:snapToGrid w:val="0"/>
                <w:szCs w:val="21"/>
                <w:lang w:val="en-US" w:eastAsia="zh-CN"/>
              </w:rPr>
            </w:pPr>
          </w:p>
        </w:tc>
      </w:tr>
      <w:tr w14:paraId="2B99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76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1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0C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6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MFC2501A210A005EH1401111Q；管径：DN25；</w:t>
            </w:r>
          </w:p>
        </w:tc>
        <w:tc>
          <w:tcPr>
            <w:tcW w:w="467" w:type="dxa"/>
            <w:tcBorders>
              <w:top w:val="nil"/>
              <w:left w:val="nil"/>
              <w:bottom w:val="single" w:color="000000" w:sz="4" w:space="0"/>
              <w:right w:val="single" w:color="000000" w:sz="4" w:space="0"/>
            </w:tcBorders>
            <w:shd w:val="clear" w:color="000000" w:fill="FFFFFF"/>
            <w:vAlign w:val="center"/>
          </w:tcPr>
          <w:p w14:paraId="391D27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01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CB73">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DFE0">
            <w:pPr>
              <w:jc w:val="center"/>
              <w:rPr>
                <w:rFonts w:hint="eastAsia" w:ascii="宋体" w:hAnsi="宋体" w:eastAsia="宋体" w:cs="宋体"/>
                <w:snapToGrid w:val="0"/>
                <w:szCs w:val="21"/>
                <w:lang w:val="en-US" w:eastAsia="zh-CN"/>
              </w:rPr>
            </w:pPr>
          </w:p>
        </w:tc>
      </w:tr>
      <w:tr w14:paraId="7CDF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93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C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CA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9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MFC32017210A005EH1401111Q；管径：DN32；</w:t>
            </w:r>
          </w:p>
        </w:tc>
        <w:tc>
          <w:tcPr>
            <w:tcW w:w="467" w:type="dxa"/>
            <w:tcBorders>
              <w:top w:val="nil"/>
              <w:left w:val="nil"/>
              <w:bottom w:val="single" w:color="000000" w:sz="4" w:space="0"/>
              <w:right w:val="single" w:color="000000" w:sz="4" w:space="0"/>
            </w:tcBorders>
            <w:shd w:val="clear" w:color="000000" w:fill="FFFFFF"/>
            <w:vAlign w:val="center"/>
          </w:tcPr>
          <w:p w14:paraId="1140C8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2BEFC0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000000" w:fill="FFFFFF"/>
            <w:vAlign w:val="center"/>
          </w:tcPr>
          <w:p w14:paraId="4AA363A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54424CC3">
            <w:pPr>
              <w:jc w:val="center"/>
              <w:rPr>
                <w:rFonts w:hint="eastAsia" w:ascii="宋体" w:hAnsi="宋体" w:eastAsia="宋体" w:cs="宋体"/>
                <w:snapToGrid w:val="0"/>
                <w:szCs w:val="21"/>
                <w:lang w:val="en-US" w:eastAsia="zh-CN"/>
              </w:rPr>
            </w:pPr>
          </w:p>
        </w:tc>
      </w:tr>
      <w:tr w14:paraId="7FEC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18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53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4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8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MFC40017110A005EH1401111Q；管径：DN40；</w:t>
            </w:r>
          </w:p>
        </w:tc>
        <w:tc>
          <w:tcPr>
            <w:tcW w:w="467" w:type="dxa"/>
            <w:tcBorders>
              <w:top w:val="nil"/>
              <w:left w:val="nil"/>
              <w:bottom w:val="single" w:color="000000" w:sz="4" w:space="0"/>
              <w:right w:val="single" w:color="000000" w:sz="4" w:space="0"/>
            </w:tcBorders>
            <w:shd w:val="clear" w:color="000000" w:fill="FFFFFF"/>
            <w:vAlign w:val="center"/>
          </w:tcPr>
          <w:p w14:paraId="1E7B5D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C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A1D1">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0F0E">
            <w:pPr>
              <w:jc w:val="center"/>
              <w:rPr>
                <w:rFonts w:hint="eastAsia" w:ascii="宋体" w:hAnsi="宋体" w:eastAsia="宋体" w:cs="宋体"/>
                <w:snapToGrid w:val="0"/>
                <w:szCs w:val="21"/>
                <w:lang w:val="en-US" w:eastAsia="zh-CN"/>
              </w:rPr>
            </w:pPr>
          </w:p>
        </w:tc>
      </w:tr>
      <w:tr w14:paraId="684C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7D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5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D8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60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LDCK-50JM16MAY/TBS；管径：DN50；</w:t>
            </w:r>
          </w:p>
        </w:tc>
        <w:tc>
          <w:tcPr>
            <w:tcW w:w="467" w:type="dxa"/>
            <w:tcBorders>
              <w:top w:val="nil"/>
              <w:left w:val="nil"/>
              <w:bottom w:val="single" w:color="000000" w:sz="4" w:space="0"/>
              <w:right w:val="single" w:color="000000" w:sz="4" w:space="0"/>
            </w:tcBorders>
            <w:shd w:val="clear" w:color="000000" w:fill="FFFFFF"/>
            <w:vAlign w:val="center"/>
          </w:tcPr>
          <w:p w14:paraId="4E55DF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C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2804">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871">
            <w:pPr>
              <w:jc w:val="center"/>
              <w:rPr>
                <w:rFonts w:hint="eastAsia" w:ascii="宋体" w:hAnsi="宋体" w:eastAsia="宋体" w:cs="宋体"/>
                <w:snapToGrid w:val="0"/>
                <w:szCs w:val="21"/>
                <w:lang w:val="en-US" w:eastAsia="zh-CN"/>
              </w:rPr>
            </w:pPr>
          </w:p>
        </w:tc>
      </w:tr>
      <w:tr w14:paraId="12AE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88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80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7A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A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LDCK-65JM16MAY/TBS；管径：DN65；</w:t>
            </w:r>
          </w:p>
        </w:tc>
        <w:tc>
          <w:tcPr>
            <w:tcW w:w="467" w:type="dxa"/>
            <w:tcBorders>
              <w:top w:val="nil"/>
              <w:left w:val="nil"/>
              <w:bottom w:val="single" w:color="000000" w:sz="4" w:space="0"/>
              <w:right w:val="single" w:color="000000" w:sz="4" w:space="0"/>
            </w:tcBorders>
            <w:shd w:val="clear" w:color="000000" w:fill="FFFFFF"/>
            <w:vAlign w:val="center"/>
          </w:tcPr>
          <w:p w14:paraId="5A717B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17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4858">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420">
            <w:pPr>
              <w:jc w:val="center"/>
              <w:rPr>
                <w:rFonts w:hint="eastAsia" w:ascii="宋体" w:hAnsi="宋体" w:eastAsia="宋体" w:cs="宋体"/>
                <w:snapToGrid w:val="0"/>
                <w:szCs w:val="21"/>
                <w:lang w:val="en-US" w:eastAsia="zh-CN"/>
              </w:rPr>
            </w:pPr>
          </w:p>
        </w:tc>
      </w:tr>
      <w:tr w14:paraId="715F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A8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38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04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3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LDCK-80JM16MAY/TBS；管径：DN80；</w:t>
            </w:r>
          </w:p>
        </w:tc>
        <w:tc>
          <w:tcPr>
            <w:tcW w:w="467" w:type="dxa"/>
            <w:tcBorders>
              <w:top w:val="nil"/>
              <w:left w:val="nil"/>
              <w:bottom w:val="single" w:color="000000" w:sz="4" w:space="0"/>
              <w:right w:val="single" w:color="000000" w:sz="4" w:space="0"/>
            </w:tcBorders>
            <w:shd w:val="clear" w:color="000000" w:fill="FFFFFF"/>
            <w:vAlign w:val="center"/>
          </w:tcPr>
          <w:p w14:paraId="702A42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A0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50CE">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D12">
            <w:pPr>
              <w:jc w:val="center"/>
              <w:rPr>
                <w:rFonts w:hint="eastAsia" w:ascii="宋体" w:hAnsi="宋体" w:eastAsia="宋体" w:cs="宋体"/>
                <w:snapToGrid w:val="0"/>
                <w:szCs w:val="21"/>
                <w:lang w:val="en-US" w:eastAsia="zh-CN"/>
              </w:rPr>
            </w:pPr>
          </w:p>
        </w:tc>
      </w:tr>
      <w:tr w14:paraId="70D6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02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BB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0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1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LDCK-100JM16MAY/TBS；管径：DN100；</w:t>
            </w:r>
          </w:p>
        </w:tc>
        <w:tc>
          <w:tcPr>
            <w:tcW w:w="467" w:type="dxa"/>
            <w:tcBorders>
              <w:top w:val="nil"/>
              <w:left w:val="nil"/>
              <w:bottom w:val="single" w:color="000000" w:sz="4" w:space="0"/>
              <w:right w:val="single" w:color="000000" w:sz="4" w:space="0"/>
            </w:tcBorders>
            <w:shd w:val="clear" w:color="000000" w:fill="FFFFFF"/>
            <w:vAlign w:val="center"/>
          </w:tcPr>
          <w:p w14:paraId="2C7EA6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41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D589">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0EEC">
            <w:pPr>
              <w:jc w:val="center"/>
              <w:rPr>
                <w:rFonts w:hint="eastAsia" w:ascii="宋体" w:hAnsi="宋体" w:eastAsia="宋体" w:cs="宋体"/>
                <w:snapToGrid w:val="0"/>
                <w:szCs w:val="21"/>
                <w:lang w:val="en-US" w:eastAsia="zh-CN"/>
              </w:rPr>
            </w:pPr>
          </w:p>
        </w:tc>
      </w:tr>
      <w:tr w14:paraId="18E3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3F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03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97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乔治费歇尔+GF+</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37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P51530-P4；货号：198840311；15米电缆；515 Wet-Tap 流量计带3519 Wet-Tap型阀门；含变送器；3-9900-1P；柜内安装；带hart模块3-9900-395；现场管径管径：DN150</w:t>
            </w:r>
          </w:p>
        </w:tc>
        <w:tc>
          <w:tcPr>
            <w:tcW w:w="467" w:type="dxa"/>
            <w:tcBorders>
              <w:top w:val="nil"/>
              <w:left w:val="nil"/>
              <w:bottom w:val="single" w:color="000000" w:sz="4" w:space="0"/>
              <w:right w:val="single" w:color="000000" w:sz="4" w:space="0"/>
            </w:tcBorders>
            <w:shd w:val="clear" w:color="000000" w:fill="FFFFFF"/>
            <w:vAlign w:val="center"/>
          </w:tcPr>
          <w:p w14:paraId="23B30C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1" w:type="dxa"/>
            <w:tcBorders>
              <w:top w:val="nil"/>
              <w:left w:val="nil"/>
              <w:bottom w:val="single" w:color="000000" w:sz="4" w:space="0"/>
              <w:right w:val="single" w:color="000000" w:sz="4" w:space="0"/>
            </w:tcBorders>
            <w:shd w:val="clear" w:color="000000" w:fill="FFFFFF"/>
            <w:vAlign w:val="center"/>
          </w:tcPr>
          <w:p w14:paraId="1BAAEE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6C7A10A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41C663AA">
            <w:pPr>
              <w:jc w:val="center"/>
              <w:rPr>
                <w:rFonts w:hint="eastAsia" w:ascii="宋体" w:hAnsi="宋体" w:eastAsia="宋体" w:cs="宋体"/>
                <w:snapToGrid w:val="0"/>
                <w:szCs w:val="21"/>
                <w:lang w:val="en-US" w:eastAsia="zh-CN"/>
              </w:rPr>
            </w:pPr>
          </w:p>
        </w:tc>
      </w:tr>
      <w:tr w14:paraId="525B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4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5F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5E72">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1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KF11-12P；适用DN20-DN100；叶轮PVDF材质；赫尔斯曼接头；压力1.0MPa；介质：水；含安装三通阀座；DN32；三通材质UPVC</w:t>
            </w:r>
          </w:p>
        </w:tc>
        <w:tc>
          <w:tcPr>
            <w:tcW w:w="467" w:type="dxa"/>
            <w:tcBorders>
              <w:top w:val="nil"/>
              <w:left w:val="nil"/>
              <w:bottom w:val="single" w:color="000000" w:sz="4" w:space="0"/>
              <w:right w:val="single" w:color="000000" w:sz="4" w:space="0"/>
            </w:tcBorders>
            <w:shd w:val="clear" w:color="000000" w:fill="FFFFFF"/>
            <w:vAlign w:val="center"/>
          </w:tcPr>
          <w:p w14:paraId="6F3995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1" w:type="dxa"/>
            <w:tcBorders>
              <w:top w:val="nil"/>
              <w:left w:val="nil"/>
              <w:bottom w:val="single" w:color="000000" w:sz="4" w:space="0"/>
              <w:right w:val="single" w:color="000000" w:sz="4" w:space="0"/>
            </w:tcBorders>
            <w:shd w:val="clear" w:color="000000" w:fill="FFFFFF"/>
            <w:vAlign w:val="center"/>
          </w:tcPr>
          <w:p w14:paraId="78228B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000000" w:fill="FFFFFF"/>
            <w:vAlign w:val="center"/>
          </w:tcPr>
          <w:p w14:paraId="40F11077">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37345E40">
            <w:pPr>
              <w:jc w:val="center"/>
              <w:rPr>
                <w:rFonts w:hint="eastAsia" w:ascii="宋体" w:hAnsi="宋体" w:eastAsia="宋体" w:cs="宋体"/>
                <w:snapToGrid w:val="0"/>
                <w:szCs w:val="21"/>
                <w:lang w:val="en-US" w:eastAsia="zh-CN"/>
              </w:rPr>
            </w:pPr>
          </w:p>
        </w:tc>
      </w:tr>
      <w:tr w14:paraId="4D7C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6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88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流量传感器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FD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易福门IFM</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EF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SU7000；24Vdc；含插头电缆</w:t>
            </w:r>
          </w:p>
        </w:tc>
        <w:tc>
          <w:tcPr>
            <w:tcW w:w="467" w:type="dxa"/>
            <w:tcBorders>
              <w:top w:val="nil"/>
              <w:left w:val="nil"/>
              <w:bottom w:val="single" w:color="000000" w:sz="4" w:space="0"/>
              <w:right w:val="single" w:color="000000" w:sz="4" w:space="0"/>
            </w:tcBorders>
            <w:shd w:val="clear" w:color="000000" w:fill="FFFFFF"/>
            <w:vAlign w:val="center"/>
          </w:tcPr>
          <w:p w14:paraId="00B13A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63F13E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62BC9223">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3A38BCE2">
            <w:pPr>
              <w:jc w:val="center"/>
              <w:rPr>
                <w:rFonts w:hint="eastAsia" w:ascii="宋体" w:hAnsi="宋体" w:eastAsia="宋体" w:cs="宋体"/>
                <w:snapToGrid w:val="0"/>
                <w:szCs w:val="21"/>
                <w:lang w:val="en-US" w:eastAsia="zh-CN"/>
              </w:rPr>
            </w:pPr>
          </w:p>
        </w:tc>
      </w:tr>
      <w:tr w14:paraId="7D38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87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54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5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1A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DN100-DN500；24vdc；一体式；含高压球阀；材质：316</w:t>
            </w:r>
          </w:p>
        </w:tc>
        <w:tc>
          <w:tcPr>
            <w:tcW w:w="467" w:type="dxa"/>
            <w:tcBorders>
              <w:top w:val="nil"/>
              <w:left w:val="nil"/>
              <w:bottom w:val="single" w:color="000000" w:sz="4" w:space="0"/>
              <w:right w:val="single" w:color="000000" w:sz="4" w:space="0"/>
            </w:tcBorders>
            <w:shd w:val="clear" w:color="000000" w:fill="FFFFFF"/>
            <w:vAlign w:val="center"/>
          </w:tcPr>
          <w:p w14:paraId="775470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7A1C47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51201F5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239B23CE">
            <w:pPr>
              <w:jc w:val="center"/>
              <w:rPr>
                <w:rFonts w:hint="eastAsia" w:ascii="宋体" w:hAnsi="宋体" w:eastAsia="宋体" w:cs="宋体"/>
                <w:snapToGrid w:val="0"/>
                <w:szCs w:val="21"/>
                <w:lang w:val="en-US" w:eastAsia="zh-CN"/>
              </w:rPr>
            </w:pPr>
          </w:p>
        </w:tc>
      </w:tr>
      <w:tr w14:paraId="1917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32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FE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插入式热式流量计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EE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7F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DN65-DN500；24vdc/220VAC；一体式；含球阀DN50 PN16；电极材质材质：316L；IP65；带RS485通讯和4-20mA反馈</w:t>
            </w:r>
          </w:p>
        </w:tc>
        <w:tc>
          <w:tcPr>
            <w:tcW w:w="467" w:type="dxa"/>
            <w:tcBorders>
              <w:top w:val="nil"/>
              <w:left w:val="nil"/>
              <w:bottom w:val="single" w:color="000000" w:sz="4" w:space="0"/>
              <w:right w:val="single" w:color="000000" w:sz="4" w:space="0"/>
            </w:tcBorders>
            <w:shd w:val="clear" w:color="000000" w:fill="FFFFFF"/>
            <w:vAlign w:val="center"/>
          </w:tcPr>
          <w:p w14:paraId="4C0F92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5AB83F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13984F94">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468F6317">
            <w:pPr>
              <w:jc w:val="center"/>
              <w:rPr>
                <w:rFonts w:hint="eastAsia" w:ascii="宋体" w:hAnsi="宋体" w:eastAsia="宋体" w:cs="宋体"/>
                <w:snapToGrid w:val="0"/>
                <w:szCs w:val="21"/>
                <w:lang w:val="en-US" w:eastAsia="zh-CN"/>
              </w:rPr>
            </w:pPr>
          </w:p>
        </w:tc>
      </w:tr>
      <w:tr w14:paraId="23EE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91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1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A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1F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ZYLJ-Z010Y104C10AA；流量：0-200L/h；D:910 M3/h；PN：1.6MPa；温度：-40~80℃；介质：5%氨水；法兰安装；指针表；材质：304</w:t>
            </w:r>
          </w:p>
        </w:tc>
        <w:tc>
          <w:tcPr>
            <w:tcW w:w="467" w:type="dxa"/>
            <w:tcBorders>
              <w:top w:val="nil"/>
              <w:left w:val="nil"/>
              <w:bottom w:val="single" w:color="000000" w:sz="4" w:space="0"/>
              <w:right w:val="single" w:color="000000" w:sz="4" w:space="0"/>
            </w:tcBorders>
            <w:shd w:val="clear" w:color="000000" w:fill="FFFFFF"/>
            <w:vAlign w:val="center"/>
          </w:tcPr>
          <w:p w14:paraId="6F95DB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5C4987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85" w:type="dxa"/>
            <w:tcBorders>
              <w:top w:val="nil"/>
              <w:left w:val="nil"/>
              <w:bottom w:val="single" w:color="000000" w:sz="4" w:space="0"/>
              <w:right w:val="single" w:color="000000" w:sz="4" w:space="0"/>
            </w:tcBorders>
            <w:shd w:val="clear" w:color="000000" w:fill="FFFFFF"/>
            <w:vAlign w:val="center"/>
          </w:tcPr>
          <w:p w14:paraId="58E67463">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6AA8D7F3">
            <w:pPr>
              <w:jc w:val="center"/>
              <w:rPr>
                <w:rFonts w:hint="eastAsia" w:ascii="宋体" w:hAnsi="宋体" w:eastAsia="宋体" w:cs="宋体"/>
                <w:snapToGrid w:val="0"/>
                <w:szCs w:val="21"/>
                <w:lang w:val="en-US" w:eastAsia="zh-CN"/>
              </w:rPr>
            </w:pPr>
          </w:p>
        </w:tc>
      </w:tr>
      <w:tr w14:paraId="5B2E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D5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A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涡街流量计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ED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6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流量：320-3200m3/h；D:910 M3/h；PN：1.6MPa；温度：-25~80℃；介质：沼气；材质：304；管径：DN250；电源：24Vdc；Ex dIICT6 Gb</w:t>
            </w:r>
          </w:p>
        </w:tc>
        <w:tc>
          <w:tcPr>
            <w:tcW w:w="467" w:type="dxa"/>
            <w:tcBorders>
              <w:top w:val="nil"/>
              <w:left w:val="nil"/>
              <w:bottom w:val="single" w:color="000000" w:sz="4" w:space="0"/>
              <w:right w:val="single" w:color="000000" w:sz="4" w:space="0"/>
            </w:tcBorders>
            <w:shd w:val="clear" w:color="000000" w:fill="FFFFFF"/>
            <w:vAlign w:val="center"/>
          </w:tcPr>
          <w:p w14:paraId="160649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38B844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52C24191">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5CDD8D24">
            <w:pPr>
              <w:jc w:val="center"/>
              <w:rPr>
                <w:rFonts w:hint="eastAsia" w:ascii="宋体" w:hAnsi="宋体" w:eastAsia="宋体" w:cs="宋体"/>
                <w:snapToGrid w:val="0"/>
                <w:szCs w:val="21"/>
                <w:lang w:val="en-US" w:eastAsia="zh-CN"/>
              </w:rPr>
            </w:pPr>
          </w:p>
        </w:tc>
      </w:tr>
      <w:tr w14:paraId="2FB8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A7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5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82C">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2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；准确度1.5%；尺寸规格：DN300；螺翼式水表；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40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FB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9087">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D7B0">
            <w:pPr>
              <w:jc w:val="center"/>
              <w:rPr>
                <w:rFonts w:hint="eastAsia" w:ascii="宋体" w:hAnsi="宋体" w:eastAsia="宋体" w:cs="宋体"/>
                <w:snapToGrid w:val="0"/>
                <w:szCs w:val="21"/>
                <w:lang w:val="en-US" w:eastAsia="zh-CN"/>
              </w:rPr>
            </w:pPr>
          </w:p>
        </w:tc>
      </w:tr>
      <w:tr w14:paraId="246A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A2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1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95A1">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CE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；准确度1.5%；尺寸规格：DN100；螺翼式水表；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8B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0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9BAD">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F129">
            <w:pPr>
              <w:jc w:val="center"/>
              <w:rPr>
                <w:rFonts w:hint="eastAsia" w:ascii="宋体" w:hAnsi="宋体" w:eastAsia="宋体" w:cs="宋体"/>
                <w:snapToGrid w:val="0"/>
                <w:szCs w:val="21"/>
                <w:lang w:val="en-US" w:eastAsia="zh-CN"/>
              </w:rPr>
            </w:pPr>
          </w:p>
        </w:tc>
      </w:tr>
      <w:tr w14:paraId="5ABB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5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0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B2C4">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55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；准确度1.5%；尺寸规格：DN80；螺翼式水表；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8D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9C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BA11">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C2C">
            <w:pPr>
              <w:jc w:val="center"/>
              <w:rPr>
                <w:rFonts w:hint="eastAsia" w:ascii="宋体" w:hAnsi="宋体" w:eastAsia="宋体" w:cs="宋体"/>
                <w:snapToGrid w:val="0"/>
                <w:szCs w:val="21"/>
                <w:lang w:val="en-US" w:eastAsia="zh-CN"/>
              </w:rPr>
            </w:pPr>
          </w:p>
        </w:tc>
      </w:tr>
      <w:tr w14:paraId="7E41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7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3A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294">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8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；准确度1.5%；尺寸规格：DN65；螺翼式水表；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F7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9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318">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AAA">
            <w:pPr>
              <w:jc w:val="center"/>
              <w:rPr>
                <w:rFonts w:hint="eastAsia" w:ascii="宋体" w:hAnsi="宋体" w:eastAsia="宋体" w:cs="宋体"/>
                <w:snapToGrid w:val="0"/>
                <w:szCs w:val="21"/>
                <w:lang w:val="en-US" w:eastAsia="zh-CN"/>
              </w:rPr>
            </w:pPr>
          </w:p>
        </w:tc>
      </w:tr>
      <w:tr w14:paraId="5997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9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E0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389">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6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；准确度1.5%；尺寸规格：DN50；螺翼式水表；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5C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6C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168">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87E6">
            <w:pPr>
              <w:jc w:val="center"/>
              <w:rPr>
                <w:rFonts w:hint="eastAsia" w:ascii="宋体" w:hAnsi="宋体" w:eastAsia="宋体" w:cs="宋体"/>
                <w:snapToGrid w:val="0"/>
                <w:szCs w:val="21"/>
                <w:lang w:val="en-US" w:eastAsia="zh-CN"/>
              </w:rPr>
            </w:pPr>
          </w:p>
        </w:tc>
      </w:tr>
      <w:tr w14:paraId="69D2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7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9A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F695">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2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；准确度1.5%；尺寸规格：DN40；螺翼式水表；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0F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3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03C">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9FF">
            <w:pPr>
              <w:jc w:val="center"/>
              <w:rPr>
                <w:rFonts w:hint="eastAsia" w:ascii="宋体" w:hAnsi="宋体" w:eastAsia="宋体" w:cs="宋体"/>
                <w:snapToGrid w:val="0"/>
                <w:szCs w:val="21"/>
                <w:lang w:val="en-US" w:eastAsia="zh-CN"/>
              </w:rPr>
            </w:pPr>
          </w:p>
        </w:tc>
      </w:tr>
      <w:tr w14:paraId="4C83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9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CF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8EAB">
            <w:pPr>
              <w:jc w:val="center"/>
              <w:rPr>
                <w:rFonts w:hint="default"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2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；准确度1.5%；尺寸规格：DN32；螺翼式水表；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18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11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982">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14F">
            <w:pPr>
              <w:jc w:val="center"/>
              <w:rPr>
                <w:rFonts w:hint="eastAsia" w:ascii="宋体" w:hAnsi="宋体" w:eastAsia="宋体" w:cs="宋体"/>
                <w:snapToGrid w:val="0"/>
                <w:szCs w:val="21"/>
                <w:lang w:val="en-US" w:eastAsia="zh-CN"/>
              </w:rPr>
            </w:pPr>
          </w:p>
        </w:tc>
      </w:tr>
      <w:tr w14:paraId="2B80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78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0375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09DF03D1">
            <w:pPr>
              <w:jc w:val="center"/>
              <w:rPr>
                <w:rFonts w:hint="eastAsia" w:ascii="宋体" w:hAnsi="宋体" w:eastAsia="宋体" w:cs="宋体"/>
                <w:snapToGrid w:val="0"/>
                <w:szCs w:val="21"/>
                <w:lang w:val="en-US" w:eastAsia="zh-CN"/>
              </w:rPr>
            </w:pPr>
          </w:p>
        </w:tc>
        <w:tc>
          <w:tcPr>
            <w:tcW w:w="3590" w:type="dxa"/>
            <w:tcBorders>
              <w:top w:val="single" w:color="000000" w:sz="4" w:space="0"/>
              <w:left w:val="nil"/>
              <w:bottom w:val="single" w:color="000000" w:sz="4" w:space="0"/>
              <w:right w:val="single" w:color="000000" w:sz="4" w:space="0"/>
            </w:tcBorders>
            <w:shd w:val="clear" w:color="000000" w:fill="FFFFFF"/>
            <w:vAlign w:val="center"/>
          </w:tcPr>
          <w:p w14:paraId="0BECAE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DN20、法兰连接、四氟衬里、电极钽电极、材质:整体防腐喷漆、供电电源24VDC、带流量累计功能、带4-20A信号输出</w:t>
            </w:r>
          </w:p>
        </w:tc>
        <w:tc>
          <w:tcPr>
            <w:tcW w:w="467" w:type="dxa"/>
            <w:tcBorders>
              <w:top w:val="single" w:color="000000" w:sz="4" w:space="0"/>
              <w:left w:val="nil"/>
              <w:bottom w:val="single" w:color="000000" w:sz="4" w:space="0"/>
              <w:right w:val="single" w:color="000000" w:sz="4" w:space="0"/>
            </w:tcBorders>
            <w:shd w:val="clear" w:color="auto" w:fill="auto"/>
            <w:vAlign w:val="center"/>
          </w:tcPr>
          <w:p w14:paraId="4A9DB4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nil"/>
              <w:bottom w:val="single" w:color="000000" w:sz="4" w:space="0"/>
              <w:right w:val="single" w:color="000000" w:sz="4" w:space="0"/>
            </w:tcBorders>
            <w:shd w:val="clear" w:color="auto" w:fill="auto"/>
            <w:vAlign w:val="center"/>
          </w:tcPr>
          <w:p w14:paraId="0DE3E6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nil"/>
              <w:bottom w:val="single" w:color="000000" w:sz="4" w:space="0"/>
              <w:right w:val="single" w:color="000000" w:sz="4" w:space="0"/>
            </w:tcBorders>
            <w:shd w:val="clear" w:color="auto" w:fill="auto"/>
            <w:vAlign w:val="center"/>
          </w:tcPr>
          <w:p w14:paraId="6F495758">
            <w:pPr>
              <w:jc w:val="center"/>
              <w:rPr>
                <w:rFonts w:hint="eastAsia" w:ascii="宋体" w:hAnsi="宋体" w:eastAsia="宋体" w:cs="宋体"/>
                <w:snapToGrid w:val="0"/>
                <w:szCs w:val="21"/>
                <w:lang w:val="en-US" w:eastAsia="zh-CN"/>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23AF6C93">
            <w:pPr>
              <w:jc w:val="center"/>
              <w:rPr>
                <w:rFonts w:hint="eastAsia" w:ascii="宋体" w:hAnsi="宋体" w:eastAsia="宋体" w:cs="宋体"/>
                <w:snapToGrid w:val="0"/>
                <w:szCs w:val="21"/>
                <w:lang w:val="en-US" w:eastAsia="zh-CN"/>
              </w:rPr>
            </w:pPr>
          </w:p>
        </w:tc>
      </w:tr>
      <w:tr w14:paraId="0794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98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33</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2F8ED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2B4634A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C4588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3B5B3B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C4D31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C3FF002">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2137F3F9">
            <w:pPr>
              <w:jc w:val="center"/>
              <w:rPr>
                <w:rFonts w:hint="eastAsia" w:ascii="宋体" w:hAnsi="宋体" w:eastAsia="宋体" w:cs="宋体"/>
                <w:snapToGrid w:val="0"/>
                <w:szCs w:val="21"/>
                <w:lang w:val="en-US" w:eastAsia="zh-CN"/>
              </w:rPr>
            </w:pPr>
          </w:p>
        </w:tc>
      </w:tr>
      <w:tr w14:paraId="29A9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DE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34</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C89F1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188F812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197B8E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2E87AD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4984D1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523D0CA">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6ADCF63F">
            <w:pPr>
              <w:jc w:val="center"/>
              <w:rPr>
                <w:rFonts w:hint="eastAsia" w:ascii="宋体" w:hAnsi="宋体" w:eastAsia="宋体" w:cs="宋体"/>
                <w:snapToGrid w:val="0"/>
                <w:szCs w:val="21"/>
                <w:lang w:val="en-US" w:eastAsia="zh-CN"/>
              </w:rPr>
            </w:pPr>
          </w:p>
        </w:tc>
      </w:tr>
      <w:tr w14:paraId="6183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43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35</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4945A0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4B5DE8DB">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BD748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1D1E48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6223F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80EA565">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0391C501">
            <w:pPr>
              <w:jc w:val="center"/>
              <w:rPr>
                <w:rFonts w:hint="eastAsia" w:ascii="宋体" w:hAnsi="宋体" w:eastAsia="宋体" w:cs="宋体"/>
                <w:snapToGrid w:val="0"/>
                <w:szCs w:val="21"/>
                <w:lang w:val="en-US" w:eastAsia="zh-CN"/>
              </w:rPr>
            </w:pPr>
          </w:p>
        </w:tc>
      </w:tr>
      <w:tr w14:paraId="5AF0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38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36</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56797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4C2C8D6C">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F96D4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623343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02ACFC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66250903">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40B0EB2C">
            <w:pPr>
              <w:jc w:val="center"/>
              <w:rPr>
                <w:rFonts w:hint="eastAsia" w:ascii="宋体" w:hAnsi="宋体" w:eastAsia="宋体" w:cs="宋体"/>
                <w:snapToGrid w:val="0"/>
                <w:szCs w:val="21"/>
                <w:lang w:val="en-US" w:eastAsia="zh-CN"/>
              </w:rPr>
            </w:pPr>
          </w:p>
        </w:tc>
      </w:tr>
      <w:tr w14:paraId="5E17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C0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37</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398A7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75EA8DC7">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6017DC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55F879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CD1A7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auto" w:fill="auto"/>
            <w:vAlign w:val="center"/>
          </w:tcPr>
          <w:p w14:paraId="1C5482E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A8A2127">
            <w:pPr>
              <w:jc w:val="center"/>
              <w:rPr>
                <w:rFonts w:hint="eastAsia" w:ascii="宋体" w:hAnsi="宋体" w:eastAsia="宋体" w:cs="宋体"/>
                <w:snapToGrid w:val="0"/>
                <w:szCs w:val="21"/>
                <w:lang w:val="en-US" w:eastAsia="zh-CN"/>
              </w:rPr>
            </w:pPr>
          </w:p>
        </w:tc>
      </w:tr>
      <w:tr w14:paraId="4EE1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B9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38</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041B50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7A11A21F">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53F65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657D88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1F2215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auto" w:fill="auto"/>
            <w:vAlign w:val="center"/>
          </w:tcPr>
          <w:p w14:paraId="7ECA075D">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12BC127">
            <w:pPr>
              <w:jc w:val="center"/>
              <w:rPr>
                <w:rFonts w:hint="eastAsia" w:ascii="宋体" w:hAnsi="宋体" w:eastAsia="宋体" w:cs="宋体"/>
                <w:snapToGrid w:val="0"/>
                <w:szCs w:val="21"/>
                <w:lang w:val="en-US" w:eastAsia="zh-CN"/>
              </w:rPr>
            </w:pPr>
          </w:p>
        </w:tc>
      </w:tr>
      <w:tr w14:paraId="5328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00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39</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B8C2F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290D6CA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6BDCA4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45BE41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B25C4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9BC6825">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12ACA3BB">
            <w:pPr>
              <w:jc w:val="center"/>
              <w:rPr>
                <w:rFonts w:hint="eastAsia" w:ascii="宋体" w:hAnsi="宋体" w:eastAsia="宋体" w:cs="宋体"/>
                <w:snapToGrid w:val="0"/>
                <w:szCs w:val="21"/>
                <w:lang w:val="en-US" w:eastAsia="zh-CN"/>
              </w:rPr>
            </w:pPr>
          </w:p>
        </w:tc>
      </w:tr>
      <w:tr w14:paraId="462D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1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5534A8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2A90B41D">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C75D8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6AC0A5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05B837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4B57B154">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7897C49E">
            <w:pPr>
              <w:jc w:val="center"/>
              <w:rPr>
                <w:rFonts w:hint="eastAsia" w:ascii="宋体" w:hAnsi="宋体" w:eastAsia="宋体" w:cs="宋体"/>
                <w:snapToGrid w:val="0"/>
                <w:szCs w:val="21"/>
                <w:lang w:val="en-US" w:eastAsia="zh-CN"/>
              </w:rPr>
            </w:pPr>
          </w:p>
        </w:tc>
      </w:tr>
      <w:tr w14:paraId="1CD0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7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546A04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62B8302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4E2FB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07C03B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778941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1D89E5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1197209C">
            <w:pPr>
              <w:jc w:val="center"/>
              <w:rPr>
                <w:rFonts w:hint="eastAsia" w:ascii="宋体" w:hAnsi="宋体" w:eastAsia="宋体" w:cs="宋体"/>
                <w:snapToGrid w:val="0"/>
                <w:szCs w:val="21"/>
                <w:lang w:val="en-US" w:eastAsia="zh-CN"/>
              </w:rPr>
            </w:pPr>
          </w:p>
        </w:tc>
      </w:tr>
      <w:tr w14:paraId="112B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97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42</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7961C5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74E021E5">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1EEF9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2CEE1B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8DBA3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450131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03EEF7C">
            <w:pPr>
              <w:jc w:val="center"/>
              <w:rPr>
                <w:rFonts w:hint="eastAsia" w:ascii="宋体" w:hAnsi="宋体" w:eastAsia="宋体" w:cs="宋体"/>
                <w:snapToGrid w:val="0"/>
                <w:szCs w:val="21"/>
                <w:lang w:val="en-US" w:eastAsia="zh-CN"/>
              </w:rPr>
            </w:pPr>
          </w:p>
        </w:tc>
      </w:tr>
      <w:tr w14:paraId="60E5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16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43</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9BDBB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38BB9DF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EB4A8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132604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792B54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4545FA60">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3A6345C">
            <w:pPr>
              <w:jc w:val="center"/>
              <w:rPr>
                <w:rFonts w:hint="eastAsia" w:ascii="宋体" w:hAnsi="宋体" w:eastAsia="宋体" w:cs="宋体"/>
                <w:snapToGrid w:val="0"/>
                <w:szCs w:val="21"/>
                <w:lang w:val="en-US" w:eastAsia="zh-CN"/>
              </w:rPr>
            </w:pPr>
          </w:p>
        </w:tc>
      </w:tr>
      <w:tr w14:paraId="2A67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68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44</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56D2C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69F4036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EA7D0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6CF22F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29CD5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CFF948F">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67D186D0">
            <w:pPr>
              <w:jc w:val="center"/>
              <w:rPr>
                <w:rFonts w:hint="eastAsia" w:ascii="宋体" w:hAnsi="宋体" w:eastAsia="宋体" w:cs="宋体"/>
                <w:snapToGrid w:val="0"/>
                <w:szCs w:val="21"/>
                <w:lang w:val="en-US" w:eastAsia="zh-CN"/>
              </w:rPr>
            </w:pPr>
          </w:p>
        </w:tc>
      </w:tr>
      <w:tr w14:paraId="298E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4C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45</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42049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66F21A7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4E3008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5CCD34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1C86C2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204571A">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1F578F4">
            <w:pPr>
              <w:jc w:val="center"/>
              <w:rPr>
                <w:rFonts w:hint="eastAsia" w:ascii="宋体" w:hAnsi="宋体" w:eastAsia="宋体" w:cs="宋体"/>
                <w:snapToGrid w:val="0"/>
                <w:szCs w:val="21"/>
                <w:lang w:val="en-US" w:eastAsia="zh-CN"/>
              </w:rPr>
            </w:pPr>
          </w:p>
        </w:tc>
      </w:tr>
      <w:tr w14:paraId="5623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BB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46</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50E622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4B0D1DB4">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A1245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59445A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53A3C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CDE77B8">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9521E10">
            <w:pPr>
              <w:jc w:val="center"/>
              <w:rPr>
                <w:rFonts w:hint="eastAsia" w:ascii="宋体" w:hAnsi="宋体" w:eastAsia="宋体" w:cs="宋体"/>
                <w:snapToGrid w:val="0"/>
                <w:szCs w:val="21"/>
                <w:lang w:val="en-US" w:eastAsia="zh-CN"/>
              </w:rPr>
            </w:pPr>
          </w:p>
        </w:tc>
      </w:tr>
      <w:tr w14:paraId="7A21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91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47</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4BBF0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06630D5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DD8F8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77E5E3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1498CF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52F1B761">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6E961BC">
            <w:pPr>
              <w:jc w:val="center"/>
              <w:rPr>
                <w:rFonts w:hint="eastAsia" w:ascii="宋体" w:hAnsi="宋体" w:eastAsia="宋体" w:cs="宋体"/>
                <w:snapToGrid w:val="0"/>
                <w:szCs w:val="21"/>
                <w:lang w:val="en-US" w:eastAsia="zh-CN"/>
              </w:rPr>
            </w:pPr>
          </w:p>
        </w:tc>
      </w:tr>
      <w:tr w14:paraId="21DD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E6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8F356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43704BC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4C1555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62C34F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F7553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7183632C">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7FB12372">
            <w:pPr>
              <w:jc w:val="center"/>
              <w:rPr>
                <w:rFonts w:hint="eastAsia" w:ascii="宋体" w:hAnsi="宋体" w:eastAsia="宋体" w:cs="宋体"/>
                <w:snapToGrid w:val="0"/>
                <w:szCs w:val="21"/>
                <w:lang w:val="en-US" w:eastAsia="zh-CN"/>
              </w:rPr>
            </w:pPr>
          </w:p>
        </w:tc>
      </w:tr>
      <w:tr w14:paraId="317B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5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49</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79E124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6A75C40C">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5E48BB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408E50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17227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ED9F1C0">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F213950">
            <w:pPr>
              <w:jc w:val="center"/>
              <w:rPr>
                <w:rFonts w:hint="eastAsia" w:ascii="宋体" w:hAnsi="宋体" w:eastAsia="宋体" w:cs="宋体"/>
                <w:snapToGrid w:val="0"/>
                <w:szCs w:val="21"/>
                <w:lang w:val="en-US" w:eastAsia="zh-CN"/>
              </w:rPr>
            </w:pPr>
          </w:p>
        </w:tc>
      </w:tr>
      <w:tr w14:paraId="0F77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C7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D0422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37CD9C9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5AAACD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714B11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29BD3B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1355C7A">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7CB80A99">
            <w:pPr>
              <w:jc w:val="center"/>
              <w:rPr>
                <w:rFonts w:hint="eastAsia" w:ascii="宋体" w:hAnsi="宋体" w:eastAsia="宋体" w:cs="宋体"/>
                <w:snapToGrid w:val="0"/>
                <w:szCs w:val="21"/>
                <w:lang w:val="en-US" w:eastAsia="zh-CN"/>
              </w:rPr>
            </w:pPr>
          </w:p>
        </w:tc>
      </w:tr>
      <w:tr w14:paraId="004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0C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51</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9B5E5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7343FDE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6BF41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1380C3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5DE88C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42F35DF">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6C292393">
            <w:pPr>
              <w:jc w:val="center"/>
              <w:rPr>
                <w:rFonts w:hint="eastAsia" w:ascii="宋体" w:hAnsi="宋体" w:eastAsia="宋体" w:cs="宋体"/>
                <w:snapToGrid w:val="0"/>
                <w:szCs w:val="21"/>
                <w:lang w:val="en-US" w:eastAsia="zh-CN"/>
              </w:rPr>
            </w:pPr>
          </w:p>
        </w:tc>
      </w:tr>
      <w:tr w14:paraId="5A1E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A4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52</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2E597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257BC9D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923F1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172A02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436817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E76E618">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4F88CC1D">
            <w:pPr>
              <w:jc w:val="center"/>
              <w:rPr>
                <w:rFonts w:hint="eastAsia" w:ascii="宋体" w:hAnsi="宋体" w:eastAsia="宋体" w:cs="宋体"/>
                <w:snapToGrid w:val="0"/>
                <w:szCs w:val="21"/>
                <w:lang w:val="en-US" w:eastAsia="zh-CN"/>
              </w:rPr>
            </w:pPr>
          </w:p>
        </w:tc>
      </w:tr>
      <w:tr w14:paraId="090E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D3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53</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8105E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5E1A83DC">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CCA3B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7480EB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E6BF6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auto" w:fill="auto"/>
            <w:vAlign w:val="center"/>
          </w:tcPr>
          <w:p w14:paraId="07410D06">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893208F">
            <w:pPr>
              <w:jc w:val="center"/>
              <w:rPr>
                <w:rFonts w:hint="eastAsia" w:ascii="宋体" w:hAnsi="宋体" w:eastAsia="宋体" w:cs="宋体"/>
                <w:snapToGrid w:val="0"/>
                <w:szCs w:val="21"/>
                <w:lang w:val="en-US" w:eastAsia="zh-CN"/>
              </w:rPr>
            </w:pPr>
          </w:p>
        </w:tc>
      </w:tr>
      <w:tr w14:paraId="63B3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D456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240" w:type="dxa"/>
            <w:tcBorders>
              <w:top w:val="nil"/>
              <w:left w:val="single" w:color="000000" w:sz="4" w:space="0"/>
              <w:bottom w:val="single" w:color="auto" w:sz="4" w:space="0"/>
              <w:right w:val="single" w:color="000000" w:sz="4" w:space="0"/>
            </w:tcBorders>
            <w:shd w:val="clear" w:color="000000" w:fill="FFFFFF"/>
            <w:vAlign w:val="center"/>
          </w:tcPr>
          <w:p w14:paraId="567453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质量流量计</w:t>
            </w:r>
          </w:p>
        </w:tc>
        <w:tc>
          <w:tcPr>
            <w:tcW w:w="898" w:type="dxa"/>
            <w:tcBorders>
              <w:top w:val="single" w:color="000000" w:sz="4" w:space="0"/>
              <w:left w:val="nil"/>
              <w:bottom w:val="single" w:color="auto" w:sz="4" w:space="0"/>
              <w:right w:val="single" w:color="000000" w:sz="4" w:space="0"/>
            </w:tcBorders>
            <w:shd w:val="clear" w:color="auto" w:fill="auto"/>
            <w:vAlign w:val="center"/>
          </w:tcPr>
          <w:p w14:paraId="71CB993A">
            <w:pPr>
              <w:jc w:val="center"/>
              <w:rPr>
                <w:rFonts w:hint="eastAsia" w:ascii="宋体" w:hAnsi="宋体" w:eastAsia="宋体" w:cs="宋体"/>
                <w:snapToGrid w:val="0"/>
                <w:szCs w:val="21"/>
                <w:lang w:val="en-US" w:eastAsia="zh-CN"/>
              </w:rPr>
            </w:pPr>
          </w:p>
        </w:tc>
        <w:tc>
          <w:tcPr>
            <w:tcW w:w="3590" w:type="dxa"/>
            <w:tcBorders>
              <w:top w:val="nil"/>
              <w:left w:val="nil"/>
              <w:bottom w:val="single" w:color="auto" w:sz="4" w:space="0"/>
              <w:right w:val="single" w:color="000000" w:sz="4" w:space="0"/>
            </w:tcBorders>
            <w:shd w:val="clear" w:color="000000" w:fill="FFFFFF"/>
            <w:vAlign w:val="center"/>
          </w:tcPr>
          <w:p w14:paraId="4FC86A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工艺介质：特殊废液；操作压力(MPaG）：0.6；操作温度：40℃；最小流量：/；正常流量：500kg/h；最大流量：800kg/h；操作状态密度(kg/m3)：850-1300；操作状态粘度(mPa.s)：＜150；精度：±0.15% ；本体材质：304；</w:t>
            </w:r>
          </w:p>
          <w:p w14:paraId="64D1EE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测量管材质：2205；过程连接形式,标准：法兰,HG/T20592-09；形式：一体式；输出信号：4~20mA+HART ；独立供电电源（四线制）：24VDC ；电气接口尺寸：（M20×1.5(F)）×2 ；</w:t>
            </w:r>
          </w:p>
          <w:p w14:paraId="7084C081">
            <w:pPr>
              <w:jc w:val="both"/>
              <w:rPr>
                <w:rFonts w:hint="eastAsia" w:ascii="宋体" w:hAnsi="宋体" w:eastAsia="宋体" w:cs="宋体"/>
                <w:snapToGrid w:val="0"/>
                <w:szCs w:val="21"/>
                <w:lang w:val="en-US" w:eastAsia="zh-CN"/>
              </w:rPr>
            </w:pPr>
            <w:r>
              <w:rPr>
                <w:rFonts w:hint="eastAsia" w:ascii="宋体" w:hAnsi="宋体" w:eastAsia="宋体" w:cs="宋体"/>
                <w:i w:val="0"/>
                <w:iCs w:val="0"/>
                <w:color w:val="auto"/>
                <w:kern w:val="0"/>
                <w:sz w:val="20"/>
                <w:szCs w:val="20"/>
                <w:u w:val="none"/>
                <w:lang w:val="en-US" w:eastAsia="zh-CN" w:bidi="ar"/>
              </w:rPr>
              <w:t>防护等级：IP65 ；</w:t>
            </w:r>
          </w:p>
        </w:tc>
        <w:tc>
          <w:tcPr>
            <w:tcW w:w="467" w:type="dxa"/>
            <w:tcBorders>
              <w:top w:val="nil"/>
              <w:left w:val="nil"/>
              <w:bottom w:val="single" w:color="auto" w:sz="4" w:space="0"/>
              <w:right w:val="single" w:color="000000" w:sz="4" w:space="0"/>
            </w:tcBorders>
            <w:shd w:val="clear" w:color="auto" w:fill="auto"/>
            <w:vAlign w:val="center"/>
          </w:tcPr>
          <w:p w14:paraId="34173E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auto" w:sz="4" w:space="0"/>
              <w:right w:val="single" w:color="000000" w:sz="4" w:space="0"/>
            </w:tcBorders>
            <w:shd w:val="clear" w:color="auto" w:fill="auto"/>
            <w:vAlign w:val="center"/>
          </w:tcPr>
          <w:p w14:paraId="3EFF6B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nil"/>
              <w:left w:val="nil"/>
              <w:bottom w:val="single" w:color="auto" w:sz="4" w:space="0"/>
              <w:right w:val="single" w:color="000000" w:sz="4" w:space="0"/>
            </w:tcBorders>
            <w:shd w:val="clear" w:color="auto" w:fill="auto"/>
            <w:vAlign w:val="center"/>
          </w:tcPr>
          <w:p w14:paraId="7426967B">
            <w:pPr>
              <w:jc w:val="center"/>
              <w:rPr>
                <w:rFonts w:hint="eastAsia" w:ascii="宋体" w:hAnsi="宋体" w:eastAsia="宋体" w:cs="宋体"/>
                <w:snapToGrid w:val="0"/>
                <w:szCs w:val="21"/>
                <w:lang w:val="en-US" w:eastAsia="zh-CN"/>
              </w:rPr>
            </w:pPr>
          </w:p>
        </w:tc>
        <w:tc>
          <w:tcPr>
            <w:tcW w:w="885" w:type="dxa"/>
            <w:tcBorders>
              <w:top w:val="nil"/>
              <w:left w:val="nil"/>
              <w:bottom w:val="single" w:color="auto" w:sz="4" w:space="0"/>
              <w:right w:val="single" w:color="000000" w:sz="4" w:space="0"/>
            </w:tcBorders>
            <w:shd w:val="clear" w:color="auto" w:fill="auto"/>
            <w:vAlign w:val="center"/>
          </w:tcPr>
          <w:p w14:paraId="3A8F84A8">
            <w:pPr>
              <w:jc w:val="center"/>
              <w:rPr>
                <w:rFonts w:hint="eastAsia" w:ascii="宋体" w:hAnsi="宋体" w:eastAsia="宋体" w:cs="宋体"/>
                <w:snapToGrid w:val="0"/>
                <w:szCs w:val="21"/>
                <w:lang w:val="en-US" w:eastAsia="zh-CN"/>
              </w:rPr>
            </w:pPr>
          </w:p>
        </w:tc>
      </w:tr>
      <w:tr w14:paraId="1F30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auto" w:sz="4" w:space="0"/>
              <w:left w:val="single" w:color="auto" w:sz="4" w:space="0"/>
              <w:bottom w:val="single" w:color="auto" w:sz="4" w:space="0"/>
              <w:right w:val="single" w:color="000000" w:sz="4" w:space="0"/>
            </w:tcBorders>
            <w:shd w:val="clear" w:color="auto" w:fill="auto"/>
            <w:vAlign w:val="center"/>
          </w:tcPr>
          <w:p w14:paraId="7C159A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55</w:t>
            </w:r>
          </w:p>
        </w:tc>
        <w:tc>
          <w:tcPr>
            <w:tcW w:w="1240" w:type="dxa"/>
            <w:tcBorders>
              <w:top w:val="single" w:color="auto" w:sz="4" w:space="0"/>
              <w:left w:val="single" w:color="000000" w:sz="4" w:space="0"/>
              <w:bottom w:val="single" w:color="auto" w:sz="4" w:space="0"/>
              <w:right w:val="single" w:color="000000" w:sz="4" w:space="0"/>
            </w:tcBorders>
            <w:shd w:val="clear" w:color="000000" w:fill="FFFFFF"/>
            <w:vAlign w:val="center"/>
          </w:tcPr>
          <w:p w14:paraId="680BBB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手持超声波流量计</w:t>
            </w:r>
          </w:p>
        </w:tc>
        <w:tc>
          <w:tcPr>
            <w:tcW w:w="898" w:type="dxa"/>
            <w:tcBorders>
              <w:top w:val="single" w:color="auto" w:sz="4" w:space="0"/>
              <w:left w:val="nil"/>
              <w:bottom w:val="single" w:color="auto" w:sz="4" w:space="0"/>
              <w:right w:val="single" w:color="000000" w:sz="4" w:space="0"/>
            </w:tcBorders>
            <w:shd w:val="clear" w:color="auto" w:fill="auto"/>
            <w:vAlign w:val="center"/>
          </w:tcPr>
          <w:p w14:paraId="19689554">
            <w:pPr>
              <w:jc w:val="center"/>
              <w:rPr>
                <w:rFonts w:hint="eastAsia" w:ascii="宋体" w:hAnsi="宋体" w:eastAsia="宋体" w:cs="宋体"/>
                <w:snapToGrid w:val="0"/>
                <w:szCs w:val="21"/>
                <w:lang w:val="en-US" w:eastAsia="zh-CN"/>
              </w:rPr>
            </w:pPr>
          </w:p>
        </w:tc>
        <w:tc>
          <w:tcPr>
            <w:tcW w:w="3590" w:type="dxa"/>
            <w:tcBorders>
              <w:top w:val="single" w:color="auto" w:sz="4" w:space="0"/>
              <w:left w:val="nil"/>
              <w:bottom w:val="single" w:color="auto" w:sz="4" w:space="0"/>
              <w:right w:val="single" w:color="000000" w:sz="4" w:space="0"/>
            </w:tcBorders>
            <w:shd w:val="clear" w:color="000000" w:fill="FFFFFF"/>
            <w:vAlign w:val="center"/>
          </w:tcPr>
          <w:p w14:paraId="3CB719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外夹式传感器、适用管径：20mm-300mm、带充电器、充电后可持续适用12小时、流量精度：±0.5%、适用温度：-10~150℃</w:t>
            </w:r>
          </w:p>
        </w:tc>
        <w:tc>
          <w:tcPr>
            <w:tcW w:w="467" w:type="dxa"/>
            <w:tcBorders>
              <w:top w:val="single" w:color="auto" w:sz="4" w:space="0"/>
              <w:left w:val="nil"/>
              <w:bottom w:val="single" w:color="auto" w:sz="4" w:space="0"/>
              <w:right w:val="single" w:color="000000" w:sz="4" w:space="0"/>
            </w:tcBorders>
            <w:shd w:val="clear" w:color="auto" w:fill="auto"/>
            <w:vAlign w:val="center"/>
          </w:tcPr>
          <w:p w14:paraId="7C52C1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1" w:type="dxa"/>
            <w:tcBorders>
              <w:top w:val="single" w:color="auto" w:sz="4" w:space="0"/>
              <w:left w:val="nil"/>
              <w:bottom w:val="single" w:color="auto" w:sz="4" w:space="0"/>
              <w:right w:val="single" w:color="auto" w:sz="4" w:space="0"/>
            </w:tcBorders>
            <w:shd w:val="clear" w:color="auto" w:fill="auto"/>
            <w:vAlign w:val="center"/>
          </w:tcPr>
          <w:p w14:paraId="02D7CF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auto" w:sz="4" w:space="0"/>
              <w:left w:val="nil"/>
              <w:bottom w:val="single" w:color="auto" w:sz="4" w:space="0"/>
              <w:right w:val="single" w:color="auto" w:sz="4" w:space="0"/>
            </w:tcBorders>
            <w:shd w:val="clear" w:color="auto" w:fill="auto"/>
            <w:vAlign w:val="center"/>
          </w:tcPr>
          <w:p w14:paraId="2F0E0147">
            <w:pPr>
              <w:jc w:val="center"/>
              <w:rPr>
                <w:rFonts w:hint="eastAsia" w:ascii="宋体" w:hAnsi="宋体" w:eastAsia="宋体" w:cs="宋体"/>
                <w:snapToGrid w:val="0"/>
                <w:szCs w:val="21"/>
                <w:lang w:val="en-US" w:eastAsia="zh-CN"/>
              </w:rPr>
            </w:pPr>
          </w:p>
        </w:tc>
        <w:tc>
          <w:tcPr>
            <w:tcW w:w="885" w:type="dxa"/>
            <w:tcBorders>
              <w:top w:val="single" w:color="auto" w:sz="4" w:space="0"/>
              <w:left w:val="nil"/>
              <w:bottom w:val="single" w:color="auto" w:sz="4" w:space="0"/>
              <w:right w:val="single" w:color="auto" w:sz="4" w:space="0"/>
            </w:tcBorders>
            <w:shd w:val="clear" w:color="auto" w:fill="auto"/>
            <w:vAlign w:val="center"/>
          </w:tcPr>
          <w:p w14:paraId="682337DA">
            <w:pPr>
              <w:jc w:val="center"/>
              <w:rPr>
                <w:rFonts w:hint="eastAsia" w:ascii="宋体" w:hAnsi="宋体" w:eastAsia="宋体" w:cs="宋体"/>
                <w:snapToGrid w:val="0"/>
                <w:szCs w:val="21"/>
                <w:lang w:val="en-US" w:eastAsia="zh-CN"/>
              </w:rPr>
            </w:pPr>
          </w:p>
        </w:tc>
      </w:tr>
      <w:tr w14:paraId="2FDC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auto" w:sz="4" w:space="0"/>
              <w:left w:val="single" w:color="auto" w:sz="4" w:space="0"/>
              <w:bottom w:val="single" w:color="auto" w:sz="4" w:space="0"/>
              <w:right w:val="single" w:color="000000" w:sz="4" w:space="0"/>
            </w:tcBorders>
            <w:shd w:val="clear" w:color="auto" w:fill="auto"/>
            <w:vAlign w:val="center"/>
          </w:tcPr>
          <w:p w14:paraId="1DC505E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56</w:t>
            </w:r>
          </w:p>
        </w:tc>
        <w:tc>
          <w:tcPr>
            <w:tcW w:w="1240" w:type="dxa"/>
            <w:tcBorders>
              <w:top w:val="single" w:color="auto" w:sz="4" w:space="0"/>
              <w:left w:val="single" w:color="000000" w:sz="4" w:space="0"/>
              <w:bottom w:val="single" w:color="auto" w:sz="4" w:space="0"/>
              <w:right w:val="single" w:color="000000" w:sz="4" w:space="0"/>
            </w:tcBorders>
            <w:shd w:val="clear" w:color="000000" w:fill="FFFFFF"/>
            <w:vAlign w:val="center"/>
          </w:tcPr>
          <w:p w14:paraId="7658EF9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898" w:type="dxa"/>
            <w:tcBorders>
              <w:top w:val="single" w:color="auto" w:sz="4" w:space="0"/>
              <w:left w:val="nil"/>
              <w:bottom w:val="single" w:color="auto" w:sz="4" w:space="0"/>
              <w:right w:val="single" w:color="000000" w:sz="4" w:space="0"/>
            </w:tcBorders>
            <w:shd w:val="clear" w:color="auto" w:fill="auto"/>
            <w:vAlign w:val="center"/>
          </w:tcPr>
          <w:p w14:paraId="4E4B3614">
            <w:pPr>
              <w:jc w:val="center"/>
              <w:rPr>
                <w:rFonts w:hint="eastAsia" w:ascii="宋体" w:hAnsi="宋体" w:eastAsia="宋体" w:cs="宋体"/>
                <w:snapToGrid w:val="0"/>
                <w:szCs w:val="21"/>
                <w:lang w:val="en-US" w:eastAsia="zh-CN"/>
              </w:rPr>
            </w:pPr>
          </w:p>
        </w:tc>
        <w:tc>
          <w:tcPr>
            <w:tcW w:w="3590" w:type="dxa"/>
            <w:tcBorders>
              <w:top w:val="single" w:color="auto" w:sz="4" w:space="0"/>
              <w:left w:val="nil"/>
              <w:bottom w:val="single" w:color="auto" w:sz="4" w:space="0"/>
              <w:right w:val="single" w:color="000000" w:sz="4" w:space="0"/>
            </w:tcBorders>
            <w:shd w:val="clear" w:color="000000" w:fill="FFFFFF"/>
            <w:vAlign w:val="center"/>
          </w:tcPr>
          <w:p w14:paraId="74A5B07D">
            <w:pPr>
              <w:jc w:val="center"/>
              <w:rPr>
                <w:rFonts w:hint="eastAsia" w:ascii="宋体" w:hAnsi="宋体" w:eastAsia="宋体" w:cs="宋体"/>
                <w:snapToGrid w:val="0"/>
                <w:szCs w:val="21"/>
                <w:lang w:val="en-US" w:eastAsia="zh-CN"/>
              </w:rPr>
            </w:pPr>
          </w:p>
        </w:tc>
        <w:tc>
          <w:tcPr>
            <w:tcW w:w="467" w:type="dxa"/>
            <w:tcBorders>
              <w:top w:val="single" w:color="auto" w:sz="4" w:space="0"/>
              <w:left w:val="nil"/>
              <w:bottom w:val="single" w:color="auto" w:sz="4" w:space="0"/>
              <w:right w:val="single" w:color="000000" w:sz="4" w:space="0"/>
            </w:tcBorders>
            <w:shd w:val="clear" w:color="auto" w:fill="auto"/>
            <w:vAlign w:val="center"/>
          </w:tcPr>
          <w:p w14:paraId="0A4F9629">
            <w:pPr>
              <w:jc w:val="center"/>
              <w:rPr>
                <w:rFonts w:hint="eastAsia" w:ascii="宋体" w:hAnsi="宋体" w:eastAsia="宋体" w:cs="宋体"/>
                <w:snapToGrid w:val="0"/>
                <w:szCs w:val="21"/>
                <w:lang w:val="en-US" w:eastAsia="zh-CN"/>
              </w:rPr>
            </w:pPr>
          </w:p>
        </w:tc>
        <w:tc>
          <w:tcPr>
            <w:tcW w:w="701" w:type="dxa"/>
            <w:tcBorders>
              <w:top w:val="single" w:color="auto" w:sz="4" w:space="0"/>
              <w:left w:val="nil"/>
              <w:bottom w:val="single" w:color="auto" w:sz="4" w:space="0"/>
              <w:right w:val="single" w:color="auto" w:sz="4" w:space="0"/>
            </w:tcBorders>
            <w:shd w:val="clear" w:color="auto" w:fill="auto"/>
            <w:vAlign w:val="center"/>
          </w:tcPr>
          <w:p w14:paraId="350658B6">
            <w:pPr>
              <w:jc w:val="center"/>
              <w:rPr>
                <w:rFonts w:hint="eastAsia" w:ascii="宋体" w:hAnsi="宋体" w:eastAsia="宋体" w:cs="宋体"/>
                <w:snapToGrid w:val="0"/>
                <w:szCs w:val="21"/>
                <w:lang w:val="en-US" w:eastAsia="zh-CN"/>
              </w:rPr>
            </w:pPr>
          </w:p>
        </w:tc>
        <w:tc>
          <w:tcPr>
            <w:tcW w:w="885" w:type="dxa"/>
            <w:tcBorders>
              <w:top w:val="single" w:color="auto" w:sz="4" w:space="0"/>
              <w:left w:val="nil"/>
              <w:bottom w:val="single" w:color="auto" w:sz="4" w:space="0"/>
              <w:right w:val="single" w:color="auto" w:sz="4" w:space="0"/>
            </w:tcBorders>
            <w:shd w:val="clear" w:color="auto" w:fill="auto"/>
            <w:vAlign w:val="center"/>
          </w:tcPr>
          <w:p w14:paraId="65007FE8">
            <w:pPr>
              <w:jc w:val="center"/>
              <w:rPr>
                <w:rFonts w:hint="eastAsia" w:ascii="宋体" w:hAnsi="宋体" w:eastAsia="宋体" w:cs="宋体"/>
                <w:snapToGrid w:val="0"/>
                <w:szCs w:val="21"/>
                <w:lang w:val="en-US" w:eastAsia="zh-CN"/>
              </w:rPr>
            </w:pPr>
          </w:p>
        </w:tc>
        <w:tc>
          <w:tcPr>
            <w:tcW w:w="885" w:type="dxa"/>
            <w:tcBorders>
              <w:top w:val="single" w:color="auto" w:sz="4" w:space="0"/>
              <w:left w:val="nil"/>
              <w:bottom w:val="single" w:color="auto" w:sz="4" w:space="0"/>
              <w:right w:val="single" w:color="auto" w:sz="4" w:space="0"/>
            </w:tcBorders>
            <w:shd w:val="clear" w:color="auto" w:fill="auto"/>
            <w:vAlign w:val="center"/>
          </w:tcPr>
          <w:p w14:paraId="4C886165">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7"/>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乙方在收到甲方采购订单后7个工作日内完成供货，若因进口问题需要延长供货期限的，双方另行协商，但最长不得超过90天</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7"/>
        <w:spacing w:before="0" w:beforeAutospacing="0" w:after="0" w:afterAutospacing="0" w:line="360" w:lineRule="auto"/>
        <w:ind w:firstLine="480"/>
        <w:rPr>
          <w:b/>
        </w:rPr>
      </w:pPr>
      <w:r>
        <w:rPr>
          <w:rFonts w:hint="eastAsia"/>
          <w:b/>
        </w:rPr>
        <w:t>四、技术和质量要求</w:t>
      </w:r>
    </w:p>
    <w:p w14:paraId="0917A4BC">
      <w:pPr>
        <w:pStyle w:val="9"/>
        <w:ind w:firstLine="480" w:firstLineChars="200"/>
        <w:rPr>
          <w:rFonts w:hint="eastAsia"/>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w:t>
      </w:r>
      <w:r>
        <w:rPr>
          <w:rFonts w:hint="eastAsia"/>
          <w:lang w:val="en-US"/>
        </w:rPr>
        <w:t>品牌要求</w:t>
      </w:r>
      <w:r>
        <w:rPr>
          <w:rFonts w:hint="eastAsia"/>
          <w:lang w:val="en-US" w:eastAsia="zh-CN"/>
        </w:rPr>
        <w:t>，</w:t>
      </w:r>
      <w:r>
        <w:rPr>
          <w:rFonts w:hint="eastAsia"/>
          <w:color w:val="auto"/>
          <w:highlight w:val="none"/>
          <w:lang w:val="en-US" w:eastAsia="zh-CN"/>
        </w:rPr>
        <w:t>满足但不限于以下标准：</w:t>
      </w:r>
    </w:p>
    <w:p w14:paraId="40062A7B">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HJ 15-2019《超声波明渠污水流量计技术要求及检测方法》</w:t>
      </w:r>
    </w:p>
    <w:p w14:paraId="18021DB2">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9248-2015《</w:t>
      </w:r>
      <w:r>
        <w:rPr>
          <w:rFonts w:hint="default" w:ascii="宋体"/>
          <w:color w:val="auto"/>
          <w:highlight w:val="none"/>
          <w:lang w:val="en-US" w:eastAsia="zh-CN"/>
        </w:rPr>
        <w:t>电磁流量计</w:t>
      </w:r>
      <w:r>
        <w:rPr>
          <w:rFonts w:hint="eastAsia" w:ascii="宋体"/>
          <w:color w:val="auto"/>
          <w:highlight w:val="none"/>
          <w:lang w:val="en-US" w:eastAsia="zh-CN"/>
        </w:rPr>
        <w:t>》</w:t>
      </w:r>
    </w:p>
    <w:p w14:paraId="46ECBB88">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29815-2013《</w:t>
      </w:r>
      <w:r>
        <w:rPr>
          <w:rFonts w:hint="default" w:ascii="宋体"/>
          <w:color w:val="auto"/>
          <w:highlight w:val="none"/>
          <w:lang w:val="en-US" w:eastAsia="zh-CN"/>
        </w:rPr>
        <w:t>基于HART协议的电磁流量计通用技术条件</w:t>
      </w:r>
      <w:r>
        <w:rPr>
          <w:rFonts w:hint="eastAsia" w:ascii="宋体"/>
          <w:color w:val="auto"/>
          <w:highlight w:val="none"/>
          <w:lang w:val="en-US" w:eastAsia="zh-CN"/>
        </w:rPr>
        <w:t>》</w:t>
      </w:r>
    </w:p>
    <w:p w14:paraId="41C413DD">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778《</w:t>
      </w:r>
      <w:r>
        <w:rPr>
          <w:rFonts w:hint="default" w:ascii="宋体"/>
          <w:color w:val="auto"/>
          <w:highlight w:val="none"/>
          <w:lang w:val="en-US" w:eastAsia="zh-CN"/>
        </w:rPr>
        <w:t>饮用冷水水表和热水水表</w:t>
      </w:r>
      <w:r>
        <w:rPr>
          <w:rFonts w:hint="eastAsia" w:ascii="宋体"/>
          <w:color w:val="auto"/>
          <w:highlight w:val="none"/>
          <w:lang w:val="en-US" w:eastAsia="zh-CN"/>
        </w:rPr>
        <w:t>》系列标准</w:t>
      </w:r>
    </w:p>
    <w:p w14:paraId="009CFB27">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6844-2015《</w:t>
      </w:r>
      <w:r>
        <w:rPr>
          <w:rFonts w:hint="default" w:ascii="宋体"/>
          <w:color w:val="auto"/>
          <w:highlight w:val="none"/>
          <w:lang w:val="en-US" w:eastAsia="zh-CN"/>
        </w:rPr>
        <w:t>金属管浮子流量计</w:t>
      </w:r>
      <w:r>
        <w:rPr>
          <w:rFonts w:hint="eastAsia" w:ascii="宋体"/>
          <w:color w:val="auto"/>
          <w:highlight w:val="none"/>
          <w:lang w:val="en-US" w:eastAsia="zh-CN"/>
        </w:rPr>
        <w:t>》</w:t>
      </w:r>
    </w:p>
    <w:p w14:paraId="1788FAC2">
      <w:pPr>
        <w:pStyle w:val="9"/>
        <w:numPr>
          <w:ilvl w:val="0"/>
          <w:numId w:val="0"/>
        </w:numPr>
        <w:ind w:firstLine="480" w:firstLineChars="200"/>
        <w:rPr>
          <w:rFonts w:hint="eastAsia" w:eastAsiaTheme="minorEastAsia"/>
          <w:lang w:val="en-US" w:eastAsia="zh-CN"/>
        </w:rPr>
      </w:pPr>
      <w:r>
        <w:rPr>
          <w:rFonts w:hint="default" w:ascii="宋体"/>
          <w:color w:val="auto"/>
          <w:highlight w:val="none"/>
          <w:lang w:val="en-US" w:eastAsia="zh-CN"/>
        </w:rPr>
        <w:t>GB/T 31130-2014</w:t>
      </w:r>
      <w:r>
        <w:rPr>
          <w:rFonts w:hint="eastAsia" w:ascii="宋体"/>
          <w:color w:val="auto"/>
          <w:highlight w:val="none"/>
          <w:lang w:val="en-US" w:eastAsia="zh-CN"/>
        </w:rPr>
        <w:t>《</w:t>
      </w:r>
      <w:r>
        <w:rPr>
          <w:rFonts w:hint="default" w:ascii="宋体"/>
          <w:color w:val="auto"/>
          <w:highlight w:val="none"/>
          <w:lang w:val="en-US" w:eastAsia="zh-CN"/>
        </w:rPr>
        <w:t>科里奥利质量流量计</w:t>
      </w:r>
      <w:r>
        <w:rPr>
          <w:rFonts w:hint="eastAsia" w:ascii="宋体"/>
          <w:color w:val="auto"/>
          <w:highlight w:val="none"/>
          <w:lang w:val="en-US" w:eastAsia="zh-CN"/>
        </w:rPr>
        <w:t>》</w:t>
      </w:r>
    </w:p>
    <w:p w14:paraId="0FA4159A">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必须为合格正品，不得为假冒伪劣产品。</w:t>
      </w:r>
    </w:p>
    <w:p w14:paraId="1E988A35">
      <w:pPr>
        <w:pStyle w:val="9"/>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货物的质保期限为自验收合格后12个月，若质保期内出现质量问题（非质量问题除外），由乙方负责免费维修或更换，产生的费用全部由乙方承担，质保期重新计算。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9"/>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9"/>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9"/>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9"/>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0"/>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9"/>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9"/>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9"/>
        <w:ind w:firstLine="482" w:firstLineChars="200"/>
        <w:rPr>
          <w:rFonts w:eastAsia="宋体"/>
          <w:b/>
        </w:rPr>
      </w:pPr>
      <w:r>
        <w:rPr>
          <w:rFonts w:hint="eastAsia" w:hAnsi="宋体"/>
          <w:b/>
          <w:lang w:val="en-US"/>
        </w:rPr>
        <w:t>八、</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4C5AB574">
      <w:pPr>
        <w:pStyle w:val="27"/>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7"/>
        <w:spacing w:before="0" w:beforeAutospacing="0" w:after="0" w:afterAutospacing="0" w:line="360" w:lineRule="auto"/>
        <w:ind w:firstLine="480"/>
      </w:pPr>
      <w:r>
        <w:rPr>
          <w:rFonts w:hint="eastAsia"/>
          <w:highlight w:val="none"/>
        </w:rPr>
        <w:t>2.本合同</w:t>
      </w:r>
      <w:r>
        <w:rPr>
          <w:rFonts w:hint="eastAsia"/>
          <w:highlight w:val="none"/>
          <w:lang w:val="en-US" w:eastAsia="zh-CN"/>
        </w:rPr>
        <w:t>质保期限至验收合格后</w:t>
      </w:r>
      <w:r>
        <w:rPr>
          <w:rFonts w:hint="eastAsia" w:hAnsi="Arial" w:cs="Arial"/>
          <w:snapToGrid w:val="0"/>
          <w:color w:val="auto"/>
          <w:kern w:val="2"/>
          <w:sz w:val="24"/>
          <w:szCs w:val="21"/>
          <w:highlight w:val="none"/>
          <w:u w:val="single"/>
          <w:lang w:val="en-US" w:eastAsia="zh-CN" w:bidi="ar-SA"/>
        </w:rPr>
        <w:t>12</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7"/>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9"/>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9"/>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6"/>
        <w:ind w:left="0" w:leftChars="0" w:firstLine="0" w:firstLineChars="0"/>
        <w:rPr>
          <w:rFonts w:ascii="宋体" w:hAnsi="宋体" w:cs="宋体"/>
          <w:b/>
          <w:szCs w:val="24"/>
        </w:rPr>
      </w:pPr>
    </w:p>
    <w:p w14:paraId="7ED2248F">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8763"/>
      <w:bookmarkStart w:id="409" w:name="_Ref467379195"/>
      <w:bookmarkStart w:id="410" w:name="_Ref467378463"/>
      <w:bookmarkStart w:id="411" w:name="_Ref467378499"/>
      <w:bookmarkStart w:id="412" w:name="_Toc19614"/>
      <w:bookmarkStart w:id="413" w:name="_Ref467379214"/>
      <w:bookmarkStart w:id="414" w:name="_Ref467378404"/>
      <w:bookmarkStart w:id="415" w:name="_Ref467379094"/>
      <w:bookmarkStart w:id="416" w:name="_Toc259093669"/>
      <w:bookmarkStart w:id="417" w:name="_Toc16917"/>
      <w:bookmarkStart w:id="418" w:name="_Toc487900349"/>
      <w:bookmarkStart w:id="419" w:name="_Ref467379205"/>
      <w:bookmarkStart w:id="420" w:name="_Ref467379109"/>
      <w:bookmarkStart w:id="421" w:name="_Ref467379101"/>
      <w:bookmarkStart w:id="422" w:name="_Ref467379225"/>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32504"/>
      <w:bookmarkStart w:id="430" w:name="_Toc48790035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9829"/>
      <w:bookmarkStart w:id="435" w:name="_Toc487900351"/>
      <w:bookmarkStart w:id="436" w:name="_Toc27853"/>
      <w:bookmarkStart w:id="437" w:name="_Toc31634"/>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Toc259093676"/>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259093677"/>
      <w:bookmarkStart w:id="454" w:name="_Toc279701248"/>
      <w:bookmarkStart w:id="455" w:name="_Ref467379923"/>
      <w:bookmarkStart w:id="456" w:name="_Toc487900358"/>
      <w:bookmarkStart w:id="457" w:name="_Ref467379852"/>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487900365"/>
      <w:bookmarkStart w:id="483" w:name="_Toc6969"/>
      <w:bookmarkStart w:id="484" w:name="_Toc30676"/>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7102"/>
      <w:bookmarkStart w:id="489" w:name="_Toc259093687"/>
      <w:bookmarkStart w:id="490" w:name="_Toc279701258"/>
      <w:bookmarkStart w:id="491" w:name="_Toc16959"/>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487900372"/>
      <w:bookmarkStart w:id="506" w:name="_Toc4355"/>
      <w:bookmarkStart w:id="507" w:name="_Toc30599"/>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259093692"/>
      <w:bookmarkStart w:id="512" w:name="_Toc12773"/>
      <w:bookmarkStart w:id="513" w:name="_Toc487900373"/>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7"/>
        <w:jc w:val="both"/>
        <w:rPr>
          <w:rFonts w:hint="eastAsia" w:ascii="Arial" w:hAnsi="Arial" w:cs="Arial"/>
          <w:sz w:val="32"/>
        </w:rPr>
      </w:pPr>
    </w:p>
    <w:p w14:paraId="588EEFF3">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6"/>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6"/>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7"/>
      </w:pPr>
    </w:p>
    <w:p w14:paraId="3B30CD1D"/>
    <w:p w14:paraId="4C02A6D7">
      <w:pPr>
        <w:pStyle w:val="17"/>
      </w:pPr>
    </w:p>
    <w:p w14:paraId="26FB74E3"/>
    <w:p w14:paraId="09925D1E">
      <w:pPr>
        <w:pStyle w:val="17"/>
      </w:pPr>
    </w:p>
    <w:p w14:paraId="0A428148"/>
    <w:p w14:paraId="5032983F">
      <w:pPr>
        <w:pStyle w:val="17"/>
      </w:pPr>
    </w:p>
    <w:p w14:paraId="0F316C51"/>
    <w:p w14:paraId="538D5751">
      <w:pPr>
        <w:pStyle w:val="17"/>
      </w:pPr>
    </w:p>
    <w:p w14:paraId="4C9F3A50"/>
    <w:p w14:paraId="1074DA11">
      <w:pPr>
        <w:pStyle w:val="17"/>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2025年-2026年流量计采购项目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9"/>
      </w:pPr>
    </w:p>
    <w:p w14:paraId="75D87100">
      <w:pPr>
        <w:pStyle w:val="10"/>
      </w:pPr>
    </w:p>
    <w:p w14:paraId="6B732297"/>
    <w:p w14:paraId="331BDF6A">
      <w:pPr>
        <w:pStyle w:val="9"/>
      </w:pPr>
    </w:p>
    <w:p w14:paraId="653829AB">
      <w:pPr>
        <w:pStyle w:val="10"/>
      </w:pPr>
    </w:p>
    <w:p w14:paraId="13702602"/>
    <w:p w14:paraId="193DA332">
      <w:pPr>
        <w:pStyle w:val="9"/>
      </w:pPr>
    </w:p>
    <w:p w14:paraId="2FC68D1D">
      <w:pPr>
        <w:pStyle w:val="10"/>
      </w:pPr>
    </w:p>
    <w:p w14:paraId="1E7D41D8"/>
    <w:p w14:paraId="0B2DBFD6">
      <w:pPr>
        <w:pStyle w:val="9"/>
      </w:pPr>
    </w:p>
    <w:p w14:paraId="6FA95176">
      <w:pPr>
        <w:pStyle w:val="10"/>
      </w:pPr>
    </w:p>
    <w:p w14:paraId="65D298D1">
      <w:pPr>
        <w:pStyle w:val="15"/>
      </w:pPr>
    </w:p>
    <w:p w14:paraId="4C43C777"/>
    <w:p w14:paraId="5AB883BB"/>
    <w:p w14:paraId="5F36394A"/>
    <w:p w14:paraId="2C8E3E17"/>
    <w:p w14:paraId="1E29E49E"/>
    <w:p w14:paraId="30B20B66">
      <w:pPr>
        <w:pStyle w:val="9"/>
      </w:pPr>
    </w:p>
    <w:p w14:paraId="25762352">
      <w:pPr>
        <w:pStyle w:val="10"/>
      </w:pPr>
    </w:p>
    <w:p w14:paraId="5A590BC0"/>
    <w:p w14:paraId="53C7C0DB">
      <w:pPr>
        <w:pStyle w:val="9"/>
      </w:pPr>
    </w:p>
    <w:p w14:paraId="4F915C3A">
      <w:pPr>
        <w:pStyle w:val="10"/>
      </w:pPr>
    </w:p>
    <w:p w14:paraId="3AC9F638">
      <w:pPr>
        <w:pStyle w:val="15"/>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9"/>
      </w:pPr>
    </w:p>
    <w:p w14:paraId="282928E8">
      <w:pPr>
        <w:pStyle w:val="10"/>
      </w:pPr>
    </w:p>
    <w:p w14:paraId="32D92D93"/>
    <w:p w14:paraId="21F07E84">
      <w:pPr>
        <w:pStyle w:val="9"/>
      </w:pPr>
    </w:p>
    <w:p w14:paraId="26E50E1C">
      <w:pPr>
        <w:pStyle w:val="10"/>
      </w:pPr>
    </w:p>
    <w:p w14:paraId="63ED5F2D"/>
    <w:p w14:paraId="4744CB19">
      <w:pPr>
        <w:pStyle w:val="9"/>
      </w:pPr>
    </w:p>
    <w:p w14:paraId="08D596A0">
      <w:pPr>
        <w:pStyle w:val="10"/>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9"/>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9"/>
      </w:pPr>
    </w:p>
    <w:p w14:paraId="30ECC10F">
      <w:pPr>
        <w:pStyle w:val="10"/>
      </w:pPr>
    </w:p>
    <w:p w14:paraId="44C8B66B"/>
    <w:p w14:paraId="111DE178">
      <w:pPr>
        <w:pStyle w:val="9"/>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0"/>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9"/>
      </w:pPr>
    </w:p>
    <w:p w14:paraId="6C6C041E">
      <w:pPr>
        <w:pStyle w:val="10"/>
      </w:pPr>
    </w:p>
    <w:p w14:paraId="3F8CAF64"/>
    <w:p w14:paraId="7AC5CC7D">
      <w:pPr>
        <w:pStyle w:val="9"/>
      </w:pPr>
    </w:p>
    <w:p w14:paraId="764F6707">
      <w:pPr>
        <w:pStyle w:val="10"/>
      </w:pPr>
    </w:p>
    <w:p w14:paraId="2D6DDF6E"/>
    <w:p w14:paraId="5C5B213C">
      <w:pPr>
        <w:pStyle w:val="9"/>
      </w:pPr>
    </w:p>
    <w:p w14:paraId="3B2195A4">
      <w:pPr>
        <w:pStyle w:val="10"/>
      </w:pPr>
    </w:p>
    <w:p w14:paraId="7AD3CA32"/>
    <w:p w14:paraId="02BA273D">
      <w:pPr>
        <w:pStyle w:val="9"/>
      </w:pPr>
    </w:p>
    <w:p w14:paraId="16A0B7F5">
      <w:pPr>
        <w:pStyle w:val="10"/>
      </w:pPr>
    </w:p>
    <w:p w14:paraId="1AFC3120"/>
    <w:p w14:paraId="43E3F283">
      <w:pPr>
        <w:pStyle w:val="9"/>
      </w:pPr>
    </w:p>
    <w:p w14:paraId="7DC08AEC">
      <w:pPr>
        <w:pStyle w:val="10"/>
      </w:pPr>
    </w:p>
    <w:p w14:paraId="18D3DB94"/>
    <w:p w14:paraId="3B9546A4">
      <w:pPr>
        <w:pStyle w:val="9"/>
      </w:pPr>
    </w:p>
    <w:p w14:paraId="2CBB9D14">
      <w:pPr>
        <w:pStyle w:val="9"/>
      </w:pPr>
    </w:p>
    <w:p w14:paraId="317FC9E7">
      <w:pPr>
        <w:pStyle w:val="10"/>
      </w:pPr>
    </w:p>
    <w:p w14:paraId="13EE4B61">
      <w:pPr>
        <w:pStyle w:val="9"/>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0"/>
      </w:pPr>
    </w:p>
    <w:p w14:paraId="1A2E8DD5"/>
    <w:p w14:paraId="210A8F52">
      <w:pPr>
        <w:pStyle w:val="9"/>
      </w:pPr>
    </w:p>
    <w:p w14:paraId="6D6F5712">
      <w:pPr>
        <w:pStyle w:val="10"/>
      </w:pPr>
    </w:p>
    <w:p w14:paraId="086B93DF"/>
    <w:p w14:paraId="4592615A">
      <w:pPr>
        <w:pStyle w:val="9"/>
      </w:pPr>
    </w:p>
    <w:p w14:paraId="7427FE09">
      <w:pPr>
        <w:pStyle w:val="10"/>
      </w:pPr>
    </w:p>
    <w:p w14:paraId="5E6040BE"/>
    <w:p w14:paraId="68B2145C">
      <w:pPr>
        <w:pStyle w:val="9"/>
      </w:pPr>
    </w:p>
    <w:p w14:paraId="5A7C2A70">
      <w:pPr>
        <w:pStyle w:val="10"/>
      </w:pPr>
    </w:p>
    <w:p w14:paraId="5E37B237"/>
    <w:p w14:paraId="154C73FF">
      <w:pPr>
        <w:pStyle w:val="9"/>
      </w:pPr>
    </w:p>
    <w:p w14:paraId="0674AE80">
      <w:pPr>
        <w:pStyle w:val="10"/>
      </w:pPr>
    </w:p>
    <w:p w14:paraId="6339BE2C"/>
    <w:p w14:paraId="6BCD0F54">
      <w:pPr>
        <w:pStyle w:val="9"/>
      </w:pPr>
    </w:p>
    <w:p w14:paraId="1F6E8CDC">
      <w:pPr>
        <w:pStyle w:val="10"/>
      </w:pPr>
    </w:p>
    <w:p w14:paraId="311BD0AC"/>
    <w:p w14:paraId="25BD0831">
      <w:pPr>
        <w:pStyle w:val="9"/>
      </w:pPr>
    </w:p>
    <w:p w14:paraId="4811A9DB">
      <w:pPr>
        <w:pStyle w:val="10"/>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9"/>
      </w:pPr>
    </w:p>
    <w:p w14:paraId="2DD49160">
      <w:pPr>
        <w:pStyle w:val="10"/>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9"/>
        <w:rPr>
          <w:rFonts w:cs="仿宋" w:asciiTheme="minorEastAsia" w:hAnsiTheme="minorEastAsia"/>
          <w:b/>
          <w:kern w:val="0"/>
          <w:sz w:val="32"/>
          <w:szCs w:val="32"/>
        </w:rPr>
      </w:pPr>
    </w:p>
    <w:p w14:paraId="79ADC559">
      <w:pPr>
        <w:pStyle w:val="10"/>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9"/>
        <w:rPr>
          <w:rFonts w:cs="仿宋" w:asciiTheme="minorEastAsia" w:hAnsiTheme="minorEastAsia"/>
          <w:b/>
          <w:kern w:val="0"/>
          <w:sz w:val="32"/>
          <w:szCs w:val="32"/>
        </w:rPr>
      </w:pPr>
    </w:p>
    <w:p w14:paraId="6A45A7A2">
      <w:pPr>
        <w:pStyle w:val="10"/>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9"/>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9"/>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9"/>
        <w:ind w:firstLine="480" w:firstLineChars="200"/>
        <w:jc w:val="left"/>
        <w:rPr>
          <w:rFonts w:hAnsi="宋体" w:cs="宋体"/>
        </w:rPr>
      </w:pPr>
    </w:p>
    <w:p w14:paraId="0E2E729A">
      <w:pPr>
        <w:pStyle w:val="9"/>
        <w:ind w:firstLine="480" w:firstLineChars="200"/>
        <w:jc w:val="left"/>
        <w:rPr>
          <w:rFonts w:hAnsi="宋体" w:cs="宋体"/>
        </w:rPr>
      </w:pPr>
    </w:p>
    <w:p w14:paraId="30266DB5">
      <w:pPr>
        <w:pStyle w:val="9"/>
        <w:jc w:val="left"/>
        <w:rPr>
          <w:rFonts w:hAnsi="宋体" w:cs="宋体"/>
        </w:rPr>
      </w:pPr>
      <w:r>
        <w:rPr>
          <w:rFonts w:hint="eastAsia" w:hAnsi="宋体" w:cs="宋体"/>
        </w:rPr>
        <w:t>供应商名称：（盖单位公章）</w:t>
      </w:r>
    </w:p>
    <w:p w14:paraId="3B314E01">
      <w:pPr>
        <w:pStyle w:val="9"/>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9"/>
        <w:tabs>
          <w:tab w:val="left" w:pos="4101"/>
        </w:tabs>
        <w:jc w:val="left"/>
        <w:rPr>
          <w:rFonts w:hAnsi="宋体" w:cs="宋体"/>
        </w:rPr>
      </w:pPr>
      <w:r>
        <w:rPr>
          <w:rFonts w:hint="eastAsia" w:hAnsi="宋体" w:cs="宋体"/>
        </w:rPr>
        <w:t>地址：</w:t>
      </w:r>
    </w:p>
    <w:p w14:paraId="4142AFF4">
      <w:pPr>
        <w:pStyle w:val="9"/>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72"/>
        <w:gridCol w:w="2089"/>
        <w:gridCol w:w="5337"/>
        <w:gridCol w:w="833"/>
        <w:gridCol w:w="564"/>
        <w:gridCol w:w="1031"/>
        <w:gridCol w:w="946"/>
        <w:gridCol w:w="942"/>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C9A90F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序号</w:t>
            </w:r>
          </w:p>
        </w:tc>
        <w:tc>
          <w:tcPr>
            <w:tcW w:w="1672" w:type="dxa"/>
            <w:vAlign w:val="center"/>
          </w:tcPr>
          <w:p w14:paraId="04CBDC5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名称</w:t>
            </w:r>
          </w:p>
        </w:tc>
        <w:tc>
          <w:tcPr>
            <w:tcW w:w="2089"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5337" w:type="dxa"/>
            <w:vAlign w:val="center"/>
          </w:tcPr>
          <w:p w14:paraId="6C0C106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规格型号</w:t>
            </w:r>
          </w:p>
        </w:tc>
        <w:tc>
          <w:tcPr>
            <w:tcW w:w="833" w:type="dxa"/>
            <w:vAlign w:val="center"/>
          </w:tcPr>
          <w:p w14:paraId="65FB498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lang w:eastAsia="zh-CN"/>
              </w:rPr>
              <w:t>数量</w:t>
            </w:r>
          </w:p>
        </w:tc>
        <w:tc>
          <w:tcPr>
            <w:tcW w:w="564" w:type="dxa"/>
            <w:vAlign w:val="center"/>
          </w:tcPr>
          <w:p w14:paraId="3A5A63A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单位</w:t>
            </w:r>
          </w:p>
        </w:tc>
        <w:tc>
          <w:tcPr>
            <w:tcW w:w="1031" w:type="dxa"/>
            <w:vAlign w:val="center"/>
          </w:tcPr>
          <w:p w14:paraId="2D07EC4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单价</w:t>
            </w:r>
          </w:p>
        </w:tc>
        <w:tc>
          <w:tcPr>
            <w:tcW w:w="946" w:type="dxa"/>
            <w:vAlign w:val="center"/>
          </w:tcPr>
          <w:p w14:paraId="6249D2C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总价</w:t>
            </w:r>
          </w:p>
        </w:tc>
        <w:tc>
          <w:tcPr>
            <w:tcW w:w="942" w:type="dxa"/>
            <w:vAlign w:val="center"/>
          </w:tcPr>
          <w:p w14:paraId="3763BB9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4B4AAD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1</w:t>
            </w:r>
          </w:p>
        </w:tc>
        <w:tc>
          <w:tcPr>
            <w:tcW w:w="1672" w:type="dxa"/>
            <w:vAlign w:val="center"/>
          </w:tcPr>
          <w:p w14:paraId="29D7335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明渠超声波流量计</w:t>
            </w:r>
          </w:p>
        </w:tc>
        <w:tc>
          <w:tcPr>
            <w:tcW w:w="2089" w:type="dxa"/>
            <w:vAlign w:val="center"/>
          </w:tcPr>
          <w:p w14:paraId="1A5A269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北京九波</w:t>
            </w:r>
          </w:p>
        </w:tc>
        <w:tc>
          <w:tcPr>
            <w:tcW w:w="5337" w:type="dxa"/>
            <w:vAlign w:val="center"/>
          </w:tcPr>
          <w:p w14:paraId="4CE84365">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WL-1A2；带485通讯；超声波探头线缆25m；带2#巴歇尔槽探头支架；巴歇尔槽2#槽匹配并设置</w:t>
            </w:r>
          </w:p>
        </w:tc>
        <w:tc>
          <w:tcPr>
            <w:tcW w:w="833" w:type="dxa"/>
            <w:vAlign w:val="center"/>
          </w:tcPr>
          <w:p w14:paraId="08E2B28A">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1</w:t>
            </w:r>
          </w:p>
        </w:tc>
        <w:tc>
          <w:tcPr>
            <w:tcW w:w="564" w:type="dxa"/>
            <w:vAlign w:val="center"/>
          </w:tcPr>
          <w:p w14:paraId="4A85996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个</w:t>
            </w:r>
          </w:p>
        </w:tc>
        <w:tc>
          <w:tcPr>
            <w:tcW w:w="1031" w:type="dxa"/>
            <w:vAlign w:val="center"/>
          </w:tcPr>
          <w:p w14:paraId="66A62E8B">
            <w:pPr>
              <w:spacing w:line="360" w:lineRule="auto"/>
              <w:jc w:val="center"/>
              <w:rPr>
                <w:rFonts w:hint="eastAsia" w:cs="仿宋" w:asciiTheme="minorEastAsia" w:hAnsiTheme="minorEastAsia"/>
                <w:b w:val="0"/>
                <w:bCs/>
                <w:sz w:val="24"/>
                <w:lang w:eastAsia="zh-CN"/>
              </w:rPr>
            </w:pPr>
          </w:p>
        </w:tc>
        <w:tc>
          <w:tcPr>
            <w:tcW w:w="946" w:type="dxa"/>
            <w:vAlign w:val="center"/>
          </w:tcPr>
          <w:p w14:paraId="15A34F6A">
            <w:pPr>
              <w:spacing w:line="360" w:lineRule="auto"/>
              <w:jc w:val="center"/>
              <w:rPr>
                <w:rFonts w:hint="eastAsia" w:cs="仿宋" w:asciiTheme="minorEastAsia" w:hAnsiTheme="minorEastAsia"/>
                <w:b w:val="0"/>
                <w:bCs/>
                <w:sz w:val="24"/>
                <w:lang w:eastAsia="zh-CN"/>
              </w:rPr>
            </w:pPr>
          </w:p>
        </w:tc>
        <w:tc>
          <w:tcPr>
            <w:tcW w:w="942" w:type="dxa"/>
            <w:vAlign w:val="center"/>
          </w:tcPr>
          <w:p w14:paraId="6070415B">
            <w:pPr>
              <w:spacing w:line="360" w:lineRule="auto"/>
              <w:jc w:val="center"/>
              <w:rPr>
                <w:rFonts w:hint="eastAsia" w:cs="仿宋" w:asciiTheme="minorEastAsia" w:hAnsiTheme="minorEastAsia"/>
                <w:b w:val="0"/>
                <w:bCs/>
                <w:sz w:val="24"/>
                <w:lang w:eastAsia="zh-CN"/>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54"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672"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超声波流量计</w:t>
            </w:r>
          </w:p>
        </w:tc>
        <w:tc>
          <w:tcPr>
            <w:tcW w:w="2089" w:type="dxa"/>
            <w:vAlign w:val="center"/>
          </w:tcPr>
          <w:p w14:paraId="2B68A5D0">
            <w:pPr>
              <w:spacing w:line="360" w:lineRule="auto"/>
              <w:jc w:val="center"/>
              <w:rPr>
                <w:rFonts w:hint="default" w:cs="仿宋" w:asciiTheme="minorEastAsia" w:hAnsiTheme="minorEastAsia"/>
                <w:b w:val="0"/>
                <w:bCs/>
                <w:sz w:val="24"/>
                <w:lang w:val="en-US" w:eastAsia="zh-CN"/>
              </w:rPr>
            </w:pPr>
          </w:p>
        </w:tc>
        <w:tc>
          <w:tcPr>
            <w:tcW w:w="5337" w:type="dxa"/>
            <w:vAlign w:val="center"/>
          </w:tcPr>
          <w:p w14:paraId="289D5C0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室外挂壁式；带玻璃视窗；IP67；高温外夹式传感器（-30℃—160℃）；24VDC供电和电池供电；精度≤±1%；信号输出4-20mA；测量介质水；含DN32-DN400；2组探头</w:t>
            </w:r>
          </w:p>
        </w:tc>
        <w:tc>
          <w:tcPr>
            <w:tcW w:w="833" w:type="dxa"/>
            <w:vAlign w:val="center"/>
          </w:tcPr>
          <w:p w14:paraId="42CADA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564"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1031" w:type="dxa"/>
            <w:vAlign w:val="center"/>
          </w:tcPr>
          <w:p w14:paraId="735BB5B9">
            <w:pPr>
              <w:spacing w:line="360" w:lineRule="auto"/>
              <w:jc w:val="center"/>
              <w:rPr>
                <w:rFonts w:hint="eastAsia" w:cs="仿宋" w:asciiTheme="minorEastAsia" w:hAnsiTheme="minorEastAsia"/>
                <w:b w:val="0"/>
                <w:bCs/>
                <w:sz w:val="24"/>
                <w:lang w:eastAsia="zh-CN"/>
              </w:rPr>
            </w:pPr>
          </w:p>
        </w:tc>
        <w:tc>
          <w:tcPr>
            <w:tcW w:w="946" w:type="dxa"/>
            <w:vAlign w:val="center"/>
          </w:tcPr>
          <w:p w14:paraId="1ED9836A">
            <w:pPr>
              <w:spacing w:line="360" w:lineRule="auto"/>
              <w:jc w:val="center"/>
              <w:rPr>
                <w:rFonts w:hint="eastAsia" w:cs="仿宋" w:asciiTheme="minorEastAsia" w:hAnsiTheme="minorEastAsia"/>
                <w:b w:val="0"/>
                <w:bCs/>
                <w:sz w:val="24"/>
                <w:lang w:eastAsia="zh-CN"/>
              </w:rPr>
            </w:pPr>
          </w:p>
        </w:tc>
        <w:tc>
          <w:tcPr>
            <w:tcW w:w="942" w:type="dxa"/>
            <w:vAlign w:val="center"/>
          </w:tcPr>
          <w:p w14:paraId="7C6CC0C3">
            <w:pPr>
              <w:spacing w:line="360" w:lineRule="auto"/>
              <w:jc w:val="center"/>
              <w:rPr>
                <w:rFonts w:hint="eastAsia" w:cs="仿宋" w:asciiTheme="minorEastAsia" w:hAnsiTheme="minorEastAsia"/>
                <w:b w:val="0"/>
                <w:bCs/>
                <w:sz w:val="24"/>
                <w:lang w:eastAsia="zh-CN"/>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672"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插入式超声波流量计探头</w:t>
            </w:r>
          </w:p>
        </w:tc>
        <w:tc>
          <w:tcPr>
            <w:tcW w:w="2089" w:type="dxa"/>
            <w:vAlign w:val="center"/>
          </w:tcPr>
          <w:p w14:paraId="480A70DB">
            <w:pPr>
              <w:spacing w:line="360" w:lineRule="auto"/>
              <w:jc w:val="center"/>
              <w:rPr>
                <w:rFonts w:hint="default" w:cs="仿宋" w:asciiTheme="minorEastAsia" w:hAnsiTheme="minorEastAsia"/>
                <w:b w:val="0"/>
                <w:bCs/>
                <w:sz w:val="24"/>
                <w:lang w:val="en-US" w:eastAsia="zh-CN"/>
              </w:rPr>
            </w:pPr>
          </w:p>
        </w:tc>
        <w:tc>
          <w:tcPr>
            <w:tcW w:w="5337" w:type="dxa"/>
            <w:vAlign w:val="center"/>
          </w:tcPr>
          <w:p w14:paraId="3080BA1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C11；含高压球阀、带压开孔器一套；2个/件</w:t>
            </w:r>
          </w:p>
        </w:tc>
        <w:tc>
          <w:tcPr>
            <w:tcW w:w="833" w:type="dxa"/>
            <w:vAlign w:val="center"/>
          </w:tcPr>
          <w:p w14:paraId="2EB016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6B86B1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1031" w:type="dxa"/>
            <w:vAlign w:val="center"/>
          </w:tcPr>
          <w:p w14:paraId="06A45CFC">
            <w:pPr>
              <w:spacing w:line="360" w:lineRule="auto"/>
              <w:jc w:val="center"/>
              <w:rPr>
                <w:rFonts w:hint="eastAsia" w:cs="仿宋" w:asciiTheme="minorEastAsia" w:hAnsiTheme="minorEastAsia"/>
                <w:b w:val="0"/>
                <w:bCs/>
                <w:sz w:val="24"/>
                <w:lang w:eastAsia="zh-CN"/>
              </w:rPr>
            </w:pPr>
          </w:p>
        </w:tc>
        <w:tc>
          <w:tcPr>
            <w:tcW w:w="946" w:type="dxa"/>
            <w:vAlign w:val="center"/>
          </w:tcPr>
          <w:p w14:paraId="65717BF2">
            <w:pPr>
              <w:spacing w:line="360" w:lineRule="auto"/>
              <w:jc w:val="center"/>
              <w:rPr>
                <w:rFonts w:hint="eastAsia" w:cs="仿宋" w:asciiTheme="minorEastAsia" w:hAnsiTheme="minorEastAsia"/>
                <w:b w:val="0"/>
                <w:bCs/>
                <w:sz w:val="24"/>
                <w:lang w:eastAsia="zh-CN"/>
              </w:rPr>
            </w:pPr>
          </w:p>
        </w:tc>
        <w:tc>
          <w:tcPr>
            <w:tcW w:w="942" w:type="dxa"/>
            <w:vAlign w:val="center"/>
          </w:tcPr>
          <w:p w14:paraId="776E212D">
            <w:pPr>
              <w:spacing w:line="360" w:lineRule="auto"/>
              <w:jc w:val="center"/>
              <w:rPr>
                <w:rFonts w:hint="eastAsia" w:cs="仿宋" w:asciiTheme="minorEastAsia" w:hAnsiTheme="minorEastAsia"/>
                <w:b w:val="0"/>
                <w:bCs/>
                <w:sz w:val="24"/>
                <w:lang w:eastAsia="zh-CN"/>
              </w:rPr>
            </w:pP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FD0830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1672" w:type="dxa"/>
            <w:vAlign w:val="center"/>
          </w:tcPr>
          <w:p w14:paraId="2EF1254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手持式超声波流量计</w:t>
            </w:r>
          </w:p>
        </w:tc>
        <w:tc>
          <w:tcPr>
            <w:tcW w:w="2089" w:type="dxa"/>
            <w:vAlign w:val="center"/>
          </w:tcPr>
          <w:p w14:paraId="75F48DA8">
            <w:pPr>
              <w:spacing w:line="360" w:lineRule="auto"/>
              <w:jc w:val="center"/>
              <w:rPr>
                <w:rFonts w:hint="default" w:cs="仿宋" w:asciiTheme="minorEastAsia" w:hAnsiTheme="minorEastAsia"/>
                <w:b w:val="0"/>
                <w:bCs/>
                <w:sz w:val="24"/>
                <w:lang w:val="en-US" w:eastAsia="zh-CN"/>
              </w:rPr>
            </w:pPr>
          </w:p>
        </w:tc>
        <w:tc>
          <w:tcPr>
            <w:tcW w:w="5337" w:type="dxa"/>
            <w:vAlign w:val="center"/>
          </w:tcPr>
          <w:p w14:paraId="7C848E49">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外夹式传感器（-30℃—160℃）；24VDC供电和电池供电；精度≤±1%；含低、中、高；DN15-DN400各类管径探头；TS2、TM1、TL1探头</w:t>
            </w:r>
          </w:p>
        </w:tc>
        <w:tc>
          <w:tcPr>
            <w:tcW w:w="833" w:type="dxa"/>
            <w:vAlign w:val="center"/>
          </w:tcPr>
          <w:p w14:paraId="33C34E3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557B3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1031" w:type="dxa"/>
            <w:vAlign w:val="center"/>
          </w:tcPr>
          <w:p w14:paraId="1401EC02">
            <w:pPr>
              <w:spacing w:line="360" w:lineRule="auto"/>
              <w:jc w:val="center"/>
              <w:rPr>
                <w:rFonts w:hint="eastAsia" w:cs="仿宋" w:asciiTheme="minorEastAsia" w:hAnsiTheme="minorEastAsia"/>
                <w:b w:val="0"/>
                <w:bCs/>
                <w:sz w:val="24"/>
                <w:lang w:eastAsia="zh-CN"/>
              </w:rPr>
            </w:pPr>
          </w:p>
        </w:tc>
        <w:tc>
          <w:tcPr>
            <w:tcW w:w="946" w:type="dxa"/>
            <w:vAlign w:val="center"/>
          </w:tcPr>
          <w:p w14:paraId="70F68662">
            <w:pPr>
              <w:spacing w:line="360" w:lineRule="auto"/>
              <w:jc w:val="center"/>
              <w:rPr>
                <w:rFonts w:hint="eastAsia" w:cs="仿宋" w:asciiTheme="minorEastAsia" w:hAnsiTheme="minorEastAsia"/>
                <w:b w:val="0"/>
                <w:bCs/>
                <w:sz w:val="24"/>
                <w:lang w:eastAsia="zh-CN"/>
              </w:rPr>
            </w:pPr>
          </w:p>
        </w:tc>
        <w:tc>
          <w:tcPr>
            <w:tcW w:w="942" w:type="dxa"/>
            <w:vAlign w:val="center"/>
          </w:tcPr>
          <w:p w14:paraId="47FC940C">
            <w:pPr>
              <w:spacing w:line="360" w:lineRule="auto"/>
              <w:jc w:val="center"/>
              <w:rPr>
                <w:rFonts w:hint="eastAsia" w:cs="仿宋" w:asciiTheme="minorEastAsia" w:hAnsiTheme="minorEastAsia"/>
                <w:b w:val="0"/>
                <w:bCs/>
                <w:sz w:val="24"/>
                <w:lang w:eastAsia="zh-CN"/>
              </w:rPr>
            </w:pPr>
          </w:p>
        </w:tc>
      </w:tr>
      <w:tr w14:paraId="123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C7E533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1672" w:type="dxa"/>
            <w:vAlign w:val="center"/>
          </w:tcPr>
          <w:p w14:paraId="69ECBB1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金属浮子流量计</w:t>
            </w:r>
          </w:p>
        </w:tc>
        <w:tc>
          <w:tcPr>
            <w:tcW w:w="2089" w:type="dxa"/>
            <w:vAlign w:val="center"/>
          </w:tcPr>
          <w:p w14:paraId="6A7D3AA2">
            <w:pPr>
              <w:spacing w:line="360" w:lineRule="auto"/>
              <w:jc w:val="center"/>
              <w:rPr>
                <w:rFonts w:hint="default" w:cs="仿宋" w:asciiTheme="minorEastAsia" w:hAnsiTheme="minorEastAsia"/>
                <w:b w:val="0"/>
                <w:bCs/>
                <w:sz w:val="24"/>
                <w:lang w:val="en-US" w:eastAsia="zh-CN"/>
              </w:rPr>
            </w:pPr>
          </w:p>
        </w:tc>
        <w:tc>
          <w:tcPr>
            <w:tcW w:w="5337" w:type="dxa"/>
            <w:vAlign w:val="center"/>
          </w:tcPr>
          <w:p w14:paraId="0AB4D43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LZD25FS；水平安装法兰；指针指示和液晶指示；就地含累积量；室外安装防腐本安型；24VDC供电；4-20mA两线制反馈；管径：DN25；介质：氨水；精度：1.0；量程：0.25~2.5m3/h；外壳材质：316</w:t>
            </w:r>
          </w:p>
        </w:tc>
        <w:tc>
          <w:tcPr>
            <w:tcW w:w="833" w:type="dxa"/>
            <w:vAlign w:val="center"/>
          </w:tcPr>
          <w:p w14:paraId="6B96FA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27F40C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4008A93E">
            <w:pPr>
              <w:spacing w:line="360" w:lineRule="auto"/>
              <w:jc w:val="center"/>
              <w:rPr>
                <w:rFonts w:hint="eastAsia" w:cs="仿宋" w:asciiTheme="minorEastAsia" w:hAnsiTheme="minorEastAsia"/>
                <w:b w:val="0"/>
                <w:bCs/>
                <w:sz w:val="24"/>
                <w:lang w:eastAsia="zh-CN"/>
              </w:rPr>
            </w:pPr>
          </w:p>
        </w:tc>
        <w:tc>
          <w:tcPr>
            <w:tcW w:w="946" w:type="dxa"/>
            <w:vAlign w:val="center"/>
          </w:tcPr>
          <w:p w14:paraId="3E650E72">
            <w:pPr>
              <w:spacing w:line="360" w:lineRule="auto"/>
              <w:jc w:val="center"/>
              <w:rPr>
                <w:rFonts w:hint="eastAsia" w:cs="仿宋" w:asciiTheme="minorEastAsia" w:hAnsiTheme="minorEastAsia"/>
                <w:b w:val="0"/>
                <w:bCs/>
                <w:sz w:val="24"/>
                <w:lang w:eastAsia="zh-CN"/>
              </w:rPr>
            </w:pPr>
          </w:p>
        </w:tc>
        <w:tc>
          <w:tcPr>
            <w:tcW w:w="942" w:type="dxa"/>
            <w:vAlign w:val="center"/>
          </w:tcPr>
          <w:p w14:paraId="559A4667">
            <w:pPr>
              <w:spacing w:line="360" w:lineRule="auto"/>
              <w:jc w:val="center"/>
              <w:rPr>
                <w:rFonts w:hint="eastAsia" w:cs="仿宋" w:asciiTheme="minorEastAsia" w:hAnsiTheme="minorEastAsia"/>
                <w:b w:val="0"/>
                <w:bCs/>
                <w:sz w:val="24"/>
                <w:lang w:eastAsia="zh-CN"/>
              </w:rPr>
            </w:pPr>
          </w:p>
        </w:tc>
      </w:tr>
      <w:tr w14:paraId="585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1E25E5C">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1672" w:type="dxa"/>
            <w:vAlign w:val="center"/>
          </w:tcPr>
          <w:p w14:paraId="464BD50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热导式流量开关</w:t>
            </w:r>
          </w:p>
        </w:tc>
        <w:tc>
          <w:tcPr>
            <w:tcW w:w="2089" w:type="dxa"/>
            <w:vAlign w:val="center"/>
          </w:tcPr>
          <w:p w14:paraId="7F81EC2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上海昭昀zoyntek</w:t>
            </w:r>
          </w:p>
        </w:tc>
        <w:tc>
          <w:tcPr>
            <w:tcW w:w="5337" w:type="dxa"/>
            <w:vAlign w:val="center"/>
          </w:tcPr>
          <w:p w14:paraId="1F1FC3E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DFCS150G14HGCRQ；1~150m/s；24Vdc；电位计设定；插入10cm；IP67；LED灯6个；探头316；G1/4螺纹；介质：工业水；材质：304</w:t>
            </w:r>
          </w:p>
        </w:tc>
        <w:tc>
          <w:tcPr>
            <w:tcW w:w="833" w:type="dxa"/>
            <w:vAlign w:val="center"/>
          </w:tcPr>
          <w:p w14:paraId="740D6E7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564" w:type="dxa"/>
            <w:vAlign w:val="center"/>
          </w:tcPr>
          <w:p w14:paraId="04CF447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6013887A">
            <w:pPr>
              <w:spacing w:line="360" w:lineRule="auto"/>
              <w:jc w:val="center"/>
              <w:rPr>
                <w:rFonts w:hint="eastAsia" w:cs="仿宋" w:asciiTheme="minorEastAsia" w:hAnsiTheme="minorEastAsia"/>
                <w:b w:val="0"/>
                <w:bCs/>
                <w:sz w:val="24"/>
                <w:lang w:eastAsia="zh-CN"/>
              </w:rPr>
            </w:pPr>
          </w:p>
        </w:tc>
        <w:tc>
          <w:tcPr>
            <w:tcW w:w="946" w:type="dxa"/>
            <w:vAlign w:val="center"/>
          </w:tcPr>
          <w:p w14:paraId="6ED633F9">
            <w:pPr>
              <w:spacing w:line="360" w:lineRule="auto"/>
              <w:jc w:val="center"/>
              <w:rPr>
                <w:rFonts w:hint="eastAsia" w:cs="仿宋" w:asciiTheme="minorEastAsia" w:hAnsiTheme="minorEastAsia"/>
                <w:b w:val="0"/>
                <w:bCs/>
                <w:sz w:val="24"/>
                <w:lang w:eastAsia="zh-CN"/>
              </w:rPr>
            </w:pPr>
          </w:p>
        </w:tc>
        <w:tc>
          <w:tcPr>
            <w:tcW w:w="942" w:type="dxa"/>
            <w:vAlign w:val="center"/>
          </w:tcPr>
          <w:p w14:paraId="65098B08">
            <w:pPr>
              <w:spacing w:line="360" w:lineRule="auto"/>
              <w:jc w:val="center"/>
              <w:rPr>
                <w:rFonts w:hint="eastAsia" w:cs="仿宋" w:asciiTheme="minorEastAsia" w:hAnsiTheme="minorEastAsia"/>
                <w:b w:val="0"/>
                <w:bCs/>
                <w:sz w:val="24"/>
                <w:lang w:eastAsia="zh-CN"/>
              </w:rPr>
            </w:pPr>
          </w:p>
        </w:tc>
      </w:tr>
      <w:tr w14:paraId="76F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0E2B23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7</w:t>
            </w:r>
          </w:p>
        </w:tc>
        <w:tc>
          <w:tcPr>
            <w:tcW w:w="1672" w:type="dxa"/>
            <w:vAlign w:val="center"/>
          </w:tcPr>
          <w:p w14:paraId="554842DC">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涡轮流量计</w:t>
            </w:r>
          </w:p>
        </w:tc>
        <w:tc>
          <w:tcPr>
            <w:tcW w:w="2089" w:type="dxa"/>
            <w:vAlign w:val="center"/>
          </w:tcPr>
          <w:p w14:paraId="1661F29F">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w:t>
            </w:r>
          </w:p>
        </w:tc>
        <w:tc>
          <w:tcPr>
            <w:tcW w:w="5337" w:type="dxa"/>
            <w:vAlign w:val="center"/>
          </w:tcPr>
          <w:p w14:paraId="46D16EA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TFC15021113A001TH2212110Q；PN4.0；精度：0.5%；管径：DN15；</w:t>
            </w:r>
          </w:p>
        </w:tc>
        <w:tc>
          <w:tcPr>
            <w:tcW w:w="833" w:type="dxa"/>
            <w:vAlign w:val="center"/>
          </w:tcPr>
          <w:p w14:paraId="247834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564" w:type="dxa"/>
            <w:vAlign w:val="center"/>
          </w:tcPr>
          <w:p w14:paraId="3B73A39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4EA823B3">
            <w:pPr>
              <w:spacing w:line="360" w:lineRule="auto"/>
              <w:jc w:val="center"/>
              <w:rPr>
                <w:rFonts w:hint="eastAsia" w:cs="仿宋" w:asciiTheme="minorEastAsia" w:hAnsiTheme="minorEastAsia"/>
                <w:b w:val="0"/>
                <w:bCs/>
                <w:sz w:val="24"/>
                <w:lang w:eastAsia="zh-CN"/>
              </w:rPr>
            </w:pPr>
          </w:p>
        </w:tc>
        <w:tc>
          <w:tcPr>
            <w:tcW w:w="946" w:type="dxa"/>
            <w:vAlign w:val="center"/>
          </w:tcPr>
          <w:p w14:paraId="6D2DEB23">
            <w:pPr>
              <w:spacing w:line="360" w:lineRule="auto"/>
              <w:jc w:val="center"/>
              <w:rPr>
                <w:rFonts w:hint="eastAsia" w:cs="仿宋" w:asciiTheme="minorEastAsia" w:hAnsiTheme="minorEastAsia"/>
                <w:b w:val="0"/>
                <w:bCs/>
                <w:sz w:val="24"/>
                <w:lang w:eastAsia="zh-CN"/>
              </w:rPr>
            </w:pPr>
          </w:p>
        </w:tc>
        <w:tc>
          <w:tcPr>
            <w:tcW w:w="942" w:type="dxa"/>
            <w:vAlign w:val="center"/>
          </w:tcPr>
          <w:p w14:paraId="65571523">
            <w:pPr>
              <w:spacing w:line="360" w:lineRule="auto"/>
              <w:jc w:val="center"/>
              <w:rPr>
                <w:rFonts w:hint="eastAsia" w:cs="仿宋" w:asciiTheme="minorEastAsia" w:hAnsiTheme="minorEastAsia"/>
                <w:b w:val="0"/>
                <w:bCs/>
                <w:sz w:val="24"/>
                <w:lang w:eastAsia="zh-CN"/>
              </w:rPr>
            </w:pPr>
          </w:p>
        </w:tc>
      </w:tr>
      <w:tr w14:paraId="76D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2C00F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1672" w:type="dxa"/>
            <w:vAlign w:val="center"/>
          </w:tcPr>
          <w:p w14:paraId="3721123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风量开关</w:t>
            </w:r>
          </w:p>
        </w:tc>
        <w:tc>
          <w:tcPr>
            <w:tcW w:w="2089" w:type="dxa"/>
            <w:vAlign w:val="center"/>
          </w:tcPr>
          <w:p w14:paraId="2B2EC27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DUNGS</w:t>
            </w:r>
          </w:p>
        </w:tc>
        <w:tc>
          <w:tcPr>
            <w:tcW w:w="5337" w:type="dxa"/>
            <w:vAlign w:val="center"/>
          </w:tcPr>
          <w:p w14:paraId="26DC3F7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LGW3A4；量程：±500mbar；220VAC；材质：塑料</w:t>
            </w:r>
          </w:p>
        </w:tc>
        <w:tc>
          <w:tcPr>
            <w:tcW w:w="833" w:type="dxa"/>
            <w:vAlign w:val="center"/>
          </w:tcPr>
          <w:p w14:paraId="1F65A0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BD66B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4C9352F7">
            <w:pPr>
              <w:spacing w:line="360" w:lineRule="auto"/>
              <w:jc w:val="center"/>
              <w:rPr>
                <w:rFonts w:hint="eastAsia" w:cs="仿宋" w:asciiTheme="minorEastAsia" w:hAnsiTheme="minorEastAsia"/>
                <w:b w:val="0"/>
                <w:bCs/>
                <w:sz w:val="24"/>
                <w:lang w:eastAsia="zh-CN"/>
              </w:rPr>
            </w:pPr>
          </w:p>
        </w:tc>
        <w:tc>
          <w:tcPr>
            <w:tcW w:w="946" w:type="dxa"/>
            <w:vAlign w:val="center"/>
          </w:tcPr>
          <w:p w14:paraId="1060EE4B">
            <w:pPr>
              <w:spacing w:line="360" w:lineRule="auto"/>
              <w:jc w:val="center"/>
              <w:rPr>
                <w:rFonts w:hint="eastAsia" w:cs="仿宋" w:asciiTheme="minorEastAsia" w:hAnsiTheme="minorEastAsia"/>
                <w:b w:val="0"/>
                <w:bCs/>
                <w:sz w:val="24"/>
                <w:lang w:eastAsia="zh-CN"/>
              </w:rPr>
            </w:pPr>
          </w:p>
        </w:tc>
        <w:tc>
          <w:tcPr>
            <w:tcW w:w="942" w:type="dxa"/>
            <w:vAlign w:val="center"/>
          </w:tcPr>
          <w:p w14:paraId="182495EA">
            <w:pPr>
              <w:spacing w:line="360" w:lineRule="auto"/>
              <w:jc w:val="center"/>
              <w:rPr>
                <w:rFonts w:hint="eastAsia" w:cs="仿宋" w:asciiTheme="minorEastAsia" w:hAnsiTheme="minorEastAsia"/>
                <w:b w:val="0"/>
                <w:bCs/>
                <w:sz w:val="24"/>
                <w:lang w:eastAsia="zh-CN"/>
              </w:rPr>
            </w:pPr>
          </w:p>
        </w:tc>
      </w:tr>
      <w:tr w14:paraId="2B68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2B7DB6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9</w:t>
            </w:r>
          </w:p>
        </w:tc>
        <w:tc>
          <w:tcPr>
            <w:tcW w:w="1672" w:type="dxa"/>
            <w:vAlign w:val="center"/>
          </w:tcPr>
          <w:p w14:paraId="1FBB019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3E7F1A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14C6C5F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MFC1501A210A005EH1401111Q；管径：DN15；</w:t>
            </w:r>
          </w:p>
        </w:tc>
        <w:tc>
          <w:tcPr>
            <w:tcW w:w="833" w:type="dxa"/>
            <w:vAlign w:val="center"/>
          </w:tcPr>
          <w:p w14:paraId="3BDE0C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2D47D91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B1EA073">
            <w:pPr>
              <w:spacing w:line="360" w:lineRule="auto"/>
              <w:jc w:val="center"/>
              <w:rPr>
                <w:rFonts w:hint="eastAsia" w:cs="仿宋" w:asciiTheme="minorEastAsia" w:hAnsiTheme="minorEastAsia"/>
                <w:b w:val="0"/>
                <w:bCs/>
                <w:sz w:val="24"/>
                <w:lang w:eastAsia="zh-CN"/>
              </w:rPr>
            </w:pPr>
          </w:p>
        </w:tc>
        <w:tc>
          <w:tcPr>
            <w:tcW w:w="946" w:type="dxa"/>
            <w:vAlign w:val="center"/>
          </w:tcPr>
          <w:p w14:paraId="2DE98F98">
            <w:pPr>
              <w:spacing w:line="360" w:lineRule="auto"/>
              <w:jc w:val="center"/>
              <w:rPr>
                <w:rFonts w:hint="eastAsia" w:cs="仿宋" w:asciiTheme="minorEastAsia" w:hAnsiTheme="minorEastAsia"/>
                <w:b w:val="0"/>
                <w:bCs/>
                <w:sz w:val="24"/>
                <w:lang w:eastAsia="zh-CN"/>
              </w:rPr>
            </w:pPr>
          </w:p>
        </w:tc>
        <w:tc>
          <w:tcPr>
            <w:tcW w:w="942" w:type="dxa"/>
            <w:vAlign w:val="center"/>
          </w:tcPr>
          <w:p w14:paraId="677E6249">
            <w:pPr>
              <w:spacing w:line="360" w:lineRule="auto"/>
              <w:jc w:val="center"/>
              <w:rPr>
                <w:rFonts w:hint="eastAsia" w:cs="仿宋" w:asciiTheme="minorEastAsia" w:hAnsiTheme="minorEastAsia"/>
                <w:b w:val="0"/>
                <w:bCs/>
                <w:sz w:val="24"/>
                <w:lang w:eastAsia="zh-CN"/>
              </w:rPr>
            </w:pPr>
          </w:p>
        </w:tc>
      </w:tr>
      <w:tr w14:paraId="1E0E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77D58D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1672" w:type="dxa"/>
            <w:vAlign w:val="center"/>
          </w:tcPr>
          <w:p w14:paraId="3D97796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6DC425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612E632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MFC2001A210A005EH1401111Q；管径：DN20；</w:t>
            </w:r>
          </w:p>
        </w:tc>
        <w:tc>
          <w:tcPr>
            <w:tcW w:w="833" w:type="dxa"/>
            <w:vAlign w:val="center"/>
          </w:tcPr>
          <w:p w14:paraId="631CFE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2DC64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151BCC04">
            <w:pPr>
              <w:spacing w:line="360" w:lineRule="auto"/>
              <w:jc w:val="center"/>
              <w:rPr>
                <w:rFonts w:hint="eastAsia" w:cs="仿宋" w:asciiTheme="minorEastAsia" w:hAnsiTheme="minorEastAsia"/>
                <w:b w:val="0"/>
                <w:bCs/>
                <w:sz w:val="24"/>
                <w:lang w:eastAsia="zh-CN"/>
              </w:rPr>
            </w:pPr>
          </w:p>
        </w:tc>
        <w:tc>
          <w:tcPr>
            <w:tcW w:w="946" w:type="dxa"/>
            <w:vAlign w:val="center"/>
          </w:tcPr>
          <w:p w14:paraId="63504286">
            <w:pPr>
              <w:spacing w:line="360" w:lineRule="auto"/>
              <w:jc w:val="center"/>
              <w:rPr>
                <w:rFonts w:hint="eastAsia" w:cs="仿宋" w:asciiTheme="minorEastAsia" w:hAnsiTheme="minorEastAsia"/>
                <w:b w:val="0"/>
                <w:bCs/>
                <w:sz w:val="24"/>
                <w:lang w:eastAsia="zh-CN"/>
              </w:rPr>
            </w:pPr>
          </w:p>
        </w:tc>
        <w:tc>
          <w:tcPr>
            <w:tcW w:w="942" w:type="dxa"/>
            <w:vAlign w:val="center"/>
          </w:tcPr>
          <w:p w14:paraId="5498D987">
            <w:pPr>
              <w:spacing w:line="360" w:lineRule="auto"/>
              <w:jc w:val="center"/>
              <w:rPr>
                <w:rFonts w:hint="eastAsia" w:cs="仿宋" w:asciiTheme="minorEastAsia" w:hAnsiTheme="minorEastAsia"/>
                <w:b w:val="0"/>
                <w:bCs/>
                <w:sz w:val="24"/>
                <w:lang w:eastAsia="zh-CN"/>
              </w:rPr>
            </w:pPr>
          </w:p>
        </w:tc>
      </w:tr>
      <w:tr w14:paraId="1FDE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16C79B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11</w:t>
            </w:r>
          </w:p>
        </w:tc>
        <w:tc>
          <w:tcPr>
            <w:tcW w:w="1672" w:type="dxa"/>
            <w:vAlign w:val="center"/>
          </w:tcPr>
          <w:p w14:paraId="41948C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69DBDAE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0EAAFB1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MFC2501A210A005EH1401111Q；管径：DN25；</w:t>
            </w:r>
          </w:p>
        </w:tc>
        <w:tc>
          <w:tcPr>
            <w:tcW w:w="833" w:type="dxa"/>
            <w:vAlign w:val="center"/>
          </w:tcPr>
          <w:p w14:paraId="41E568E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582E8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A8980A0">
            <w:pPr>
              <w:spacing w:line="360" w:lineRule="auto"/>
              <w:jc w:val="center"/>
              <w:rPr>
                <w:rFonts w:hint="eastAsia" w:cs="仿宋" w:asciiTheme="minorEastAsia" w:hAnsiTheme="minorEastAsia"/>
                <w:b w:val="0"/>
                <w:bCs/>
                <w:sz w:val="24"/>
                <w:lang w:eastAsia="zh-CN"/>
              </w:rPr>
            </w:pPr>
          </w:p>
        </w:tc>
        <w:tc>
          <w:tcPr>
            <w:tcW w:w="946" w:type="dxa"/>
            <w:vAlign w:val="center"/>
          </w:tcPr>
          <w:p w14:paraId="3A542E45">
            <w:pPr>
              <w:spacing w:line="360" w:lineRule="auto"/>
              <w:jc w:val="center"/>
              <w:rPr>
                <w:rFonts w:hint="eastAsia" w:cs="仿宋" w:asciiTheme="minorEastAsia" w:hAnsiTheme="minorEastAsia"/>
                <w:b w:val="0"/>
                <w:bCs/>
                <w:sz w:val="24"/>
                <w:lang w:eastAsia="zh-CN"/>
              </w:rPr>
            </w:pPr>
          </w:p>
        </w:tc>
        <w:tc>
          <w:tcPr>
            <w:tcW w:w="942" w:type="dxa"/>
            <w:vAlign w:val="center"/>
          </w:tcPr>
          <w:p w14:paraId="3D5B1E86">
            <w:pPr>
              <w:spacing w:line="360" w:lineRule="auto"/>
              <w:jc w:val="center"/>
              <w:rPr>
                <w:rFonts w:hint="eastAsia" w:cs="仿宋" w:asciiTheme="minorEastAsia" w:hAnsiTheme="minorEastAsia"/>
                <w:b w:val="0"/>
                <w:bCs/>
                <w:sz w:val="24"/>
                <w:lang w:eastAsia="zh-CN"/>
              </w:rPr>
            </w:pPr>
          </w:p>
        </w:tc>
      </w:tr>
      <w:tr w14:paraId="7FAC3725">
        <w:tblPrEx>
          <w:tblCellMar>
            <w:top w:w="0" w:type="dxa"/>
            <w:left w:w="108" w:type="dxa"/>
            <w:bottom w:w="0" w:type="dxa"/>
            <w:right w:w="108" w:type="dxa"/>
          </w:tblCellMar>
        </w:tblPrEx>
        <w:trPr>
          <w:trHeight w:val="23" w:hRule="atLeast"/>
          <w:jc w:val="center"/>
        </w:trPr>
        <w:tc>
          <w:tcPr>
            <w:tcW w:w="654" w:type="dxa"/>
            <w:vAlign w:val="center"/>
          </w:tcPr>
          <w:p w14:paraId="693B072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1672" w:type="dxa"/>
            <w:vAlign w:val="center"/>
          </w:tcPr>
          <w:p w14:paraId="7A8D58D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B20F08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3A64139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MFC32017210A005EH1401111Q；管径：DN32；</w:t>
            </w:r>
          </w:p>
        </w:tc>
        <w:tc>
          <w:tcPr>
            <w:tcW w:w="833" w:type="dxa"/>
            <w:vAlign w:val="center"/>
          </w:tcPr>
          <w:p w14:paraId="70E271D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0B93C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F804DEF">
            <w:pPr>
              <w:spacing w:line="360" w:lineRule="auto"/>
              <w:jc w:val="center"/>
              <w:rPr>
                <w:rFonts w:hint="eastAsia" w:cs="仿宋" w:asciiTheme="minorEastAsia" w:hAnsiTheme="minorEastAsia"/>
                <w:b w:val="0"/>
                <w:bCs/>
                <w:sz w:val="24"/>
                <w:lang w:eastAsia="zh-CN"/>
              </w:rPr>
            </w:pPr>
          </w:p>
        </w:tc>
        <w:tc>
          <w:tcPr>
            <w:tcW w:w="946" w:type="dxa"/>
            <w:vAlign w:val="center"/>
          </w:tcPr>
          <w:p w14:paraId="5C61F609">
            <w:pPr>
              <w:spacing w:line="360" w:lineRule="auto"/>
              <w:jc w:val="center"/>
              <w:rPr>
                <w:rFonts w:hint="eastAsia" w:cs="仿宋" w:asciiTheme="minorEastAsia" w:hAnsiTheme="minorEastAsia"/>
                <w:b w:val="0"/>
                <w:bCs/>
                <w:sz w:val="24"/>
                <w:lang w:eastAsia="zh-CN"/>
              </w:rPr>
            </w:pPr>
          </w:p>
        </w:tc>
        <w:tc>
          <w:tcPr>
            <w:tcW w:w="942" w:type="dxa"/>
            <w:vAlign w:val="center"/>
          </w:tcPr>
          <w:p w14:paraId="44EAB318">
            <w:pPr>
              <w:spacing w:line="360" w:lineRule="auto"/>
              <w:jc w:val="center"/>
              <w:rPr>
                <w:rFonts w:hint="eastAsia" w:cs="仿宋" w:asciiTheme="minorEastAsia" w:hAnsiTheme="minorEastAsia"/>
                <w:b w:val="0"/>
                <w:bCs/>
                <w:sz w:val="24"/>
                <w:lang w:eastAsia="zh-CN"/>
              </w:rPr>
            </w:pPr>
          </w:p>
        </w:tc>
      </w:tr>
      <w:tr w14:paraId="3061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5AA4AF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13</w:t>
            </w:r>
          </w:p>
        </w:tc>
        <w:tc>
          <w:tcPr>
            <w:tcW w:w="1672" w:type="dxa"/>
            <w:vAlign w:val="center"/>
          </w:tcPr>
          <w:p w14:paraId="3A72F61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2FFF214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2477CA1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MFC40017110A005EH1401111Q；管径：DN40；</w:t>
            </w:r>
          </w:p>
        </w:tc>
        <w:tc>
          <w:tcPr>
            <w:tcW w:w="833" w:type="dxa"/>
            <w:vAlign w:val="center"/>
          </w:tcPr>
          <w:p w14:paraId="01858FC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EDDA4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93EF878">
            <w:pPr>
              <w:spacing w:line="360" w:lineRule="auto"/>
              <w:jc w:val="center"/>
              <w:rPr>
                <w:rFonts w:hint="eastAsia" w:cs="仿宋" w:asciiTheme="minorEastAsia" w:hAnsiTheme="minorEastAsia"/>
                <w:b w:val="0"/>
                <w:bCs/>
                <w:sz w:val="24"/>
                <w:lang w:eastAsia="zh-CN"/>
              </w:rPr>
            </w:pPr>
          </w:p>
        </w:tc>
        <w:tc>
          <w:tcPr>
            <w:tcW w:w="946" w:type="dxa"/>
            <w:vAlign w:val="center"/>
          </w:tcPr>
          <w:p w14:paraId="4CC642EB">
            <w:pPr>
              <w:spacing w:line="360" w:lineRule="auto"/>
              <w:jc w:val="center"/>
              <w:rPr>
                <w:rFonts w:hint="eastAsia" w:cs="仿宋" w:asciiTheme="minorEastAsia" w:hAnsiTheme="minorEastAsia"/>
                <w:b w:val="0"/>
                <w:bCs/>
                <w:sz w:val="24"/>
                <w:lang w:eastAsia="zh-CN"/>
              </w:rPr>
            </w:pPr>
          </w:p>
        </w:tc>
        <w:tc>
          <w:tcPr>
            <w:tcW w:w="942" w:type="dxa"/>
            <w:vAlign w:val="center"/>
          </w:tcPr>
          <w:p w14:paraId="38DFE5C9">
            <w:pPr>
              <w:spacing w:line="360" w:lineRule="auto"/>
              <w:jc w:val="center"/>
              <w:rPr>
                <w:rFonts w:hint="eastAsia" w:cs="仿宋" w:asciiTheme="minorEastAsia" w:hAnsiTheme="minorEastAsia"/>
                <w:b w:val="0"/>
                <w:bCs/>
                <w:sz w:val="24"/>
                <w:lang w:eastAsia="zh-CN"/>
              </w:rPr>
            </w:pPr>
          </w:p>
        </w:tc>
      </w:tr>
      <w:tr w14:paraId="1323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7083AC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14</w:t>
            </w:r>
          </w:p>
        </w:tc>
        <w:tc>
          <w:tcPr>
            <w:tcW w:w="1672" w:type="dxa"/>
            <w:vAlign w:val="center"/>
          </w:tcPr>
          <w:p w14:paraId="094214D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255E596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6D11B3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LDCK-50JM16MAY/TBS；管径：DN50；</w:t>
            </w:r>
          </w:p>
        </w:tc>
        <w:tc>
          <w:tcPr>
            <w:tcW w:w="833" w:type="dxa"/>
            <w:vAlign w:val="center"/>
          </w:tcPr>
          <w:p w14:paraId="76ECAE1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4A2A6CA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D146DA1">
            <w:pPr>
              <w:spacing w:line="360" w:lineRule="auto"/>
              <w:jc w:val="center"/>
              <w:rPr>
                <w:rFonts w:hint="eastAsia" w:cs="仿宋" w:asciiTheme="minorEastAsia" w:hAnsiTheme="minorEastAsia"/>
                <w:b w:val="0"/>
                <w:bCs/>
                <w:sz w:val="24"/>
                <w:lang w:eastAsia="zh-CN"/>
              </w:rPr>
            </w:pPr>
          </w:p>
        </w:tc>
        <w:tc>
          <w:tcPr>
            <w:tcW w:w="946" w:type="dxa"/>
            <w:vAlign w:val="center"/>
          </w:tcPr>
          <w:p w14:paraId="5A4BC680">
            <w:pPr>
              <w:spacing w:line="360" w:lineRule="auto"/>
              <w:jc w:val="center"/>
              <w:rPr>
                <w:rFonts w:hint="eastAsia" w:cs="仿宋" w:asciiTheme="minorEastAsia" w:hAnsiTheme="minorEastAsia"/>
                <w:b w:val="0"/>
                <w:bCs/>
                <w:sz w:val="24"/>
                <w:lang w:eastAsia="zh-CN"/>
              </w:rPr>
            </w:pPr>
          </w:p>
        </w:tc>
        <w:tc>
          <w:tcPr>
            <w:tcW w:w="942" w:type="dxa"/>
            <w:vAlign w:val="center"/>
          </w:tcPr>
          <w:p w14:paraId="5CD2C7C9">
            <w:pPr>
              <w:spacing w:line="360" w:lineRule="auto"/>
              <w:jc w:val="center"/>
              <w:rPr>
                <w:rFonts w:hint="eastAsia" w:cs="仿宋" w:asciiTheme="minorEastAsia" w:hAnsiTheme="minorEastAsia"/>
                <w:b w:val="0"/>
                <w:bCs/>
                <w:sz w:val="24"/>
                <w:lang w:eastAsia="zh-CN"/>
              </w:rPr>
            </w:pPr>
          </w:p>
        </w:tc>
      </w:tr>
      <w:tr w14:paraId="0D8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54" w:type="dxa"/>
            <w:vAlign w:val="center"/>
          </w:tcPr>
          <w:p w14:paraId="5FA6875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15</w:t>
            </w:r>
          </w:p>
        </w:tc>
        <w:tc>
          <w:tcPr>
            <w:tcW w:w="1672" w:type="dxa"/>
            <w:vAlign w:val="center"/>
          </w:tcPr>
          <w:p w14:paraId="507FB18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69F341D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6C1E75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LDCK-65JM16MAY/TBS；管径：DN65；</w:t>
            </w:r>
          </w:p>
        </w:tc>
        <w:tc>
          <w:tcPr>
            <w:tcW w:w="833" w:type="dxa"/>
            <w:vAlign w:val="center"/>
          </w:tcPr>
          <w:p w14:paraId="6DAFE50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0B25B9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A082A88">
            <w:pPr>
              <w:spacing w:line="360" w:lineRule="auto"/>
              <w:jc w:val="center"/>
              <w:rPr>
                <w:rFonts w:hint="eastAsia" w:cs="仿宋" w:asciiTheme="minorEastAsia" w:hAnsiTheme="minorEastAsia"/>
                <w:b w:val="0"/>
                <w:bCs/>
                <w:sz w:val="24"/>
                <w:lang w:eastAsia="zh-CN"/>
              </w:rPr>
            </w:pPr>
          </w:p>
        </w:tc>
        <w:tc>
          <w:tcPr>
            <w:tcW w:w="946" w:type="dxa"/>
            <w:vAlign w:val="center"/>
          </w:tcPr>
          <w:p w14:paraId="4B552E51">
            <w:pPr>
              <w:spacing w:line="360" w:lineRule="auto"/>
              <w:jc w:val="center"/>
              <w:rPr>
                <w:rFonts w:hint="eastAsia" w:cs="仿宋" w:asciiTheme="minorEastAsia" w:hAnsiTheme="minorEastAsia"/>
                <w:b w:val="0"/>
                <w:bCs/>
                <w:sz w:val="24"/>
                <w:lang w:eastAsia="zh-CN"/>
              </w:rPr>
            </w:pPr>
          </w:p>
        </w:tc>
        <w:tc>
          <w:tcPr>
            <w:tcW w:w="942" w:type="dxa"/>
            <w:vAlign w:val="center"/>
          </w:tcPr>
          <w:p w14:paraId="648FD10D">
            <w:pPr>
              <w:spacing w:line="360" w:lineRule="auto"/>
              <w:jc w:val="center"/>
              <w:rPr>
                <w:rFonts w:hint="eastAsia" w:cs="仿宋" w:asciiTheme="minorEastAsia" w:hAnsiTheme="minorEastAsia"/>
                <w:b w:val="0"/>
                <w:bCs/>
                <w:sz w:val="24"/>
                <w:lang w:eastAsia="zh-CN"/>
              </w:rPr>
            </w:pPr>
          </w:p>
        </w:tc>
      </w:tr>
      <w:tr w14:paraId="1520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EB583F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16</w:t>
            </w:r>
          </w:p>
        </w:tc>
        <w:tc>
          <w:tcPr>
            <w:tcW w:w="1672" w:type="dxa"/>
            <w:vAlign w:val="center"/>
          </w:tcPr>
          <w:p w14:paraId="6782FF9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D6387F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7D307A0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LDCK-80JM16MAY/TBS；管径：DN80；</w:t>
            </w:r>
          </w:p>
        </w:tc>
        <w:tc>
          <w:tcPr>
            <w:tcW w:w="833" w:type="dxa"/>
            <w:vAlign w:val="center"/>
          </w:tcPr>
          <w:p w14:paraId="4DB3F24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4FC905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55CF5E4">
            <w:pPr>
              <w:spacing w:line="360" w:lineRule="auto"/>
              <w:jc w:val="center"/>
              <w:rPr>
                <w:rFonts w:hint="eastAsia" w:cs="仿宋" w:asciiTheme="minorEastAsia" w:hAnsiTheme="minorEastAsia"/>
                <w:b w:val="0"/>
                <w:bCs/>
                <w:sz w:val="24"/>
                <w:lang w:eastAsia="zh-CN"/>
              </w:rPr>
            </w:pPr>
          </w:p>
        </w:tc>
        <w:tc>
          <w:tcPr>
            <w:tcW w:w="946" w:type="dxa"/>
            <w:vAlign w:val="center"/>
          </w:tcPr>
          <w:p w14:paraId="56B72E56">
            <w:pPr>
              <w:spacing w:line="360" w:lineRule="auto"/>
              <w:jc w:val="center"/>
              <w:rPr>
                <w:rFonts w:hint="eastAsia" w:cs="仿宋" w:asciiTheme="minorEastAsia" w:hAnsiTheme="minorEastAsia"/>
                <w:b w:val="0"/>
                <w:bCs/>
                <w:sz w:val="24"/>
                <w:lang w:eastAsia="zh-CN"/>
              </w:rPr>
            </w:pPr>
          </w:p>
        </w:tc>
        <w:tc>
          <w:tcPr>
            <w:tcW w:w="942" w:type="dxa"/>
            <w:vAlign w:val="center"/>
          </w:tcPr>
          <w:p w14:paraId="781BB785">
            <w:pPr>
              <w:spacing w:line="360" w:lineRule="auto"/>
              <w:jc w:val="center"/>
              <w:rPr>
                <w:rFonts w:hint="eastAsia" w:cs="仿宋" w:asciiTheme="minorEastAsia" w:hAnsiTheme="minorEastAsia"/>
                <w:b w:val="0"/>
                <w:bCs/>
                <w:sz w:val="24"/>
                <w:lang w:eastAsia="zh-CN"/>
              </w:rPr>
            </w:pPr>
          </w:p>
        </w:tc>
      </w:tr>
      <w:tr w14:paraId="5762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323405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17</w:t>
            </w:r>
          </w:p>
        </w:tc>
        <w:tc>
          <w:tcPr>
            <w:tcW w:w="1672" w:type="dxa"/>
            <w:vAlign w:val="center"/>
          </w:tcPr>
          <w:p w14:paraId="03E6C18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5363A78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16A317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LDCK-100JM16MAY/TBS；管径：DN100；</w:t>
            </w:r>
          </w:p>
        </w:tc>
        <w:tc>
          <w:tcPr>
            <w:tcW w:w="833" w:type="dxa"/>
            <w:vAlign w:val="center"/>
          </w:tcPr>
          <w:p w14:paraId="494863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086FD8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E13820E">
            <w:pPr>
              <w:spacing w:line="360" w:lineRule="auto"/>
              <w:jc w:val="center"/>
              <w:rPr>
                <w:rFonts w:hint="eastAsia" w:cs="仿宋" w:asciiTheme="minorEastAsia" w:hAnsiTheme="minorEastAsia"/>
                <w:b w:val="0"/>
                <w:bCs/>
                <w:sz w:val="24"/>
                <w:lang w:eastAsia="zh-CN"/>
              </w:rPr>
            </w:pPr>
          </w:p>
        </w:tc>
        <w:tc>
          <w:tcPr>
            <w:tcW w:w="946" w:type="dxa"/>
            <w:vAlign w:val="center"/>
          </w:tcPr>
          <w:p w14:paraId="2C8BA07C">
            <w:pPr>
              <w:spacing w:line="360" w:lineRule="auto"/>
              <w:jc w:val="center"/>
              <w:rPr>
                <w:rFonts w:hint="eastAsia" w:cs="仿宋" w:asciiTheme="minorEastAsia" w:hAnsiTheme="minorEastAsia"/>
                <w:b w:val="0"/>
                <w:bCs/>
                <w:sz w:val="24"/>
                <w:lang w:eastAsia="zh-CN"/>
              </w:rPr>
            </w:pPr>
          </w:p>
        </w:tc>
        <w:tc>
          <w:tcPr>
            <w:tcW w:w="942" w:type="dxa"/>
            <w:vAlign w:val="center"/>
          </w:tcPr>
          <w:p w14:paraId="647F4819">
            <w:pPr>
              <w:spacing w:line="360" w:lineRule="auto"/>
              <w:jc w:val="center"/>
              <w:rPr>
                <w:rFonts w:hint="eastAsia" w:cs="仿宋" w:asciiTheme="minorEastAsia" w:hAnsiTheme="minorEastAsia"/>
                <w:b w:val="0"/>
                <w:bCs/>
                <w:sz w:val="24"/>
                <w:lang w:eastAsia="zh-CN"/>
              </w:rPr>
            </w:pPr>
          </w:p>
        </w:tc>
      </w:tr>
      <w:tr w14:paraId="05879496">
        <w:tblPrEx>
          <w:tblCellMar>
            <w:top w:w="0" w:type="dxa"/>
            <w:left w:w="108" w:type="dxa"/>
            <w:bottom w:w="0" w:type="dxa"/>
            <w:right w:w="108" w:type="dxa"/>
          </w:tblCellMar>
        </w:tblPrEx>
        <w:trPr>
          <w:trHeight w:val="23" w:hRule="atLeast"/>
          <w:jc w:val="center"/>
        </w:trPr>
        <w:tc>
          <w:tcPr>
            <w:tcW w:w="654" w:type="dxa"/>
            <w:vAlign w:val="center"/>
          </w:tcPr>
          <w:p w14:paraId="79D339E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18</w:t>
            </w:r>
          </w:p>
        </w:tc>
        <w:tc>
          <w:tcPr>
            <w:tcW w:w="1672" w:type="dxa"/>
            <w:vAlign w:val="center"/>
          </w:tcPr>
          <w:p w14:paraId="313BE00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转子流量计</w:t>
            </w:r>
          </w:p>
        </w:tc>
        <w:tc>
          <w:tcPr>
            <w:tcW w:w="2089" w:type="dxa"/>
            <w:vAlign w:val="center"/>
          </w:tcPr>
          <w:p w14:paraId="2BC3812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乔治费歇尔+GF+</w:t>
            </w:r>
          </w:p>
        </w:tc>
        <w:tc>
          <w:tcPr>
            <w:tcW w:w="5337" w:type="dxa"/>
            <w:vAlign w:val="center"/>
          </w:tcPr>
          <w:p w14:paraId="0B83E3C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P51530-P4；货号：198840311；15米电缆；515 Wet-Tap 流量计带3519 Wet-Tap型阀门；含变送器；3-9900-1P；柜内安装；带hart模块3-9900-395；现场管径管径：DN150</w:t>
            </w:r>
          </w:p>
        </w:tc>
        <w:tc>
          <w:tcPr>
            <w:tcW w:w="833" w:type="dxa"/>
            <w:vAlign w:val="center"/>
          </w:tcPr>
          <w:p w14:paraId="5562BFC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C73C4C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31" w:type="dxa"/>
            <w:vAlign w:val="center"/>
          </w:tcPr>
          <w:p w14:paraId="35C5A261">
            <w:pPr>
              <w:spacing w:line="360" w:lineRule="auto"/>
              <w:jc w:val="center"/>
              <w:rPr>
                <w:rFonts w:hint="eastAsia" w:cs="仿宋" w:asciiTheme="minorEastAsia" w:hAnsiTheme="minorEastAsia"/>
                <w:b w:val="0"/>
                <w:bCs/>
                <w:sz w:val="24"/>
                <w:lang w:eastAsia="zh-CN"/>
              </w:rPr>
            </w:pPr>
          </w:p>
        </w:tc>
        <w:tc>
          <w:tcPr>
            <w:tcW w:w="946" w:type="dxa"/>
            <w:vAlign w:val="center"/>
          </w:tcPr>
          <w:p w14:paraId="45D24122">
            <w:pPr>
              <w:spacing w:line="360" w:lineRule="auto"/>
              <w:jc w:val="center"/>
              <w:rPr>
                <w:rFonts w:hint="eastAsia" w:cs="仿宋" w:asciiTheme="minorEastAsia" w:hAnsiTheme="minorEastAsia"/>
                <w:b w:val="0"/>
                <w:bCs/>
                <w:sz w:val="24"/>
                <w:lang w:eastAsia="zh-CN"/>
              </w:rPr>
            </w:pPr>
          </w:p>
        </w:tc>
        <w:tc>
          <w:tcPr>
            <w:tcW w:w="942" w:type="dxa"/>
            <w:vAlign w:val="center"/>
          </w:tcPr>
          <w:p w14:paraId="10623945">
            <w:pPr>
              <w:spacing w:line="360" w:lineRule="auto"/>
              <w:jc w:val="center"/>
              <w:rPr>
                <w:rFonts w:hint="eastAsia" w:cs="仿宋" w:asciiTheme="minorEastAsia" w:hAnsiTheme="minorEastAsia"/>
                <w:b w:val="0"/>
                <w:bCs/>
                <w:sz w:val="24"/>
                <w:lang w:eastAsia="zh-CN"/>
              </w:rPr>
            </w:pPr>
          </w:p>
        </w:tc>
      </w:tr>
      <w:tr w14:paraId="0F5F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9C238F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19</w:t>
            </w:r>
          </w:p>
        </w:tc>
        <w:tc>
          <w:tcPr>
            <w:tcW w:w="1672" w:type="dxa"/>
            <w:vAlign w:val="center"/>
          </w:tcPr>
          <w:p w14:paraId="25B6447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转子流量计</w:t>
            </w:r>
          </w:p>
        </w:tc>
        <w:tc>
          <w:tcPr>
            <w:tcW w:w="2089" w:type="dxa"/>
            <w:vAlign w:val="center"/>
          </w:tcPr>
          <w:p w14:paraId="0E5B7FFB">
            <w:pPr>
              <w:spacing w:line="360" w:lineRule="auto"/>
              <w:jc w:val="center"/>
              <w:rPr>
                <w:rFonts w:hint="eastAsia" w:cs="仿宋" w:asciiTheme="minorEastAsia" w:hAnsiTheme="minorEastAsia"/>
                <w:b w:val="0"/>
                <w:bCs/>
                <w:sz w:val="24"/>
                <w:lang w:eastAsia="zh-CN"/>
              </w:rPr>
            </w:pPr>
          </w:p>
        </w:tc>
        <w:tc>
          <w:tcPr>
            <w:tcW w:w="5337" w:type="dxa"/>
            <w:vAlign w:val="center"/>
          </w:tcPr>
          <w:p w14:paraId="45317A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KF11-12P；适用DN20-DN100；叶轮PVDF材质；赫尔斯曼接头；压力1.0MPa；介质：水；含安装三通阀座；DN32；三通材质UPVC</w:t>
            </w:r>
          </w:p>
        </w:tc>
        <w:tc>
          <w:tcPr>
            <w:tcW w:w="833" w:type="dxa"/>
            <w:vAlign w:val="center"/>
          </w:tcPr>
          <w:p w14:paraId="01D7ED4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558F5B3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31" w:type="dxa"/>
            <w:vAlign w:val="center"/>
          </w:tcPr>
          <w:p w14:paraId="60537833">
            <w:pPr>
              <w:spacing w:line="360" w:lineRule="auto"/>
              <w:jc w:val="center"/>
              <w:rPr>
                <w:rFonts w:hint="eastAsia" w:cs="仿宋" w:asciiTheme="minorEastAsia" w:hAnsiTheme="minorEastAsia"/>
                <w:b w:val="0"/>
                <w:bCs/>
                <w:sz w:val="24"/>
                <w:lang w:eastAsia="zh-CN"/>
              </w:rPr>
            </w:pPr>
          </w:p>
        </w:tc>
        <w:tc>
          <w:tcPr>
            <w:tcW w:w="946" w:type="dxa"/>
            <w:vAlign w:val="center"/>
          </w:tcPr>
          <w:p w14:paraId="536C8497">
            <w:pPr>
              <w:spacing w:line="360" w:lineRule="auto"/>
              <w:jc w:val="center"/>
              <w:rPr>
                <w:rFonts w:hint="eastAsia" w:cs="仿宋" w:asciiTheme="minorEastAsia" w:hAnsiTheme="minorEastAsia"/>
                <w:b w:val="0"/>
                <w:bCs/>
                <w:sz w:val="24"/>
                <w:lang w:eastAsia="zh-CN"/>
              </w:rPr>
            </w:pPr>
          </w:p>
        </w:tc>
        <w:tc>
          <w:tcPr>
            <w:tcW w:w="942" w:type="dxa"/>
            <w:vAlign w:val="center"/>
          </w:tcPr>
          <w:p w14:paraId="28954E8B">
            <w:pPr>
              <w:spacing w:line="360" w:lineRule="auto"/>
              <w:jc w:val="center"/>
              <w:rPr>
                <w:rFonts w:hint="eastAsia" w:cs="仿宋" w:asciiTheme="minorEastAsia" w:hAnsiTheme="minorEastAsia"/>
                <w:b w:val="0"/>
                <w:bCs/>
                <w:sz w:val="24"/>
                <w:lang w:eastAsia="zh-CN"/>
              </w:rPr>
            </w:pPr>
          </w:p>
        </w:tc>
      </w:tr>
      <w:tr w14:paraId="790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4D49BD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1672" w:type="dxa"/>
            <w:vAlign w:val="center"/>
          </w:tcPr>
          <w:p w14:paraId="07C11D9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流量传感器</w:t>
            </w:r>
          </w:p>
        </w:tc>
        <w:tc>
          <w:tcPr>
            <w:tcW w:w="2089" w:type="dxa"/>
            <w:vAlign w:val="center"/>
          </w:tcPr>
          <w:p w14:paraId="743A108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易福门IFM</w:t>
            </w:r>
          </w:p>
        </w:tc>
        <w:tc>
          <w:tcPr>
            <w:tcW w:w="5337" w:type="dxa"/>
            <w:vAlign w:val="center"/>
          </w:tcPr>
          <w:p w14:paraId="6E85471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SU7000；24Vdc；含插头电缆</w:t>
            </w:r>
          </w:p>
        </w:tc>
        <w:tc>
          <w:tcPr>
            <w:tcW w:w="833" w:type="dxa"/>
            <w:vAlign w:val="center"/>
          </w:tcPr>
          <w:p w14:paraId="55FC2EB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61C706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7131E0A">
            <w:pPr>
              <w:spacing w:line="360" w:lineRule="auto"/>
              <w:jc w:val="center"/>
              <w:rPr>
                <w:rFonts w:hint="eastAsia" w:cs="仿宋" w:asciiTheme="minorEastAsia" w:hAnsiTheme="minorEastAsia"/>
                <w:b w:val="0"/>
                <w:bCs/>
                <w:sz w:val="24"/>
                <w:lang w:eastAsia="zh-CN"/>
              </w:rPr>
            </w:pPr>
          </w:p>
        </w:tc>
        <w:tc>
          <w:tcPr>
            <w:tcW w:w="946" w:type="dxa"/>
            <w:vAlign w:val="center"/>
          </w:tcPr>
          <w:p w14:paraId="678CE980">
            <w:pPr>
              <w:spacing w:line="360" w:lineRule="auto"/>
              <w:jc w:val="center"/>
              <w:rPr>
                <w:rFonts w:hint="eastAsia" w:cs="仿宋" w:asciiTheme="minorEastAsia" w:hAnsiTheme="minorEastAsia"/>
                <w:b w:val="0"/>
                <w:bCs/>
                <w:sz w:val="24"/>
                <w:lang w:eastAsia="zh-CN"/>
              </w:rPr>
            </w:pPr>
          </w:p>
        </w:tc>
        <w:tc>
          <w:tcPr>
            <w:tcW w:w="942" w:type="dxa"/>
            <w:vAlign w:val="center"/>
          </w:tcPr>
          <w:p w14:paraId="7C22FA49">
            <w:pPr>
              <w:spacing w:line="360" w:lineRule="auto"/>
              <w:jc w:val="center"/>
              <w:rPr>
                <w:rFonts w:hint="eastAsia" w:cs="仿宋" w:asciiTheme="minorEastAsia" w:hAnsiTheme="minorEastAsia"/>
                <w:b w:val="0"/>
                <w:bCs/>
                <w:sz w:val="24"/>
                <w:lang w:eastAsia="zh-CN"/>
              </w:rPr>
            </w:pPr>
          </w:p>
        </w:tc>
      </w:tr>
      <w:tr w14:paraId="22FC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90BBC6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21</w:t>
            </w:r>
          </w:p>
        </w:tc>
        <w:tc>
          <w:tcPr>
            <w:tcW w:w="1672" w:type="dxa"/>
            <w:vAlign w:val="center"/>
          </w:tcPr>
          <w:p w14:paraId="63FC2A8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插入式电磁流量计</w:t>
            </w:r>
          </w:p>
        </w:tc>
        <w:tc>
          <w:tcPr>
            <w:tcW w:w="2089" w:type="dxa"/>
            <w:vAlign w:val="center"/>
          </w:tcPr>
          <w:p w14:paraId="157EAF2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安徽天康/重庆川仪/上海自动化仪表</w:t>
            </w:r>
          </w:p>
        </w:tc>
        <w:tc>
          <w:tcPr>
            <w:tcW w:w="5337" w:type="dxa"/>
            <w:vAlign w:val="center"/>
          </w:tcPr>
          <w:p w14:paraId="2C22244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DN100-DN500；24vdc；一体式；含高压球阀；材质：316</w:t>
            </w:r>
          </w:p>
        </w:tc>
        <w:tc>
          <w:tcPr>
            <w:tcW w:w="833" w:type="dxa"/>
            <w:vAlign w:val="center"/>
          </w:tcPr>
          <w:p w14:paraId="300AE9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E18F0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21D1C5BB">
            <w:pPr>
              <w:spacing w:line="360" w:lineRule="auto"/>
              <w:jc w:val="center"/>
              <w:rPr>
                <w:rFonts w:hint="eastAsia" w:cs="仿宋" w:asciiTheme="minorEastAsia" w:hAnsiTheme="minorEastAsia"/>
                <w:b w:val="0"/>
                <w:bCs/>
                <w:sz w:val="24"/>
                <w:lang w:eastAsia="zh-CN"/>
              </w:rPr>
            </w:pPr>
          </w:p>
        </w:tc>
        <w:tc>
          <w:tcPr>
            <w:tcW w:w="946" w:type="dxa"/>
            <w:vAlign w:val="center"/>
          </w:tcPr>
          <w:p w14:paraId="577A5B34">
            <w:pPr>
              <w:spacing w:line="360" w:lineRule="auto"/>
              <w:jc w:val="center"/>
              <w:rPr>
                <w:rFonts w:hint="eastAsia" w:cs="仿宋" w:asciiTheme="minorEastAsia" w:hAnsiTheme="minorEastAsia"/>
                <w:b w:val="0"/>
                <w:bCs/>
                <w:sz w:val="24"/>
                <w:lang w:eastAsia="zh-CN"/>
              </w:rPr>
            </w:pPr>
          </w:p>
        </w:tc>
        <w:tc>
          <w:tcPr>
            <w:tcW w:w="942" w:type="dxa"/>
            <w:vAlign w:val="center"/>
          </w:tcPr>
          <w:p w14:paraId="2F385428">
            <w:pPr>
              <w:spacing w:line="360" w:lineRule="auto"/>
              <w:jc w:val="center"/>
              <w:rPr>
                <w:rFonts w:hint="eastAsia" w:cs="仿宋" w:asciiTheme="minorEastAsia" w:hAnsiTheme="minorEastAsia"/>
                <w:b w:val="0"/>
                <w:bCs/>
                <w:sz w:val="24"/>
                <w:lang w:eastAsia="zh-CN"/>
              </w:rPr>
            </w:pPr>
          </w:p>
        </w:tc>
      </w:tr>
      <w:tr w14:paraId="58C7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2568ED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22</w:t>
            </w:r>
          </w:p>
        </w:tc>
        <w:tc>
          <w:tcPr>
            <w:tcW w:w="1672" w:type="dxa"/>
            <w:vAlign w:val="center"/>
          </w:tcPr>
          <w:p w14:paraId="5E55587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插入式热式流量计</w:t>
            </w:r>
          </w:p>
        </w:tc>
        <w:tc>
          <w:tcPr>
            <w:tcW w:w="2089" w:type="dxa"/>
            <w:vAlign w:val="center"/>
          </w:tcPr>
          <w:p w14:paraId="20247B9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安徽天康/重庆川仪/上海自动化仪表</w:t>
            </w:r>
          </w:p>
        </w:tc>
        <w:tc>
          <w:tcPr>
            <w:tcW w:w="5337" w:type="dxa"/>
            <w:vAlign w:val="center"/>
          </w:tcPr>
          <w:p w14:paraId="3F7F30C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DN65-DN500；24vdc/220VAC；一体式；含球阀DN50 PN16；电极材质材质：316L；IP65；带RS485通讯和4-20mA反馈</w:t>
            </w:r>
          </w:p>
        </w:tc>
        <w:tc>
          <w:tcPr>
            <w:tcW w:w="833" w:type="dxa"/>
            <w:vAlign w:val="center"/>
          </w:tcPr>
          <w:p w14:paraId="0170C7F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AD3620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1564DC58">
            <w:pPr>
              <w:spacing w:line="360" w:lineRule="auto"/>
              <w:jc w:val="center"/>
              <w:rPr>
                <w:rFonts w:hint="eastAsia" w:cs="仿宋" w:asciiTheme="minorEastAsia" w:hAnsiTheme="minorEastAsia"/>
                <w:b w:val="0"/>
                <w:bCs/>
                <w:sz w:val="24"/>
                <w:lang w:eastAsia="zh-CN"/>
              </w:rPr>
            </w:pPr>
          </w:p>
        </w:tc>
        <w:tc>
          <w:tcPr>
            <w:tcW w:w="946" w:type="dxa"/>
            <w:vAlign w:val="center"/>
          </w:tcPr>
          <w:p w14:paraId="7F179E6F">
            <w:pPr>
              <w:spacing w:line="360" w:lineRule="auto"/>
              <w:jc w:val="center"/>
              <w:rPr>
                <w:rFonts w:hint="eastAsia" w:cs="仿宋" w:asciiTheme="minorEastAsia" w:hAnsiTheme="minorEastAsia"/>
                <w:b w:val="0"/>
                <w:bCs/>
                <w:sz w:val="24"/>
                <w:lang w:eastAsia="zh-CN"/>
              </w:rPr>
            </w:pPr>
          </w:p>
        </w:tc>
        <w:tc>
          <w:tcPr>
            <w:tcW w:w="942" w:type="dxa"/>
            <w:vAlign w:val="center"/>
          </w:tcPr>
          <w:p w14:paraId="41599F6C">
            <w:pPr>
              <w:spacing w:line="360" w:lineRule="auto"/>
              <w:jc w:val="center"/>
              <w:rPr>
                <w:rFonts w:hint="eastAsia" w:cs="仿宋" w:asciiTheme="minorEastAsia" w:hAnsiTheme="minorEastAsia"/>
                <w:b w:val="0"/>
                <w:bCs/>
                <w:sz w:val="24"/>
                <w:lang w:eastAsia="zh-CN"/>
              </w:rPr>
            </w:pPr>
          </w:p>
        </w:tc>
      </w:tr>
      <w:tr w14:paraId="6609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E9ECC2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23</w:t>
            </w:r>
          </w:p>
        </w:tc>
        <w:tc>
          <w:tcPr>
            <w:tcW w:w="1672" w:type="dxa"/>
            <w:vAlign w:val="center"/>
          </w:tcPr>
          <w:p w14:paraId="5B55153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AEED18C">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上海昭昀zoyntek</w:t>
            </w:r>
          </w:p>
        </w:tc>
        <w:tc>
          <w:tcPr>
            <w:tcW w:w="5337" w:type="dxa"/>
            <w:vAlign w:val="center"/>
          </w:tcPr>
          <w:p w14:paraId="609F2C8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ZYLJ-Z010Y104C10AA；流量：0-200L/h；D:910 M3/h；PN：1.6MPa；温度：-40~80℃；介质：5%氨水；法兰安装；指针表；材质：304</w:t>
            </w:r>
          </w:p>
        </w:tc>
        <w:tc>
          <w:tcPr>
            <w:tcW w:w="833" w:type="dxa"/>
            <w:vAlign w:val="center"/>
          </w:tcPr>
          <w:p w14:paraId="2E042EE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564" w:type="dxa"/>
            <w:vAlign w:val="center"/>
          </w:tcPr>
          <w:p w14:paraId="7CAB723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1F94B895">
            <w:pPr>
              <w:spacing w:line="360" w:lineRule="auto"/>
              <w:jc w:val="center"/>
              <w:rPr>
                <w:rFonts w:hint="eastAsia" w:cs="仿宋" w:asciiTheme="minorEastAsia" w:hAnsiTheme="minorEastAsia"/>
                <w:b w:val="0"/>
                <w:bCs/>
                <w:sz w:val="24"/>
                <w:lang w:eastAsia="zh-CN"/>
              </w:rPr>
            </w:pPr>
          </w:p>
        </w:tc>
        <w:tc>
          <w:tcPr>
            <w:tcW w:w="946" w:type="dxa"/>
            <w:vAlign w:val="center"/>
          </w:tcPr>
          <w:p w14:paraId="5FCE2820">
            <w:pPr>
              <w:spacing w:line="360" w:lineRule="auto"/>
              <w:jc w:val="center"/>
              <w:rPr>
                <w:rFonts w:hint="eastAsia" w:cs="仿宋" w:asciiTheme="minorEastAsia" w:hAnsiTheme="minorEastAsia"/>
                <w:b w:val="0"/>
                <w:bCs/>
                <w:sz w:val="24"/>
                <w:lang w:eastAsia="zh-CN"/>
              </w:rPr>
            </w:pPr>
          </w:p>
        </w:tc>
        <w:tc>
          <w:tcPr>
            <w:tcW w:w="942" w:type="dxa"/>
            <w:vAlign w:val="center"/>
          </w:tcPr>
          <w:p w14:paraId="7702F5AD">
            <w:pPr>
              <w:spacing w:line="360" w:lineRule="auto"/>
              <w:jc w:val="center"/>
              <w:rPr>
                <w:rFonts w:hint="eastAsia" w:cs="仿宋" w:asciiTheme="minorEastAsia" w:hAnsiTheme="minorEastAsia"/>
                <w:b w:val="0"/>
                <w:bCs/>
                <w:sz w:val="24"/>
                <w:lang w:eastAsia="zh-CN"/>
              </w:rPr>
            </w:pPr>
          </w:p>
        </w:tc>
      </w:tr>
      <w:tr w14:paraId="460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4275DE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24</w:t>
            </w:r>
          </w:p>
        </w:tc>
        <w:tc>
          <w:tcPr>
            <w:tcW w:w="1672" w:type="dxa"/>
            <w:vAlign w:val="center"/>
          </w:tcPr>
          <w:p w14:paraId="24F3344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涡街流量计</w:t>
            </w:r>
          </w:p>
        </w:tc>
        <w:tc>
          <w:tcPr>
            <w:tcW w:w="2089" w:type="dxa"/>
            <w:vAlign w:val="center"/>
          </w:tcPr>
          <w:p w14:paraId="165CFD2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23B35D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流量：320-3200m3/h；D:910 M3/h；PN：1.6MPa；温度：-25~80℃；介质：沼气；材质：304；管径：DN250；电源：24Vdc；Ex dIICT6 Gb</w:t>
            </w:r>
          </w:p>
        </w:tc>
        <w:tc>
          <w:tcPr>
            <w:tcW w:w="833" w:type="dxa"/>
            <w:vAlign w:val="center"/>
          </w:tcPr>
          <w:p w14:paraId="12A9E7E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BB701C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541C3FD4">
            <w:pPr>
              <w:spacing w:line="360" w:lineRule="auto"/>
              <w:jc w:val="center"/>
              <w:rPr>
                <w:rFonts w:hint="eastAsia" w:cs="仿宋" w:asciiTheme="minorEastAsia" w:hAnsiTheme="minorEastAsia"/>
                <w:b w:val="0"/>
                <w:bCs/>
                <w:sz w:val="24"/>
                <w:lang w:eastAsia="zh-CN"/>
              </w:rPr>
            </w:pPr>
          </w:p>
        </w:tc>
        <w:tc>
          <w:tcPr>
            <w:tcW w:w="946" w:type="dxa"/>
            <w:vAlign w:val="center"/>
          </w:tcPr>
          <w:p w14:paraId="403DFC97">
            <w:pPr>
              <w:spacing w:line="360" w:lineRule="auto"/>
              <w:jc w:val="center"/>
              <w:rPr>
                <w:rFonts w:hint="eastAsia" w:cs="仿宋" w:asciiTheme="minorEastAsia" w:hAnsiTheme="minorEastAsia"/>
                <w:b w:val="0"/>
                <w:bCs/>
                <w:sz w:val="24"/>
                <w:lang w:eastAsia="zh-CN"/>
              </w:rPr>
            </w:pPr>
          </w:p>
        </w:tc>
        <w:tc>
          <w:tcPr>
            <w:tcW w:w="942" w:type="dxa"/>
            <w:vAlign w:val="center"/>
          </w:tcPr>
          <w:p w14:paraId="545DD366">
            <w:pPr>
              <w:spacing w:line="360" w:lineRule="auto"/>
              <w:jc w:val="center"/>
              <w:rPr>
                <w:rFonts w:hint="eastAsia" w:cs="仿宋" w:asciiTheme="minorEastAsia" w:hAnsiTheme="minorEastAsia"/>
                <w:b w:val="0"/>
                <w:bCs/>
                <w:sz w:val="24"/>
                <w:lang w:eastAsia="zh-CN"/>
              </w:rPr>
            </w:pPr>
          </w:p>
        </w:tc>
      </w:tr>
      <w:tr w14:paraId="7221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D51219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25</w:t>
            </w:r>
          </w:p>
        </w:tc>
        <w:tc>
          <w:tcPr>
            <w:tcW w:w="1672" w:type="dxa"/>
            <w:vAlign w:val="center"/>
          </w:tcPr>
          <w:p w14:paraId="1C73081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447A439">
            <w:pPr>
              <w:spacing w:line="360" w:lineRule="auto"/>
              <w:jc w:val="center"/>
              <w:rPr>
                <w:rFonts w:hint="eastAsia" w:cs="仿宋" w:asciiTheme="minorEastAsia" w:hAnsiTheme="minorEastAsia"/>
                <w:b w:val="0"/>
                <w:bCs/>
                <w:sz w:val="24"/>
                <w:lang w:eastAsia="zh-CN"/>
              </w:rPr>
            </w:pPr>
          </w:p>
        </w:tc>
        <w:tc>
          <w:tcPr>
            <w:tcW w:w="5337" w:type="dxa"/>
            <w:vAlign w:val="center"/>
          </w:tcPr>
          <w:p w14:paraId="3AB0A98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；准确度1.5%；尺寸规格：DN300；螺翼式水表；</w:t>
            </w:r>
          </w:p>
        </w:tc>
        <w:tc>
          <w:tcPr>
            <w:tcW w:w="833" w:type="dxa"/>
            <w:vAlign w:val="center"/>
          </w:tcPr>
          <w:p w14:paraId="57B48DC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4538D5A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70C9A86B">
            <w:pPr>
              <w:spacing w:line="360" w:lineRule="auto"/>
              <w:jc w:val="center"/>
              <w:rPr>
                <w:rFonts w:hint="eastAsia" w:cs="仿宋" w:asciiTheme="minorEastAsia" w:hAnsiTheme="minorEastAsia"/>
                <w:b w:val="0"/>
                <w:bCs/>
                <w:sz w:val="24"/>
                <w:lang w:eastAsia="zh-CN"/>
              </w:rPr>
            </w:pPr>
          </w:p>
        </w:tc>
        <w:tc>
          <w:tcPr>
            <w:tcW w:w="946" w:type="dxa"/>
            <w:vAlign w:val="center"/>
          </w:tcPr>
          <w:p w14:paraId="51EAA169">
            <w:pPr>
              <w:spacing w:line="360" w:lineRule="auto"/>
              <w:jc w:val="center"/>
              <w:rPr>
                <w:rFonts w:hint="eastAsia" w:cs="仿宋" w:asciiTheme="minorEastAsia" w:hAnsiTheme="minorEastAsia"/>
                <w:b w:val="0"/>
                <w:bCs/>
                <w:sz w:val="24"/>
                <w:lang w:eastAsia="zh-CN"/>
              </w:rPr>
            </w:pPr>
          </w:p>
        </w:tc>
        <w:tc>
          <w:tcPr>
            <w:tcW w:w="942" w:type="dxa"/>
            <w:vAlign w:val="center"/>
          </w:tcPr>
          <w:p w14:paraId="159E5A9F">
            <w:pPr>
              <w:spacing w:line="360" w:lineRule="auto"/>
              <w:jc w:val="center"/>
              <w:rPr>
                <w:rFonts w:hint="eastAsia" w:cs="仿宋" w:asciiTheme="minorEastAsia" w:hAnsiTheme="minorEastAsia"/>
                <w:b w:val="0"/>
                <w:bCs/>
                <w:sz w:val="24"/>
                <w:lang w:eastAsia="zh-CN"/>
              </w:rPr>
            </w:pPr>
          </w:p>
        </w:tc>
      </w:tr>
      <w:tr w14:paraId="7767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46A414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26</w:t>
            </w:r>
          </w:p>
        </w:tc>
        <w:tc>
          <w:tcPr>
            <w:tcW w:w="1672" w:type="dxa"/>
            <w:vAlign w:val="center"/>
          </w:tcPr>
          <w:p w14:paraId="6F28D81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24177F6">
            <w:pPr>
              <w:spacing w:line="360" w:lineRule="auto"/>
              <w:jc w:val="center"/>
              <w:rPr>
                <w:rFonts w:hint="eastAsia" w:cs="仿宋" w:asciiTheme="minorEastAsia" w:hAnsiTheme="minorEastAsia"/>
                <w:b w:val="0"/>
                <w:bCs/>
                <w:sz w:val="24"/>
                <w:lang w:eastAsia="zh-CN"/>
              </w:rPr>
            </w:pPr>
          </w:p>
        </w:tc>
        <w:tc>
          <w:tcPr>
            <w:tcW w:w="5337" w:type="dxa"/>
            <w:vAlign w:val="center"/>
          </w:tcPr>
          <w:p w14:paraId="082178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；准确度1.5%；尺寸规格：DN100；螺翼式水表；</w:t>
            </w:r>
          </w:p>
        </w:tc>
        <w:tc>
          <w:tcPr>
            <w:tcW w:w="833" w:type="dxa"/>
            <w:vAlign w:val="center"/>
          </w:tcPr>
          <w:p w14:paraId="1494A8E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176FB2E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5620C7D8">
            <w:pPr>
              <w:spacing w:line="360" w:lineRule="auto"/>
              <w:jc w:val="center"/>
              <w:rPr>
                <w:rFonts w:hint="eastAsia" w:cs="仿宋" w:asciiTheme="minorEastAsia" w:hAnsiTheme="minorEastAsia"/>
                <w:b w:val="0"/>
                <w:bCs/>
                <w:sz w:val="24"/>
                <w:lang w:eastAsia="zh-CN"/>
              </w:rPr>
            </w:pPr>
          </w:p>
        </w:tc>
        <w:tc>
          <w:tcPr>
            <w:tcW w:w="946" w:type="dxa"/>
            <w:vAlign w:val="center"/>
          </w:tcPr>
          <w:p w14:paraId="43F547CF">
            <w:pPr>
              <w:spacing w:line="360" w:lineRule="auto"/>
              <w:jc w:val="center"/>
              <w:rPr>
                <w:rFonts w:hint="eastAsia" w:cs="仿宋" w:asciiTheme="minorEastAsia" w:hAnsiTheme="minorEastAsia"/>
                <w:b w:val="0"/>
                <w:bCs/>
                <w:sz w:val="24"/>
                <w:lang w:eastAsia="zh-CN"/>
              </w:rPr>
            </w:pPr>
          </w:p>
        </w:tc>
        <w:tc>
          <w:tcPr>
            <w:tcW w:w="942" w:type="dxa"/>
            <w:vAlign w:val="center"/>
          </w:tcPr>
          <w:p w14:paraId="4AF54E2E">
            <w:pPr>
              <w:spacing w:line="360" w:lineRule="auto"/>
              <w:jc w:val="center"/>
              <w:rPr>
                <w:rFonts w:hint="eastAsia" w:cs="仿宋" w:asciiTheme="minorEastAsia" w:hAnsiTheme="minorEastAsia"/>
                <w:b w:val="0"/>
                <w:bCs/>
                <w:sz w:val="24"/>
                <w:lang w:eastAsia="zh-CN"/>
              </w:rPr>
            </w:pPr>
          </w:p>
        </w:tc>
      </w:tr>
      <w:tr w14:paraId="0540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21A195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27</w:t>
            </w:r>
          </w:p>
        </w:tc>
        <w:tc>
          <w:tcPr>
            <w:tcW w:w="1672" w:type="dxa"/>
            <w:vAlign w:val="center"/>
          </w:tcPr>
          <w:p w14:paraId="5CE628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17706F33">
            <w:pPr>
              <w:spacing w:line="360" w:lineRule="auto"/>
              <w:jc w:val="center"/>
              <w:rPr>
                <w:rFonts w:hint="eastAsia" w:cs="仿宋" w:asciiTheme="minorEastAsia" w:hAnsiTheme="minorEastAsia"/>
                <w:b w:val="0"/>
                <w:bCs/>
                <w:sz w:val="24"/>
                <w:lang w:eastAsia="zh-CN"/>
              </w:rPr>
            </w:pPr>
          </w:p>
        </w:tc>
        <w:tc>
          <w:tcPr>
            <w:tcW w:w="5337" w:type="dxa"/>
            <w:vAlign w:val="center"/>
          </w:tcPr>
          <w:p w14:paraId="4CE13E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；准确度1.5%；尺寸规格：DN80；螺翼式水表；</w:t>
            </w:r>
          </w:p>
        </w:tc>
        <w:tc>
          <w:tcPr>
            <w:tcW w:w="833" w:type="dxa"/>
            <w:vAlign w:val="center"/>
          </w:tcPr>
          <w:p w14:paraId="073405B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1D80D1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2521153E">
            <w:pPr>
              <w:spacing w:line="360" w:lineRule="auto"/>
              <w:jc w:val="center"/>
              <w:rPr>
                <w:rFonts w:hint="eastAsia" w:cs="仿宋" w:asciiTheme="minorEastAsia" w:hAnsiTheme="minorEastAsia"/>
                <w:b w:val="0"/>
                <w:bCs/>
                <w:sz w:val="24"/>
                <w:lang w:eastAsia="zh-CN"/>
              </w:rPr>
            </w:pPr>
          </w:p>
        </w:tc>
        <w:tc>
          <w:tcPr>
            <w:tcW w:w="946" w:type="dxa"/>
            <w:vAlign w:val="center"/>
          </w:tcPr>
          <w:p w14:paraId="4B9A829D">
            <w:pPr>
              <w:spacing w:line="360" w:lineRule="auto"/>
              <w:jc w:val="center"/>
              <w:rPr>
                <w:rFonts w:hint="eastAsia" w:cs="仿宋" w:asciiTheme="minorEastAsia" w:hAnsiTheme="minorEastAsia"/>
                <w:b w:val="0"/>
                <w:bCs/>
                <w:sz w:val="24"/>
                <w:lang w:eastAsia="zh-CN"/>
              </w:rPr>
            </w:pPr>
          </w:p>
        </w:tc>
        <w:tc>
          <w:tcPr>
            <w:tcW w:w="942" w:type="dxa"/>
            <w:vAlign w:val="center"/>
          </w:tcPr>
          <w:p w14:paraId="368D3861">
            <w:pPr>
              <w:spacing w:line="360" w:lineRule="auto"/>
              <w:jc w:val="center"/>
              <w:rPr>
                <w:rFonts w:hint="eastAsia" w:cs="仿宋" w:asciiTheme="minorEastAsia" w:hAnsiTheme="minorEastAsia"/>
                <w:b w:val="0"/>
                <w:bCs/>
                <w:sz w:val="24"/>
                <w:lang w:eastAsia="zh-CN"/>
              </w:rPr>
            </w:pPr>
          </w:p>
        </w:tc>
      </w:tr>
      <w:tr w14:paraId="3D4F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8B42A0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28</w:t>
            </w:r>
          </w:p>
        </w:tc>
        <w:tc>
          <w:tcPr>
            <w:tcW w:w="1672" w:type="dxa"/>
            <w:vAlign w:val="center"/>
          </w:tcPr>
          <w:p w14:paraId="3AC13D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7D60A2F7">
            <w:pPr>
              <w:spacing w:line="360" w:lineRule="auto"/>
              <w:jc w:val="center"/>
              <w:rPr>
                <w:rFonts w:hint="eastAsia" w:cs="仿宋" w:asciiTheme="minorEastAsia" w:hAnsiTheme="minorEastAsia"/>
                <w:b w:val="0"/>
                <w:bCs/>
                <w:sz w:val="24"/>
                <w:lang w:eastAsia="zh-CN"/>
              </w:rPr>
            </w:pPr>
          </w:p>
        </w:tc>
        <w:tc>
          <w:tcPr>
            <w:tcW w:w="5337" w:type="dxa"/>
            <w:vAlign w:val="center"/>
          </w:tcPr>
          <w:p w14:paraId="194EDC7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；准确度1.5%；尺寸规格：DN65；螺翼式水表；</w:t>
            </w:r>
          </w:p>
        </w:tc>
        <w:tc>
          <w:tcPr>
            <w:tcW w:w="833" w:type="dxa"/>
            <w:vAlign w:val="center"/>
          </w:tcPr>
          <w:p w14:paraId="4B704EB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3D98F1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711BDECB">
            <w:pPr>
              <w:spacing w:line="360" w:lineRule="auto"/>
              <w:jc w:val="center"/>
              <w:rPr>
                <w:rFonts w:hint="eastAsia" w:cs="仿宋" w:asciiTheme="minorEastAsia" w:hAnsiTheme="minorEastAsia"/>
                <w:b w:val="0"/>
                <w:bCs/>
                <w:sz w:val="24"/>
                <w:lang w:eastAsia="zh-CN"/>
              </w:rPr>
            </w:pPr>
          </w:p>
        </w:tc>
        <w:tc>
          <w:tcPr>
            <w:tcW w:w="946" w:type="dxa"/>
            <w:vAlign w:val="center"/>
          </w:tcPr>
          <w:p w14:paraId="538931CD">
            <w:pPr>
              <w:spacing w:line="360" w:lineRule="auto"/>
              <w:jc w:val="center"/>
              <w:rPr>
                <w:rFonts w:hint="eastAsia" w:cs="仿宋" w:asciiTheme="minorEastAsia" w:hAnsiTheme="minorEastAsia"/>
                <w:b w:val="0"/>
                <w:bCs/>
                <w:sz w:val="24"/>
                <w:lang w:eastAsia="zh-CN"/>
              </w:rPr>
            </w:pPr>
          </w:p>
        </w:tc>
        <w:tc>
          <w:tcPr>
            <w:tcW w:w="942" w:type="dxa"/>
            <w:vAlign w:val="center"/>
          </w:tcPr>
          <w:p w14:paraId="34FA508E">
            <w:pPr>
              <w:spacing w:line="360" w:lineRule="auto"/>
              <w:jc w:val="center"/>
              <w:rPr>
                <w:rFonts w:hint="eastAsia" w:cs="仿宋" w:asciiTheme="minorEastAsia" w:hAnsiTheme="minorEastAsia"/>
                <w:b w:val="0"/>
                <w:bCs/>
                <w:sz w:val="24"/>
                <w:lang w:eastAsia="zh-CN"/>
              </w:rPr>
            </w:pPr>
          </w:p>
        </w:tc>
      </w:tr>
      <w:tr w14:paraId="1CA8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DE0E81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29</w:t>
            </w:r>
          </w:p>
        </w:tc>
        <w:tc>
          <w:tcPr>
            <w:tcW w:w="1672" w:type="dxa"/>
            <w:vAlign w:val="center"/>
          </w:tcPr>
          <w:p w14:paraId="570845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DCB1784">
            <w:pPr>
              <w:spacing w:line="360" w:lineRule="auto"/>
              <w:jc w:val="center"/>
              <w:rPr>
                <w:rFonts w:hint="eastAsia" w:cs="仿宋" w:asciiTheme="minorEastAsia" w:hAnsiTheme="minorEastAsia"/>
                <w:b w:val="0"/>
                <w:bCs/>
                <w:sz w:val="24"/>
                <w:lang w:eastAsia="zh-CN"/>
              </w:rPr>
            </w:pPr>
          </w:p>
        </w:tc>
        <w:tc>
          <w:tcPr>
            <w:tcW w:w="5337" w:type="dxa"/>
            <w:vAlign w:val="center"/>
          </w:tcPr>
          <w:p w14:paraId="4E581D5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；准确度1.5%；尺寸规格：DN50；螺翼式水表；</w:t>
            </w:r>
          </w:p>
        </w:tc>
        <w:tc>
          <w:tcPr>
            <w:tcW w:w="833" w:type="dxa"/>
            <w:vAlign w:val="center"/>
          </w:tcPr>
          <w:p w14:paraId="0CFE9EC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7145369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15632236">
            <w:pPr>
              <w:spacing w:line="360" w:lineRule="auto"/>
              <w:jc w:val="center"/>
              <w:rPr>
                <w:rFonts w:hint="eastAsia" w:cs="仿宋" w:asciiTheme="minorEastAsia" w:hAnsiTheme="minorEastAsia"/>
                <w:b w:val="0"/>
                <w:bCs/>
                <w:sz w:val="24"/>
                <w:lang w:eastAsia="zh-CN"/>
              </w:rPr>
            </w:pPr>
          </w:p>
        </w:tc>
        <w:tc>
          <w:tcPr>
            <w:tcW w:w="946" w:type="dxa"/>
            <w:vAlign w:val="center"/>
          </w:tcPr>
          <w:p w14:paraId="6A8088A6">
            <w:pPr>
              <w:spacing w:line="360" w:lineRule="auto"/>
              <w:jc w:val="center"/>
              <w:rPr>
                <w:rFonts w:hint="eastAsia" w:cs="仿宋" w:asciiTheme="minorEastAsia" w:hAnsiTheme="minorEastAsia"/>
                <w:b w:val="0"/>
                <w:bCs/>
                <w:sz w:val="24"/>
                <w:lang w:eastAsia="zh-CN"/>
              </w:rPr>
            </w:pPr>
          </w:p>
        </w:tc>
        <w:tc>
          <w:tcPr>
            <w:tcW w:w="942" w:type="dxa"/>
            <w:vAlign w:val="center"/>
          </w:tcPr>
          <w:p w14:paraId="331D5B41">
            <w:pPr>
              <w:spacing w:line="360" w:lineRule="auto"/>
              <w:jc w:val="center"/>
              <w:rPr>
                <w:rFonts w:hint="eastAsia" w:cs="仿宋" w:asciiTheme="minorEastAsia" w:hAnsiTheme="minorEastAsia"/>
                <w:b w:val="0"/>
                <w:bCs/>
                <w:sz w:val="24"/>
                <w:lang w:eastAsia="zh-CN"/>
              </w:rPr>
            </w:pPr>
          </w:p>
        </w:tc>
      </w:tr>
      <w:tr w14:paraId="2B89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C454F5E">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30</w:t>
            </w:r>
          </w:p>
        </w:tc>
        <w:tc>
          <w:tcPr>
            <w:tcW w:w="1672" w:type="dxa"/>
            <w:vAlign w:val="center"/>
          </w:tcPr>
          <w:p w14:paraId="0AB033C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15BAF88">
            <w:pPr>
              <w:spacing w:line="360" w:lineRule="auto"/>
              <w:jc w:val="center"/>
              <w:rPr>
                <w:rFonts w:hint="eastAsia" w:cs="仿宋" w:asciiTheme="minorEastAsia" w:hAnsiTheme="minorEastAsia"/>
                <w:b w:val="0"/>
                <w:bCs/>
                <w:sz w:val="24"/>
                <w:lang w:eastAsia="zh-CN"/>
              </w:rPr>
            </w:pPr>
          </w:p>
        </w:tc>
        <w:tc>
          <w:tcPr>
            <w:tcW w:w="5337" w:type="dxa"/>
            <w:vAlign w:val="center"/>
          </w:tcPr>
          <w:p w14:paraId="1AA8763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；准确度1.5%；尺寸规格：DN40；螺翼式水表；</w:t>
            </w:r>
          </w:p>
        </w:tc>
        <w:tc>
          <w:tcPr>
            <w:tcW w:w="833" w:type="dxa"/>
            <w:vAlign w:val="center"/>
          </w:tcPr>
          <w:p w14:paraId="74BEE97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67CD865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5DE6118F">
            <w:pPr>
              <w:spacing w:line="360" w:lineRule="auto"/>
              <w:jc w:val="center"/>
              <w:rPr>
                <w:rFonts w:hint="eastAsia" w:cs="仿宋" w:asciiTheme="minorEastAsia" w:hAnsiTheme="minorEastAsia"/>
                <w:b w:val="0"/>
                <w:bCs/>
                <w:sz w:val="24"/>
                <w:lang w:eastAsia="zh-CN"/>
              </w:rPr>
            </w:pPr>
          </w:p>
        </w:tc>
        <w:tc>
          <w:tcPr>
            <w:tcW w:w="946" w:type="dxa"/>
            <w:vAlign w:val="center"/>
          </w:tcPr>
          <w:p w14:paraId="7DBE5A6F">
            <w:pPr>
              <w:spacing w:line="360" w:lineRule="auto"/>
              <w:jc w:val="center"/>
              <w:rPr>
                <w:rFonts w:hint="eastAsia" w:cs="仿宋" w:asciiTheme="minorEastAsia" w:hAnsiTheme="minorEastAsia"/>
                <w:b w:val="0"/>
                <w:bCs/>
                <w:sz w:val="24"/>
                <w:lang w:eastAsia="zh-CN"/>
              </w:rPr>
            </w:pPr>
          </w:p>
        </w:tc>
        <w:tc>
          <w:tcPr>
            <w:tcW w:w="942" w:type="dxa"/>
            <w:vAlign w:val="center"/>
          </w:tcPr>
          <w:p w14:paraId="3D25E3C0">
            <w:pPr>
              <w:spacing w:line="360" w:lineRule="auto"/>
              <w:jc w:val="center"/>
              <w:rPr>
                <w:rFonts w:hint="eastAsia" w:cs="仿宋" w:asciiTheme="minorEastAsia" w:hAnsiTheme="minorEastAsia"/>
                <w:b w:val="0"/>
                <w:bCs/>
                <w:sz w:val="24"/>
                <w:lang w:eastAsia="zh-CN"/>
              </w:rPr>
            </w:pPr>
          </w:p>
        </w:tc>
      </w:tr>
      <w:tr w14:paraId="1B4F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4F4D28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31</w:t>
            </w:r>
          </w:p>
        </w:tc>
        <w:tc>
          <w:tcPr>
            <w:tcW w:w="1672" w:type="dxa"/>
            <w:vAlign w:val="center"/>
          </w:tcPr>
          <w:p w14:paraId="1AE55E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09CCDA71">
            <w:pPr>
              <w:spacing w:line="360" w:lineRule="auto"/>
              <w:jc w:val="center"/>
              <w:rPr>
                <w:rFonts w:hint="eastAsia" w:cs="仿宋" w:asciiTheme="minorEastAsia" w:hAnsiTheme="minorEastAsia"/>
                <w:b w:val="0"/>
                <w:bCs/>
                <w:sz w:val="24"/>
                <w:lang w:eastAsia="zh-CN"/>
              </w:rPr>
            </w:pPr>
          </w:p>
        </w:tc>
        <w:tc>
          <w:tcPr>
            <w:tcW w:w="5337" w:type="dxa"/>
            <w:vAlign w:val="center"/>
          </w:tcPr>
          <w:p w14:paraId="7562A3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；准确度1.5%；尺寸规格：DN32；螺翼式水表；</w:t>
            </w:r>
          </w:p>
        </w:tc>
        <w:tc>
          <w:tcPr>
            <w:tcW w:w="833" w:type="dxa"/>
            <w:vAlign w:val="center"/>
          </w:tcPr>
          <w:p w14:paraId="6D92869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4CC8622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3198A6A7">
            <w:pPr>
              <w:spacing w:line="360" w:lineRule="auto"/>
              <w:jc w:val="center"/>
              <w:rPr>
                <w:rFonts w:hint="eastAsia" w:cs="仿宋" w:asciiTheme="minorEastAsia" w:hAnsiTheme="minorEastAsia"/>
                <w:b w:val="0"/>
                <w:bCs/>
                <w:sz w:val="24"/>
                <w:lang w:eastAsia="zh-CN"/>
              </w:rPr>
            </w:pPr>
          </w:p>
        </w:tc>
        <w:tc>
          <w:tcPr>
            <w:tcW w:w="946" w:type="dxa"/>
            <w:vAlign w:val="center"/>
          </w:tcPr>
          <w:p w14:paraId="2DA7CE69">
            <w:pPr>
              <w:spacing w:line="360" w:lineRule="auto"/>
              <w:jc w:val="center"/>
              <w:rPr>
                <w:rFonts w:hint="eastAsia" w:cs="仿宋" w:asciiTheme="minorEastAsia" w:hAnsiTheme="minorEastAsia"/>
                <w:b w:val="0"/>
                <w:bCs/>
                <w:sz w:val="24"/>
                <w:lang w:eastAsia="zh-CN"/>
              </w:rPr>
            </w:pPr>
          </w:p>
        </w:tc>
        <w:tc>
          <w:tcPr>
            <w:tcW w:w="942" w:type="dxa"/>
            <w:vAlign w:val="center"/>
          </w:tcPr>
          <w:p w14:paraId="28F3ABA1">
            <w:pPr>
              <w:spacing w:line="360" w:lineRule="auto"/>
              <w:jc w:val="center"/>
              <w:rPr>
                <w:rFonts w:hint="eastAsia" w:cs="仿宋" w:asciiTheme="minorEastAsia" w:hAnsiTheme="minorEastAsia"/>
                <w:b w:val="0"/>
                <w:bCs/>
                <w:sz w:val="24"/>
                <w:lang w:eastAsia="zh-CN"/>
              </w:rPr>
            </w:pPr>
          </w:p>
        </w:tc>
      </w:tr>
      <w:tr w14:paraId="309A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60556E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32</w:t>
            </w:r>
          </w:p>
        </w:tc>
        <w:tc>
          <w:tcPr>
            <w:tcW w:w="1672" w:type="dxa"/>
            <w:vAlign w:val="center"/>
          </w:tcPr>
          <w:p w14:paraId="0820873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52AD6EB6">
            <w:pPr>
              <w:spacing w:line="360" w:lineRule="auto"/>
              <w:jc w:val="center"/>
              <w:rPr>
                <w:rFonts w:hint="eastAsia" w:cs="仿宋" w:asciiTheme="minorEastAsia" w:hAnsiTheme="minorEastAsia"/>
                <w:b w:val="0"/>
                <w:bCs/>
                <w:sz w:val="24"/>
                <w:lang w:eastAsia="zh-CN"/>
              </w:rPr>
            </w:pPr>
          </w:p>
        </w:tc>
        <w:tc>
          <w:tcPr>
            <w:tcW w:w="5337" w:type="dxa"/>
            <w:vAlign w:val="center"/>
          </w:tcPr>
          <w:p w14:paraId="13930B8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DN20、法兰连接、四氟衬里、电极钽电极、材质:整体防腐喷漆、供电电源24VDC、带流量累计功能、带4-20A信号输出</w:t>
            </w:r>
          </w:p>
        </w:tc>
        <w:tc>
          <w:tcPr>
            <w:tcW w:w="833" w:type="dxa"/>
            <w:vAlign w:val="center"/>
          </w:tcPr>
          <w:p w14:paraId="178267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6A913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4D048326">
            <w:pPr>
              <w:spacing w:line="360" w:lineRule="auto"/>
              <w:jc w:val="center"/>
              <w:rPr>
                <w:rFonts w:hint="eastAsia" w:cs="仿宋" w:asciiTheme="minorEastAsia" w:hAnsiTheme="minorEastAsia"/>
                <w:b w:val="0"/>
                <w:bCs/>
                <w:sz w:val="24"/>
                <w:lang w:eastAsia="zh-CN"/>
              </w:rPr>
            </w:pPr>
          </w:p>
        </w:tc>
        <w:tc>
          <w:tcPr>
            <w:tcW w:w="946" w:type="dxa"/>
            <w:vAlign w:val="center"/>
          </w:tcPr>
          <w:p w14:paraId="607FB8EF">
            <w:pPr>
              <w:spacing w:line="360" w:lineRule="auto"/>
              <w:jc w:val="center"/>
              <w:rPr>
                <w:rFonts w:hint="eastAsia" w:cs="仿宋" w:asciiTheme="minorEastAsia" w:hAnsiTheme="minorEastAsia"/>
                <w:b w:val="0"/>
                <w:bCs/>
                <w:sz w:val="24"/>
                <w:lang w:eastAsia="zh-CN"/>
              </w:rPr>
            </w:pPr>
          </w:p>
        </w:tc>
        <w:tc>
          <w:tcPr>
            <w:tcW w:w="942" w:type="dxa"/>
            <w:vAlign w:val="center"/>
          </w:tcPr>
          <w:p w14:paraId="2AC3BC7C">
            <w:pPr>
              <w:spacing w:line="360" w:lineRule="auto"/>
              <w:jc w:val="center"/>
              <w:rPr>
                <w:rFonts w:hint="eastAsia" w:cs="仿宋" w:asciiTheme="minorEastAsia" w:hAnsiTheme="minorEastAsia"/>
                <w:b w:val="0"/>
                <w:bCs/>
                <w:sz w:val="24"/>
                <w:lang w:eastAsia="zh-CN"/>
              </w:rPr>
            </w:pPr>
          </w:p>
        </w:tc>
      </w:tr>
      <w:tr w14:paraId="40B5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43AA2E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33</w:t>
            </w:r>
          </w:p>
        </w:tc>
        <w:tc>
          <w:tcPr>
            <w:tcW w:w="1672" w:type="dxa"/>
            <w:vAlign w:val="center"/>
          </w:tcPr>
          <w:p w14:paraId="358D0C6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8458EAF">
            <w:pPr>
              <w:spacing w:line="360" w:lineRule="auto"/>
              <w:jc w:val="center"/>
              <w:rPr>
                <w:rFonts w:hint="eastAsia" w:cs="仿宋" w:asciiTheme="minorEastAsia" w:hAnsiTheme="minorEastAsia"/>
                <w:b w:val="0"/>
                <w:bCs/>
                <w:sz w:val="24"/>
                <w:lang w:eastAsia="zh-CN"/>
              </w:rPr>
            </w:pPr>
          </w:p>
        </w:tc>
        <w:tc>
          <w:tcPr>
            <w:tcW w:w="5337" w:type="dxa"/>
            <w:vAlign w:val="center"/>
          </w:tcPr>
          <w:p w14:paraId="48465F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DN25、法兰连接、四氟衬里、电极钽电极、材质:整体防腐喷漆、供电电源24VDC、带流量累计功能、带4-20A信号输出</w:t>
            </w:r>
          </w:p>
        </w:tc>
        <w:tc>
          <w:tcPr>
            <w:tcW w:w="833" w:type="dxa"/>
            <w:vAlign w:val="center"/>
          </w:tcPr>
          <w:p w14:paraId="065AC80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7FB7D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EAF91D8">
            <w:pPr>
              <w:spacing w:line="360" w:lineRule="auto"/>
              <w:jc w:val="center"/>
              <w:rPr>
                <w:rFonts w:hint="eastAsia" w:cs="仿宋" w:asciiTheme="minorEastAsia" w:hAnsiTheme="minorEastAsia"/>
                <w:b w:val="0"/>
                <w:bCs/>
                <w:sz w:val="24"/>
                <w:lang w:eastAsia="zh-CN"/>
              </w:rPr>
            </w:pPr>
          </w:p>
        </w:tc>
        <w:tc>
          <w:tcPr>
            <w:tcW w:w="946" w:type="dxa"/>
            <w:vAlign w:val="center"/>
          </w:tcPr>
          <w:p w14:paraId="54FEDA53">
            <w:pPr>
              <w:spacing w:line="360" w:lineRule="auto"/>
              <w:jc w:val="center"/>
              <w:rPr>
                <w:rFonts w:hint="eastAsia" w:cs="仿宋" w:asciiTheme="minorEastAsia" w:hAnsiTheme="minorEastAsia"/>
                <w:b w:val="0"/>
                <w:bCs/>
                <w:sz w:val="24"/>
                <w:lang w:eastAsia="zh-CN"/>
              </w:rPr>
            </w:pPr>
          </w:p>
        </w:tc>
        <w:tc>
          <w:tcPr>
            <w:tcW w:w="942" w:type="dxa"/>
            <w:vAlign w:val="center"/>
          </w:tcPr>
          <w:p w14:paraId="3E529A33">
            <w:pPr>
              <w:spacing w:line="360" w:lineRule="auto"/>
              <w:jc w:val="center"/>
              <w:rPr>
                <w:rFonts w:hint="eastAsia" w:cs="仿宋" w:asciiTheme="minorEastAsia" w:hAnsiTheme="minorEastAsia"/>
                <w:b w:val="0"/>
                <w:bCs/>
                <w:sz w:val="24"/>
                <w:lang w:eastAsia="zh-CN"/>
              </w:rPr>
            </w:pPr>
          </w:p>
        </w:tc>
      </w:tr>
      <w:tr w14:paraId="59D9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13BB59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34</w:t>
            </w:r>
          </w:p>
        </w:tc>
        <w:tc>
          <w:tcPr>
            <w:tcW w:w="1672" w:type="dxa"/>
            <w:vAlign w:val="center"/>
          </w:tcPr>
          <w:p w14:paraId="32873F1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FD26476">
            <w:pPr>
              <w:spacing w:line="360" w:lineRule="auto"/>
              <w:jc w:val="center"/>
              <w:rPr>
                <w:rFonts w:hint="eastAsia" w:cs="仿宋" w:asciiTheme="minorEastAsia" w:hAnsiTheme="minorEastAsia"/>
                <w:b w:val="0"/>
                <w:bCs/>
                <w:sz w:val="24"/>
                <w:lang w:eastAsia="zh-CN"/>
              </w:rPr>
            </w:pPr>
          </w:p>
        </w:tc>
        <w:tc>
          <w:tcPr>
            <w:tcW w:w="5337" w:type="dxa"/>
            <w:vAlign w:val="center"/>
          </w:tcPr>
          <w:p w14:paraId="1D0B90D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DN32、法兰连接、四氟衬里、电极钽电极、材质:整体防腐喷漆、供电电源24VDC、带流量累计功能、带4-20A信号输出</w:t>
            </w:r>
          </w:p>
        </w:tc>
        <w:tc>
          <w:tcPr>
            <w:tcW w:w="833" w:type="dxa"/>
            <w:vAlign w:val="center"/>
          </w:tcPr>
          <w:p w14:paraId="51F203E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6502343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622607A">
            <w:pPr>
              <w:spacing w:line="360" w:lineRule="auto"/>
              <w:jc w:val="center"/>
              <w:rPr>
                <w:rFonts w:hint="eastAsia" w:cs="仿宋" w:asciiTheme="minorEastAsia" w:hAnsiTheme="minorEastAsia"/>
                <w:b w:val="0"/>
                <w:bCs/>
                <w:sz w:val="24"/>
                <w:lang w:eastAsia="zh-CN"/>
              </w:rPr>
            </w:pPr>
          </w:p>
        </w:tc>
        <w:tc>
          <w:tcPr>
            <w:tcW w:w="946" w:type="dxa"/>
            <w:vAlign w:val="center"/>
          </w:tcPr>
          <w:p w14:paraId="39BE40B8">
            <w:pPr>
              <w:spacing w:line="360" w:lineRule="auto"/>
              <w:jc w:val="center"/>
              <w:rPr>
                <w:rFonts w:hint="eastAsia" w:cs="仿宋" w:asciiTheme="minorEastAsia" w:hAnsiTheme="minorEastAsia"/>
                <w:b w:val="0"/>
                <w:bCs/>
                <w:sz w:val="24"/>
                <w:lang w:eastAsia="zh-CN"/>
              </w:rPr>
            </w:pPr>
          </w:p>
        </w:tc>
        <w:tc>
          <w:tcPr>
            <w:tcW w:w="942" w:type="dxa"/>
            <w:vAlign w:val="center"/>
          </w:tcPr>
          <w:p w14:paraId="7C39F0A0">
            <w:pPr>
              <w:spacing w:line="360" w:lineRule="auto"/>
              <w:jc w:val="center"/>
              <w:rPr>
                <w:rFonts w:hint="eastAsia" w:cs="仿宋" w:asciiTheme="minorEastAsia" w:hAnsiTheme="minorEastAsia"/>
                <w:b w:val="0"/>
                <w:bCs/>
                <w:sz w:val="24"/>
                <w:lang w:eastAsia="zh-CN"/>
              </w:rPr>
            </w:pPr>
          </w:p>
        </w:tc>
      </w:tr>
      <w:tr w14:paraId="3B5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66BF86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35</w:t>
            </w:r>
          </w:p>
        </w:tc>
        <w:tc>
          <w:tcPr>
            <w:tcW w:w="1672" w:type="dxa"/>
            <w:vAlign w:val="center"/>
          </w:tcPr>
          <w:p w14:paraId="1DCACC4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D76C1D0">
            <w:pPr>
              <w:spacing w:line="360" w:lineRule="auto"/>
              <w:jc w:val="center"/>
              <w:rPr>
                <w:rFonts w:hint="eastAsia" w:cs="仿宋" w:asciiTheme="minorEastAsia" w:hAnsiTheme="minorEastAsia"/>
                <w:b w:val="0"/>
                <w:bCs/>
                <w:sz w:val="24"/>
                <w:lang w:eastAsia="zh-CN"/>
              </w:rPr>
            </w:pPr>
          </w:p>
        </w:tc>
        <w:tc>
          <w:tcPr>
            <w:tcW w:w="5337" w:type="dxa"/>
            <w:vAlign w:val="center"/>
          </w:tcPr>
          <w:p w14:paraId="1140BD7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DN40、法兰连接、四氟衬里、电极钽电极、材质:整体防腐喷漆、供电电源24VDC、带流量累计功能、带4-20A信号输出</w:t>
            </w:r>
          </w:p>
        </w:tc>
        <w:tc>
          <w:tcPr>
            <w:tcW w:w="833" w:type="dxa"/>
            <w:vAlign w:val="center"/>
          </w:tcPr>
          <w:p w14:paraId="77628FE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34F0E1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56D26257">
            <w:pPr>
              <w:spacing w:line="360" w:lineRule="auto"/>
              <w:jc w:val="center"/>
              <w:rPr>
                <w:rFonts w:hint="eastAsia" w:cs="仿宋" w:asciiTheme="minorEastAsia" w:hAnsiTheme="minorEastAsia"/>
                <w:b w:val="0"/>
                <w:bCs/>
                <w:sz w:val="24"/>
                <w:lang w:eastAsia="zh-CN"/>
              </w:rPr>
            </w:pPr>
          </w:p>
        </w:tc>
        <w:tc>
          <w:tcPr>
            <w:tcW w:w="946" w:type="dxa"/>
            <w:vAlign w:val="center"/>
          </w:tcPr>
          <w:p w14:paraId="2D5C4677">
            <w:pPr>
              <w:spacing w:line="360" w:lineRule="auto"/>
              <w:jc w:val="center"/>
              <w:rPr>
                <w:rFonts w:hint="eastAsia" w:cs="仿宋" w:asciiTheme="minorEastAsia" w:hAnsiTheme="minorEastAsia"/>
                <w:b w:val="0"/>
                <w:bCs/>
                <w:sz w:val="24"/>
                <w:lang w:eastAsia="zh-CN"/>
              </w:rPr>
            </w:pPr>
          </w:p>
        </w:tc>
        <w:tc>
          <w:tcPr>
            <w:tcW w:w="942" w:type="dxa"/>
            <w:vAlign w:val="center"/>
          </w:tcPr>
          <w:p w14:paraId="5C86CC28">
            <w:pPr>
              <w:spacing w:line="360" w:lineRule="auto"/>
              <w:jc w:val="center"/>
              <w:rPr>
                <w:rFonts w:hint="eastAsia" w:cs="仿宋" w:asciiTheme="minorEastAsia" w:hAnsiTheme="minorEastAsia"/>
                <w:b w:val="0"/>
                <w:bCs/>
                <w:sz w:val="24"/>
                <w:lang w:eastAsia="zh-CN"/>
              </w:rPr>
            </w:pPr>
          </w:p>
        </w:tc>
      </w:tr>
      <w:tr w14:paraId="6287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851B1F6">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36</w:t>
            </w:r>
          </w:p>
        </w:tc>
        <w:tc>
          <w:tcPr>
            <w:tcW w:w="1672" w:type="dxa"/>
            <w:vAlign w:val="center"/>
          </w:tcPr>
          <w:p w14:paraId="361DFBD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367F4C14">
            <w:pPr>
              <w:spacing w:line="360" w:lineRule="auto"/>
              <w:jc w:val="center"/>
              <w:rPr>
                <w:rFonts w:hint="eastAsia" w:cs="仿宋" w:asciiTheme="minorEastAsia" w:hAnsiTheme="minorEastAsia"/>
                <w:b w:val="0"/>
                <w:bCs/>
                <w:sz w:val="24"/>
                <w:lang w:eastAsia="zh-CN"/>
              </w:rPr>
            </w:pPr>
          </w:p>
        </w:tc>
        <w:tc>
          <w:tcPr>
            <w:tcW w:w="5337" w:type="dxa"/>
            <w:vAlign w:val="center"/>
          </w:tcPr>
          <w:p w14:paraId="37031A2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DN50、法兰连接、四氟衬里、电极钽电极、材质:整体防腐喷漆、供电电源24VDC、带流量累计功能、带4-20A信号输出</w:t>
            </w:r>
          </w:p>
        </w:tc>
        <w:tc>
          <w:tcPr>
            <w:tcW w:w="833" w:type="dxa"/>
            <w:vAlign w:val="center"/>
          </w:tcPr>
          <w:p w14:paraId="76E65B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3420B5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21E9799A">
            <w:pPr>
              <w:spacing w:line="360" w:lineRule="auto"/>
              <w:jc w:val="center"/>
              <w:rPr>
                <w:rFonts w:hint="eastAsia" w:cs="仿宋" w:asciiTheme="minorEastAsia" w:hAnsiTheme="minorEastAsia"/>
                <w:b w:val="0"/>
                <w:bCs/>
                <w:sz w:val="24"/>
                <w:lang w:eastAsia="zh-CN"/>
              </w:rPr>
            </w:pPr>
          </w:p>
        </w:tc>
        <w:tc>
          <w:tcPr>
            <w:tcW w:w="946" w:type="dxa"/>
            <w:vAlign w:val="center"/>
          </w:tcPr>
          <w:p w14:paraId="6F741DAA">
            <w:pPr>
              <w:spacing w:line="360" w:lineRule="auto"/>
              <w:jc w:val="center"/>
              <w:rPr>
                <w:rFonts w:hint="eastAsia" w:cs="仿宋" w:asciiTheme="minorEastAsia" w:hAnsiTheme="minorEastAsia"/>
                <w:b w:val="0"/>
                <w:bCs/>
                <w:sz w:val="24"/>
                <w:lang w:eastAsia="zh-CN"/>
              </w:rPr>
            </w:pPr>
          </w:p>
        </w:tc>
        <w:tc>
          <w:tcPr>
            <w:tcW w:w="942" w:type="dxa"/>
            <w:vAlign w:val="center"/>
          </w:tcPr>
          <w:p w14:paraId="12277AA1">
            <w:pPr>
              <w:spacing w:line="360" w:lineRule="auto"/>
              <w:jc w:val="center"/>
              <w:rPr>
                <w:rFonts w:hint="eastAsia" w:cs="仿宋" w:asciiTheme="minorEastAsia" w:hAnsiTheme="minorEastAsia"/>
                <w:b w:val="0"/>
                <w:bCs/>
                <w:sz w:val="24"/>
                <w:lang w:eastAsia="zh-CN"/>
              </w:rPr>
            </w:pPr>
          </w:p>
        </w:tc>
      </w:tr>
      <w:tr w14:paraId="4833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590B04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37</w:t>
            </w:r>
          </w:p>
        </w:tc>
        <w:tc>
          <w:tcPr>
            <w:tcW w:w="1672" w:type="dxa"/>
            <w:vAlign w:val="center"/>
          </w:tcPr>
          <w:p w14:paraId="03004FF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F6F2704">
            <w:pPr>
              <w:spacing w:line="360" w:lineRule="auto"/>
              <w:jc w:val="center"/>
              <w:rPr>
                <w:rFonts w:hint="eastAsia" w:cs="仿宋" w:asciiTheme="minorEastAsia" w:hAnsiTheme="minorEastAsia"/>
                <w:b w:val="0"/>
                <w:bCs/>
                <w:sz w:val="24"/>
                <w:lang w:eastAsia="zh-CN"/>
              </w:rPr>
            </w:pPr>
          </w:p>
        </w:tc>
        <w:tc>
          <w:tcPr>
            <w:tcW w:w="5337" w:type="dxa"/>
            <w:vAlign w:val="center"/>
          </w:tcPr>
          <w:p w14:paraId="76C0C03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DN65、法兰连接、四氟衬里、电极钽电极、材质:整体防腐喷漆、供电电源24VDC、带流量累计功能、带4-20A信号输出</w:t>
            </w:r>
          </w:p>
        </w:tc>
        <w:tc>
          <w:tcPr>
            <w:tcW w:w="833" w:type="dxa"/>
            <w:vAlign w:val="center"/>
          </w:tcPr>
          <w:p w14:paraId="6BC7FA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6EE62B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D26E34D">
            <w:pPr>
              <w:spacing w:line="360" w:lineRule="auto"/>
              <w:jc w:val="center"/>
              <w:rPr>
                <w:rFonts w:hint="eastAsia" w:cs="仿宋" w:asciiTheme="minorEastAsia" w:hAnsiTheme="minorEastAsia"/>
                <w:b w:val="0"/>
                <w:bCs/>
                <w:sz w:val="24"/>
                <w:lang w:eastAsia="zh-CN"/>
              </w:rPr>
            </w:pPr>
          </w:p>
        </w:tc>
        <w:tc>
          <w:tcPr>
            <w:tcW w:w="946" w:type="dxa"/>
            <w:vAlign w:val="center"/>
          </w:tcPr>
          <w:p w14:paraId="7F12BE90">
            <w:pPr>
              <w:spacing w:line="360" w:lineRule="auto"/>
              <w:jc w:val="center"/>
              <w:rPr>
                <w:rFonts w:hint="eastAsia" w:cs="仿宋" w:asciiTheme="minorEastAsia" w:hAnsiTheme="minorEastAsia"/>
                <w:b w:val="0"/>
                <w:bCs/>
                <w:sz w:val="24"/>
                <w:lang w:eastAsia="zh-CN"/>
              </w:rPr>
            </w:pPr>
          </w:p>
        </w:tc>
        <w:tc>
          <w:tcPr>
            <w:tcW w:w="942" w:type="dxa"/>
            <w:vAlign w:val="center"/>
          </w:tcPr>
          <w:p w14:paraId="22636E13">
            <w:pPr>
              <w:spacing w:line="360" w:lineRule="auto"/>
              <w:jc w:val="center"/>
              <w:rPr>
                <w:rFonts w:hint="eastAsia" w:cs="仿宋" w:asciiTheme="minorEastAsia" w:hAnsiTheme="minorEastAsia"/>
                <w:b w:val="0"/>
                <w:bCs/>
                <w:sz w:val="24"/>
                <w:lang w:eastAsia="zh-CN"/>
              </w:rPr>
            </w:pPr>
          </w:p>
        </w:tc>
      </w:tr>
      <w:tr w14:paraId="3E30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CEA704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38</w:t>
            </w:r>
          </w:p>
        </w:tc>
        <w:tc>
          <w:tcPr>
            <w:tcW w:w="1672" w:type="dxa"/>
            <w:vAlign w:val="center"/>
          </w:tcPr>
          <w:p w14:paraId="4175550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3A841132">
            <w:pPr>
              <w:spacing w:line="360" w:lineRule="auto"/>
              <w:jc w:val="center"/>
              <w:rPr>
                <w:rFonts w:hint="eastAsia" w:cs="仿宋" w:asciiTheme="minorEastAsia" w:hAnsiTheme="minorEastAsia"/>
                <w:b w:val="0"/>
                <w:bCs/>
                <w:sz w:val="24"/>
                <w:lang w:eastAsia="zh-CN"/>
              </w:rPr>
            </w:pPr>
          </w:p>
        </w:tc>
        <w:tc>
          <w:tcPr>
            <w:tcW w:w="5337" w:type="dxa"/>
            <w:vAlign w:val="center"/>
          </w:tcPr>
          <w:p w14:paraId="275AAAA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DN80、法兰连接、四氟衬里、电极钽电极、材质:整体防腐喷漆、供电电源24VDC、带流量累计功能、带4-20A信号输出</w:t>
            </w:r>
          </w:p>
        </w:tc>
        <w:tc>
          <w:tcPr>
            <w:tcW w:w="833" w:type="dxa"/>
            <w:vAlign w:val="center"/>
          </w:tcPr>
          <w:p w14:paraId="750E53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4E5E46B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90C1A70">
            <w:pPr>
              <w:spacing w:line="360" w:lineRule="auto"/>
              <w:jc w:val="center"/>
              <w:rPr>
                <w:rFonts w:hint="eastAsia" w:cs="仿宋" w:asciiTheme="minorEastAsia" w:hAnsiTheme="minorEastAsia"/>
                <w:b w:val="0"/>
                <w:bCs/>
                <w:sz w:val="24"/>
                <w:lang w:eastAsia="zh-CN"/>
              </w:rPr>
            </w:pPr>
          </w:p>
        </w:tc>
        <w:tc>
          <w:tcPr>
            <w:tcW w:w="946" w:type="dxa"/>
            <w:vAlign w:val="center"/>
          </w:tcPr>
          <w:p w14:paraId="033DE930">
            <w:pPr>
              <w:spacing w:line="360" w:lineRule="auto"/>
              <w:jc w:val="center"/>
              <w:rPr>
                <w:rFonts w:hint="eastAsia" w:cs="仿宋" w:asciiTheme="minorEastAsia" w:hAnsiTheme="minorEastAsia"/>
                <w:b w:val="0"/>
                <w:bCs/>
                <w:sz w:val="24"/>
                <w:lang w:eastAsia="zh-CN"/>
              </w:rPr>
            </w:pPr>
          </w:p>
        </w:tc>
        <w:tc>
          <w:tcPr>
            <w:tcW w:w="942" w:type="dxa"/>
            <w:vAlign w:val="center"/>
          </w:tcPr>
          <w:p w14:paraId="32E9BD62">
            <w:pPr>
              <w:spacing w:line="360" w:lineRule="auto"/>
              <w:jc w:val="center"/>
              <w:rPr>
                <w:rFonts w:hint="eastAsia" w:cs="仿宋" w:asciiTheme="minorEastAsia" w:hAnsiTheme="minorEastAsia"/>
                <w:b w:val="0"/>
                <w:bCs/>
                <w:sz w:val="24"/>
                <w:lang w:eastAsia="zh-CN"/>
              </w:rPr>
            </w:pPr>
          </w:p>
        </w:tc>
      </w:tr>
      <w:tr w14:paraId="3CB8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9D30B5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39</w:t>
            </w:r>
          </w:p>
        </w:tc>
        <w:tc>
          <w:tcPr>
            <w:tcW w:w="1672" w:type="dxa"/>
            <w:vAlign w:val="center"/>
          </w:tcPr>
          <w:p w14:paraId="790414A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6708BF94">
            <w:pPr>
              <w:spacing w:line="360" w:lineRule="auto"/>
              <w:jc w:val="center"/>
              <w:rPr>
                <w:rFonts w:hint="eastAsia" w:cs="仿宋" w:asciiTheme="minorEastAsia" w:hAnsiTheme="minorEastAsia"/>
                <w:b w:val="0"/>
                <w:bCs/>
                <w:sz w:val="24"/>
                <w:lang w:eastAsia="zh-CN"/>
              </w:rPr>
            </w:pPr>
          </w:p>
        </w:tc>
        <w:tc>
          <w:tcPr>
            <w:tcW w:w="5337" w:type="dxa"/>
            <w:vAlign w:val="center"/>
          </w:tcPr>
          <w:p w14:paraId="4183357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DN100、法兰连接、四氟衬里、电极钽电极、材质:整体防腐喷漆、供电电源24VDC、带流量累计功能、带4-20A信号输出</w:t>
            </w:r>
          </w:p>
        </w:tc>
        <w:tc>
          <w:tcPr>
            <w:tcW w:w="833" w:type="dxa"/>
            <w:vAlign w:val="center"/>
          </w:tcPr>
          <w:p w14:paraId="18D40B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D00A4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C743419">
            <w:pPr>
              <w:spacing w:line="360" w:lineRule="auto"/>
              <w:jc w:val="center"/>
              <w:rPr>
                <w:rFonts w:hint="eastAsia" w:cs="仿宋" w:asciiTheme="minorEastAsia" w:hAnsiTheme="minorEastAsia"/>
                <w:b w:val="0"/>
                <w:bCs/>
                <w:sz w:val="24"/>
                <w:lang w:eastAsia="zh-CN"/>
              </w:rPr>
            </w:pPr>
          </w:p>
        </w:tc>
        <w:tc>
          <w:tcPr>
            <w:tcW w:w="946" w:type="dxa"/>
            <w:vAlign w:val="center"/>
          </w:tcPr>
          <w:p w14:paraId="37BB7B38">
            <w:pPr>
              <w:spacing w:line="360" w:lineRule="auto"/>
              <w:jc w:val="center"/>
              <w:rPr>
                <w:rFonts w:hint="eastAsia" w:cs="仿宋" w:asciiTheme="minorEastAsia" w:hAnsiTheme="minorEastAsia"/>
                <w:b w:val="0"/>
                <w:bCs/>
                <w:sz w:val="24"/>
                <w:lang w:eastAsia="zh-CN"/>
              </w:rPr>
            </w:pPr>
          </w:p>
        </w:tc>
        <w:tc>
          <w:tcPr>
            <w:tcW w:w="942" w:type="dxa"/>
            <w:vAlign w:val="center"/>
          </w:tcPr>
          <w:p w14:paraId="4BB3F316">
            <w:pPr>
              <w:spacing w:line="360" w:lineRule="auto"/>
              <w:jc w:val="center"/>
              <w:rPr>
                <w:rFonts w:hint="eastAsia" w:cs="仿宋" w:asciiTheme="minorEastAsia" w:hAnsiTheme="minorEastAsia"/>
                <w:b w:val="0"/>
                <w:bCs/>
                <w:sz w:val="24"/>
                <w:lang w:eastAsia="zh-CN"/>
              </w:rPr>
            </w:pPr>
          </w:p>
        </w:tc>
      </w:tr>
      <w:tr w14:paraId="6F42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2D13C96">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40</w:t>
            </w:r>
          </w:p>
        </w:tc>
        <w:tc>
          <w:tcPr>
            <w:tcW w:w="1672" w:type="dxa"/>
            <w:vAlign w:val="center"/>
          </w:tcPr>
          <w:p w14:paraId="3138FC4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3F12FA50">
            <w:pPr>
              <w:spacing w:line="360" w:lineRule="auto"/>
              <w:jc w:val="center"/>
              <w:rPr>
                <w:rFonts w:hint="eastAsia" w:cs="仿宋" w:asciiTheme="minorEastAsia" w:hAnsiTheme="minorEastAsia"/>
                <w:b w:val="0"/>
                <w:bCs/>
                <w:sz w:val="24"/>
                <w:lang w:eastAsia="zh-CN"/>
              </w:rPr>
            </w:pPr>
          </w:p>
        </w:tc>
        <w:tc>
          <w:tcPr>
            <w:tcW w:w="5337" w:type="dxa"/>
            <w:vAlign w:val="center"/>
          </w:tcPr>
          <w:p w14:paraId="3A8FE6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DN20、法兰连接、材质：整体防腐喷漆、最小读数：0.01、最大读数：999999</w:t>
            </w:r>
          </w:p>
        </w:tc>
        <w:tc>
          <w:tcPr>
            <w:tcW w:w="833" w:type="dxa"/>
            <w:vAlign w:val="center"/>
          </w:tcPr>
          <w:p w14:paraId="59D5C6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440E47F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6079F20">
            <w:pPr>
              <w:spacing w:line="360" w:lineRule="auto"/>
              <w:jc w:val="center"/>
              <w:rPr>
                <w:rFonts w:hint="eastAsia" w:cs="仿宋" w:asciiTheme="minorEastAsia" w:hAnsiTheme="minorEastAsia"/>
                <w:b w:val="0"/>
                <w:bCs/>
                <w:sz w:val="24"/>
                <w:lang w:eastAsia="zh-CN"/>
              </w:rPr>
            </w:pPr>
          </w:p>
        </w:tc>
        <w:tc>
          <w:tcPr>
            <w:tcW w:w="946" w:type="dxa"/>
            <w:vAlign w:val="center"/>
          </w:tcPr>
          <w:p w14:paraId="6B4032C0">
            <w:pPr>
              <w:spacing w:line="360" w:lineRule="auto"/>
              <w:jc w:val="center"/>
              <w:rPr>
                <w:rFonts w:hint="eastAsia" w:cs="仿宋" w:asciiTheme="minorEastAsia" w:hAnsiTheme="minorEastAsia"/>
                <w:b w:val="0"/>
                <w:bCs/>
                <w:sz w:val="24"/>
                <w:lang w:eastAsia="zh-CN"/>
              </w:rPr>
            </w:pPr>
          </w:p>
        </w:tc>
        <w:tc>
          <w:tcPr>
            <w:tcW w:w="942" w:type="dxa"/>
            <w:vAlign w:val="center"/>
          </w:tcPr>
          <w:p w14:paraId="10DC78AA">
            <w:pPr>
              <w:spacing w:line="360" w:lineRule="auto"/>
              <w:jc w:val="center"/>
              <w:rPr>
                <w:rFonts w:hint="eastAsia" w:cs="仿宋" w:asciiTheme="minorEastAsia" w:hAnsiTheme="minorEastAsia"/>
                <w:b w:val="0"/>
                <w:bCs/>
                <w:sz w:val="24"/>
                <w:lang w:eastAsia="zh-CN"/>
              </w:rPr>
            </w:pPr>
          </w:p>
        </w:tc>
      </w:tr>
      <w:tr w14:paraId="6C7B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D9360A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41</w:t>
            </w:r>
          </w:p>
        </w:tc>
        <w:tc>
          <w:tcPr>
            <w:tcW w:w="1672" w:type="dxa"/>
            <w:vAlign w:val="center"/>
          </w:tcPr>
          <w:p w14:paraId="3103CF8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41BBD89B">
            <w:pPr>
              <w:spacing w:line="360" w:lineRule="auto"/>
              <w:jc w:val="center"/>
              <w:rPr>
                <w:rFonts w:hint="eastAsia" w:cs="仿宋" w:asciiTheme="minorEastAsia" w:hAnsiTheme="minorEastAsia"/>
                <w:b w:val="0"/>
                <w:bCs/>
                <w:sz w:val="24"/>
                <w:lang w:eastAsia="zh-CN"/>
              </w:rPr>
            </w:pPr>
          </w:p>
        </w:tc>
        <w:tc>
          <w:tcPr>
            <w:tcW w:w="5337" w:type="dxa"/>
            <w:vAlign w:val="center"/>
          </w:tcPr>
          <w:p w14:paraId="7309551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DN25、法兰连接、材质：整体防腐喷漆、最小读数：0.01、最大读数：999999</w:t>
            </w:r>
          </w:p>
        </w:tc>
        <w:tc>
          <w:tcPr>
            <w:tcW w:w="833" w:type="dxa"/>
            <w:vAlign w:val="center"/>
          </w:tcPr>
          <w:p w14:paraId="1DECD3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D716D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5CEFDE49">
            <w:pPr>
              <w:spacing w:line="360" w:lineRule="auto"/>
              <w:jc w:val="center"/>
              <w:rPr>
                <w:rFonts w:hint="eastAsia" w:cs="仿宋" w:asciiTheme="minorEastAsia" w:hAnsiTheme="minorEastAsia"/>
                <w:b w:val="0"/>
                <w:bCs/>
                <w:sz w:val="24"/>
                <w:lang w:eastAsia="zh-CN"/>
              </w:rPr>
            </w:pPr>
          </w:p>
        </w:tc>
        <w:tc>
          <w:tcPr>
            <w:tcW w:w="946" w:type="dxa"/>
            <w:vAlign w:val="center"/>
          </w:tcPr>
          <w:p w14:paraId="76D4DE3D">
            <w:pPr>
              <w:spacing w:line="360" w:lineRule="auto"/>
              <w:jc w:val="center"/>
              <w:rPr>
                <w:rFonts w:hint="eastAsia" w:cs="仿宋" w:asciiTheme="minorEastAsia" w:hAnsiTheme="minorEastAsia"/>
                <w:b w:val="0"/>
                <w:bCs/>
                <w:sz w:val="24"/>
                <w:lang w:eastAsia="zh-CN"/>
              </w:rPr>
            </w:pPr>
          </w:p>
        </w:tc>
        <w:tc>
          <w:tcPr>
            <w:tcW w:w="942" w:type="dxa"/>
            <w:vAlign w:val="center"/>
          </w:tcPr>
          <w:p w14:paraId="1877ADD6">
            <w:pPr>
              <w:spacing w:line="360" w:lineRule="auto"/>
              <w:jc w:val="center"/>
              <w:rPr>
                <w:rFonts w:hint="eastAsia" w:cs="仿宋" w:asciiTheme="minorEastAsia" w:hAnsiTheme="minorEastAsia"/>
                <w:b w:val="0"/>
                <w:bCs/>
                <w:sz w:val="24"/>
                <w:lang w:eastAsia="zh-CN"/>
              </w:rPr>
            </w:pPr>
          </w:p>
        </w:tc>
      </w:tr>
      <w:tr w14:paraId="147D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FF9AD2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42</w:t>
            </w:r>
          </w:p>
        </w:tc>
        <w:tc>
          <w:tcPr>
            <w:tcW w:w="1672" w:type="dxa"/>
            <w:vAlign w:val="center"/>
          </w:tcPr>
          <w:p w14:paraId="2EA58D2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4D501E54">
            <w:pPr>
              <w:spacing w:line="360" w:lineRule="auto"/>
              <w:jc w:val="center"/>
              <w:rPr>
                <w:rFonts w:hint="eastAsia" w:cs="仿宋" w:asciiTheme="minorEastAsia" w:hAnsiTheme="minorEastAsia"/>
                <w:b w:val="0"/>
                <w:bCs/>
                <w:sz w:val="24"/>
                <w:lang w:eastAsia="zh-CN"/>
              </w:rPr>
            </w:pPr>
          </w:p>
        </w:tc>
        <w:tc>
          <w:tcPr>
            <w:tcW w:w="5337" w:type="dxa"/>
            <w:vAlign w:val="center"/>
          </w:tcPr>
          <w:p w14:paraId="3E1AFF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DN32、法兰连接、材质：整体防腐喷漆、最小读数：0.01、最大读数：999999</w:t>
            </w:r>
          </w:p>
        </w:tc>
        <w:tc>
          <w:tcPr>
            <w:tcW w:w="833" w:type="dxa"/>
            <w:vAlign w:val="center"/>
          </w:tcPr>
          <w:p w14:paraId="71142B5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677809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BCEECE4">
            <w:pPr>
              <w:spacing w:line="360" w:lineRule="auto"/>
              <w:jc w:val="center"/>
              <w:rPr>
                <w:rFonts w:hint="eastAsia" w:cs="仿宋" w:asciiTheme="minorEastAsia" w:hAnsiTheme="minorEastAsia"/>
                <w:b w:val="0"/>
                <w:bCs/>
                <w:sz w:val="24"/>
                <w:lang w:eastAsia="zh-CN"/>
              </w:rPr>
            </w:pPr>
          </w:p>
        </w:tc>
        <w:tc>
          <w:tcPr>
            <w:tcW w:w="946" w:type="dxa"/>
            <w:vAlign w:val="center"/>
          </w:tcPr>
          <w:p w14:paraId="56C5F881">
            <w:pPr>
              <w:spacing w:line="360" w:lineRule="auto"/>
              <w:jc w:val="center"/>
              <w:rPr>
                <w:rFonts w:hint="eastAsia" w:cs="仿宋" w:asciiTheme="minorEastAsia" w:hAnsiTheme="minorEastAsia"/>
                <w:b w:val="0"/>
                <w:bCs/>
                <w:sz w:val="24"/>
                <w:lang w:eastAsia="zh-CN"/>
              </w:rPr>
            </w:pPr>
          </w:p>
        </w:tc>
        <w:tc>
          <w:tcPr>
            <w:tcW w:w="942" w:type="dxa"/>
            <w:vAlign w:val="center"/>
          </w:tcPr>
          <w:p w14:paraId="1389EF63">
            <w:pPr>
              <w:spacing w:line="360" w:lineRule="auto"/>
              <w:jc w:val="center"/>
              <w:rPr>
                <w:rFonts w:hint="eastAsia" w:cs="仿宋" w:asciiTheme="minorEastAsia" w:hAnsiTheme="minorEastAsia"/>
                <w:b w:val="0"/>
                <w:bCs/>
                <w:sz w:val="24"/>
                <w:lang w:eastAsia="zh-CN"/>
              </w:rPr>
            </w:pPr>
          </w:p>
        </w:tc>
      </w:tr>
      <w:tr w14:paraId="3425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6F6605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43</w:t>
            </w:r>
          </w:p>
        </w:tc>
        <w:tc>
          <w:tcPr>
            <w:tcW w:w="1672" w:type="dxa"/>
            <w:vAlign w:val="center"/>
          </w:tcPr>
          <w:p w14:paraId="704A012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0E447799">
            <w:pPr>
              <w:spacing w:line="360" w:lineRule="auto"/>
              <w:jc w:val="center"/>
              <w:rPr>
                <w:rFonts w:hint="eastAsia" w:cs="仿宋" w:asciiTheme="minorEastAsia" w:hAnsiTheme="minorEastAsia"/>
                <w:b w:val="0"/>
                <w:bCs/>
                <w:sz w:val="24"/>
                <w:lang w:eastAsia="zh-CN"/>
              </w:rPr>
            </w:pPr>
          </w:p>
        </w:tc>
        <w:tc>
          <w:tcPr>
            <w:tcW w:w="5337" w:type="dxa"/>
            <w:vAlign w:val="center"/>
          </w:tcPr>
          <w:p w14:paraId="74AC23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DN40、法兰连接、材质：整体防腐喷漆、最小读数：0.01、最大读数：999999</w:t>
            </w:r>
          </w:p>
        </w:tc>
        <w:tc>
          <w:tcPr>
            <w:tcW w:w="833" w:type="dxa"/>
            <w:vAlign w:val="center"/>
          </w:tcPr>
          <w:p w14:paraId="1FBEDC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12718C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745475A">
            <w:pPr>
              <w:spacing w:line="360" w:lineRule="auto"/>
              <w:jc w:val="center"/>
              <w:rPr>
                <w:rFonts w:hint="eastAsia" w:cs="仿宋" w:asciiTheme="minorEastAsia" w:hAnsiTheme="minorEastAsia"/>
                <w:b w:val="0"/>
                <w:bCs/>
                <w:sz w:val="24"/>
                <w:lang w:eastAsia="zh-CN"/>
              </w:rPr>
            </w:pPr>
          </w:p>
        </w:tc>
        <w:tc>
          <w:tcPr>
            <w:tcW w:w="946" w:type="dxa"/>
            <w:vAlign w:val="center"/>
          </w:tcPr>
          <w:p w14:paraId="3C98FC40">
            <w:pPr>
              <w:spacing w:line="360" w:lineRule="auto"/>
              <w:jc w:val="center"/>
              <w:rPr>
                <w:rFonts w:hint="eastAsia" w:cs="仿宋" w:asciiTheme="minorEastAsia" w:hAnsiTheme="minorEastAsia"/>
                <w:b w:val="0"/>
                <w:bCs/>
                <w:sz w:val="24"/>
                <w:lang w:eastAsia="zh-CN"/>
              </w:rPr>
            </w:pPr>
          </w:p>
        </w:tc>
        <w:tc>
          <w:tcPr>
            <w:tcW w:w="942" w:type="dxa"/>
            <w:vAlign w:val="center"/>
          </w:tcPr>
          <w:p w14:paraId="3C8AF8BD">
            <w:pPr>
              <w:spacing w:line="360" w:lineRule="auto"/>
              <w:jc w:val="center"/>
              <w:rPr>
                <w:rFonts w:hint="eastAsia" w:cs="仿宋" w:asciiTheme="minorEastAsia" w:hAnsiTheme="minorEastAsia"/>
                <w:b w:val="0"/>
                <w:bCs/>
                <w:sz w:val="24"/>
                <w:lang w:eastAsia="zh-CN"/>
              </w:rPr>
            </w:pPr>
          </w:p>
        </w:tc>
      </w:tr>
      <w:tr w14:paraId="2361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C317FE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44</w:t>
            </w:r>
          </w:p>
        </w:tc>
        <w:tc>
          <w:tcPr>
            <w:tcW w:w="1672" w:type="dxa"/>
            <w:vAlign w:val="center"/>
          </w:tcPr>
          <w:p w14:paraId="281F35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3CBF7690">
            <w:pPr>
              <w:spacing w:line="360" w:lineRule="auto"/>
              <w:jc w:val="center"/>
              <w:rPr>
                <w:rFonts w:hint="eastAsia" w:cs="仿宋" w:asciiTheme="minorEastAsia" w:hAnsiTheme="minorEastAsia"/>
                <w:b w:val="0"/>
                <w:bCs/>
                <w:sz w:val="24"/>
                <w:lang w:eastAsia="zh-CN"/>
              </w:rPr>
            </w:pPr>
          </w:p>
        </w:tc>
        <w:tc>
          <w:tcPr>
            <w:tcW w:w="5337" w:type="dxa"/>
            <w:vAlign w:val="center"/>
          </w:tcPr>
          <w:p w14:paraId="64B73E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DN50、法兰连接、材质：整体防腐喷漆、最小读数：0.01、最大读数：999999</w:t>
            </w:r>
          </w:p>
        </w:tc>
        <w:tc>
          <w:tcPr>
            <w:tcW w:w="833" w:type="dxa"/>
            <w:vAlign w:val="center"/>
          </w:tcPr>
          <w:p w14:paraId="31A48DA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2FAEB6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B8D0263">
            <w:pPr>
              <w:spacing w:line="360" w:lineRule="auto"/>
              <w:jc w:val="center"/>
              <w:rPr>
                <w:rFonts w:hint="eastAsia" w:cs="仿宋" w:asciiTheme="minorEastAsia" w:hAnsiTheme="minorEastAsia"/>
                <w:b w:val="0"/>
                <w:bCs/>
                <w:sz w:val="24"/>
                <w:lang w:eastAsia="zh-CN"/>
              </w:rPr>
            </w:pPr>
          </w:p>
        </w:tc>
        <w:tc>
          <w:tcPr>
            <w:tcW w:w="946" w:type="dxa"/>
            <w:vAlign w:val="center"/>
          </w:tcPr>
          <w:p w14:paraId="532948AB">
            <w:pPr>
              <w:spacing w:line="360" w:lineRule="auto"/>
              <w:jc w:val="center"/>
              <w:rPr>
                <w:rFonts w:hint="eastAsia" w:cs="仿宋" w:asciiTheme="minorEastAsia" w:hAnsiTheme="minorEastAsia"/>
                <w:b w:val="0"/>
                <w:bCs/>
                <w:sz w:val="24"/>
                <w:lang w:eastAsia="zh-CN"/>
              </w:rPr>
            </w:pPr>
          </w:p>
        </w:tc>
        <w:tc>
          <w:tcPr>
            <w:tcW w:w="942" w:type="dxa"/>
            <w:vAlign w:val="center"/>
          </w:tcPr>
          <w:p w14:paraId="0123FB32">
            <w:pPr>
              <w:spacing w:line="360" w:lineRule="auto"/>
              <w:jc w:val="center"/>
              <w:rPr>
                <w:rFonts w:hint="eastAsia" w:cs="仿宋" w:asciiTheme="minorEastAsia" w:hAnsiTheme="minorEastAsia"/>
                <w:b w:val="0"/>
                <w:bCs/>
                <w:sz w:val="24"/>
                <w:lang w:eastAsia="zh-CN"/>
              </w:rPr>
            </w:pPr>
          </w:p>
        </w:tc>
      </w:tr>
      <w:tr w14:paraId="3B99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A93E0E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45</w:t>
            </w:r>
          </w:p>
        </w:tc>
        <w:tc>
          <w:tcPr>
            <w:tcW w:w="1672" w:type="dxa"/>
            <w:vAlign w:val="center"/>
          </w:tcPr>
          <w:p w14:paraId="1922F45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1E944690">
            <w:pPr>
              <w:spacing w:line="360" w:lineRule="auto"/>
              <w:jc w:val="center"/>
              <w:rPr>
                <w:rFonts w:hint="eastAsia" w:cs="仿宋" w:asciiTheme="minorEastAsia" w:hAnsiTheme="minorEastAsia"/>
                <w:b w:val="0"/>
                <w:bCs/>
                <w:sz w:val="24"/>
                <w:lang w:eastAsia="zh-CN"/>
              </w:rPr>
            </w:pPr>
          </w:p>
        </w:tc>
        <w:tc>
          <w:tcPr>
            <w:tcW w:w="5337" w:type="dxa"/>
            <w:vAlign w:val="center"/>
          </w:tcPr>
          <w:p w14:paraId="03EB2A7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DN65、法兰连接、材质：整体防腐喷漆、最小读数：0.01、最大读数：999999</w:t>
            </w:r>
          </w:p>
        </w:tc>
        <w:tc>
          <w:tcPr>
            <w:tcW w:w="833" w:type="dxa"/>
            <w:vAlign w:val="center"/>
          </w:tcPr>
          <w:p w14:paraId="67E2F5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EA2408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E652B29">
            <w:pPr>
              <w:spacing w:line="360" w:lineRule="auto"/>
              <w:jc w:val="center"/>
              <w:rPr>
                <w:rFonts w:hint="eastAsia" w:cs="仿宋" w:asciiTheme="minorEastAsia" w:hAnsiTheme="minorEastAsia"/>
                <w:b w:val="0"/>
                <w:bCs/>
                <w:sz w:val="24"/>
                <w:lang w:eastAsia="zh-CN"/>
              </w:rPr>
            </w:pPr>
          </w:p>
        </w:tc>
        <w:tc>
          <w:tcPr>
            <w:tcW w:w="946" w:type="dxa"/>
            <w:vAlign w:val="center"/>
          </w:tcPr>
          <w:p w14:paraId="2993C1F7">
            <w:pPr>
              <w:spacing w:line="360" w:lineRule="auto"/>
              <w:jc w:val="center"/>
              <w:rPr>
                <w:rFonts w:hint="eastAsia" w:cs="仿宋" w:asciiTheme="minorEastAsia" w:hAnsiTheme="minorEastAsia"/>
                <w:b w:val="0"/>
                <w:bCs/>
                <w:sz w:val="24"/>
                <w:lang w:eastAsia="zh-CN"/>
              </w:rPr>
            </w:pPr>
          </w:p>
        </w:tc>
        <w:tc>
          <w:tcPr>
            <w:tcW w:w="942" w:type="dxa"/>
            <w:vAlign w:val="center"/>
          </w:tcPr>
          <w:p w14:paraId="6F575C8F">
            <w:pPr>
              <w:spacing w:line="360" w:lineRule="auto"/>
              <w:jc w:val="center"/>
              <w:rPr>
                <w:rFonts w:hint="eastAsia" w:cs="仿宋" w:asciiTheme="minorEastAsia" w:hAnsiTheme="minorEastAsia"/>
                <w:b w:val="0"/>
                <w:bCs/>
                <w:sz w:val="24"/>
                <w:lang w:eastAsia="zh-CN"/>
              </w:rPr>
            </w:pPr>
          </w:p>
        </w:tc>
      </w:tr>
      <w:tr w14:paraId="7DAD8748">
        <w:tblPrEx>
          <w:tblCellMar>
            <w:top w:w="0" w:type="dxa"/>
            <w:left w:w="108" w:type="dxa"/>
            <w:bottom w:w="0" w:type="dxa"/>
            <w:right w:w="108" w:type="dxa"/>
          </w:tblCellMar>
        </w:tblPrEx>
        <w:trPr>
          <w:trHeight w:val="23" w:hRule="atLeast"/>
          <w:jc w:val="center"/>
        </w:trPr>
        <w:tc>
          <w:tcPr>
            <w:tcW w:w="654" w:type="dxa"/>
            <w:vAlign w:val="center"/>
          </w:tcPr>
          <w:p w14:paraId="5DA7A29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46</w:t>
            </w:r>
          </w:p>
        </w:tc>
        <w:tc>
          <w:tcPr>
            <w:tcW w:w="1672" w:type="dxa"/>
            <w:vAlign w:val="center"/>
          </w:tcPr>
          <w:p w14:paraId="76F157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7944AE95">
            <w:pPr>
              <w:spacing w:line="360" w:lineRule="auto"/>
              <w:jc w:val="center"/>
              <w:rPr>
                <w:rFonts w:hint="eastAsia" w:cs="仿宋" w:asciiTheme="minorEastAsia" w:hAnsiTheme="minorEastAsia"/>
                <w:b w:val="0"/>
                <w:bCs/>
                <w:sz w:val="24"/>
                <w:lang w:eastAsia="zh-CN"/>
              </w:rPr>
            </w:pPr>
          </w:p>
        </w:tc>
        <w:tc>
          <w:tcPr>
            <w:tcW w:w="5337" w:type="dxa"/>
            <w:vAlign w:val="center"/>
          </w:tcPr>
          <w:p w14:paraId="0C4364B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DN80、法兰连接、材质：整体防腐喷漆、最小读数：0.01、最大读数：999999</w:t>
            </w:r>
          </w:p>
        </w:tc>
        <w:tc>
          <w:tcPr>
            <w:tcW w:w="833" w:type="dxa"/>
            <w:vAlign w:val="center"/>
          </w:tcPr>
          <w:p w14:paraId="37F4053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DD651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438C5C79">
            <w:pPr>
              <w:spacing w:line="360" w:lineRule="auto"/>
              <w:jc w:val="center"/>
              <w:rPr>
                <w:rFonts w:hint="eastAsia" w:cs="仿宋" w:asciiTheme="minorEastAsia" w:hAnsiTheme="minorEastAsia"/>
                <w:b w:val="0"/>
                <w:bCs/>
                <w:sz w:val="24"/>
                <w:lang w:eastAsia="zh-CN"/>
              </w:rPr>
            </w:pPr>
          </w:p>
        </w:tc>
        <w:tc>
          <w:tcPr>
            <w:tcW w:w="946" w:type="dxa"/>
            <w:vAlign w:val="center"/>
          </w:tcPr>
          <w:p w14:paraId="26F5064C">
            <w:pPr>
              <w:spacing w:line="360" w:lineRule="auto"/>
              <w:jc w:val="center"/>
              <w:rPr>
                <w:rFonts w:hint="eastAsia" w:cs="仿宋" w:asciiTheme="minorEastAsia" w:hAnsiTheme="minorEastAsia"/>
                <w:b w:val="0"/>
                <w:bCs/>
                <w:sz w:val="24"/>
                <w:lang w:eastAsia="zh-CN"/>
              </w:rPr>
            </w:pPr>
          </w:p>
        </w:tc>
        <w:tc>
          <w:tcPr>
            <w:tcW w:w="942" w:type="dxa"/>
            <w:vAlign w:val="center"/>
          </w:tcPr>
          <w:p w14:paraId="5623C95F">
            <w:pPr>
              <w:spacing w:line="360" w:lineRule="auto"/>
              <w:jc w:val="center"/>
              <w:rPr>
                <w:rFonts w:hint="eastAsia" w:cs="仿宋" w:asciiTheme="minorEastAsia" w:hAnsiTheme="minorEastAsia"/>
                <w:b w:val="0"/>
                <w:bCs/>
                <w:sz w:val="24"/>
                <w:lang w:eastAsia="zh-CN"/>
              </w:rPr>
            </w:pPr>
          </w:p>
        </w:tc>
      </w:tr>
      <w:tr w14:paraId="379F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261E38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47</w:t>
            </w:r>
          </w:p>
        </w:tc>
        <w:tc>
          <w:tcPr>
            <w:tcW w:w="1672" w:type="dxa"/>
            <w:vAlign w:val="center"/>
          </w:tcPr>
          <w:p w14:paraId="5920119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451DA905">
            <w:pPr>
              <w:spacing w:line="360" w:lineRule="auto"/>
              <w:jc w:val="center"/>
              <w:rPr>
                <w:rFonts w:hint="eastAsia" w:cs="仿宋" w:asciiTheme="minorEastAsia" w:hAnsiTheme="minorEastAsia"/>
                <w:b w:val="0"/>
                <w:bCs/>
                <w:sz w:val="24"/>
                <w:lang w:eastAsia="zh-CN"/>
              </w:rPr>
            </w:pPr>
          </w:p>
        </w:tc>
        <w:tc>
          <w:tcPr>
            <w:tcW w:w="5337" w:type="dxa"/>
            <w:vAlign w:val="center"/>
          </w:tcPr>
          <w:p w14:paraId="2F82B43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DN100、法兰连接、材质：整体防腐喷漆、最小读数：0.01、最大读数：999999</w:t>
            </w:r>
          </w:p>
        </w:tc>
        <w:tc>
          <w:tcPr>
            <w:tcW w:w="833" w:type="dxa"/>
            <w:vAlign w:val="center"/>
          </w:tcPr>
          <w:p w14:paraId="6CEAEC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2DAE1F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9E835BC">
            <w:pPr>
              <w:spacing w:line="360" w:lineRule="auto"/>
              <w:jc w:val="center"/>
              <w:rPr>
                <w:rFonts w:hint="eastAsia" w:cs="仿宋" w:asciiTheme="minorEastAsia" w:hAnsiTheme="minorEastAsia"/>
                <w:b w:val="0"/>
                <w:bCs/>
                <w:sz w:val="24"/>
                <w:lang w:eastAsia="zh-CN"/>
              </w:rPr>
            </w:pPr>
          </w:p>
        </w:tc>
        <w:tc>
          <w:tcPr>
            <w:tcW w:w="946" w:type="dxa"/>
            <w:vAlign w:val="center"/>
          </w:tcPr>
          <w:p w14:paraId="17BB1B99">
            <w:pPr>
              <w:spacing w:line="360" w:lineRule="auto"/>
              <w:jc w:val="center"/>
              <w:rPr>
                <w:rFonts w:hint="eastAsia" w:cs="仿宋" w:asciiTheme="minorEastAsia" w:hAnsiTheme="minorEastAsia"/>
                <w:b w:val="0"/>
                <w:bCs/>
                <w:sz w:val="24"/>
                <w:lang w:eastAsia="zh-CN"/>
              </w:rPr>
            </w:pPr>
          </w:p>
        </w:tc>
        <w:tc>
          <w:tcPr>
            <w:tcW w:w="942" w:type="dxa"/>
            <w:vAlign w:val="center"/>
          </w:tcPr>
          <w:p w14:paraId="7A0AC08C">
            <w:pPr>
              <w:spacing w:line="360" w:lineRule="auto"/>
              <w:jc w:val="center"/>
              <w:rPr>
                <w:rFonts w:hint="eastAsia" w:cs="仿宋" w:asciiTheme="minorEastAsia" w:hAnsiTheme="minorEastAsia"/>
                <w:b w:val="0"/>
                <w:bCs/>
                <w:sz w:val="24"/>
                <w:lang w:eastAsia="zh-CN"/>
              </w:rPr>
            </w:pPr>
          </w:p>
        </w:tc>
      </w:tr>
      <w:tr w14:paraId="05CD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864668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48</w:t>
            </w:r>
          </w:p>
        </w:tc>
        <w:tc>
          <w:tcPr>
            <w:tcW w:w="1672" w:type="dxa"/>
            <w:vAlign w:val="center"/>
          </w:tcPr>
          <w:p w14:paraId="3DA5F35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A128DD7">
            <w:pPr>
              <w:spacing w:line="360" w:lineRule="auto"/>
              <w:jc w:val="center"/>
              <w:rPr>
                <w:rFonts w:hint="eastAsia" w:cs="仿宋" w:asciiTheme="minorEastAsia" w:hAnsiTheme="minorEastAsia"/>
                <w:b w:val="0"/>
                <w:bCs/>
                <w:sz w:val="24"/>
                <w:lang w:eastAsia="zh-CN"/>
              </w:rPr>
            </w:pPr>
          </w:p>
        </w:tc>
        <w:tc>
          <w:tcPr>
            <w:tcW w:w="5337" w:type="dxa"/>
            <w:vAlign w:val="center"/>
          </w:tcPr>
          <w:p w14:paraId="110B93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DN20、法兰连接、材质：304、带流量累计功能、反馈：4~20mA</w:t>
            </w:r>
          </w:p>
        </w:tc>
        <w:tc>
          <w:tcPr>
            <w:tcW w:w="833" w:type="dxa"/>
            <w:vAlign w:val="center"/>
          </w:tcPr>
          <w:p w14:paraId="362EC02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43C7C0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EC7763D">
            <w:pPr>
              <w:spacing w:line="360" w:lineRule="auto"/>
              <w:jc w:val="center"/>
              <w:rPr>
                <w:rFonts w:hint="eastAsia" w:cs="仿宋" w:asciiTheme="minorEastAsia" w:hAnsiTheme="minorEastAsia"/>
                <w:b w:val="0"/>
                <w:bCs/>
                <w:sz w:val="24"/>
                <w:lang w:eastAsia="zh-CN"/>
              </w:rPr>
            </w:pPr>
          </w:p>
        </w:tc>
        <w:tc>
          <w:tcPr>
            <w:tcW w:w="946" w:type="dxa"/>
            <w:vAlign w:val="center"/>
          </w:tcPr>
          <w:p w14:paraId="443CBEE0">
            <w:pPr>
              <w:spacing w:line="360" w:lineRule="auto"/>
              <w:jc w:val="center"/>
              <w:rPr>
                <w:rFonts w:hint="eastAsia" w:cs="仿宋" w:asciiTheme="minorEastAsia" w:hAnsiTheme="minorEastAsia"/>
                <w:b w:val="0"/>
                <w:bCs/>
                <w:sz w:val="24"/>
                <w:lang w:eastAsia="zh-CN"/>
              </w:rPr>
            </w:pPr>
          </w:p>
        </w:tc>
        <w:tc>
          <w:tcPr>
            <w:tcW w:w="942" w:type="dxa"/>
            <w:vAlign w:val="center"/>
          </w:tcPr>
          <w:p w14:paraId="5EC04489">
            <w:pPr>
              <w:spacing w:line="360" w:lineRule="auto"/>
              <w:jc w:val="center"/>
              <w:rPr>
                <w:rFonts w:hint="eastAsia" w:cs="仿宋" w:asciiTheme="minorEastAsia" w:hAnsiTheme="minorEastAsia"/>
                <w:b w:val="0"/>
                <w:bCs/>
                <w:sz w:val="24"/>
                <w:lang w:eastAsia="zh-CN"/>
              </w:rPr>
            </w:pPr>
          </w:p>
        </w:tc>
      </w:tr>
      <w:tr w14:paraId="43B9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12C532E">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49</w:t>
            </w:r>
          </w:p>
        </w:tc>
        <w:tc>
          <w:tcPr>
            <w:tcW w:w="1672" w:type="dxa"/>
            <w:vAlign w:val="center"/>
          </w:tcPr>
          <w:p w14:paraId="178651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44F9C8D2">
            <w:pPr>
              <w:spacing w:line="360" w:lineRule="auto"/>
              <w:jc w:val="center"/>
              <w:rPr>
                <w:rFonts w:hint="eastAsia" w:cs="仿宋" w:asciiTheme="minorEastAsia" w:hAnsiTheme="minorEastAsia"/>
                <w:b w:val="0"/>
                <w:bCs/>
                <w:sz w:val="24"/>
                <w:lang w:eastAsia="zh-CN"/>
              </w:rPr>
            </w:pPr>
          </w:p>
        </w:tc>
        <w:tc>
          <w:tcPr>
            <w:tcW w:w="5337" w:type="dxa"/>
            <w:vAlign w:val="center"/>
          </w:tcPr>
          <w:p w14:paraId="7C767C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DN25、法兰连接、材质：304、带流量累计功能、反馈：4~20mA</w:t>
            </w:r>
          </w:p>
        </w:tc>
        <w:tc>
          <w:tcPr>
            <w:tcW w:w="833" w:type="dxa"/>
            <w:vAlign w:val="center"/>
          </w:tcPr>
          <w:p w14:paraId="622D0CC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6CC19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1460D91">
            <w:pPr>
              <w:spacing w:line="360" w:lineRule="auto"/>
              <w:jc w:val="center"/>
              <w:rPr>
                <w:rFonts w:hint="eastAsia" w:cs="仿宋" w:asciiTheme="minorEastAsia" w:hAnsiTheme="minorEastAsia"/>
                <w:b w:val="0"/>
                <w:bCs/>
                <w:sz w:val="24"/>
                <w:lang w:eastAsia="zh-CN"/>
              </w:rPr>
            </w:pPr>
          </w:p>
        </w:tc>
        <w:tc>
          <w:tcPr>
            <w:tcW w:w="946" w:type="dxa"/>
            <w:vAlign w:val="center"/>
          </w:tcPr>
          <w:p w14:paraId="75B23C44">
            <w:pPr>
              <w:spacing w:line="360" w:lineRule="auto"/>
              <w:jc w:val="center"/>
              <w:rPr>
                <w:rFonts w:hint="eastAsia" w:cs="仿宋" w:asciiTheme="minorEastAsia" w:hAnsiTheme="minorEastAsia"/>
                <w:b w:val="0"/>
                <w:bCs/>
                <w:sz w:val="24"/>
                <w:lang w:eastAsia="zh-CN"/>
              </w:rPr>
            </w:pPr>
          </w:p>
        </w:tc>
        <w:tc>
          <w:tcPr>
            <w:tcW w:w="942" w:type="dxa"/>
            <w:vAlign w:val="center"/>
          </w:tcPr>
          <w:p w14:paraId="05558DF7">
            <w:pPr>
              <w:spacing w:line="360" w:lineRule="auto"/>
              <w:jc w:val="center"/>
              <w:rPr>
                <w:rFonts w:hint="eastAsia" w:cs="仿宋" w:asciiTheme="minorEastAsia" w:hAnsiTheme="minorEastAsia"/>
                <w:b w:val="0"/>
                <w:bCs/>
                <w:sz w:val="24"/>
                <w:lang w:eastAsia="zh-CN"/>
              </w:rPr>
            </w:pPr>
          </w:p>
        </w:tc>
      </w:tr>
      <w:tr w14:paraId="5059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3267DA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1672" w:type="dxa"/>
            <w:vAlign w:val="center"/>
          </w:tcPr>
          <w:p w14:paraId="6CD335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D6026D1">
            <w:pPr>
              <w:spacing w:line="360" w:lineRule="auto"/>
              <w:jc w:val="center"/>
              <w:rPr>
                <w:rFonts w:hint="eastAsia" w:cs="仿宋" w:asciiTheme="minorEastAsia" w:hAnsiTheme="minorEastAsia"/>
                <w:b w:val="0"/>
                <w:bCs/>
                <w:sz w:val="24"/>
                <w:lang w:eastAsia="zh-CN"/>
              </w:rPr>
            </w:pPr>
          </w:p>
        </w:tc>
        <w:tc>
          <w:tcPr>
            <w:tcW w:w="5337" w:type="dxa"/>
            <w:vAlign w:val="center"/>
          </w:tcPr>
          <w:p w14:paraId="519D364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DN32、法兰连接、材质：304、带流量累计功能、反馈：4~20mA</w:t>
            </w:r>
          </w:p>
        </w:tc>
        <w:tc>
          <w:tcPr>
            <w:tcW w:w="833" w:type="dxa"/>
            <w:vAlign w:val="center"/>
          </w:tcPr>
          <w:p w14:paraId="2D8CB4B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6C22C2C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CBDBC51">
            <w:pPr>
              <w:spacing w:line="360" w:lineRule="auto"/>
              <w:jc w:val="center"/>
              <w:rPr>
                <w:rFonts w:hint="eastAsia" w:cs="仿宋" w:asciiTheme="minorEastAsia" w:hAnsiTheme="minorEastAsia"/>
                <w:b w:val="0"/>
                <w:bCs/>
                <w:sz w:val="24"/>
                <w:lang w:eastAsia="zh-CN"/>
              </w:rPr>
            </w:pPr>
          </w:p>
        </w:tc>
        <w:tc>
          <w:tcPr>
            <w:tcW w:w="946" w:type="dxa"/>
            <w:vAlign w:val="center"/>
          </w:tcPr>
          <w:p w14:paraId="1A9216F9">
            <w:pPr>
              <w:spacing w:line="360" w:lineRule="auto"/>
              <w:jc w:val="center"/>
              <w:rPr>
                <w:rFonts w:hint="eastAsia" w:cs="仿宋" w:asciiTheme="minorEastAsia" w:hAnsiTheme="minorEastAsia"/>
                <w:b w:val="0"/>
                <w:bCs/>
                <w:sz w:val="24"/>
                <w:lang w:eastAsia="zh-CN"/>
              </w:rPr>
            </w:pPr>
          </w:p>
        </w:tc>
        <w:tc>
          <w:tcPr>
            <w:tcW w:w="942" w:type="dxa"/>
            <w:vAlign w:val="center"/>
          </w:tcPr>
          <w:p w14:paraId="11485DE1">
            <w:pPr>
              <w:spacing w:line="360" w:lineRule="auto"/>
              <w:jc w:val="center"/>
              <w:rPr>
                <w:rFonts w:hint="eastAsia" w:cs="仿宋" w:asciiTheme="minorEastAsia" w:hAnsiTheme="minorEastAsia"/>
                <w:b w:val="0"/>
                <w:bCs/>
                <w:sz w:val="24"/>
                <w:lang w:eastAsia="zh-CN"/>
              </w:rPr>
            </w:pPr>
          </w:p>
        </w:tc>
      </w:tr>
      <w:tr w14:paraId="626A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365854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51</w:t>
            </w:r>
          </w:p>
        </w:tc>
        <w:tc>
          <w:tcPr>
            <w:tcW w:w="1672" w:type="dxa"/>
            <w:vAlign w:val="center"/>
          </w:tcPr>
          <w:p w14:paraId="6B4A932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7C7186BF">
            <w:pPr>
              <w:spacing w:line="360" w:lineRule="auto"/>
              <w:jc w:val="center"/>
              <w:rPr>
                <w:rFonts w:hint="eastAsia" w:cs="仿宋" w:asciiTheme="minorEastAsia" w:hAnsiTheme="minorEastAsia"/>
                <w:b w:val="0"/>
                <w:bCs/>
                <w:sz w:val="24"/>
                <w:lang w:eastAsia="zh-CN"/>
              </w:rPr>
            </w:pPr>
          </w:p>
        </w:tc>
        <w:tc>
          <w:tcPr>
            <w:tcW w:w="5337" w:type="dxa"/>
            <w:vAlign w:val="center"/>
          </w:tcPr>
          <w:p w14:paraId="6C8B96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DN40、法兰连接、材质：304、带流量累计功能、反馈：4~20mA</w:t>
            </w:r>
          </w:p>
        </w:tc>
        <w:tc>
          <w:tcPr>
            <w:tcW w:w="833" w:type="dxa"/>
            <w:vAlign w:val="center"/>
          </w:tcPr>
          <w:p w14:paraId="445FA71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64192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2DBA07B5">
            <w:pPr>
              <w:spacing w:line="360" w:lineRule="auto"/>
              <w:jc w:val="center"/>
              <w:rPr>
                <w:rFonts w:hint="eastAsia" w:cs="仿宋" w:asciiTheme="minorEastAsia" w:hAnsiTheme="minorEastAsia"/>
                <w:b w:val="0"/>
                <w:bCs/>
                <w:sz w:val="24"/>
                <w:lang w:eastAsia="zh-CN"/>
              </w:rPr>
            </w:pPr>
          </w:p>
        </w:tc>
        <w:tc>
          <w:tcPr>
            <w:tcW w:w="946" w:type="dxa"/>
            <w:vAlign w:val="center"/>
          </w:tcPr>
          <w:p w14:paraId="4D46BE77">
            <w:pPr>
              <w:spacing w:line="360" w:lineRule="auto"/>
              <w:jc w:val="center"/>
              <w:rPr>
                <w:rFonts w:hint="eastAsia" w:cs="仿宋" w:asciiTheme="minorEastAsia" w:hAnsiTheme="minorEastAsia"/>
                <w:b w:val="0"/>
                <w:bCs/>
                <w:sz w:val="24"/>
                <w:lang w:eastAsia="zh-CN"/>
              </w:rPr>
            </w:pPr>
          </w:p>
        </w:tc>
        <w:tc>
          <w:tcPr>
            <w:tcW w:w="942" w:type="dxa"/>
            <w:vAlign w:val="center"/>
          </w:tcPr>
          <w:p w14:paraId="4B81B51E">
            <w:pPr>
              <w:spacing w:line="360" w:lineRule="auto"/>
              <w:jc w:val="center"/>
              <w:rPr>
                <w:rFonts w:hint="eastAsia" w:cs="仿宋" w:asciiTheme="minorEastAsia" w:hAnsiTheme="minorEastAsia"/>
                <w:b w:val="0"/>
                <w:bCs/>
                <w:sz w:val="24"/>
                <w:lang w:eastAsia="zh-CN"/>
              </w:rPr>
            </w:pPr>
          </w:p>
        </w:tc>
      </w:tr>
      <w:tr w14:paraId="1A5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2A65AB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52</w:t>
            </w:r>
          </w:p>
        </w:tc>
        <w:tc>
          <w:tcPr>
            <w:tcW w:w="1672" w:type="dxa"/>
            <w:vAlign w:val="center"/>
          </w:tcPr>
          <w:p w14:paraId="5FBC4C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93FAAEA">
            <w:pPr>
              <w:spacing w:line="360" w:lineRule="auto"/>
              <w:jc w:val="center"/>
              <w:rPr>
                <w:rFonts w:hint="eastAsia" w:cs="仿宋" w:asciiTheme="minorEastAsia" w:hAnsiTheme="minorEastAsia"/>
                <w:b w:val="0"/>
                <w:bCs/>
                <w:sz w:val="24"/>
                <w:lang w:eastAsia="zh-CN"/>
              </w:rPr>
            </w:pPr>
          </w:p>
        </w:tc>
        <w:tc>
          <w:tcPr>
            <w:tcW w:w="5337" w:type="dxa"/>
            <w:vAlign w:val="center"/>
          </w:tcPr>
          <w:p w14:paraId="0BFB76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DN50、法兰连接、材质：304、带流量累计功能、反馈：4~20mA</w:t>
            </w:r>
          </w:p>
        </w:tc>
        <w:tc>
          <w:tcPr>
            <w:tcW w:w="833" w:type="dxa"/>
            <w:vAlign w:val="center"/>
          </w:tcPr>
          <w:p w14:paraId="7D664E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FDC9A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53FACA7">
            <w:pPr>
              <w:spacing w:line="360" w:lineRule="auto"/>
              <w:jc w:val="center"/>
              <w:rPr>
                <w:rFonts w:hint="eastAsia" w:cs="仿宋" w:asciiTheme="minorEastAsia" w:hAnsiTheme="minorEastAsia"/>
                <w:b w:val="0"/>
                <w:bCs/>
                <w:sz w:val="24"/>
                <w:lang w:eastAsia="zh-CN"/>
              </w:rPr>
            </w:pPr>
          </w:p>
        </w:tc>
        <w:tc>
          <w:tcPr>
            <w:tcW w:w="946" w:type="dxa"/>
            <w:vAlign w:val="center"/>
          </w:tcPr>
          <w:p w14:paraId="75618575">
            <w:pPr>
              <w:spacing w:line="360" w:lineRule="auto"/>
              <w:jc w:val="center"/>
              <w:rPr>
                <w:rFonts w:hint="eastAsia" w:cs="仿宋" w:asciiTheme="minorEastAsia" w:hAnsiTheme="minorEastAsia"/>
                <w:b w:val="0"/>
                <w:bCs/>
                <w:sz w:val="24"/>
                <w:lang w:eastAsia="zh-CN"/>
              </w:rPr>
            </w:pPr>
          </w:p>
        </w:tc>
        <w:tc>
          <w:tcPr>
            <w:tcW w:w="942" w:type="dxa"/>
            <w:vAlign w:val="center"/>
          </w:tcPr>
          <w:p w14:paraId="4C41A5C6">
            <w:pPr>
              <w:spacing w:line="360" w:lineRule="auto"/>
              <w:jc w:val="center"/>
              <w:rPr>
                <w:rFonts w:hint="eastAsia" w:cs="仿宋" w:asciiTheme="minorEastAsia" w:hAnsiTheme="minorEastAsia"/>
                <w:b w:val="0"/>
                <w:bCs/>
                <w:sz w:val="24"/>
                <w:lang w:eastAsia="zh-CN"/>
              </w:rPr>
            </w:pPr>
          </w:p>
        </w:tc>
      </w:tr>
      <w:tr w14:paraId="4AC2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7721701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53</w:t>
            </w:r>
          </w:p>
        </w:tc>
        <w:tc>
          <w:tcPr>
            <w:tcW w:w="1672" w:type="dxa"/>
            <w:vAlign w:val="center"/>
          </w:tcPr>
          <w:p w14:paraId="2C6F491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7E90995A">
            <w:pPr>
              <w:spacing w:line="360" w:lineRule="auto"/>
              <w:jc w:val="center"/>
              <w:rPr>
                <w:rFonts w:hint="eastAsia" w:cs="仿宋" w:asciiTheme="minorEastAsia" w:hAnsiTheme="minorEastAsia"/>
                <w:b w:val="0"/>
                <w:bCs/>
                <w:sz w:val="24"/>
                <w:lang w:eastAsia="zh-CN"/>
              </w:rPr>
            </w:pPr>
          </w:p>
        </w:tc>
        <w:tc>
          <w:tcPr>
            <w:tcW w:w="5337" w:type="dxa"/>
            <w:vAlign w:val="center"/>
          </w:tcPr>
          <w:p w14:paraId="3FBD587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DN65、法兰连接、材质：304、带流量累计功能、反馈：4~20mA</w:t>
            </w:r>
          </w:p>
        </w:tc>
        <w:tc>
          <w:tcPr>
            <w:tcW w:w="833" w:type="dxa"/>
            <w:vAlign w:val="center"/>
          </w:tcPr>
          <w:p w14:paraId="509B2B0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247B85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013755B">
            <w:pPr>
              <w:spacing w:line="360" w:lineRule="auto"/>
              <w:jc w:val="center"/>
              <w:rPr>
                <w:rFonts w:hint="eastAsia" w:cs="仿宋" w:asciiTheme="minorEastAsia" w:hAnsiTheme="minorEastAsia"/>
                <w:b w:val="0"/>
                <w:bCs/>
                <w:sz w:val="24"/>
                <w:lang w:eastAsia="zh-CN"/>
              </w:rPr>
            </w:pPr>
          </w:p>
        </w:tc>
        <w:tc>
          <w:tcPr>
            <w:tcW w:w="946" w:type="dxa"/>
            <w:vAlign w:val="center"/>
          </w:tcPr>
          <w:p w14:paraId="457BDB42">
            <w:pPr>
              <w:spacing w:line="360" w:lineRule="auto"/>
              <w:jc w:val="center"/>
              <w:rPr>
                <w:rFonts w:hint="eastAsia" w:cs="仿宋" w:asciiTheme="minorEastAsia" w:hAnsiTheme="minorEastAsia"/>
                <w:b w:val="0"/>
                <w:bCs/>
                <w:sz w:val="24"/>
                <w:lang w:eastAsia="zh-CN"/>
              </w:rPr>
            </w:pPr>
          </w:p>
        </w:tc>
        <w:tc>
          <w:tcPr>
            <w:tcW w:w="942" w:type="dxa"/>
            <w:vAlign w:val="center"/>
          </w:tcPr>
          <w:p w14:paraId="035A3814">
            <w:pPr>
              <w:spacing w:line="360" w:lineRule="auto"/>
              <w:jc w:val="center"/>
              <w:rPr>
                <w:rFonts w:hint="eastAsia" w:cs="仿宋" w:asciiTheme="minorEastAsia" w:hAnsiTheme="minorEastAsia"/>
                <w:b w:val="0"/>
                <w:bCs/>
                <w:sz w:val="24"/>
                <w:lang w:eastAsia="zh-CN"/>
              </w:rPr>
            </w:pPr>
          </w:p>
        </w:tc>
      </w:tr>
      <w:tr w14:paraId="139F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C48E86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54</w:t>
            </w:r>
          </w:p>
        </w:tc>
        <w:tc>
          <w:tcPr>
            <w:tcW w:w="1672" w:type="dxa"/>
            <w:vAlign w:val="center"/>
          </w:tcPr>
          <w:p w14:paraId="2A148BC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质量流量计</w:t>
            </w:r>
          </w:p>
        </w:tc>
        <w:tc>
          <w:tcPr>
            <w:tcW w:w="2089" w:type="dxa"/>
            <w:vAlign w:val="center"/>
          </w:tcPr>
          <w:p w14:paraId="5C784180">
            <w:pPr>
              <w:spacing w:line="360" w:lineRule="auto"/>
              <w:jc w:val="center"/>
              <w:rPr>
                <w:rFonts w:hint="eastAsia" w:cs="仿宋" w:asciiTheme="minorEastAsia" w:hAnsiTheme="minorEastAsia"/>
                <w:b w:val="0"/>
                <w:bCs/>
                <w:sz w:val="24"/>
                <w:lang w:eastAsia="zh-CN"/>
              </w:rPr>
            </w:pPr>
          </w:p>
        </w:tc>
        <w:tc>
          <w:tcPr>
            <w:tcW w:w="5337" w:type="dxa"/>
            <w:vAlign w:val="center"/>
          </w:tcPr>
          <w:p w14:paraId="3D0B6B08">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工艺介质：特殊废液；操作压力(MPaG）：0.6；</w:t>
            </w:r>
          </w:p>
          <w:p w14:paraId="3292D2DE">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操作温度：40℃；最小流量：/；正常流量：500kg/h；最大流量：800kg/h；操作状态密度(kg/m3)：850-1300；操作状态粘度(mPa.s)：＜150；精度：±0.15% ；本体材质：304；</w:t>
            </w:r>
          </w:p>
          <w:p w14:paraId="19206B9E">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测量管材质：2205；过程连接形式,标准：法兰,HG/T20592-09；形式：一体式；输出信号：4~20mA+HART ；独立供电电源（四线制）：24VDC ；电气接口尺寸：（M20×1.5(F)）×2 ；</w:t>
            </w:r>
          </w:p>
          <w:p w14:paraId="18D85B8D">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防护等级：IP65 ；</w:t>
            </w:r>
          </w:p>
        </w:tc>
        <w:tc>
          <w:tcPr>
            <w:tcW w:w="833" w:type="dxa"/>
            <w:vAlign w:val="center"/>
          </w:tcPr>
          <w:p w14:paraId="383ACD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1AD1152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6A2E1BF">
            <w:pPr>
              <w:spacing w:line="360" w:lineRule="auto"/>
              <w:jc w:val="center"/>
              <w:rPr>
                <w:rFonts w:hint="eastAsia" w:cs="仿宋" w:asciiTheme="minorEastAsia" w:hAnsiTheme="minorEastAsia"/>
                <w:b w:val="0"/>
                <w:bCs/>
                <w:sz w:val="24"/>
                <w:lang w:eastAsia="zh-CN"/>
              </w:rPr>
            </w:pPr>
          </w:p>
        </w:tc>
        <w:tc>
          <w:tcPr>
            <w:tcW w:w="946" w:type="dxa"/>
            <w:vAlign w:val="center"/>
          </w:tcPr>
          <w:p w14:paraId="3A844617">
            <w:pPr>
              <w:spacing w:line="360" w:lineRule="auto"/>
              <w:jc w:val="center"/>
              <w:rPr>
                <w:rFonts w:hint="eastAsia" w:cs="仿宋" w:asciiTheme="minorEastAsia" w:hAnsiTheme="minorEastAsia"/>
                <w:b w:val="0"/>
                <w:bCs/>
                <w:sz w:val="24"/>
                <w:lang w:eastAsia="zh-CN"/>
              </w:rPr>
            </w:pPr>
          </w:p>
        </w:tc>
        <w:tc>
          <w:tcPr>
            <w:tcW w:w="942" w:type="dxa"/>
            <w:vAlign w:val="center"/>
          </w:tcPr>
          <w:p w14:paraId="24EF5DDC">
            <w:pPr>
              <w:spacing w:line="360" w:lineRule="auto"/>
              <w:jc w:val="center"/>
              <w:rPr>
                <w:rFonts w:hint="eastAsia" w:cs="仿宋" w:asciiTheme="minorEastAsia" w:hAnsiTheme="minorEastAsia"/>
                <w:b w:val="0"/>
                <w:bCs/>
                <w:sz w:val="24"/>
                <w:lang w:eastAsia="zh-CN"/>
              </w:rPr>
            </w:pPr>
          </w:p>
        </w:tc>
      </w:tr>
      <w:tr w14:paraId="7139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182472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55</w:t>
            </w:r>
          </w:p>
        </w:tc>
        <w:tc>
          <w:tcPr>
            <w:tcW w:w="1672" w:type="dxa"/>
            <w:vAlign w:val="center"/>
          </w:tcPr>
          <w:p w14:paraId="372DC05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手持超声波流量计</w:t>
            </w:r>
          </w:p>
        </w:tc>
        <w:tc>
          <w:tcPr>
            <w:tcW w:w="2089" w:type="dxa"/>
            <w:vAlign w:val="center"/>
          </w:tcPr>
          <w:p w14:paraId="554C7332">
            <w:pPr>
              <w:spacing w:line="360" w:lineRule="auto"/>
              <w:jc w:val="center"/>
              <w:rPr>
                <w:rFonts w:hint="eastAsia" w:cs="仿宋" w:asciiTheme="minorEastAsia" w:hAnsiTheme="minorEastAsia"/>
                <w:b w:val="0"/>
                <w:bCs/>
                <w:sz w:val="24"/>
                <w:lang w:eastAsia="zh-CN"/>
              </w:rPr>
            </w:pPr>
          </w:p>
        </w:tc>
        <w:tc>
          <w:tcPr>
            <w:tcW w:w="5337" w:type="dxa"/>
            <w:vAlign w:val="center"/>
          </w:tcPr>
          <w:p w14:paraId="6BA68A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外夹式传感器、适用管径：20mm-300mm、带充电器、充电后可持续适用12小时、流量精度：±0.5%、适用温度：-10~150℃</w:t>
            </w:r>
          </w:p>
        </w:tc>
        <w:tc>
          <w:tcPr>
            <w:tcW w:w="833" w:type="dxa"/>
            <w:vAlign w:val="center"/>
          </w:tcPr>
          <w:p w14:paraId="4E6547E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0FAC4A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31" w:type="dxa"/>
            <w:vAlign w:val="center"/>
          </w:tcPr>
          <w:p w14:paraId="331DD1B8">
            <w:pPr>
              <w:spacing w:line="360" w:lineRule="auto"/>
              <w:jc w:val="center"/>
              <w:rPr>
                <w:rFonts w:hint="eastAsia" w:cs="仿宋" w:asciiTheme="minorEastAsia" w:hAnsiTheme="minorEastAsia"/>
                <w:b w:val="0"/>
                <w:bCs/>
                <w:sz w:val="24"/>
                <w:lang w:eastAsia="zh-CN"/>
              </w:rPr>
            </w:pPr>
          </w:p>
        </w:tc>
        <w:tc>
          <w:tcPr>
            <w:tcW w:w="946" w:type="dxa"/>
            <w:vAlign w:val="center"/>
          </w:tcPr>
          <w:p w14:paraId="6C8AAD04">
            <w:pPr>
              <w:spacing w:line="360" w:lineRule="auto"/>
              <w:jc w:val="center"/>
              <w:rPr>
                <w:rFonts w:hint="eastAsia" w:cs="仿宋" w:asciiTheme="minorEastAsia" w:hAnsiTheme="minorEastAsia"/>
                <w:b w:val="0"/>
                <w:bCs/>
                <w:sz w:val="24"/>
                <w:lang w:eastAsia="zh-CN"/>
              </w:rPr>
            </w:pPr>
          </w:p>
        </w:tc>
        <w:tc>
          <w:tcPr>
            <w:tcW w:w="942" w:type="dxa"/>
            <w:vAlign w:val="center"/>
          </w:tcPr>
          <w:p w14:paraId="61DA09C0">
            <w:pPr>
              <w:spacing w:line="360" w:lineRule="auto"/>
              <w:jc w:val="center"/>
              <w:rPr>
                <w:rFonts w:hint="eastAsia" w:cs="仿宋" w:asciiTheme="minorEastAsia" w:hAnsiTheme="minorEastAsia"/>
                <w:b w:val="0"/>
                <w:bCs/>
                <w:sz w:val="24"/>
                <w:lang w:eastAsia="zh-CN"/>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5" w:type="dxa"/>
            <w:gridSpan w:val="3"/>
            <w:vAlign w:val="center"/>
          </w:tcPr>
          <w:p w14:paraId="027C0C0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响应报价合计（小写）</w:t>
            </w:r>
          </w:p>
        </w:tc>
        <w:tc>
          <w:tcPr>
            <w:tcW w:w="9653" w:type="dxa"/>
            <w:gridSpan w:val="6"/>
            <w:vAlign w:val="center"/>
          </w:tcPr>
          <w:p w14:paraId="4E3323F6">
            <w:pPr>
              <w:spacing w:line="360" w:lineRule="auto"/>
              <w:jc w:val="center"/>
              <w:rPr>
                <w:rFonts w:hint="eastAsia" w:cs="仿宋" w:asciiTheme="minorEastAsia" w:hAnsiTheme="minorEastAsia"/>
                <w:b w:val="0"/>
                <w:bCs/>
                <w:sz w:val="24"/>
                <w:lang w:eastAsia="zh-CN"/>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5" w:type="dxa"/>
            <w:gridSpan w:val="3"/>
            <w:vAlign w:val="center"/>
          </w:tcPr>
          <w:p w14:paraId="05BE843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响应报价合计（大写）</w:t>
            </w:r>
          </w:p>
        </w:tc>
        <w:tc>
          <w:tcPr>
            <w:tcW w:w="9653" w:type="dxa"/>
            <w:gridSpan w:val="6"/>
            <w:vAlign w:val="center"/>
          </w:tcPr>
          <w:p w14:paraId="3C803A03">
            <w:pPr>
              <w:spacing w:line="360" w:lineRule="auto"/>
              <w:jc w:val="center"/>
              <w:rPr>
                <w:rFonts w:hint="eastAsia" w:cs="仿宋" w:asciiTheme="minorEastAsia" w:hAnsiTheme="minorEastAsia"/>
                <w:b w:val="0"/>
                <w:bCs/>
                <w:sz w:val="24"/>
                <w:lang w:eastAsia="zh-CN"/>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5" w:type="dxa"/>
            <w:gridSpan w:val="3"/>
            <w:vAlign w:val="center"/>
          </w:tcPr>
          <w:p w14:paraId="3CDBD62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税率</w:t>
            </w:r>
          </w:p>
        </w:tc>
        <w:tc>
          <w:tcPr>
            <w:tcW w:w="9653" w:type="dxa"/>
            <w:gridSpan w:val="6"/>
            <w:vAlign w:val="center"/>
          </w:tcPr>
          <w:p w14:paraId="2C3E0AB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9"/>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单独提供</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9"/>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2025年-2026年流量计采购项目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17"/>
        <w:rPr>
          <w:rFonts w:ascii="宋体" w:hAnsi="宋体" w:cs="宋体"/>
          <w:sz w:val="30"/>
          <w:szCs w:val="30"/>
        </w:rPr>
      </w:pPr>
    </w:p>
    <w:p w14:paraId="447462B3">
      <w:pPr>
        <w:rPr>
          <w:rFonts w:ascii="宋体" w:hAnsi="宋体" w:cs="宋体"/>
          <w:sz w:val="30"/>
          <w:szCs w:val="30"/>
        </w:rPr>
      </w:pPr>
    </w:p>
    <w:p w14:paraId="299650C5">
      <w:pPr>
        <w:pStyle w:val="17"/>
        <w:rPr>
          <w:rFonts w:ascii="宋体" w:hAnsi="宋体" w:cs="宋体"/>
          <w:sz w:val="30"/>
          <w:szCs w:val="30"/>
        </w:rPr>
      </w:pPr>
    </w:p>
    <w:p w14:paraId="0BD08E5D">
      <w:pPr>
        <w:rPr>
          <w:rFonts w:ascii="宋体" w:hAnsi="宋体" w:cs="宋体"/>
          <w:sz w:val="30"/>
          <w:szCs w:val="30"/>
        </w:rPr>
      </w:pPr>
    </w:p>
    <w:p w14:paraId="0FE95960">
      <w:pPr>
        <w:pStyle w:val="17"/>
        <w:rPr>
          <w:rFonts w:ascii="宋体" w:hAnsi="宋体" w:cs="宋体"/>
          <w:sz w:val="30"/>
          <w:szCs w:val="30"/>
        </w:rPr>
      </w:pPr>
    </w:p>
    <w:p w14:paraId="7BFACFC8">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047376"/>
    <w:rsid w:val="00211F61"/>
    <w:rsid w:val="00466F38"/>
    <w:rsid w:val="004E73AF"/>
    <w:rsid w:val="00505519"/>
    <w:rsid w:val="00816543"/>
    <w:rsid w:val="00835FC4"/>
    <w:rsid w:val="00917DD2"/>
    <w:rsid w:val="00935EC2"/>
    <w:rsid w:val="00B15A76"/>
    <w:rsid w:val="00C3645A"/>
    <w:rsid w:val="00D00625"/>
    <w:rsid w:val="00DF3633"/>
    <w:rsid w:val="00E81C9E"/>
    <w:rsid w:val="013853AC"/>
    <w:rsid w:val="01603505"/>
    <w:rsid w:val="019B32C6"/>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C24B12"/>
    <w:rsid w:val="07D15ABF"/>
    <w:rsid w:val="087E795F"/>
    <w:rsid w:val="09104908"/>
    <w:rsid w:val="09EC7123"/>
    <w:rsid w:val="09ED56C9"/>
    <w:rsid w:val="09FB4C4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5D61D7"/>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F7D0B"/>
    <w:rsid w:val="152B7330"/>
    <w:rsid w:val="152C0D1B"/>
    <w:rsid w:val="152F207E"/>
    <w:rsid w:val="15CB2DA0"/>
    <w:rsid w:val="15EC2B7D"/>
    <w:rsid w:val="16135A37"/>
    <w:rsid w:val="166F3635"/>
    <w:rsid w:val="16806E74"/>
    <w:rsid w:val="17AF353E"/>
    <w:rsid w:val="17EA76AB"/>
    <w:rsid w:val="17F53FEF"/>
    <w:rsid w:val="185870FA"/>
    <w:rsid w:val="185A544F"/>
    <w:rsid w:val="18890233"/>
    <w:rsid w:val="18A60DE5"/>
    <w:rsid w:val="190D49C0"/>
    <w:rsid w:val="194A1770"/>
    <w:rsid w:val="198737C7"/>
    <w:rsid w:val="19976A31"/>
    <w:rsid w:val="19A15FDA"/>
    <w:rsid w:val="19DC6BDA"/>
    <w:rsid w:val="1A4B1C44"/>
    <w:rsid w:val="1A972372"/>
    <w:rsid w:val="1AA56FDE"/>
    <w:rsid w:val="1AB0041E"/>
    <w:rsid w:val="1B1B25BA"/>
    <w:rsid w:val="1B7913A6"/>
    <w:rsid w:val="1C7E59A1"/>
    <w:rsid w:val="1D61352C"/>
    <w:rsid w:val="1D882867"/>
    <w:rsid w:val="1DC64ADE"/>
    <w:rsid w:val="1DCF6B00"/>
    <w:rsid w:val="1DFA0457"/>
    <w:rsid w:val="1E5F5CBE"/>
    <w:rsid w:val="1E8307F5"/>
    <w:rsid w:val="1F231E1A"/>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A54C7C"/>
    <w:rsid w:val="23C64579"/>
    <w:rsid w:val="23EC5AE3"/>
    <w:rsid w:val="247C6E9E"/>
    <w:rsid w:val="24A51F50"/>
    <w:rsid w:val="25650E5F"/>
    <w:rsid w:val="25674FDE"/>
    <w:rsid w:val="25A517D1"/>
    <w:rsid w:val="25A717B7"/>
    <w:rsid w:val="25C26B32"/>
    <w:rsid w:val="26010880"/>
    <w:rsid w:val="26F15921"/>
    <w:rsid w:val="27083BE0"/>
    <w:rsid w:val="27B05B28"/>
    <w:rsid w:val="28347384"/>
    <w:rsid w:val="28515521"/>
    <w:rsid w:val="28D92620"/>
    <w:rsid w:val="2933741E"/>
    <w:rsid w:val="294E0F60"/>
    <w:rsid w:val="29760BDE"/>
    <w:rsid w:val="2987716A"/>
    <w:rsid w:val="29AE18A7"/>
    <w:rsid w:val="2A1C39EA"/>
    <w:rsid w:val="2A6366FF"/>
    <w:rsid w:val="2B3D5BF4"/>
    <w:rsid w:val="2C4141D8"/>
    <w:rsid w:val="2C950AFD"/>
    <w:rsid w:val="2D210C4A"/>
    <w:rsid w:val="2D2F064E"/>
    <w:rsid w:val="2D6E1A4D"/>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5455528"/>
    <w:rsid w:val="36043E6C"/>
    <w:rsid w:val="36162BCB"/>
    <w:rsid w:val="364530C9"/>
    <w:rsid w:val="36A71B58"/>
    <w:rsid w:val="37103439"/>
    <w:rsid w:val="37103BA1"/>
    <w:rsid w:val="37514AF4"/>
    <w:rsid w:val="377C0298"/>
    <w:rsid w:val="37AF3792"/>
    <w:rsid w:val="37B04D36"/>
    <w:rsid w:val="37C65D75"/>
    <w:rsid w:val="37D2523E"/>
    <w:rsid w:val="395B0226"/>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CC83746"/>
    <w:rsid w:val="3D407F0C"/>
    <w:rsid w:val="3D7804A8"/>
    <w:rsid w:val="3E0C6463"/>
    <w:rsid w:val="3E32264F"/>
    <w:rsid w:val="3EE43BF5"/>
    <w:rsid w:val="403E57B7"/>
    <w:rsid w:val="405363C6"/>
    <w:rsid w:val="411A0F39"/>
    <w:rsid w:val="41313092"/>
    <w:rsid w:val="415A5C88"/>
    <w:rsid w:val="417C4352"/>
    <w:rsid w:val="41CE08E1"/>
    <w:rsid w:val="42112513"/>
    <w:rsid w:val="42181B5C"/>
    <w:rsid w:val="42235DCF"/>
    <w:rsid w:val="426035B7"/>
    <w:rsid w:val="433C7ACC"/>
    <w:rsid w:val="435518AD"/>
    <w:rsid w:val="43C04259"/>
    <w:rsid w:val="43C354C4"/>
    <w:rsid w:val="44A040E0"/>
    <w:rsid w:val="44C67F95"/>
    <w:rsid w:val="4557347D"/>
    <w:rsid w:val="4559568A"/>
    <w:rsid w:val="45A47533"/>
    <w:rsid w:val="45F97EF6"/>
    <w:rsid w:val="46BC402D"/>
    <w:rsid w:val="472961BF"/>
    <w:rsid w:val="475528CD"/>
    <w:rsid w:val="47B265AF"/>
    <w:rsid w:val="48A948F5"/>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AB0F4F"/>
    <w:rsid w:val="5FBE7D8F"/>
    <w:rsid w:val="603E43BE"/>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B40095"/>
    <w:rsid w:val="68C401D4"/>
    <w:rsid w:val="68C94493"/>
    <w:rsid w:val="68ED6365"/>
    <w:rsid w:val="6A4D5E1F"/>
    <w:rsid w:val="6A4E3ABD"/>
    <w:rsid w:val="6AE63D7E"/>
    <w:rsid w:val="6B1FB0C7"/>
    <w:rsid w:val="6B462C2B"/>
    <w:rsid w:val="6B8359E9"/>
    <w:rsid w:val="6B8C5108"/>
    <w:rsid w:val="6BBE4227"/>
    <w:rsid w:val="6BD277B9"/>
    <w:rsid w:val="6C321620"/>
    <w:rsid w:val="6C5C4BB7"/>
    <w:rsid w:val="6CE30E35"/>
    <w:rsid w:val="6D6B5469"/>
    <w:rsid w:val="6DA02882"/>
    <w:rsid w:val="6DA12E69"/>
    <w:rsid w:val="6DBB3B60"/>
    <w:rsid w:val="6DC76061"/>
    <w:rsid w:val="6E2C6F5B"/>
    <w:rsid w:val="6E5D09DC"/>
    <w:rsid w:val="6EAA3CEE"/>
    <w:rsid w:val="6F0B4673"/>
    <w:rsid w:val="6F4831D1"/>
    <w:rsid w:val="700E4F44"/>
    <w:rsid w:val="70124E0E"/>
    <w:rsid w:val="70173239"/>
    <w:rsid w:val="711D3FA5"/>
    <w:rsid w:val="71643700"/>
    <w:rsid w:val="71C9107F"/>
    <w:rsid w:val="721A5B23"/>
    <w:rsid w:val="72411592"/>
    <w:rsid w:val="72B931C1"/>
    <w:rsid w:val="72CB03A1"/>
    <w:rsid w:val="730100E0"/>
    <w:rsid w:val="734A515C"/>
    <w:rsid w:val="738D03F5"/>
    <w:rsid w:val="73987BB2"/>
    <w:rsid w:val="73E442FB"/>
    <w:rsid w:val="73EF1E6D"/>
    <w:rsid w:val="74173DA2"/>
    <w:rsid w:val="75465FCB"/>
    <w:rsid w:val="761A47F2"/>
    <w:rsid w:val="76471CF3"/>
    <w:rsid w:val="76723FC6"/>
    <w:rsid w:val="767E5B01"/>
    <w:rsid w:val="76930879"/>
    <w:rsid w:val="76A333E3"/>
    <w:rsid w:val="76AE4262"/>
    <w:rsid w:val="77400C32"/>
    <w:rsid w:val="778F44F9"/>
    <w:rsid w:val="77C17FC5"/>
    <w:rsid w:val="77F2017E"/>
    <w:rsid w:val="78A551F0"/>
    <w:rsid w:val="78D36201"/>
    <w:rsid w:val="78F771D6"/>
    <w:rsid w:val="79017606"/>
    <w:rsid w:val="79D7762B"/>
    <w:rsid w:val="79EB254B"/>
    <w:rsid w:val="7AD763DE"/>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
    <w:autoRedefine/>
    <w:qFormat/>
    <w:uiPriority w:val="0"/>
    <w:pPr>
      <w:ind w:firstLine="420"/>
    </w:pPr>
    <w:rPr>
      <w:rFonts w:hAnsi="Times New Roman" w:cs="Times New Roman"/>
      <w:snapToGrid/>
      <w:szCs w:val="20"/>
    </w:r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8070</Words>
  <Characters>9614</Characters>
  <Lines>224</Lines>
  <Paragraphs>63</Paragraphs>
  <TotalTime>7</TotalTime>
  <ScaleCrop>false</ScaleCrop>
  <LinksUpToDate>false</LinksUpToDate>
  <CharactersWithSpaces>9766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2025-07-21T06:50:24Z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