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57392D2C">
      <w:pPr>
        <w:shd w:val="clear"/>
        <w:adjustRightInd w:val="0"/>
        <w:snapToGrid w:val="0"/>
        <w:spacing w:line="360" w:lineRule="auto"/>
        <w:jc w:val="center"/>
        <w:rPr>
          <w:rFonts w:hint="eastAsia" w:cs="宋体" w:asciiTheme="minorEastAsia" w:hAnsiTheme="minorEastAsia"/>
          <w:color w:val="auto"/>
          <w:sz w:val="48"/>
          <w:szCs w:val="48"/>
          <w:highlight w:val="none"/>
          <w:u w:val="single"/>
          <w:lang w:eastAsia="zh-CN"/>
        </w:rPr>
      </w:pPr>
      <w:r>
        <w:rPr>
          <w:rFonts w:hint="eastAsia" w:cs="宋体" w:asciiTheme="minorEastAsia" w:hAnsiTheme="minorEastAsia"/>
          <w:color w:val="auto"/>
          <w:sz w:val="48"/>
          <w:szCs w:val="48"/>
          <w:highlight w:val="none"/>
          <w:u w:val="single"/>
          <w:lang w:eastAsia="zh-CN"/>
        </w:rPr>
        <w:t>2025年-2026年SIEMENS（西门子 ）电机采购项目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202507066</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2025年7月28日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2025年-2026年SIEMENS（西门子 ）电机采购项目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202507066</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2025年-2026年SIEMENS（西门子 ）电机采购项目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 xml:space="preserve">12.4817 </w:t>
      </w:r>
      <w:r>
        <w:rPr>
          <w:rFonts w:hint="eastAsia" w:cs="仿宋" w:asciiTheme="minorEastAsia" w:hAnsiTheme="minorEastAsia"/>
          <w:color w:val="auto"/>
          <w:sz w:val="24"/>
          <w:highlight w:val="none"/>
          <w:u w:val="single"/>
          <w:lang w:eastAsia="zh-CN"/>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w:t>
      </w:r>
      <w:r>
        <w:rPr>
          <w:rFonts w:hint="eastAsia" w:cs="仿宋" w:asciiTheme="minorEastAsia" w:hAnsiTheme="minorEastAsia"/>
          <w:color w:val="auto"/>
          <w:sz w:val="24"/>
          <w:highlight w:val="none"/>
          <w:u w:val="none"/>
          <w:lang w:eastAsia="zh-CN"/>
        </w:rPr>
        <w:t>SIEMENS（西门子 ）</w:t>
      </w:r>
      <w:r>
        <w:rPr>
          <w:rFonts w:hint="eastAsia" w:hAnsi="宋体" w:cs="宋体"/>
          <w:bCs/>
          <w:color w:val="auto"/>
          <w:sz w:val="24"/>
          <w:highlight w:val="none"/>
          <w:lang w:eastAsia="zh-CN"/>
        </w:rPr>
        <w:t>电机一批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28359080"/>
      <w:bookmarkStart w:id="7" w:name="_Toc35393622"/>
      <w:bookmarkStart w:id="8" w:name="_Toc35393791"/>
      <w:bookmarkStart w:id="9" w:name="_Toc28359003"/>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28359081"/>
      <w:bookmarkStart w:id="12" w:name="_Toc35393792"/>
      <w:bookmarkStart w:id="13" w:name="_Toc28359004"/>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2025年-2026年SIEMENS（西门子 ）电机采购项目询价保证金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8</w:t>
      </w:r>
      <w:r>
        <w:rPr>
          <w:rFonts w:hint="eastAsia" w:cs="仿宋" w:asciiTheme="minorEastAsia" w:hAnsiTheme="minorEastAsia"/>
          <w:color w:val="auto"/>
          <w:sz w:val="24"/>
          <w:highlight w:val="none"/>
          <w:u w:val="single"/>
          <w:lang w:eastAsia="zh-CN"/>
        </w:rPr>
        <w:t>月</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bookmarkStart w:id="516" w:name="_GoBack"/>
      <w:bookmarkEnd w:id="516"/>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rPr>
        <w:t>华工</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2025年7月28日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16"/>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7210E1AF">
      <w:pPr>
        <w:shd w:val="clear"/>
        <w:spacing w:line="360" w:lineRule="auto"/>
        <w:ind w:firstLine="42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采购西门子电机一批</w:t>
      </w:r>
      <w:r>
        <w:rPr>
          <w:rFonts w:hint="eastAsia"/>
          <w:color w:val="auto"/>
          <w:highlight w:val="none"/>
          <w:lang w:val="en-US"/>
        </w:rPr>
        <w:t>，具体如下：</w:t>
      </w:r>
    </w:p>
    <w:tbl>
      <w:tblPr>
        <w:tblStyle w:val="17"/>
        <w:tblW w:w="96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5"/>
        <w:gridCol w:w="997"/>
        <w:gridCol w:w="2004"/>
        <w:gridCol w:w="3915"/>
        <w:gridCol w:w="795"/>
        <w:gridCol w:w="795"/>
        <w:gridCol w:w="645"/>
      </w:tblGrid>
      <w:tr w14:paraId="750B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4E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A0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物资名称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20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品牌</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93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规格型号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4C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需求部门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A6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D9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暂定数量</w:t>
            </w:r>
          </w:p>
        </w:tc>
      </w:tr>
      <w:tr w14:paraId="4ECD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BC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4E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B2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AD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1LE0003-1DA3 3-3AA4 15KW 380V 29.5A绝缘等级：F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36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D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6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5D5E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A9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7D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D4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76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1LE0003-1DB2-3.3FA4  380V11KW22.9A绝缘等级：F 立式电机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4E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14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63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5FDE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26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0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5A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66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1LE0003-1CA13-3MA4-Z 380V 50Hz 7.5KW 14.1A绝缘等级：F 立式电机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1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A9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33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6C4A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E0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29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2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E8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1LE003-2AA53-3GB4-Z 380V 37KW 69A绝缘等级：F 立式电机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AC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7D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D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A35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3E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AB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D7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51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1LE0003-1AB5 380V 3KW 6.7A绝缘等级：F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BE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0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5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r>
      <w:tr w14:paraId="7301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FB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65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变频电机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7E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7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1LE0003-0EB4 1.5KW 380V Y 3.60A 50HZ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B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03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F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1654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BB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1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E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8F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1LE0003-1DA43-3AJ5-Z 18.5KW 380V  34.0A 50HZ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B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A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81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F6E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39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62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A1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A1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1LE0003-1AB5 3KW 380V 6.7A 50HZ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71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3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B0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59C9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EF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1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C4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4C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1LE0003-1CB0 5.5KW 380V  12.1A 50HZ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24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D1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0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02C3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0F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B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C5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9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1LE0003-1DA2 11KW 380V  21.5A 50HZ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CC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4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9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51AC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D5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8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D8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A8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1LE0003-1CA13-3AA4 7.5KW 380V  14.1A 50HZ 2925r/min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8A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D6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4C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62EC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43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B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1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1E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1LE0003-1CA03-3AA4 5.5KW 380V  10.5A 50HZ 2930r/min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C3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8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33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5E54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61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D7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DB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3A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1LE0003-2AA53-3GB4-Z 37KW 380V 67A 50HZ 2955r/min 绝缘等级：F IP55 立式电机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9D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31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C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141E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CF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3F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AC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92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1LE0003-2DA0 3-3AA4-Z 75KW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AF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5E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D3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1A2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B8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95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D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CF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1LE0003-2AA43-3AA4-Z 30KW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08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2E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BC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3801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DC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6C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35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Innomotics(茵梦达)或SIEMENS（西门子 ）</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C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ILE0003-1DA43-3AA4-Z 18.5KW 绝缘等级：F</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51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84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41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bl>
    <w:p w14:paraId="02DEDEFE">
      <w:pPr>
        <w:shd w:val="clea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color w:val="auto"/>
          <w:sz w:val="24"/>
          <w:highlight w:val="none"/>
          <w:u w:val="single"/>
          <w:lang w:val="en-US" w:eastAsia="zh-CN"/>
        </w:rPr>
        <w:t>自合同签订后12个月；</w:t>
      </w:r>
    </w:p>
    <w:p w14:paraId="65ED56C5">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39D046EE">
      <w:pPr>
        <w:pStyle w:val="8"/>
        <w:shd w:val="clear"/>
        <w:ind w:firstLine="480" w:firstLineChars="200"/>
        <w:rPr>
          <w:rFonts w:hint="eastAsia" w:ascii="宋体"/>
          <w:color w:val="auto"/>
          <w:highlight w:val="none"/>
          <w:lang w:val="en-US" w:eastAsia="zh-CN"/>
        </w:rPr>
      </w:pPr>
      <w:r>
        <w:rPr>
          <w:rFonts w:hint="eastAsia" w:ascii="宋体"/>
          <w:color w:val="auto"/>
          <w:highlight w:val="none"/>
          <w:lang w:val="en-US" w:eastAsia="zh-CN"/>
        </w:rPr>
        <w:t xml:space="preserve">1.品牌和型号等技术参数满足采购内容中的规格型号/技术要求。 </w:t>
      </w:r>
    </w:p>
    <w:p w14:paraId="74F86B27">
      <w:pPr>
        <w:pStyle w:val="8"/>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2.供应商所供</w:t>
      </w:r>
      <w:r>
        <w:rPr>
          <w:rFonts w:hint="eastAsia"/>
          <w:color w:val="auto"/>
          <w:highlight w:val="none"/>
          <w:lang w:val="en-US" w:eastAsia="zh-CN"/>
        </w:rPr>
        <w:t>Innomotics(茵梦达)或SIEMENS（西门子 ）</w:t>
      </w:r>
      <w:r>
        <w:rPr>
          <w:rFonts w:hint="eastAsia" w:ascii="宋体"/>
          <w:color w:val="auto"/>
          <w:highlight w:val="none"/>
          <w:lang w:val="en-US" w:eastAsia="zh-CN"/>
        </w:rPr>
        <w:t>产品必须为202</w:t>
      </w:r>
      <w:r>
        <w:rPr>
          <w:rFonts w:hint="eastAsia"/>
          <w:color w:val="auto"/>
          <w:highlight w:val="none"/>
          <w:lang w:val="en-US" w:eastAsia="zh-CN"/>
        </w:rPr>
        <w:t>4</w:t>
      </w:r>
      <w:r>
        <w:rPr>
          <w:rFonts w:hint="eastAsia" w:ascii="宋体"/>
          <w:color w:val="auto"/>
          <w:highlight w:val="none"/>
          <w:lang w:val="en-US" w:eastAsia="zh-CN"/>
        </w:rPr>
        <w:t>年1月1日之后生产的合格正品，不得为假冒伪劣产品。若有防伪二维码，供应商不得损坏二维码。</w:t>
      </w:r>
    </w:p>
    <w:p w14:paraId="64D3BF6F">
      <w:pPr>
        <w:pStyle w:val="8"/>
        <w:shd w:val="clear"/>
        <w:ind w:firstLine="480" w:firstLineChars="200"/>
        <w:rPr>
          <w:rFonts w:hint="default" w:ascii="宋体"/>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.供应商所供货物的质保期限为自验收合格后12个月，若质保期内出现质量问题（非质量问题除外），由供应商负责免费维修或者更换，产生的费用全部由供应商承担，质保期重新计算。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C15E6FF">
      <w:pPr>
        <w:pStyle w:val="8"/>
        <w:numPr>
          <w:ilvl w:val="0"/>
          <w:numId w:val="0"/>
        </w:numPr>
        <w:shd w:val="clea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w:t>
      </w:r>
      <w:r>
        <w:rPr>
          <w:rFonts w:hint="eastAsia"/>
          <w:color w:val="auto"/>
          <w:highlight w:val="none"/>
          <w:lang w:val="en-US" w:eastAsia="zh-CN"/>
        </w:rPr>
        <w:t>批次</w:t>
      </w:r>
      <w:r>
        <w:rPr>
          <w:rFonts w:hint="eastAsia"/>
          <w:color w:val="auto"/>
          <w:highlight w:val="none"/>
          <w:lang w:val="en-US"/>
        </w:rPr>
        <w:t>供货，</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30天</w:t>
      </w:r>
      <w:r>
        <w:rPr>
          <w:rFonts w:hint="eastAsia"/>
          <w:color w:val="auto"/>
          <w:highlight w:val="none"/>
          <w:lang w:val="en-US"/>
        </w:rPr>
        <w:t>内完成供货。</w:t>
      </w:r>
    </w:p>
    <w:p w14:paraId="656177A8">
      <w:pPr>
        <w:pStyle w:val="8"/>
        <w:numPr>
          <w:ilvl w:val="0"/>
          <w:numId w:val="0"/>
        </w:numPr>
        <w:shd w:val="clea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3677501E">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2086"/>
      <w:bookmarkEnd w:id="19"/>
      <w:bookmarkStart w:id="20" w:name="_Toc184310294"/>
      <w:bookmarkEnd w:id="20"/>
      <w:bookmarkStart w:id="21" w:name="_Toc184308055"/>
      <w:bookmarkEnd w:id="21"/>
      <w:bookmarkStart w:id="22" w:name="_Toc184313302"/>
      <w:bookmarkEnd w:id="22"/>
      <w:bookmarkStart w:id="23" w:name="_Toc184308043"/>
      <w:bookmarkEnd w:id="23"/>
      <w:bookmarkStart w:id="24" w:name="_Toc184310295"/>
      <w:bookmarkEnd w:id="24"/>
      <w:bookmarkStart w:id="25" w:name="_Toc184310301"/>
      <w:bookmarkEnd w:id="25"/>
      <w:bookmarkStart w:id="26" w:name="_Toc184312082"/>
      <w:bookmarkEnd w:id="26"/>
      <w:bookmarkStart w:id="27" w:name="_Toc184310319"/>
      <w:bookmarkEnd w:id="27"/>
      <w:bookmarkStart w:id="28" w:name="_Toc184312069"/>
      <w:bookmarkEnd w:id="28"/>
      <w:bookmarkStart w:id="29" w:name="_Toc184314439"/>
      <w:bookmarkEnd w:id="29"/>
      <w:bookmarkStart w:id="30" w:name="_Toc184310275"/>
      <w:bookmarkEnd w:id="30"/>
      <w:bookmarkStart w:id="31" w:name="_Toc184310291"/>
      <w:bookmarkEnd w:id="31"/>
      <w:bookmarkStart w:id="32" w:name="_Toc184310314"/>
      <w:bookmarkEnd w:id="32"/>
      <w:bookmarkStart w:id="33" w:name="_Toc184313287"/>
      <w:bookmarkEnd w:id="33"/>
      <w:bookmarkStart w:id="34" w:name="_Toc184310298"/>
      <w:bookmarkEnd w:id="34"/>
      <w:bookmarkStart w:id="35" w:name="_Toc184312097"/>
      <w:bookmarkEnd w:id="35"/>
      <w:bookmarkStart w:id="36" w:name="_Toc184310323"/>
      <w:bookmarkEnd w:id="36"/>
      <w:bookmarkStart w:id="37" w:name="_Toc184308075"/>
      <w:bookmarkEnd w:id="37"/>
      <w:bookmarkStart w:id="38" w:name="_Toc184310325"/>
      <w:bookmarkEnd w:id="38"/>
      <w:bookmarkStart w:id="39" w:name="_Toc184314456"/>
      <w:bookmarkEnd w:id="39"/>
      <w:bookmarkStart w:id="40" w:name="_Toc184308091"/>
      <w:bookmarkEnd w:id="40"/>
      <w:bookmarkStart w:id="41" w:name="_Toc184308076"/>
      <w:bookmarkEnd w:id="41"/>
      <w:bookmarkStart w:id="42" w:name="_Toc184313300"/>
      <w:bookmarkEnd w:id="42"/>
      <w:bookmarkStart w:id="43" w:name="_Toc184308045"/>
      <w:bookmarkEnd w:id="43"/>
      <w:bookmarkStart w:id="44" w:name="_Toc184312117"/>
      <w:bookmarkEnd w:id="44"/>
      <w:bookmarkStart w:id="45" w:name="_Toc184313244"/>
      <w:bookmarkEnd w:id="45"/>
      <w:bookmarkStart w:id="46" w:name="_Toc184308066"/>
      <w:bookmarkEnd w:id="46"/>
      <w:bookmarkStart w:id="47" w:name="_Toc184310288"/>
      <w:bookmarkEnd w:id="47"/>
      <w:bookmarkStart w:id="48" w:name="_Toc184312139"/>
      <w:bookmarkEnd w:id="48"/>
      <w:bookmarkStart w:id="49" w:name="_Toc184310311"/>
      <w:bookmarkEnd w:id="49"/>
      <w:bookmarkStart w:id="50" w:name="_Toc184312121"/>
      <w:bookmarkEnd w:id="50"/>
      <w:bookmarkStart w:id="51" w:name="_Toc184314420"/>
      <w:bookmarkEnd w:id="51"/>
      <w:bookmarkStart w:id="52" w:name="_Toc184310296"/>
      <w:bookmarkEnd w:id="52"/>
      <w:bookmarkStart w:id="53" w:name="_Toc184314463"/>
      <w:bookmarkEnd w:id="53"/>
      <w:bookmarkStart w:id="54" w:name="_Toc184310331"/>
      <w:bookmarkEnd w:id="54"/>
      <w:bookmarkStart w:id="55" w:name="_Toc184314442"/>
      <w:bookmarkEnd w:id="55"/>
      <w:bookmarkStart w:id="56" w:name="_Toc184314454"/>
      <w:bookmarkEnd w:id="56"/>
      <w:bookmarkStart w:id="57" w:name="_Toc184313307"/>
      <w:bookmarkEnd w:id="57"/>
      <w:bookmarkStart w:id="58" w:name="_Toc184314444"/>
      <w:bookmarkEnd w:id="58"/>
      <w:bookmarkStart w:id="59" w:name="_Toc184313306"/>
      <w:bookmarkEnd w:id="59"/>
      <w:bookmarkStart w:id="60" w:name="_Toc184314465"/>
      <w:bookmarkEnd w:id="60"/>
      <w:bookmarkStart w:id="61" w:name="_Toc184312134"/>
      <w:bookmarkEnd w:id="61"/>
      <w:bookmarkStart w:id="62" w:name="_Toc184313268"/>
      <w:bookmarkEnd w:id="62"/>
      <w:bookmarkStart w:id="63" w:name="_Toc184313240"/>
      <w:bookmarkEnd w:id="63"/>
      <w:bookmarkStart w:id="64" w:name="_Toc184313270"/>
      <w:bookmarkEnd w:id="64"/>
      <w:bookmarkStart w:id="65" w:name="_Toc184314423"/>
      <w:bookmarkEnd w:id="65"/>
      <w:bookmarkStart w:id="66" w:name="_Toc184310317"/>
      <w:bookmarkEnd w:id="66"/>
      <w:bookmarkStart w:id="67" w:name="_Toc184313263"/>
      <w:bookmarkEnd w:id="67"/>
      <w:bookmarkStart w:id="68" w:name="_Toc184312091"/>
      <w:bookmarkEnd w:id="68"/>
      <w:bookmarkStart w:id="69" w:name="_Toc184313309"/>
      <w:bookmarkEnd w:id="69"/>
      <w:bookmarkStart w:id="70" w:name="_Toc184314414"/>
      <w:bookmarkEnd w:id="70"/>
      <w:bookmarkStart w:id="71" w:name="_Toc184312112"/>
      <w:bookmarkEnd w:id="71"/>
      <w:bookmarkStart w:id="72" w:name="_Toc184314445"/>
      <w:bookmarkEnd w:id="72"/>
      <w:bookmarkStart w:id="73" w:name="_Toc184312136"/>
      <w:bookmarkEnd w:id="73"/>
      <w:bookmarkStart w:id="74" w:name="_Toc184312070"/>
      <w:bookmarkEnd w:id="74"/>
      <w:bookmarkStart w:id="75" w:name="_Toc184312135"/>
      <w:bookmarkEnd w:id="75"/>
      <w:bookmarkStart w:id="76" w:name="_Toc184308042"/>
      <w:bookmarkEnd w:id="76"/>
      <w:bookmarkStart w:id="77" w:name="_Toc184313285"/>
      <w:bookmarkEnd w:id="77"/>
      <w:bookmarkStart w:id="78" w:name="_Toc184308041"/>
      <w:bookmarkEnd w:id="78"/>
      <w:bookmarkStart w:id="79" w:name="_Toc184313251"/>
      <w:bookmarkEnd w:id="79"/>
      <w:bookmarkStart w:id="80" w:name="_Toc184312076"/>
      <w:bookmarkEnd w:id="80"/>
      <w:bookmarkStart w:id="81" w:name="_Toc184314457"/>
      <w:bookmarkEnd w:id="81"/>
      <w:bookmarkStart w:id="82" w:name="_Toc184310315"/>
      <w:bookmarkEnd w:id="82"/>
      <w:bookmarkStart w:id="83" w:name="_Toc184308086"/>
      <w:bookmarkEnd w:id="83"/>
      <w:bookmarkStart w:id="84" w:name="_Toc184314431"/>
      <w:bookmarkEnd w:id="84"/>
      <w:bookmarkStart w:id="85" w:name="_Toc184308084"/>
      <w:bookmarkEnd w:id="85"/>
      <w:bookmarkStart w:id="86" w:name="_Toc184310273"/>
      <w:bookmarkEnd w:id="86"/>
      <w:bookmarkStart w:id="87" w:name="_Toc184313280"/>
      <w:bookmarkEnd w:id="87"/>
      <w:bookmarkStart w:id="88" w:name="_Toc184310292"/>
      <w:bookmarkEnd w:id="88"/>
      <w:bookmarkStart w:id="89" w:name="_Toc184312118"/>
      <w:bookmarkEnd w:id="89"/>
      <w:bookmarkStart w:id="90" w:name="_Toc184308105"/>
      <w:bookmarkEnd w:id="90"/>
      <w:bookmarkStart w:id="91" w:name="_Toc184308078"/>
      <w:bookmarkEnd w:id="91"/>
      <w:bookmarkStart w:id="92" w:name="_Toc184312126"/>
      <w:bookmarkEnd w:id="92"/>
      <w:bookmarkStart w:id="93" w:name="_Toc184312116"/>
      <w:bookmarkEnd w:id="93"/>
      <w:bookmarkStart w:id="94" w:name="_Toc184310327"/>
      <w:bookmarkEnd w:id="94"/>
      <w:bookmarkStart w:id="95" w:name="_Toc184313258"/>
      <w:bookmarkEnd w:id="95"/>
      <w:bookmarkStart w:id="96" w:name="_Toc184312125"/>
      <w:bookmarkEnd w:id="96"/>
      <w:bookmarkStart w:id="97" w:name="_Toc184314418"/>
      <w:bookmarkEnd w:id="97"/>
      <w:bookmarkStart w:id="98" w:name="_Toc184313246"/>
      <w:bookmarkEnd w:id="98"/>
      <w:bookmarkStart w:id="99" w:name="_Toc184314475"/>
      <w:bookmarkEnd w:id="99"/>
      <w:bookmarkStart w:id="100" w:name="_Toc184310326"/>
      <w:bookmarkEnd w:id="100"/>
      <w:bookmarkStart w:id="101" w:name="_Toc184310274"/>
      <w:bookmarkEnd w:id="101"/>
      <w:bookmarkStart w:id="102" w:name="_Toc184308063"/>
      <w:bookmarkEnd w:id="102"/>
      <w:bookmarkStart w:id="103" w:name="_Toc184308094"/>
      <w:bookmarkEnd w:id="103"/>
      <w:bookmarkStart w:id="104" w:name="_Toc184313261"/>
      <w:bookmarkEnd w:id="104"/>
      <w:bookmarkStart w:id="105" w:name="_Toc184308099"/>
      <w:bookmarkEnd w:id="105"/>
      <w:bookmarkStart w:id="106" w:name="_Toc184308090"/>
      <w:bookmarkEnd w:id="106"/>
      <w:bookmarkStart w:id="107" w:name="_Toc184308048"/>
      <w:bookmarkEnd w:id="107"/>
      <w:bookmarkStart w:id="108" w:name="_Toc184314449"/>
      <w:bookmarkEnd w:id="108"/>
      <w:bookmarkStart w:id="109" w:name="_Toc184314412"/>
      <w:bookmarkEnd w:id="109"/>
      <w:bookmarkStart w:id="110" w:name="_Toc184313274"/>
      <w:bookmarkEnd w:id="110"/>
      <w:bookmarkStart w:id="111" w:name="_Toc184312084"/>
      <w:bookmarkEnd w:id="111"/>
      <w:bookmarkStart w:id="112" w:name="_Toc184310293"/>
      <w:bookmarkEnd w:id="112"/>
      <w:bookmarkStart w:id="113" w:name="_Toc184310342"/>
      <w:bookmarkEnd w:id="113"/>
      <w:bookmarkStart w:id="114" w:name="_Toc184308103"/>
      <w:bookmarkEnd w:id="114"/>
      <w:bookmarkStart w:id="115" w:name="_Toc184310279"/>
      <w:bookmarkEnd w:id="115"/>
      <w:bookmarkStart w:id="116" w:name="_Toc184313275"/>
      <w:bookmarkEnd w:id="116"/>
      <w:bookmarkStart w:id="117" w:name="_Toc184314458"/>
      <w:bookmarkEnd w:id="117"/>
      <w:bookmarkStart w:id="118" w:name="_Toc184308073"/>
      <w:bookmarkEnd w:id="118"/>
      <w:bookmarkStart w:id="119" w:name="_Toc184312109"/>
      <w:bookmarkEnd w:id="119"/>
      <w:bookmarkStart w:id="120" w:name="_Toc184308039"/>
      <w:bookmarkEnd w:id="120"/>
      <w:bookmarkStart w:id="121" w:name="_Toc184308038"/>
      <w:bookmarkEnd w:id="121"/>
      <w:bookmarkStart w:id="122" w:name="_Toc184310341"/>
      <w:bookmarkEnd w:id="122"/>
      <w:bookmarkStart w:id="123" w:name="_Toc184308060"/>
      <w:bookmarkEnd w:id="123"/>
      <w:bookmarkStart w:id="124" w:name="_Toc184313292"/>
      <w:bookmarkEnd w:id="124"/>
      <w:bookmarkStart w:id="125" w:name="_Toc184310316"/>
      <w:bookmarkEnd w:id="125"/>
      <w:bookmarkStart w:id="126" w:name="_Toc184314421"/>
      <w:bookmarkEnd w:id="126"/>
      <w:bookmarkStart w:id="127" w:name="_Toc184310277"/>
      <w:bookmarkEnd w:id="127"/>
      <w:bookmarkStart w:id="128" w:name="_Toc184312067"/>
      <w:bookmarkEnd w:id="128"/>
      <w:bookmarkStart w:id="129" w:name="_Toc184312130"/>
      <w:bookmarkEnd w:id="129"/>
      <w:bookmarkStart w:id="130" w:name="_Toc184308065"/>
      <w:bookmarkEnd w:id="130"/>
      <w:bookmarkStart w:id="131" w:name="_Toc184310289"/>
      <w:bookmarkEnd w:id="131"/>
      <w:bookmarkStart w:id="132" w:name="_Toc184314470"/>
      <w:bookmarkEnd w:id="132"/>
      <w:bookmarkStart w:id="133" w:name="_Toc184314450"/>
      <w:bookmarkEnd w:id="133"/>
      <w:bookmarkStart w:id="134" w:name="_Toc184313294"/>
      <w:bookmarkEnd w:id="134"/>
      <w:bookmarkStart w:id="135" w:name="_Toc184308085"/>
      <w:bookmarkEnd w:id="135"/>
      <w:bookmarkStart w:id="136" w:name="_Toc184310286"/>
      <w:bookmarkEnd w:id="136"/>
      <w:bookmarkStart w:id="137" w:name="_Toc184314433"/>
      <w:bookmarkEnd w:id="137"/>
      <w:bookmarkStart w:id="138" w:name="_Toc184308106"/>
      <w:bookmarkEnd w:id="138"/>
      <w:bookmarkStart w:id="139" w:name="_Toc184310302"/>
      <w:bookmarkEnd w:id="139"/>
      <w:bookmarkStart w:id="140" w:name="_Toc184313298"/>
      <w:bookmarkEnd w:id="140"/>
      <w:bookmarkStart w:id="141" w:name="_Toc184312129"/>
      <w:bookmarkEnd w:id="141"/>
      <w:bookmarkStart w:id="142" w:name="_Toc184312133"/>
      <w:bookmarkEnd w:id="142"/>
      <w:bookmarkStart w:id="143" w:name="_Toc184310340"/>
      <w:bookmarkEnd w:id="143"/>
      <w:bookmarkStart w:id="144" w:name="_Toc184308098"/>
      <w:bookmarkEnd w:id="144"/>
      <w:bookmarkStart w:id="145" w:name="_Toc184313241"/>
      <w:bookmarkEnd w:id="145"/>
      <w:bookmarkStart w:id="146" w:name="_Toc184314474"/>
      <w:bookmarkEnd w:id="146"/>
      <w:bookmarkStart w:id="147" w:name="_Toc184308077"/>
      <w:bookmarkEnd w:id="147"/>
      <w:bookmarkStart w:id="148" w:name="_Toc184314480"/>
      <w:bookmarkEnd w:id="148"/>
      <w:bookmarkStart w:id="149" w:name="_Toc184308074"/>
      <w:bookmarkEnd w:id="149"/>
      <w:bookmarkStart w:id="150" w:name="_Toc184312077"/>
      <w:bookmarkEnd w:id="150"/>
      <w:bookmarkStart w:id="151" w:name="_Toc184313271"/>
      <w:bookmarkEnd w:id="151"/>
      <w:bookmarkStart w:id="152" w:name="_Toc184314430"/>
      <w:bookmarkEnd w:id="152"/>
      <w:bookmarkStart w:id="153" w:name="_Toc184310335"/>
      <w:bookmarkEnd w:id="153"/>
      <w:bookmarkStart w:id="154" w:name="_Toc184313297"/>
      <w:bookmarkEnd w:id="154"/>
      <w:bookmarkStart w:id="155" w:name="_Toc184308093"/>
      <w:bookmarkEnd w:id="155"/>
      <w:bookmarkStart w:id="156" w:name="_Toc184314462"/>
      <w:bookmarkEnd w:id="156"/>
      <w:bookmarkStart w:id="157" w:name="_Toc184314411"/>
      <w:bookmarkEnd w:id="157"/>
      <w:bookmarkStart w:id="158" w:name="_Toc184314452"/>
      <w:bookmarkEnd w:id="158"/>
      <w:bookmarkStart w:id="159" w:name="_Toc184310283"/>
      <w:bookmarkEnd w:id="159"/>
      <w:bookmarkStart w:id="160" w:name="_Toc184314464"/>
      <w:bookmarkEnd w:id="160"/>
      <w:bookmarkStart w:id="161" w:name="_Toc184313249"/>
      <w:bookmarkEnd w:id="161"/>
      <w:bookmarkStart w:id="162" w:name="_Toc184312074"/>
      <w:bookmarkEnd w:id="162"/>
      <w:bookmarkStart w:id="163" w:name="_Toc184308053"/>
      <w:bookmarkEnd w:id="163"/>
      <w:bookmarkStart w:id="164" w:name="_Toc184310276"/>
      <w:bookmarkEnd w:id="164"/>
      <w:bookmarkStart w:id="165" w:name="_Toc184312068"/>
      <w:bookmarkEnd w:id="165"/>
      <w:bookmarkStart w:id="166" w:name="_Toc184314441"/>
      <w:bookmarkEnd w:id="166"/>
      <w:bookmarkStart w:id="167" w:name="_Toc184314415"/>
      <w:bookmarkEnd w:id="167"/>
      <w:bookmarkStart w:id="168" w:name="_Toc184308049"/>
      <w:bookmarkEnd w:id="168"/>
      <w:bookmarkStart w:id="169" w:name="_Toc184314471"/>
      <w:bookmarkEnd w:id="169"/>
      <w:bookmarkStart w:id="170" w:name="_Toc184314467"/>
      <w:bookmarkEnd w:id="170"/>
      <w:bookmarkStart w:id="171" w:name="_Toc184313265"/>
      <w:bookmarkEnd w:id="171"/>
      <w:bookmarkStart w:id="172" w:name="_Toc184308108"/>
      <w:bookmarkEnd w:id="172"/>
      <w:bookmarkStart w:id="173" w:name="_Toc184310310"/>
      <w:bookmarkEnd w:id="173"/>
      <w:bookmarkStart w:id="174" w:name="_Toc184312103"/>
      <w:bookmarkEnd w:id="174"/>
      <w:bookmarkStart w:id="175" w:name="_Toc184314453"/>
      <w:bookmarkEnd w:id="175"/>
      <w:bookmarkStart w:id="176" w:name="_Toc184312111"/>
      <w:bookmarkEnd w:id="176"/>
      <w:bookmarkStart w:id="177" w:name="_Toc184310290"/>
      <w:bookmarkEnd w:id="177"/>
      <w:bookmarkStart w:id="178" w:name="_Toc184314429"/>
      <w:bookmarkEnd w:id="178"/>
      <w:bookmarkStart w:id="179" w:name="_Toc184314417"/>
      <w:bookmarkEnd w:id="179"/>
      <w:bookmarkStart w:id="180" w:name="_Toc184314440"/>
      <w:bookmarkEnd w:id="180"/>
      <w:bookmarkStart w:id="181" w:name="_Toc184313305"/>
      <w:bookmarkEnd w:id="181"/>
      <w:bookmarkStart w:id="182" w:name="_Toc184310278"/>
      <w:bookmarkEnd w:id="182"/>
      <w:bookmarkStart w:id="183" w:name="_Toc184308104"/>
      <w:bookmarkEnd w:id="183"/>
      <w:bookmarkStart w:id="184" w:name="_Toc184313291"/>
      <w:bookmarkEnd w:id="184"/>
      <w:bookmarkStart w:id="185" w:name="_Toc184312114"/>
      <w:bookmarkEnd w:id="185"/>
      <w:bookmarkStart w:id="186" w:name="_Toc184313290"/>
      <w:bookmarkEnd w:id="186"/>
      <w:bookmarkStart w:id="187" w:name="_Toc184308092"/>
      <w:bookmarkEnd w:id="187"/>
      <w:bookmarkStart w:id="188" w:name="_Toc184314472"/>
      <w:bookmarkEnd w:id="188"/>
      <w:bookmarkStart w:id="189" w:name="_Toc184312072"/>
      <w:bookmarkEnd w:id="189"/>
      <w:bookmarkStart w:id="190" w:name="_Toc184310312"/>
      <w:bookmarkEnd w:id="190"/>
      <w:bookmarkStart w:id="191" w:name="_Toc184308080"/>
      <w:bookmarkEnd w:id="191"/>
      <w:bookmarkStart w:id="192" w:name="_Toc184313293"/>
      <w:bookmarkEnd w:id="192"/>
      <w:bookmarkStart w:id="193" w:name="_Toc184308089"/>
      <w:bookmarkEnd w:id="193"/>
      <w:bookmarkStart w:id="194" w:name="_Toc184308064"/>
      <w:bookmarkEnd w:id="194"/>
      <w:bookmarkStart w:id="195" w:name="_Toc184310282"/>
      <w:bookmarkEnd w:id="195"/>
      <w:bookmarkStart w:id="196" w:name="_Toc184313279"/>
      <w:bookmarkEnd w:id="196"/>
      <w:bookmarkStart w:id="197" w:name="_Toc184314461"/>
      <w:bookmarkEnd w:id="197"/>
      <w:bookmarkStart w:id="198" w:name="_Toc184312124"/>
      <w:bookmarkEnd w:id="198"/>
      <w:bookmarkStart w:id="199" w:name="_Toc184314460"/>
      <w:bookmarkEnd w:id="199"/>
      <w:bookmarkStart w:id="200" w:name="_Toc184313283"/>
      <w:bookmarkEnd w:id="200"/>
      <w:bookmarkStart w:id="201" w:name="_Toc184308056"/>
      <w:bookmarkEnd w:id="201"/>
      <w:bookmarkStart w:id="202" w:name="_Toc184310337"/>
      <w:bookmarkEnd w:id="202"/>
      <w:bookmarkStart w:id="203" w:name="_Toc184308107"/>
      <w:bookmarkEnd w:id="203"/>
      <w:bookmarkStart w:id="204" w:name="_Toc184308061"/>
      <w:bookmarkEnd w:id="204"/>
      <w:bookmarkStart w:id="205" w:name="_Toc184312106"/>
      <w:bookmarkEnd w:id="205"/>
      <w:bookmarkStart w:id="206" w:name="_Toc184312122"/>
      <w:bookmarkEnd w:id="206"/>
      <w:bookmarkStart w:id="207" w:name="_Toc184313289"/>
      <w:bookmarkEnd w:id="207"/>
      <w:bookmarkStart w:id="208" w:name="_Toc184312085"/>
      <w:bookmarkEnd w:id="208"/>
      <w:bookmarkStart w:id="209" w:name="_Toc184308057"/>
      <w:bookmarkEnd w:id="209"/>
      <w:bookmarkStart w:id="210" w:name="_Toc184313253"/>
      <w:bookmarkEnd w:id="210"/>
      <w:bookmarkStart w:id="211" w:name="_Toc184313310"/>
      <w:bookmarkEnd w:id="211"/>
      <w:bookmarkStart w:id="212" w:name="_Toc184312071"/>
      <w:bookmarkEnd w:id="212"/>
      <w:bookmarkStart w:id="213" w:name="_Toc184312081"/>
      <w:bookmarkEnd w:id="213"/>
      <w:bookmarkStart w:id="214" w:name="_Toc184314416"/>
      <w:bookmarkEnd w:id="214"/>
      <w:bookmarkStart w:id="215" w:name="_Toc184308054"/>
      <w:bookmarkEnd w:id="215"/>
      <w:bookmarkStart w:id="216" w:name="_Toc184310307"/>
      <w:bookmarkEnd w:id="216"/>
      <w:bookmarkStart w:id="217" w:name="_Toc184310305"/>
      <w:bookmarkEnd w:id="217"/>
      <w:bookmarkStart w:id="218" w:name="_Toc184308100"/>
      <w:bookmarkEnd w:id="218"/>
      <w:bookmarkStart w:id="219" w:name="_Toc184314438"/>
      <w:bookmarkEnd w:id="219"/>
      <w:bookmarkStart w:id="220" w:name="_Toc184314435"/>
      <w:bookmarkEnd w:id="220"/>
      <w:bookmarkStart w:id="221" w:name="_Toc184314425"/>
      <w:bookmarkEnd w:id="221"/>
      <w:bookmarkStart w:id="222" w:name="_Toc184312107"/>
      <w:bookmarkEnd w:id="222"/>
      <w:bookmarkStart w:id="223" w:name="_Toc184312092"/>
      <w:bookmarkEnd w:id="223"/>
      <w:bookmarkStart w:id="224" w:name="_Toc184313276"/>
      <w:bookmarkEnd w:id="224"/>
      <w:bookmarkStart w:id="225" w:name="_Toc184312110"/>
      <w:bookmarkEnd w:id="225"/>
      <w:bookmarkStart w:id="226" w:name="_Toc184312120"/>
      <w:bookmarkEnd w:id="226"/>
      <w:bookmarkStart w:id="227" w:name="_Toc184312131"/>
      <w:bookmarkEnd w:id="227"/>
      <w:bookmarkStart w:id="228" w:name="_Toc184314446"/>
      <w:bookmarkEnd w:id="228"/>
      <w:bookmarkStart w:id="229" w:name="_Toc184313308"/>
      <w:bookmarkEnd w:id="229"/>
      <w:bookmarkStart w:id="230" w:name="_Toc184313242"/>
      <w:bookmarkEnd w:id="230"/>
      <w:bookmarkStart w:id="231" w:name="_Toc184313286"/>
      <w:bookmarkEnd w:id="231"/>
      <w:bookmarkStart w:id="232" w:name="_Toc184312100"/>
      <w:bookmarkEnd w:id="232"/>
      <w:bookmarkStart w:id="233" w:name="_Toc184313281"/>
      <w:bookmarkEnd w:id="233"/>
      <w:bookmarkStart w:id="234" w:name="_Toc184313255"/>
      <w:bookmarkEnd w:id="234"/>
      <w:bookmarkStart w:id="235" w:name="_Toc184310343"/>
      <w:bookmarkEnd w:id="235"/>
      <w:bookmarkStart w:id="236" w:name="_Toc184310320"/>
      <w:bookmarkEnd w:id="236"/>
      <w:bookmarkStart w:id="237" w:name="_Toc184313273"/>
      <w:bookmarkEnd w:id="237"/>
      <w:bookmarkStart w:id="238" w:name="_Toc184313269"/>
      <w:bookmarkEnd w:id="238"/>
      <w:bookmarkStart w:id="239" w:name="_Toc184308097"/>
      <w:bookmarkEnd w:id="239"/>
      <w:bookmarkStart w:id="240" w:name="_Toc184313252"/>
      <w:bookmarkEnd w:id="240"/>
      <w:bookmarkStart w:id="241" w:name="_Toc184312138"/>
      <w:bookmarkEnd w:id="241"/>
      <w:bookmarkStart w:id="242" w:name="_Toc184308068"/>
      <w:bookmarkEnd w:id="242"/>
      <w:bookmarkStart w:id="243" w:name="_Toc184310297"/>
      <w:bookmarkEnd w:id="243"/>
      <w:bookmarkStart w:id="244" w:name="_Toc184314427"/>
      <w:bookmarkEnd w:id="244"/>
      <w:bookmarkStart w:id="245" w:name="_Toc184314428"/>
      <w:bookmarkEnd w:id="245"/>
      <w:bookmarkStart w:id="246" w:name="_Toc184308101"/>
      <w:bookmarkEnd w:id="246"/>
      <w:bookmarkStart w:id="247" w:name="_Toc184308088"/>
      <w:bookmarkEnd w:id="247"/>
      <w:bookmarkStart w:id="248" w:name="_Toc184312087"/>
      <w:bookmarkEnd w:id="248"/>
      <w:bookmarkStart w:id="249" w:name="_Toc184310281"/>
      <w:bookmarkEnd w:id="249"/>
      <w:bookmarkStart w:id="250" w:name="_Toc184313264"/>
      <w:bookmarkEnd w:id="250"/>
      <w:bookmarkStart w:id="251" w:name="_Toc184314426"/>
      <w:bookmarkEnd w:id="251"/>
      <w:bookmarkStart w:id="252" w:name="_Toc184312104"/>
      <w:bookmarkEnd w:id="252"/>
      <w:bookmarkStart w:id="253" w:name="_Toc184313257"/>
      <w:bookmarkEnd w:id="253"/>
      <w:bookmarkStart w:id="254" w:name="_Toc184314468"/>
      <w:bookmarkEnd w:id="254"/>
      <w:bookmarkStart w:id="255" w:name="_Toc184314422"/>
      <w:bookmarkEnd w:id="255"/>
      <w:bookmarkStart w:id="256" w:name="_Toc184314451"/>
      <w:bookmarkEnd w:id="256"/>
      <w:bookmarkStart w:id="257" w:name="_Toc184310318"/>
      <w:bookmarkEnd w:id="257"/>
      <w:bookmarkStart w:id="258" w:name="_Toc184312115"/>
      <w:bookmarkEnd w:id="258"/>
      <w:bookmarkStart w:id="259" w:name="_Toc184308058"/>
      <w:bookmarkEnd w:id="259"/>
      <w:bookmarkStart w:id="260" w:name="_Toc184314443"/>
      <w:bookmarkEnd w:id="260"/>
      <w:bookmarkStart w:id="261" w:name="_Toc184312127"/>
      <w:bookmarkEnd w:id="261"/>
      <w:bookmarkStart w:id="262" w:name="_Toc184312093"/>
      <w:bookmarkEnd w:id="262"/>
      <w:bookmarkStart w:id="263" w:name="_Toc184312083"/>
      <w:bookmarkEnd w:id="263"/>
      <w:bookmarkStart w:id="264" w:name="_Toc184312080"/>
      <w:bookmarkEnd w:id="264"/>
      <w:bookmarkStart w:id="265" w:name="_Toc184314424"/>
      <w:bookmarkEnd w:id="265"/>
      <w:bookmarkStart w:id="266" w:name="_Toc184313304"/>
      <w:bookmarkEnd w:id="266"/>
      <w:bookmarkStart w:id="267" w:name="_Toc184310329"/>
      <w:bookmarkEnd w:id="267"/>
      <w:bookmarkStart w:id="268" w:name="_Toc184312108"/>
      <w:bookmarkEnd w:id="268"/>
      <w:bookmarkStart w:id="269" w:name="_Toc184308070"/>
      <w:bookmarkEnd w:id="269"/>
      <w:bookmarkStart w:id="270" w:name="_Toc184312099"/>
      <w:bookmarkEnd w:id="270"/>
      <w:bookmarkStart w:id="271" w:name="_Toc184308069"/>
      <w:bookmarkEnd w:id="271"/>
      <w:bookmarkStart w:id="272" w:name="_Toc184313239"/>
      <w:bookmarkEnd w:id="272"/>
      <w:bookmarkStart w:id="273" w:name="_Toc184310287"/>
      <w:bookmarkEnd w:id="273"/>
      <w:bookmarkStart w:id="274" w:name="_Toc184308036"/>
      <w:bookmarkEnd w:id="274"/>
      <w:bookmarkStart w:id="275" w:name="_Toc184308050"/>
      <w:bookmarkEnd w:id="275"/>
      <w:bookmarkStart w:id="276" w:name="_Toc184312096"/>
      <w:bookmarkEnd w:id="276"/>
      <w:bookmarkStart w:id="277" w:name="_Toc184313282"/>
      <w:bookmarkEnd w:id="277"/>
      <w:bookmarkStart w:id="278" w:name="_Toc184308096"/>
      <w:bookmarkEnd w:id="278"/>
      <w:bookmarkStart w:id="279" w:name="_Toc184310334"/>
      <w:bookmarkEnd w:id="279"/>
      <w:bookmarkStart w:id="280" w:name="_Toc184313247"/>
      <w:bookmarkEnd w:id="280"/>
      <w:bookmarkStart w:id="281" w:name="_Toc184308040"/>
      <w:bookmarkEnd w:id="281"/>
      <w:bookmarkStart w:id="282" w:name="_Toc184313250"/>
      <w:bookmarkEnd w:id="282"/>
      <w:bookmarkStart w:id="283" w:name="_Toc184308051"/>
      <w:bookmarkEnd w:id="283"/>
      <w:bookmarkStart w:id="284" w:name="_Toc184314459"/>
      <w:bookmarkEnd w:id="284"/>
      <w:bookmarkStart w:id="285" w:name="_Toc184313299"/>
      <w:bookmarkEnd w:id="285"/>
      <w:bookmarkStart w:id="286" w:name="_Toc184312098"/>
      <w:bookmarkEnd w:id="286"/>
      <w:bookmarkStart w:id="287" w:name="_Toc184313267"/>
      <w:bookmarkEnd w:id="287"/>
      <w:bookmarkStart w:id="288" w:name="_Toc184310324"/>
      <w:bookmarkEnd w:id="288"/>
      <w:bookmarkStart w:id="289" w:name="_Toc184313254"/>
      <w:bookmarkEnd w:id="289"/>
      <w:bookmarkStart w:id="290" w:name="_Toc184310344"/>
      <w:bookmarkEnd w:id="290"/>
      <w:bookmarkStart w:id="291" w:name="_Toc184308044"/>
      <w:bookmarkEnd w:id="291"/>
      <w:bookmarkStart w:id="292" w:name="_Toc184313245"/>
      <w:bookmarkEnd w:id="292"/>
      <w:bookmarkStart w:id="293" w:name="_Toc184314413"/>
      <w:bookmarkEnd w:id="293"/>
      <w:bookmarkStart w:id="294" w:name="_Toc184313259"/>
      <w:bookmarkEnd w:id="294"/>
      <w:bookmarkStart w:id="295" w:name="_Toc184308082"/>
      <w:bookmarkEnd w:id="295"/>
      <w:bookmarkStart w:id="296" w:name="_Toc184308102"/>
      <w:bookmarkEnd w:id="296"/>
      <w:bookmarkStart w:id="297" w:name="_Toc184314482"/>
      <w:bookmarkEnd w:id="297"/>
      <w:bookmarkStart w:id="298" w:name="_Toc184312137"/>
      <w:bookmarkEnd w:id="298"/>
      <w:bookmarkStart w:id="299" w:name="_Toc184314477"/>
      <w:bookmarkEnd w:id="299"/>
      <w:bookmarkStart w:id="300" w:name="_Toc184313284"/>
      <w:bookmarkEnd w:id="300"/>
      <w:bookmarkStart w:id="301" w:name="_Toc184314478"/>
      <w:bookmarkEnd w:id="301"/>
      <w:bookmarkStart w:id="302" w:name="_Toc184310285"/>
      <w:bookmarkEnd w:id="302"/>
      <w:bookmarkStart w:id="303" w:name="_Toc184312079"/>
      <w:bookmarkEnd w:id="303"/>
      <w:bookmarkStart w:id="304" w:name="_Toc184310338"/>
      <w:bookmarkEnd w:id="304"/>
      <w:bookmarkStart w:id="305" w:name="_Toc184308079"/>
      <w:bookmarkEnd w:id="305"/>
      <w:bookmarkStart w:id="306" w:name="_Toc184314410"/>
      <w:bookmarkEnd w:id="306"/>
      <w:bookmarkStart w:id="307" w:name="_Toc184313262"/>
      <w:bookmarkEnd w:id="307"/>
      <w:bookmarkStart w:id="308" w:name="_Toc184308067"/>
      <w:bookmarkEnd w:id="308"/>
      <w:bookmarkStart w:id="309" w:name="_Toc184310321"/>
      <w:bookmarkEnd w:id="309"/>
      <w:bookmarkStart w:id="310" w:name="_Toc184313278"/>
      <w:bookmarkEnd w:id="310"/>
      <w:bookmarkStart w:id="311" w:name="_Toc184310336"/>
      <w:bookmarkEnd w:id="311"/>
      <w:bookmarkStart w:id="312" w:name="_Toc184313295"/>
      <w:bookmarkEnd w:id="312"/>
      <w:bookmarkStart w:id="313" w:name="_Toc184312101"/>
      <w:bookmarkEnd w:id="313"/>
      <w:bookmarkStart w:id="314" w:name="_Toc184310328"/>
      <w:bookmarkEnd w:id="314"/>
      <w:bookmarkStart w:id="315" w:name="_Toc184314473"/>
      <w:bookmarkEnd w:id="315"/>
      <w:bookmarkStart w:id="316" w:name="_Toc184314481"/>
      <w:bookmarkEnd w:id="316"/>
      <w:bookmarkStart w:id="317" w:name="_Toc184312073"/>
      <w:bookmarkEnd w:id="317"/>
      <w:bookmarkStart w:id="318" w:name="_Toc184312078"/>
      <w:bookmarkEnd w:id="318"/>
      <w:bookmarkStart w:id="319" w:name="_Toc184314437"/>
      <w:bookmarkEnd w:id="319"/>
      <w:bookmarkStart w:id="320" w:name="_Toc184314479"/>
      <w:bookmarkEnd w:id="320"/>
      <w:bookmarkStart w:id="321" w:name="_Toc184313266"/>
      <w:bookmarkEnd w:id="321"/>
      <w:bookmarkStart w:id="322" w:name="_Toc184310303"/>
      <w:bookmarkEnd w:id="322"/>
      <w:bookmarkStart w:id="323" w:name="_Toc184313301"/>
      <w:bookmarkEnd w:id="323"/>
      <w:bookmarkStart w:id="324" w:name="_Toc184313296"/>
      <w:bookmarkEnd w:id="324"/>
      <w:bookmarkStart w:id="325" w:name="_Toc184310309"/>
      <w:bookmarkEnd w:id="325"/>
      <w:bookmarkStart w:id="326" w:name="_Toc184310299"/>
      <w:bookmarkEnd w:id="326"/>
      <w:bookmarkStart w:id="327" w:name="_Toc184312123"/>
      <w:bookmarkEnd w:id="327"/>
      <w:bookmarkStart w:id="328" w:name="_Toc184312128"/>
      <w:bookmarkEnd w:id="328"/>
      <w:bookmarkStart w:id="329" w:name="_Toc184314469"/>
      <w:bookmarkEnd w:id="329"/>
      <w:bookmarkStart w:id="330" w:name="_Toc184314432"/>
      <w:bookmarkEnd w:id="330"/>
      <w:bookmarkStart w:id="331" w:name="_Toc184312075"/>
      <w:bookmarkEnd w:id="331"/>
      <w:bookmarkStart w:id="332" w:name="_Toc184312095"/>
      <w:bookmarkEnd w:id="332"/>
      <w:bookmarkStart w:id="333" w:name="_Toc184312088"/>
      <w:bookmarkEnd w:id="333"/>
      <w:bookmarkStart w:id="334" w:name="_Toc184308062"/>
      <w:bookmarkEnd w:id="334"/>
      <w:bookmarkStart w:id="335" w:name="_Toc184313303"/>
      <w:bookmarkEnd w:id="335"/>
      <w:bookmarkStart w:id="336" w:name="_Toc184310332"/>
      <w:bookmarkEnd w:id="336"/>
      <w:bookmarkStart w:id="337" w:name="_Toc184314466"/>
      <w:bookmarkEnd w:id="337"/>
      <w:bookmarkStart w:id="338" w:name="_Toc184313243"/>
      <w:bookmarkEnd w:id="338"/>
      <w:bookmarkStart w:id="339" w:name="_Toc184308047"/>
      <w:bookmarkEnd w:id="339"/>
      <w:bookmarkStart w:id="340" w:name="_Toc184312113"/>
      <w:bookmarkEnd w:id="340"/>
      <w:bookmarkStart w:id="341" w:name="_Toc184313288"/>
      <w:bookmarkEnd w:id="341"/>
      <w:bookmarkStart w:id="342" w:name="_Toc184310313"/>
      <w:bookmarkEnd w:id="342"/>
      <w:bookmarkStart w:id="343" w:name="_Toc184308083"/>
      <w:bookmarkEnd w:id="343"/>
      <w:bookmarkStart w:id="344" w:name="_Toc184313277"/>
      <w:bookmarkEnd w:id="344"/>
      <w:bookmarkStart w:id="345" w:name="_Toc184308095"/>
      <w:bookmarkEnd w:id="345"/>
      <w:bookmarkStart w:id="346" w:name="_Toc184313256"/>
      <w:bookmarkEnd w:id="346"/>
      <w:bookmarkStart w:id="347" w:name="_Toc184314448"/>
      <w:bookmarkEnd w:id="347"/>
      <w:bookmarkStart w:id="348" w:name="_Toc184310284"/>
      <w:bookmarkEnd w:id="348"/>
      <w:bookmarkStart w:id="349" w:name="_Toc184312102"/>
      <w:bookmarkEnd w:id="349"/>
      <w:bookmarkStart w:id="350" w:name="_Toc184314476"/>
      <w:bookmarkEnd w:id="350"/>
      <w:bookmarkStart w:id="351" w:name="_Toc184310280"/>
      <w:bookmarkEnd w:id="351"/>
      <w:bookmarkStart w:id="352" w:name="_Toc184308087"/>
      <w:bookmarkEnd w:id="352"/>
      <w:bookmarkStart w:id="353" w:name="_Toc184310333"/>
      <w:bookmarkEnd w:id="353"/>
      <w:bookmarkStart w:id="354" w:name="_Toc184310308"/>
      <w:bookmarkEnd w:id="354"/>
      <w:bookmarkStart w:id="355" w:name="_Toc184308037"/>
      <w:bookmarkEnd w:id="355"/>
      <w:bookmarkStart w:id="356" w:name="_Toc184310304"/>
      <w:bookmarkEnd w:id="356"/>
      <w:bookmarkStart w:id="357" w:name="_Toc184314434"/>
      <w:bookmarkEnd w:id="357"/>
      <w:bookmarkStart w:id="358" w:name="_Toc184308046"/>
      <w:bookmarkEnd w:id="358"/>
      <w:bookmarkStart w:id="359" w:name="_Toc184310330"/>
      <w:bookmarkEnd w:id="359"/>
      <w:bookmarkStart w:id="360" w:name="_Toc184313272"/>
      <w:bookmarkEnd w:id="360"/>
      <w:bookmarkStart w:id="361" w:name="_Toc184310272"/>
      <w:bookmarkEnd w:id="361"/>
      <w:bookmarkStart w:id="362" w:name="_Toc184314436"/>
      <w:bookmarkEnd w:id="362"/>
      <w:bookmarkStart w:id="363" w:name="_Toc184312089"/>
      <w:bookmarkEnd w:id="363"/>
      <w:bookmarkStart w:id="364" w:name="_Toc184308071"/>
      <w:bookmarkEnd w:id="364"/>
      <w:bookmarkStart w:id="365" w:name="_Toc184314447"/>
      <w:bookmarkEnd w:id="365"/>
      <w:bookmarkStart w:id="366" w:name="_Toc184308072"/>
      <w:bookmarkEnd w:id="366"/>
      <w:bookmarkStart w:id="367" w:name="_Toc184312132"/>
      <w:bookmarkEnd w:id="367"/>
      <w:bookmarkStart w:id="368" w:name="_Toc184310322"/>
      <w:bookmarkEnd w:id="368"/>
      <w:bookmarkStart w:id="369" w:name="_Toc184313238"/>
      <w:bookmarkEnd w:id="369"/>
      <w:bookmarkStart w:id="370" w:name="_Toc184308081"/>
      <w:bookmarkEnd w:id="370"/>
      <w:bookmarkStart w:id="371" w:name="_Toc184313260"/>
      <w:bookmarkEnd w:id="371"/>
      <w:bookmarkStart w:id="372" w:name="_Toc184314419"/>
      <w:bookmarkEnd w:id="372"/>
      <w:bookmarkStart w:id="373" w:name="_Toc184313248"/>
      <w:bookmarkEnd w:id="373"/>
      <w:bookmarkStart w:id="374" w:name="_Toc184308059"/>
      <w:bookmarkEnd w:id="374"/>
      <w:bookmarkStart w:id="375" w:name="_Toc184314455"/>
      <w:bookmarkEnd w:id="375"/>
      <w:bookmarkStart w:id="376" w:name="_Toc184310306"/>
      <w:bookmarkEnd w:id="376"/>
      <w:bookmarkStart w:id="377" w:name="_Toc184310339"/>
      <w:bookmarkEnd w:id="377"/>
      <w:bookmarkStart w:id="378" w:name="_Toc184312094"/>
      <w:bookmarkEnd w:id="378"/>
      <w:bookmarkStart w:id="379" w:name="_Toc184308052"/>
      <w:bookmarkEnd w:id="379"/>
      <w:bookmarkStart w:id="380" w:name="_Toc184312105"/>
      <w:bookmarkEnd w:id="380"/>
      <w:bookmarkStart w:id="381" w:name="_Toc184312090"/>
      <w:bookmarkEnd w:id="381"/>
      <w:bookmarkStart w:id="382" w:name="_Toc184312119"/>
      <w:bookmarkEnd w:id="382"/>
      <w:bookmarkStart w:id="383" w:name="_Toc184310300"/>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2025年-2026年SIEMENS（西门子 ）电机采购项目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16"/>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16"/>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16"/>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2025年-2026年SIEMENS（西门子 ）电机采购项目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3029"/>
      <w:bookmarkStart w:id="385" w:name="_Toc24059"/>
      <w:bookmarkStart w:id="386" w:name="_Toc2232"/>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7126"/>
      <w:bookmarkStart w:id="388" w:name="_Toc21295"/>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元人民币），税率为 </w:t>
      </w:r>
      <w:r>
        <w:rPr>
          <w:rFonts w:hint="eastAsia" w:ascii="宋体" w:hAnsi="宋体" w:cs="宋体"/>
          <w:color w:val="auto"/>
          <w:sz w:val="24"/>
          <w:highlight w:val="none"/>
          <w:u w:val="single"/>
        </w:rPr>
        <w:t xml:space="preserve">13/9/6/3/1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是  </w:t>
      </w:r>
      <w:r>
        <w:rPr>
          <w:rFonts w:hint="eastAsia" w:ascii="宋体" w:hAnsi="宋体" w:cs="宋体"/>
          <w:color w:val="auto"/>
          <w:sz w:val="24"/>
          <w:highlight w:val="none"/>
          <w:u w:val="single"/>
        </w:rPr>
        <w:sym w:font="Wingdings" w:char="00FE"/>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需要乙方安装。</w:t>
      </w:r>
    </w:p>
    <w:p w14:paraId="4BF1E8D5">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461D01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D2C6E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16" w:type="dxa"/>
            <w:tcBorders>
              <w:tl2br w:val="nil"/>
              <w:tr2bl w:val="nil"/>
            </w:tcBorders>
            <w:shd w:val="clear" w:color="auto" w:fill="auto"/>
            <w:vAlign w:val="center"/>
          </w:tcPr>
          <w:p w14:paraId="2B4E1E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64" w:type="dxa"/>
            <w:tcBorders>
              <w:tl2br w:val="nil"/>
              <w:tr2bl w:val="nil"/>
            </w:tcBorders>
            <w:shd w:val="clear" w:color="auto" w:fill="auto"/>
            <w:vAlign w:val="center"/>
          </w:tcPr>
          <w:p w14:paraId="755F794F">
            <w:pPr>
              <w:keepNext w:val="0"/>
              <w:keepLines w:val="0"/>
              <w:widowControl/>
              <w:suppressLineNumbers w:val="0"/>
              <w:shd w:val="clear"/>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品牌/生产厂家</w:t>
            </w:r>
          </w:p>
        </w:tc>
        <w:tc>
          <w:tcPr>
            <w:tcW w:w="2867" w:type="dxa"/>
            <w:tcBorders>
              <w:tl2br w:val="nil"/>
              <w:tr2bl w:val="nil"/>
            </w:tcBorders>
            <w:shd w:val="clear" w:color="auto" w:fill="auto"/>
            <w:vAlign w:val="center"/>
          </w:tcPr>
          <w:p w14:paraId="13EB3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809" w:type="dxa"/>
            <w:tcBorders>
              <w:tl2br w:val="nil"/>
              <w:tr2bl w:val="nil"/>
            </w:tcBorders>
            <w:shd w:val="clear" w:color="auto" w:fill="auto"/>
            <w:vAlign w:val="center"/>
          </w:tcPr>
          <w:p w14:paraId="4D4A2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需求部门</w:t>
            </w:r>
          </w:p>
        </w:tc>
        <w:tc>
          <w:tcPr>
            <w:tcW w:w="532" w:type="dxa"/>
            <w:tcBorders>
              <w:tl2br w:val="nil"/>
              <w:tr2bl w:val="nil"/>
            </w:tcBorders>
            <w:shd w:val="clear" w:color="auto" w:fill="auto"/>
            <w:vAlign w:val="center"/>
          </w:tcPr>
          <w:p w14:paraId="5684255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61" w:type="dxa"/>
            <w:tcBorders>
              <w:tl2br w:val="nil"/>
              <w:tr2bl w:val="nil"/>
            </w:tcBorders>
            <w:shd w:val="clear" w:color="auto" w:fill="auto"/>
            <w:vAlign w:val="center"/>
          </w:tcPr>
          <w:p w14:paraId="6811AB8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761" w:type="dxa"/>
            <w:tcBorders>
              <w:tl2br w:val="nil"/>
              <w:tr2bl w:val="nil"/>
            </w:tcBorders>
            <w:shd w:val="clear" w:color="auto" w:fill="auto"/>
            <w:vAlign w:val="center"/>
          </w:tcPr>
          <w:p w14:paraId="480BF6F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61" w:type="dxa"/>
            <w:tcBorders>
              <w:tl2br w:val="nil"/>
              <w:tr2bl w:val="nil"/>
            </w:tcBorders>
            <w:shd w:val="clear" w:color="auto" w:fill="auto"/>
            <w:vAlign w:val="center"/>
          </w:tcPr>
          <w:p w14:paraId="0BEACFC1">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3D782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9D9C07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267D6E7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484BC34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540D62CF">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12D814D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208DBA3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0238B6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36C2743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3AB78B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971D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8AB168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21A0188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1D3CB7A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6F11617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2568B245">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0881917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12866D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DF76A5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6F200C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D396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0405B8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469BF8E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03ABA8BD">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086917B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5D8F9CA5">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08AB0FC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6E11E7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A73B53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FE3557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75A19C6B">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eastAsia="zh-CN"/>
        </w:rPr>
        <w:t>。</w:t>
      </w:r>
    </w:p>
    <w:p w14:paraId="1A302DF8">
      <w:pPr>
        <w:pStyle w:val="26"/>
        <w:shd w:val="clear"/>
        <w:spacing w:before="0" w:beforeAutospacing="0" w:after="0" w:afterAutospacing="0" w:line="360" w:lineRule="auto"/>
        <w:ind w:firstLine="480"/>
        <w:rPr>
          <w:b/>
          <w:color w:val="auto"/>
          <w:highlight w:val="none"/>
        </w:rPr>
      </w:pPr>
      <w:bookmarkStart w:id="390" w:name="_Toc22618"/>
      <w:bookmarkStart w:id="391" w:name="_Toc1814"/>
      <w:bookmarkStart w:id="392" w:name="_Toc10340"/>
      <w:r>
        <w:rPr>
          <w:rFonts w:hint="eastAsia"/>
          <w:b/>
          <w:color w:val="auto"/>
          <w:highlight w:val="none"/>
        </w:rPr>
        <w:t>三、合同期限、货物交付期限、地点和联系方式、交付方式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r>
        <w:rPr>
          <w:rFonts w:hint="eastAsia" w:ascii="宋体" w:hAnsi="宋体" w:cs="宋体"/>
          <w:color w:val="auto"/>
          <w:sz w:val="24"/>
          <w:highlight w:val="none"/>
          <w:u w:val="single"/>
          <w:lang w:val="en-US" w:eastAsia="zh-CN"/>
        </w:rPr>
        <w:t>自合同签订后12个月（以采购订单下达时间为准）</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乙方收到甲方采购订单后30天内完成供货</w:t>
      </w:r>
      <w:r>
        <w:rPr>
          <w:rFonts w:hint="eastAsia" w:ascii="宋体" w:hAnsi="宋体" w:cs="宋体"/>
          <w:color w:val="auto"/>
          <w:sz w:val="24"/>
          <w:highlight w:val="none"/>
          <w:u w:val="none"/>
        </w:rPr>
        <w:t xml:space="preserve"> ；</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7F491255">
      <w:pPr>
        <w:pStyle w:val="8"/>
        <w:shd w:val="clear"/>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乙方提供货物的品牌和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5E507D7E">
      <w:pPr>
        <w:pStyle w:val="8"/>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Innomotics(茵梦达)或SIEMENS（西门子 ）</w:t>
      </w:r>
      <w:r>
        <w:rPr>
          <w:rFonts w:hint="eastAsia" w:ascii="宋体"/>
          <w:color w:val="auto"/>
          <w:highlight w:val="none"/>
          <w:lang w:val="en-US" w:eastAsia="zh-CN"/>
        </w:rPr>
        <w:t>产品必须为202</w:t>
      </w:r>
      <w:r>
        <w:rPr>
          <w:rFonts w:hint="eastAsia"/>
          <w:color w:val="auto"/>
          <w:highlight w:val="none"/>
          <w:lang w:val="en-US" w:eastAsia="zh-CN"/>
        </w:rPr>
        <w:t>4</w:t>
      </w:r>
      <w:r>
        <w:rPr>
          <w:rFonts w:hint="eastAsia" w:ascii="宋体"/>
          <w:color w:val="auto"/>
          <w:highlight w:val="none"/>
          <w:lang w:val="en-US" w:eastAsia="zh-CN"/>
        </w:rPr>
        <w:t>年1月1日之后生产的合格正品，不得为假冒伪劣产品。若有防伪二维码，供应商不得损坏二维码。</w:t>
      </w:r>
    </w:p>
    <w:p w14:paraId="585E8DF3">
      <w:pPr>
        <w:pStyle w:val="8"/>
        <w:shd w:val="clear"/>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质保期限为自验收合格后12个月，若质保期内出现质量问题（非质量问题除外），由乙方负责免费维修，产生的费用全部由乙方承担。</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shd w:val="clea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根据</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生产计划，确定送货数量要求，分批次供货，</w:t>
      </w:r>
      <w:r>
        <w:rPr>
          <w:rFonts w:hint="eastAsia" w:hAnsi="宋体" w:cs="宋体"/>
          <w:color w:val="auto"/>
          <w:sz w:val="24"/>
          <w:highlight w:val="none"/>
          <w:u w:val="none"/>
          <w:lang w:val="en-US" w:eastAsia="zh-CN"/>
        </w:rPr>
        <w:t>乙方</w:t>
      </w:r>
      <w:r>
        <w:rPr>
          <w:rFonts w:hint="eastAsia" w:ascii="宋体" w:hAnsi="宋体" w:cs="宋体"/>
          <w:color w:val="auto"/>
          <w:sz w:val="24"/>
          <w:highlight w:val="none"/>
          <w:u w:val="none"/>
        </w:rPr>
        <w:t>负责在接到</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电话或书面通知后在30天内完成供货。</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32071"/>
      <w:bookmarkStart w:id="397" w:name="_Toc2846"/>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xml:space="preserve">为验收合格后12个月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color w:val="auto"/>
          <w:highlight w:val="none"/>
          <w:u w:val="single"/>
        </w:rPr>
      </w:pPr>
      <w:bookmarkStart w:id="399" w:name="_Toc19554"/>
      <w:bookmarkStart w:id="400" w:name="_Toc27250"/>
      <w:bookmarkStart w:id="401" w:name="_Toc21423"/>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杭州临江环境能源有限公司生产控制系统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28375"/>
      <w:bookmarkStart w:id="403" w:name="_Toc15583"/>
      <w:bookmarkStart w:id="404" w:name="_Toc16021"/>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Toc16917"/>
      <w:bookmarkStart w:id="409" w:name="_Ref467379195"/>
      <w:bookmarkStart w:id="410" w:name="_Ref467378463"/>
      <w:bookmarkStart w:id="411" w:name="_Ref467379225"/>
      <w:bookmarkStart w:id="412" w:name="_Ref467379214"/>
      <w:bookmarkStart w:id="413" w:name="_Toc28763"/>
      <w:bookmarkStart w:id="414" w:name="_Ref467379101"/>
      <w:bookmarkStart w:id="415" w:name="_Ref467378499"/>
      <w:bookmarkStart w:id="416" w:name="_Toc19614"/>
      <w:bookmarkStart w:id="417" w:name="_Ref467379094"/>
      <w:bookmarkStart w:id="418" w:name="_Ref467379109"/>
      <w:bookmarkStart w:id="419" w:name="_Toc487900349"/>
      <w:bookmarkStart w:id="420" w:name="_Ref467378404"/>
      <w:bookmarkStart w:id="421" w:name="_Toc279701240"/>
      <w:bookmarkStart w:id="422" w:name="_Toc259093669"/>
      <w:bookmarkStart w:id="423" w:name="_Ref467379205"/>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w:t>
      </w:r>
      <w:r>
        <w:rPr>
          <w:rFonts w:hint="eastAsia" w:ascii="宋体" w:hAnsi="宋体" w:cs="宋体"/>
          <w:color w:val="auto"/>
          <w:sz w:val="24"/>
          <w:highlight w:val="none"/>
          <w:lang w:eastAsia="zh-CN"/>
        </w:rPr>
        <w:t>配件</w:t>
      </w:r>
      <w:r>
        <w:rPr>
          <w:rFonts w:hint="eastAsia" w:ascii="宋体" w:hAnsi="宋体" w:cs="宋体"/>
          <w:color w:val="auto"/>
          <w:sz w:val="24"/>
          <w:highlight w:val="none"/>
        </w:rPr>
        <w:t>、计算机软件、产品等，并包括工具、手册等其他相关资料。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79701241"/>
      <w:bookmarkStart w:id="428" w:name="_Toc27635"/>
      <w:bookmarkStart w:id="429" w:name="_Toc487900350"/>
      <w:bookmarkStart w:id="430" w:name="_Toc32504"/>
      <w:bookmarkStart w:id="431" w:name="_Toc259093670"/>
      <w:bookmarkStart w:id="432" w:name="_Toc13336"/>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9829"/>
      <w:bookmarkStart w:id="434" w:name="_Toc31634"/>
      <w:bookmarkStart w:id="435" w:name="_Toc487900351"/>
      <w:bookmarkStart w:id="436" w:name="_Toc279701242"/>
      <w:bookmarkStart w:id="437" w:name="_Toc27853"/>
      <w:bookmarkStart w:id="438" w:name="_Toc25909367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29149"/>
      <w:bookmarkStart w:id="440" w:name="_Toc4194"/>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30272"/>
      <w:bookmarkStart w:id="443" w:name="_Toc19074"/>
      <w:bookmarkStart w:id="444" w:name="_Toc2618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Toc279701247"/>
      <w:bookmarkStart w:id="447" w:name="_Toc259093676"/>
      <w:bookmarkStart w:id="448" w:name="_Ref467379807"/>
      <w:bookmarkStart w:id="449" w:name="_Toc487900357"/>
      <w:bookmarkStart w:id="450" w:name="_Ref467379793"/>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Ref467379923"/>
      <w:bookmarkStart w:id="453" w:name="_Toc279701248"/>
      <w:bookmarkStart w:id="454" w:name="_Ref467379863"/>
      <w:bookmarkStart w:id="455" w:name="_Ref467379852"/>
      <w:bookmarkStart w:id="456" w:name="_Toc487900358"/>
      <w:bookmarkStart w:id="457" w:name="_Toc259093677"/>
      <w:bookmarkStart w:id="458" w:name="_Toc774"/>
      <w:bookmarkStart w:id="459" w:name="_Toc16110"/>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79701252"/>
      <w:bookmarkStart w:id="465" w:name="_Toc259093681"/>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22955"/>
      <w:bookmarkStart w:id="473" w:name="_Toc10366"/>
      <w:bookmarkStart w:id="474" w:name="_Toc279701259"/>
      <w:bookmarkStart w:id="475" w:name="_Toc487900369"/>
      <w:bookmarkStart w:id="476" w:name="_Toc259093688"/>
      <w:bookmarkStart w:id="477"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6508"/>
      <w:bookmarkStart w:id="479" w:name="_Toc14066"/>
      <w:bookmarkStart w:id="480" w:name="_Toc135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6969"/>
      <w:bookmarkStart w:id="482" w:name="_Toc487900365"/>
      <w:bookmarkStart w:id="483" w:name="_Toc279701255"/>
      <w:bookmarkStart w:id="484" w:name="_Toc30676"/>
      <w:bookmarkStart w:id="485" w:name="_Toc689"/>
      <w:bookmarkStart w:id="486" w:name="_Toc259093684"/>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279701258"/>
      <w:bookmarkStart w:id="488" w:name="_Toc8298"/>
      <w:bookmarkStart w:id="489" w:name="_Toc487900368"/>
      <w:bookmarkStart w:id="490" w:name="_Toc16959"/>
      <w:bookmarkStart w:id="491" w:name="_Toc7102"/>
      <w:bookmarkStart w:id="492" w:name="_Toc259093687"/>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15387"/>
      <w:bookmarkStart w:id="494" w:name="_Toc29333"/>
      <w:bookmarkStart w:id="495" w:name="_Toc6134"/>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79701261"/>
      <w:bookmarkStart w:id="497" w:name="_Toc259093690"/>
      <w:bookmarkStart w:id="498" w:name="_Toc487900371"/>
      <w:bookmarkStart w:id="499" w:name="_Toc25182"/>
      <w:bookmarkStart w:id="500" w:name="_Toc19604"/>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18401"/>
      <w:bookmarkStart w:id="503" w:name="_Toc27674"/>
      <w:bookmarkStart w:id="504" w:name="_Toc279701262"/>
      <w:bookmarkStart w:id="505" w:name="_Toc487900372"/>
      <w:bookmarkStart w:id="506" w:name="_Toc4355"/>
      <w:bookmarkStart w:id="507" w:name="_Toc30599"/>
      <w:bookmarkStart w:id="508" w:name="_Toc259093691"/>
      <w:bookmarkStart w:id="509" w:name="_Toc18540"/>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2773"/>
      <w:bookmarkStart w:id="511" w:name="_Toc18567"/>
      <w:bookmarkStart w:id="512" w:name="_Toc487900373"/>
      <w:bookmarkStart w:id="513" w:name="_Toc10330"/>
      <w:bookmarkStart w:id="514" w:name="_Toc279701263"/>
      <w:bookmarkStart w:id="515" w:name="_Toc259093692"/>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2025年-2026年SIEMENS（西门子 ）电机采购项目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202507066</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2737AB99">
      <w:pPr>
        <w:shd w:val="clear"/>
        <w:snapToGrid w:val="0"/>
        <w:spacing w:line="360" w:lineRule="auto"/>
        <w:rPr>
          <w:rFonts w:hint="eastAsia" w:cs="仿宋" w:asciiTheme="minorEastAsia" w:hAnsiTheme="minorEastAsia"/>
          <w:color w:val="auto"/>
          <w:sz w:val="24"/>
          <w:highlight w:val="none"/>
        </w:rPr>
      </w:pPr>
    </w:p>
    <w:p w14:paraId="5304A630">
      <w:pPr>
        <w:pStyle w:val="8"/>
        <w:shd w:val="clear"/>
        <w:rPr>
          <w:color w:val="auto"/>
          <w:highlight w:val="none"/>
        </w:rPr>
      </w:pPr>
    </w:p>
    <w:p w14:paraId="75D87100">
      <w:pPr>
        <w:pStyle w:val="16"/>
        <w:shd w:val="clear"/>
        <w:rPr>
          <w:color w:val="auto"/>
          <w:highlight w:val="none"/>
        </w:rPr>
      </w:pPr>
    </w:p>
    <w:p w14:paraId="6B732297">
      <w:pPr>
        <w:shd w:val="clear"/>
        <w:rPr>
          <w:color w:val="auto"/>
          <w:highlight w:val="none"/>
        </w:rPr>
      </w:pPr>
    </w:p>
    <w:p w14:paraId="331BDF6A">
      <w:pPr>
        <w:pStyle w:val="8"/>
        <w:shd w:val="clear"/>
        <w:rPr>
          <w:color w:val="auto"/>
          <w:highlight w:val="none"/>
        </w:rPr>
      </w:pPr>
    </w:p>
    <w:p w14:paraId="653829AB">
      <w:pPr>
        <w:pStyle w:val="16"/>
        <w:shd w:val="clear"/>
        <w:rPr>
          <w:color w:val="auto"/>
          <w:highlight w:val="none"/>
        </w:rPr>
      </w:pPr>
    </w:p>
    <w:p w14:paraId="13702602">
      <w:pPr>
        <w:shd w:val="clear"/>
        <w:rPr>
          <w:color w:val="auto"/>
          <w:highlight w:val="none"/>
        </w:rPr>
      </w:pPr>
    </w:p>
    <w:p w14:paraId="193DA332">
      <w:pPr>
        <w:pStyle w:val="8"/>
        <w:shd w:val="clear"/>
        <w:rPr>
          <w:color w:val="auto"/>
          <w:highlight w:val="none"/>
        </w:rPr>
      </w:pPr>
    </w:p>
    <w:p w14:paraId="2FC68D1D">
      <w:pPr>
        <w:pStyle w:val="16"/>
        <w:shd w:val="clear"/>
        <w:rPr>
          <w:color w:val="auto"/>
          <w:highlight w:val="none"/>
        </w:rPr>
      </w:pPr>
    </w:p>
    <w:p w14:paraId="1E7D41D8">
      <w:pPr>
        <w:shd w:val="clear"/>
        <w:rPr>
          <w:color w:val="auto"/>
          <w:highlight w:val="none"/>
        </w:rPr>
      </w:pPr>
    </w:p>
    <w:p w14:paraId="0B2DBFD6">
      <w:pPr>
        <w:pStyle w:val="8"/>
        <w:shd w:val="clear"/>
        <w:rPr>
          <w:color w:val="auto"/>
          <w:highlight w:val="none"/>
        </w:rPr>
      </w:pPr>
    </w:p>
    <w:p w14:paraId="6FA95176">
      <w:pPr>
        <w:pStyle w:val="16"/>
        <w:shd w:val="clear"/>
        <w:rPr>
          <w:color w:val="auto"/>
          <w:highlight w:val="none"/>
        </w:rPr>
      </w:pPr>
    </w:p>
    <w:p w14:paraId="65D298D1">
      <w:pPr>
        <w:pStyle w:val="14"/>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8"/>
        <w:shd w:val="clear"/>
        <w:rPr>
          <w:color w:val="auto"/>
          <w:highlight w:val="none"/>
        </w:rPr>
      </w:pPr>
    </w:p>
    <w:p w14:paraId="25762352">
      <w:pPr>
        <w:pStyle w:val="16"/>
        <w:shd w:val="clear"/>
        <w:rPr>
          <w:color w:val="auto"/>
          <w:highlight w:val="none"/>
        </w:rPr>
      </w:pPr>
    </w:p>
    <w:p w14:paraId="5A590BC0">
      <w:pPr>
        <w:shd w:val="clear"/>
        <w:rPr>
          <w:color w:val="auto"/>
          <w:highlight w:val="none"/>
        </w:rPr>
      </w:pPr>
    </w:p>
    <w:p w14:paraId="53C7C0DB">
      <w:pPr>
        <w:pStyle w:val="8"/>
        <w:shd w:val="clear"/>
        <w:rPr>
          <w:color w:val="auto"/>
          <w:highlight w:val="none"/>
        </w:rPr>
      </w:pPr>
    </w:p>
    <w:p w14:paraId="4F915C3A">
      <w:pPr>
        <w:pStyle w:val="16"/>
        <w:shd w:val="clear"/>
        <w:rPr>
          <w:color w:val="auto"/>
          <w:highlight w:val="none"/>
        </w:rPr>
      </w:pPr>
    </w:p>
    <w:p w14:paraId="3AC9F638">
      <w:pPr>
        <w:pStyle w:val="14"/>
        <w:shd w:val="clear"/>
        <w:rPr>
          <w:color w:val="auto"/>
          <w:highlight w:val="none"/>
        </w:rPr>
      </w:pPr>
    </w:p>
    <w:p w14:paraId="3C41F589">
      <w:pPr>
        <w:shd w:val="clear"/>
        <w:rPr>
          <w:color w:val="auto"/>
          <w:highlight w:val="none"/>
        </w:rPr>
      </w:pPr>
    </w:p>
    <w:p w14:paraId="12D4C9F5">
      <w:pPr>
        <w:shd w:val="clea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shd w:val="clear"/>
        <w:rPr>
          <w:rFonts w:hint="eastAsia" w:cs="仿宋" w:asciiTheme="minorEastAsia" w:hAnsiTheme="minorEastAsia"/>
          <w:b/>
          <w:color w:val="auto"/>
          <w:kern w:val="0"/>
          <w:sz w:val="32"/>
          <w:szCs w:val="32"/>
          <w:highlight w:val="none"/>
        </w:rPr>
      </w:pP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2025年-2026年SIEMENS（西门子 ）电机采购项目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202507066</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8"/>
        <w:shd w:val="clear"/>
        <w:rPr>
          <w:color w:val="auto"/>
          <w:highlight w:val="none"/>
        </w:rPr>
      </w:pPr>
    </w:p>
    <w:p w14:paraId="282928E8">
      <w:pPr>
        <w:pStyle w:val="16"/>
        <w:shd w:val="clear"/>
        <w:rPr>
          <w:color w:val="auto"/>
          <w:highlight w:val="none"/>
        </w:rPr>
      </w:pPr>
    </w:p>
    <w:p w14:paraId="32D92D93">
      <w:pPr>
        <w:shd w:val="clear"/>
        <w:rPr>
          <w:color w:val="auto"/>
          <w:highlight w:val="none"/>
        </w:rPr>
      </w:pPr>
    </w:p>
    <w:p w14:paraId="21F07E84">
      <w:pPr>
        <w:pStyle w:val="8"/>
        <w:shd w:val="clear"/>
        <w:rPr>
          <w:color w:val="auto"/>
          <w:highlight w:val="none"/>
        </w:rPr>
      </w:pPr>
    </w:p>
    <w:p w14:paraId="26E50E1C">
      <w:pPr>
        <w:pStyle w:val="16"/>
        <w:shd w:val="clear"/>
        <w:rPr>
          <w:color w:val="auto"/>
          <w:highlight w:val="none"/>
        </w:rPr>
      </w:pPr>
    </w:p>
    <w:p w14:paraId="63ED5F2D">
      <w:pPr>
        <w:shd w:val="clear"/>
        <w:rPr>
          <w:color w:val="auto"/>
          <w:highlight w:val="none"/>
        </w:rPr>
      </w:pPr>
    </w:p>
    <w:p w14:paraId="4744CB19">
      <w:pPr>
        <w:pStyle w:val="8"/>
        <w:shd w:val="clear"/>
        <w:rPr>
          <w:color w:val="auto"/>
          <w:highlight w:val="none"/>
        </w:rPr>
      </w:pPr>
    </w:p>
    <w:p w14:paraId="08D596A0">
      <w:pPr>
        <w:pStyle w:val="16"/>
        <w:shd w:val="clear"/>
        <w:rPr>
          <w:color w:val="auto"/>
          <w:highlight w:val="none"/>
        </w:rPr>
      </w:pPr>
    </w:p>
    <w:p w14:paraId="594551C6">
      <w:pPr>
        <w:shd w:val="clear"/>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1F92DD4">
      <w:pPr>
        <w:pStyle w:val="2"/>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F74AD9">
      <w:pP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79D1310">
      <w:pPr>
        <w:pStyle w:val="2"/>
        <w:rPr>
          <w:rFonts w:hint="eastAsia"/>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4874CB" w:themeColor="accent1"/>
          <w:kern w:val="0"/>
          <w:sz w:val="32"/>
          <w:szCs w:val="32"/>
          <w:lang w:val="en-US" w:eastAsia="zh-CN"/>
          <w14:textFill>
            <w14:solidFill>
              <w14:schemeClr w14:val="accent1"/>
            </w14:solidFill>
          </w14:textFill>
        </w:rPr>
      </w:pPr>
      <w: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t>三</w:t>
      </w:r>
      <w:r>
        <w:rPr>
          <w:rFonts w:hint="eastAsia" w:cs="仿宋" w:asciiTheme="minorEastAsia" w:hAnsiTheme="minorEastAsia" w:eastAsiaTheme="minorEastAsia"/>
          <w:b/>
          <w:color w:val="4874CB" w:themeColor="accent1"/>
          <w:kern w:val="0"/>
          <w:sz w:val="32"/>
          <w:szCs w:val="32"/>
          <w:lang w:val="en-US" w:eastAsia="zh-CN" w:bidi="ar-SA"/>
          <w14:textFill>
            <w14:solidFill>
              <w14:schemeClr w14:val="accent1"/>
            </w14:solidFill>
          </w14:textFill>
        </w:rPr>
        <w:t>、</w:t>
      </w:r>
      <w:r>
        <w:rPr>
          <w:rFonts w:hint="eastAsia" w:cs="仿宋" w:asciiTheme="minorEastAsia" w:hAnsiTheme="minorEastAsia"/>
          <w:b/>
          <w:color w:val="4874CB" w:themeColor="accent1"/>
          <w:kern w:val="0"/>
          <w:sz w:val="32"/>
          <w:szCs w:val="32"/>
          <w:lang w:val="en-US" w:eastAsia="zh-CN"/>
          <w14:textFill>
            <w14:solidFill>
              <w14:schemeClr w14:val="accent1"/>
            </w14:solidFill>
          </w14:textFill>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FE5AD87">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4F44202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D7968AB">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8"/>
        <w:rPr>
          <w:color w:val="auto"/>
        </w:rPr>
      </w:pPr>
    </w:p>
    <w:p w14:paraId="7051BD90">
      <w:pPr>
        <w:pStyle w:val="16"/>
        <w:rPr>
          <w:color w:val="auto"/>
        </w:rPr>
      </w:pPr>
    </w:p>
    <w:p w14:paraId="0F566648">
      <w:pPr>
        <w:pStyle w:val="16"/>
        <w:shd w:val="clear"/>
        <w:rPr>
          <w:color w:val="auto"/>
          <w:highlight w:val="none"/>
        </w:rPr>
      </w:pPr>
    </w:p>
    <w:p w14:paraId="562D1A5A">
      <w:pPr>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6"/>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16"/>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16"/>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16"/>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16"/>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16"/>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16"/>
        <w:shd w:val="clear"/>
        <w:ind w:left="0" w:leftChars="0" w:firstLine="0" w:firstLineChars="0"/>
        <w:rPr>
          <w:color w:val="auto"/>
          <w:highlight w:val="none"/>
        </w:rPr>
      </w:pPr>
    </w:p>
    <w:p w14:paraId="7B4EDF90">
      <w:pPr>
        <w:pStyle w:val="14"/>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2025年-2026年SIEMENS（西门子 ）电机采购项目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202507066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2025年-2026年SIEMENS（西门子 ）电机采购项目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202507066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16"/>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16"/>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2025年-2026年SIEMENS（西门子 ）电机采购项目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202507066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2BA2A09">
      <w:pPr>
        <w:shd w:val="clear"/>
        <w:spacing w:line="360" w:lineRule="auto"/>
        <w:jc w:val="center"/>
        <w:outlineLvl w:val="0"/>
        <w:rPr>
          <w:rFonts w:cs="仿宋" w:asciiTheme="minorEastAsia" w:hAnsiTheme="minorEastAsia"/>
          <w:b/>
          <w:color w:val="auto"/>
          <w:kern w:val="0"/>
          <w:sz w:val="36"/>
          <w:szCs w:val="36"/>
          <w:highlight w:val="none"/>
        </w:rPr>
      </w:pPr>
    </w:p>
    <w:p w14:paraId="3EB9E603">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2025年-2026年SIEMENS（西门子 ）电机采购项目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202507066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2025年-2026年SIEMENS（西门子 ）电机采购项目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202507066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7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37"/>
        <w:gridCol w:w="1188"/>
        <w:gridCol w:w="2410"/>
        <w:gridCol w:w="5806"/>
        <w:gridCol w:w="1188"/>
        <w:gridCol w:w="637"/>
        <w:gridCol w:w="772"/>
        <w:gridCol w:w="502"/>
        <w:gridCol w:w="637"/>
      </w:tblGrid>
      <w:tr w14:paraId="2A96F7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7" w:hRule="atLeast"/>
        </w:trPr>
        <w:tc>
          <w:tcPr>
            <w:tcW w:w="637" w:type="dxa"/>
            <w:tcBorders>
              <w:tl2br w:val="nil"/>
              <w:tr2bl w:val="nil"/>
            </w:tcBorders>
            <w:shd w:val="clear" w:color="auto" w:fill="auto"/>
            <w:vAlign w:val="center"/>
          </w:tcPr>
          <w:p w14:paraId="651EE1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88" w:type="dxa"/>
            <w:tcBorders>
              <w:tl2br w:val="nil"/>
              <w:tr2bl w:val="nil"/>
            </w:tcBorders>
            <w:shd w:val="clear" w:color="auto" w:fill="auto"/>
            <w:vAlign w:val="center"/>
          </w:tcPr>
          <w:p w14:paraId="6FC655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2410" w:type="dxa"/>
            <w:tcBorders>
              <w:tl2br w:val="nil"/>
              <w:tr2bl w:val="nil"/>
            </w:tcBorders>
            <w:shd w:val="clear" w:color="auto" w:fill="auto"/>
            <w:vAlign w:val="center"/>
          </w:tcPr>
          <w:p w14:paraId="3ECA4D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5806" w:type="dxa"/>
            <w:tcBorders>
              <w:tl2br w:val="nil"/>
              <w:tr2bl w:val="nil"/>
            </w:tcBorders>
            <w:shd w:val="clear" w:color="auto" w:fill="auto"/>
            <w:vAlign w:val="center"/>
          </w:tcPr>
          <w:p w14:paraId="226105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88" w:type="dxa"/>
            <w:tcBorders>
              <w:tl2br w:val="nil"/>
              <w:tr2bl w:val="nil"/>
            </w:tcBorders>
            <w:shd w:val="clear" w:color="auto" w:fill="auto"/>
            <w:vAlign w:val="center"/>
          </w:tcPr>
          <w:p w14:paraId="1B4553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需求部门</w:t>
            </w:r>
          </w:p>
        </w:tc>
        <w:tc>
          <w:tcPr>
            <w:tcW w:w="637" w:type="dxa"/>
            <w:tcBorders>
              <w:tl2br w:val="nil"/>
              <w:tr2bl w:val="nil"/>
            </w:tcBorders>
            <w:shd w:val="clear" w:color="auto" w:fill="auto"/>
            <w:vAlign w:val="center"/>
          </w:tcPr>
          <w:p w14:paraId="626C27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72" w:type="dxa"/>
            <w:tcBorders>
              <w:tl2br w:val="nil"/>
              <w:tr2bl w:val="nil"/>
            </w:tcBorders>
            <w:shd w:val="clear" w:color="auto" w:fill="auto"/>
            <w:vAlign w:val="center"/>
          </w:tcPr>
          <w:p w14:paraId="685F73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502" w:type="dxa"/>
            <w:tcBorders>
              <w:tl2br w:val="nil"/>
              <w:tr2bl w:val="nil"/>
            </w:tcBorders>
            <w:shd w:val="clear" w:color="auto" w:fill="auto"/>
            <w:vAlign w:val="center"/>
          </w:tcPr>
          <w:p w14:paraId="7C54BFF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tc>
        <w:tc>
          <w:tcPr>
            <w:tcW w:w="637" w:type="dxa"/>
            <w:tcBorders>
              <w:tl2br w:val="nil"/>
              <w:tr2bl w:val="nil"/>
            </w:tcBorders>
            <w:shd w:val="clear" w:color="auto" w:fill="auto"/>
            <w:vAlign w:val="center"/>
          </w:tcPr>
          <w:p w14:paraId="5AC851E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w:t>
            </w:r>
          </w:p>
        </w:tc>
      </w:tr>
      <w:tr w14:paraId="2E96F1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637" w:type="dxa"/>
            <w:tcBorders>
              <w:tl2br w:val="nil"/>
              <w:tr2bl w:val="nil"/>
            </w:tcBorders>
            <w:shd w:val="clear" w:color="auto" w:fill="auto"/>
            <w:vAlign w:val="center"/>
          </w:tcPr>
          <w:p w14:paraId="1816D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8" w:type="dxa"/>
            <w:tcBorders>
              <w:tl2br w:val="nil"/>
              <w:tr2bl w:val="nil"/>
            </w:tcBorders>
            <w:shd w:val="clear" w:color="auto" w:fill="auto"/>
            <w:vAlign w:val="center"/>
          </w:tcPr>
          <w:p w14:paraId="798DD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79423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6FDF0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1LE0003-1DA3 3-3AA4 15KW 380V 29.5A绝缘等级：F</w:t>
            </w:r>
          </w:p>
        </w:tc>
        <w:tc>
          <w:tcPr>
            <w:tcW w:w="1188" w:type="dxa"/>
            <w:tcBorders>
              <w:tl2br w:val="nil"/>
              <w:tr2bl w:val="nil"/>
            </w:tcBorders>
            <w:shd w:val="clear" w:color="auto" w:fill="auto"/>
            <w:vAlign w:val="center"/>
          </w:tcPr>
          <w:p w14:paraId="2E4A3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05DF8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3FC1A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6D89E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7228E7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C527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0E6A3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8" w:type="dxa"/>
            <w:tcBorders>
              <w:tl2br w:val="nil"/>
              <w:tr2bl w:val="nil"/>
            </w:tcBorders>
            <w:shd w:val="clear" w:color="auto" w:fill="auto"/>
            <w:vAlign w:val="center"/>
          </w:tcPr>
          <w:p w14:paraId="71377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71195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1EC15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1LE0003-1DB2-3.3FA4  380V11KW22.9A绝缘等级：F 立式电机</w:t>
            </w:r>
          </w:p>
        </w:tc>
        <w:tc>
          <w:tcPr>
            <w:tcW w:w="1188" w:type="dxa"/>
            <w:tcBorders>
              <w:tl2br w:val="nil"/>
              <w:tr2bl w:val="nil"/>
            </w:tcBorders>
            <w:shd w:val="clear" w:color="auto" w:fill="auto"/>
            <w:vAlign w:val="center"/>
          </w:tcPr>
          <w:p w14:paraId="39C6E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4265B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5DDE1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50DF2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61B2F6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0A0B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7307B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8" w:type="dxa"/>
            <w:tcBorders>
              <w:tl2br w:val="nil"/>
              <w:tr2bl w:val="nil"/>
            </w:tcBorders>
            <w:shd w:val="clear" w:color="auto" w:fill="auto"/>
            <w:vAlign w:val="center"/>
          </w:tcPr>
          <w:p w14:paraId="7C62B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119C5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3BC3C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1LE0003-1CA13-3MA4-Z 380V 50Hz 7.5KW 14.1A绝缘等级：F 立式电机</w:t>
            </w:r>
          </w:p>
        </w:tc>
        <w:tc>
          <w:tcPr>
            <w:tcW w:w="1188" w:type="dxa"/>
            <w:tcBorders>
              <w:tl2br w:val="nil"/>
              <w:tr2bl w:val="nil"/>
            </w:tcBorders>
            <w:shd w:val="clear" w:color="auto" w:fill="auto"/>
            <w:vAlign w:val="center"/>
          </w:tcPr>
          <w:p w14:paraId="53214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11B8B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39304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0336EA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0601D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81B4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0D4DA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8" w:type="dxa"/>
            <w:tcBorders>
              <w:tl2br w:val="nil"/>
              <w:tr2bl w:val="nil"/>
            </w:tcBorders>
            <w:shd w:val="clear" w:color="auto" w:fill="auto"/>
            <w:vAlign w:val="center"/>
          </w:tcPr>
          <w:p w14:paraId="51C6C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3F67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5B817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1LE003-2AA53-3GB4-Z 380V 37KW 69A绝缘等级：F 立式电机</w:t>
            </w:r>
          </w:p>
        </w:tc>
        <w:tc>
          <w:tcPr>
            <w:tcW w:w="1188" w:type="dxa"/>
            <w:tcBorders>
              <w:tl2br w:val="nil"/>
              <w:tr2bl w:val="nil"/>
            </w:tcBorders>
            <w:shd w:val="clear" w:color="auto" w:fill="auto"/>
            <w:vAlign w:val="center"/>
          </w:tcPr>
          <w:p w14:paraId="727DD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3B564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29E8B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00CD28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7C0FA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133E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37" w:type="dxa"/>
            <w:tcBorders>
              <w:tl2br w:val="nil"/>
              <w:tr2bl w:val="nil"/>
            </w:tcBorders>
            <w:shd w:val="clear" w:color="auto" w:fill="auto"/>
            <w:vAlign w:val="center"/>
          </w:tcPr>
          <w:p w14:paraId="47D33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8" w:type="dxa"/>
            <w:tcBorders>
              <w:tl2br w:val="nil"/>
              <w:tr2bl w:val="nil"/>
            </w:tcBorders>
            <w:shd w:val="clear" w:color="auto" w:fill="auto"/>
            <w:vAlign w:val="center"/>
          </w:tcPr>
          <w:p w14:paraId="0A079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1821E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4DBBF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1LE0003-1AB5 380V 3KW 6.7A绝缘等级：F</w:t>
            </w:r>
          </w:p>
        </w:tc>
        <w:tc>
          <w:tcPr>
            <w:tcW w:w="1188" w:type="dxa"/>
            <w:tcBorders>
              <w:tl2br w:val="nil"/>
              <w:tr2bl w:val="nil"/>
            </w:tcBorders>
            <w:shd w:val="clear" w:color="auto" w:fill="auto"/>
            <w:vAlign w:val="center"/>
          </w:tcPr>
          <w:p w14:paraId="1E46B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24DC7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22207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2" w:type="dxa"/>
            <w:tcBorders>
              <w:tl2br w:val="nil"/>
              <w:tr2bl w:val="nil"/>
            </w:tcBorders>
            <w:shd w:val="clear" w:color="auto" w:fill="auto"/>
            <w:noWrap/>
            <w:vAlign w:val="center"/>
          </w:tcPr>
          <w:p w14:paraId="1015FF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6178B6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36AB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577AA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8" w:type="dxa"/>
            <w:tcBorders>
              <w:tl2br w:val="nil"/>
              <w:tr2bl w:val="nil"/>
            </w:tcBorders>
            <w:shd w:val="clear" w:color="auto" w:fill="auto"/>
            <w:vAlign w:val="center"/>
          </w:tcPr>
          <w:p w14:paraId="09EFA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变频电机</w:t>
            </w:r>
          </w:p>
        </w:tc>
        <w:tc>
          <w:tcPr>
            <w:tcW w:w="2410" w:type="dxa"/>
            <w:tcBorders>
              <w:tl2br w:val="nil"/>
              <w:tr2bl w:val="nil"/>
            </w:tcBorders>
            <w:shd w:val="clear" w:color="auto" w:fill="auto"/>
            <w:vAlign w:val="center"/>
          </w:tcPr>
          <w:p w14:paraId="57D79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61D3B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1LE0003-0EB4 1.5KW 380V Y 3.60A 50HZ 绝缘等级：F</w:t>
            </w:r>
          </w:p>
        </w:tc>
        <w:tc>
          <w:tcPr>
            <w:tcW w:w="1188" w:type="dxa"/>
            <w:tcBorders>
              <w:tl2br w:val="nil"/>
              <w:tr2bl w:val="nil"/>
            </w:tcBorders>
            <w:shd w:val="clear" w:color="auto" w:fill="auto"/>
            <w:vAlign w:val="center"/>
          </w:tcPr>
          <w:p w14:paraId="16FAB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0E4D7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07B5F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 w:type="dxa"/>
            <w:tcBorders>
              <w:tl2br w:val="nil"/>
              <w:tr2bl w:val="nil"/>
            </w:tcBorders>
            <w:shd w:val="clear" w:color="auto" w:fill="auto"/>
            <w:noWrap/>
            <w:vAlign w:val="center"/>
          </w:tcPr>
          <w:p w14:paraId="6725C8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066425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54BA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018FD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8" w:type="dxa"/>
            <w:tcBorders>
              <w:tl2br w:val="nil"/>
              <w:tr2bl w:val="nil"/>
            </w:tcBorders>
            <w:shd w:val="clear" w:color="auto" w:fill="auto"/>
            <w:vAlign w:val="center"/>
          </w:tcPr>
          <w:p w14:paraId="458D4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33A6C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5D350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1LE0003-1DA43-3AJ5-Z 18.5KW 380V  34.0A 50HZ 绝缘等级：F</w:t>
            </w:r>
          </w:p>
        </w:tc>
        <w:tc>
          <w:tcPr>
            <w:tcW w:w="1188" w:type="dxa"/>
            <w:tcBorders>
              <w:tl2br w:val="nil"/>
              <w:tr2bl w:val="nil"/>
            </w:tcBorders>
            <w:shd w:val="clear" w:color="auto" w:fill="auto"/>
            <w:vAlign w:val="center"/>
          </w:tcPr>
          <w:p w14:paraId="46F64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7FFE0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1A069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5DB94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38B27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20AC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37" w:type="dxa"/>
            <w:tcBorders>
              <w:tl2br w:val="nil"/>
              <w:tr2bl w:val="nil"/>
            </w:tcBorders>
            <w:shd w:val="clear" w:color="auto" w:fill="auto"/>
            <w:vAlign w:val="center"/>
          </w:tcPr>
          <w:p w14:paraId="0FA7B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8" w:type="dxa"/>
            <w:tcBorders>
              <w:tl2br w:val="nil"/>
              <w:tr2bl w:val="nil"/>
            </w:tcBorders>
            <w:shd w:val="clear" w:color="auto" w:fill="auto"/>
            <w:vAlign w:val="center"/>
          </w:tcPr>
          <w:p w14:paraId="51F29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5F39B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2F475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1LE0003-1AB5 3KW 380V 6.7A 50HZ 绝缘等级：F</w:t>
            </w:r>
          </w:p>
        </w:tc>
        <w:tc>
          <w:tcPr>
            <w:tcW w:w="1188" w:type="dxa"/>
            <w:tcBorders>
              <w:tl2br w:val="nil"/>
              <w:tr2bl w:val="nil"/>
            </w:tcBorders>
            <w:shd w:val="clear" w:color="auto" w:fill="auto"/>
            <w:vAlign w:val="center"/>
          </w:tcPr>
          <w:p w14:paraId="62E06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0F3BD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02180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 w:type="dxa"/>
            <w:tcBorders>
              <w:tl2br w:val="nil"/>
              <w:tr2bl w:val="nil"/>
            </w:tcBorders>
            <w:shd w:val="clear" w:color="auto" w:fill="auto"/>
            <w:noWrap/>
            <w:vAlign w:val="center"/>
          </w:tcPr>
          <w:p w14:paraId="08C5CD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1B8F04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2695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637" w:type="dxa"/>
            <w:tcBorders>
              <w:tl2br w:val="nil"/>
              <w:tr2bl w:val="nil"/>
            </w:tcBorders>
            <w:shd w:val="clear" w:color="auto" w:fill="auto"/>
            <w:vAlign w:val="center"/>
          </w:tcPr>
          <w:p w14:paraId="3A72D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8" w:type="dxa"/>
            <w:tcBorders>
              <w:tl2br w:val="nil"/>
              <w:tr2bl w:val="nil"/>
            </w:tcBorders>
            <w:shd w:val="clear" w:color="auto" w:fill="auto"/>
            <w:vAlign w:val="center"/>
          </w:tcPr>
          <w:p w14:paraId="4FC59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146FE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3DD24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1LE0003-1CB0 5.5KW 380V  12.1A 50HZ 绝缘等级：F</w:t>
            </w:r>
          </w:p>
        </w:tc>
        <w:tc>
          <w:tcPr>
            <w:tcW w:w="1188" w:type="dxa"/>
            <w:tcBorders>
              <w:tl2br w:val="nil"/>
              <w:tr2bl w:val="nil"/>
            </w:tcBorders>
            <w:shd w:val="clear" w:color="auto" w:fill="auto"/>
            <w:vAlign w:val="center"/>
          </w:tcPr>
          <w:p w14:paraId="1848B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1F9BA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04CF7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 w:type="dxa"/>
            <w:tcBorders>
              <w:tl2br w:val="nil"/>
              <w:tr2bl w:val="nil"/>
            </w:tcBorders>
            <w:shd w:val="clear" w:color="auto" w:fill="auto"/>
            <w:noWrap/>
            <w:vAlign w:val="center"/>
          </w:tcPr>
          <w:p w14:paraId="29EC1F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57540E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980C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9" w:hRule="atLeast"/>
        </w:trPr>
        <w:tc>
          <w:tcPr>
            <w:tcW w:w="637" w:type="dxa"/>
            <w:tcBorders>
              <w:tl2br w:val="nil"/>
              <w:tr2bl w:val="nil"/>
            </w:tcBorders>
            <w:shd w:val="clear" w:color="auto" w:fill="auto"/>
            <w:vAlign w:val="center"/>
          </w:tcPr>
          <w:p w14:paraId="24CB2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8" w:type="dxa"/>
            <w:tcBorders>
              <w:tl2br w:val="nil"/>
              <w:tr2bl w:val="nil"/>
            </w:tcBorders>
            <w:shd w:val="clear" w:color="auto" w:fill="auto"/>
            <w:vAlign w:val="center"/>
          </w:tcPr>
          <w:p w14:paraId="16481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40917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7D50E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1LE0003-1DA2 11KW 380V  21.5A 50HZ 绝缘等级：F</w:t>
            </w:r>
          </w:p>
        </w:tc>
        <w:tc>
          <w:tcPr>
            <w:tcW w:w="1188" w:type="dxa"/>
            <w:tcBorders>
              <w:tl2br w:val="nil"/>
              <w:tr2bl w:val="nil"/>
            </w:tcBorders>
            <w:shd w:val="clear" w:color="auto" w:fill="auto"/>
            <w:vAlign w:val="center"/>
          </w:tcPr>
          <w:p w14:paraId="38687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777B8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0DDC3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 w:type="dxa"/>
            <w:tcBorders>
              <w:tl2br w:val="nil"/>
              <w:tr2bl w:val="nil"/>
            </w:tcBorders>
            <w:shd w:val="clear" w:color="auto" w:fill="auto"/>
            <w:noWrap/>
            <w:vAlign w:val="center"/>
          </w:tcPr>
          <w:p w14:paraId="26F166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7AF61B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A97D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0D5A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8" w:type="dxa"/>
            <w:tcBorders>
              <w:tl2br w:val="nil"/>
              <w:tr2bl w:val="nil"/>
            </w:tcBorders>
            <w:shd w:val="clear" w:color="auto" w:fill="auto"/>
            <w:vAlign w:val="center"/>
          </w:tcPr>
          <w:p w14:paraId="5DDAF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60BBB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28546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1LE0003-1CA13-3AA4 7.5KW 380V  14.1A 50HZ 2925r/min 绝缘等级：F</w:t>
            </w:r>
          </w:p>
        </w:tc>
        <w:tc>
          <w:tcPr>
            <w:tcW w:w="1188" w:type="dxa"/>
            <w:tcBorders>
              <w:tl2br w:val="nil"/>
              <w:tr2bl w:val="nil"/>
            </w:tcBorders>
            <w:shd w:val="clear" w:color="auto" w:fill="auto"/>
            <w:vAlign w:val="center"/>
          </w:tcPr>
          <w:p w14:paraId="3155D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32F44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164C2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 w:type="dxa"/>
            <w:tcBorders>
              <w:tl2br w:val="nil"/>
              <w:tr2bl w:val="nil"/>
            </w:tcBorders>
            <w:shd w:val="clear" w:color="auto" w:fill="auto"/>
            <w:noWrap/>
            <w:vAlign w:val="center"/>
          </w:tcPr>
          <w:p w14:paraId="02112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23B208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085C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7E937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8" w:type="dxa"/>
            <w:tcBorders>
              <w:tl2br w:val="nil"/>
              <w:tr2bl w:val="nil"/>
            </w:tcBorders>
            <w:shd w:val="clear" w:color="auto" w:fill="auto"/>
            <w:vAlign w:val="center"/>
          </w:tcPr>
          <w:p w14:paraId="5C431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02D78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0EB0A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1LE0003-1CA03-3AA4 5.5KW 380V  10.5A 50HZ 2930r/min 绝缘等级：F</w:t>
            </w:r>
          </w:p>
        </w:tc>
        <w:tc>
          <w:tcPr>
            <w:tcW w:w="1188" w:type="dxa"/>
            <w:tcBorders>
              <w:tl2br w:val="nil"/>
              <w:tr2bl w:val="nil"/>
            </w:tcBorders>
            <w:shd w:val="clear" w:color="auto" w:fill="auto"/>
            <w:vAlign w:val="center"/>
          </w:tcPr>
          <w:p w14:paraId="3578C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4832D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264A9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 w:type="dxa"/>
            <w:tcBorders>
              <w:tl2br w:val="nil"/>
              <w:tr2bl w:val="nil"/>
            </w:tcBorders>
            <w:shd w:val="clear" w:color="auto" w:fill="auto"/>
            <w:noWrap/>
            <w:vAlign w:val="center"/>
          </w:tcPr>
          <w:p w14:paraId="1EFE5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5B700C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A6E7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33563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8" w:type="dxa"/>
            <w:tcBorders>
              <w:tl2br w:val="nil"/>
              <w:tr2bl w:val="nil"/>
            </w:tcBorders>
            <w:shd w:val="clear" w:color="auto" w:fill="auto"/>
            <w:vAlign w:val="center"/>
          </w:tcPr>
          <w:p w14:paraId="31D6A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2A340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5E276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1LE0003-2AA53-3GB4-Z 37KW 380V 67A 50HZ 2955r/min 绝缘等级：F IP55 立式电机</w:t>
            </w:r>
          </w:p>
        </w:tc>
        <w:tc>
          <w:tcPr>
            <w:tcW w:w="1188" w:type="dxa"/>
            <w:tcBorders>
              <w:tl2br w:val="nil"/>
              <w:tr2bl w:val="nil"/>
            </w:tcBorders>
            <w:shd w:val="clear" w:color="auto" w:fill="auto"/>
            <w:vAlign w:val="center"/>
          </w:tcPr>
          <w:p w14:paraId="6D348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637" w:type="dxa"/>
            <w:tcBorders>
              <w:tl2br w:val="nil"/>
              <w:tr2bl w:val="nil"/>
            </w:tcBorders>
            <w:shd w:val="clear" w:color="auto" w:fill="auto"/>
            <w:vAlign w:val="center"/>
          </w:tcPr>
          <w:p w14:paraId="6A688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75627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5E3D2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6AC6B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11FB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6" w:hRule="atLeast"/>
        </w:trPr>
        <w:tc>
          <w:tcPr>
            <w:tcW w:w="637" w:type="dxa"/>
            <w:tcBorders>
              <w:tl2br w:val="nil"/>
              <w:tr2bl w:val="nil"/>
            </w:tcBorders>
            <w:shd w:val="clear" w:color="auto" w:fill="auto"/>
            <w:vAlign w:val="center"/>
          </w:tcPr>
          <w:p w14:paraId="67D6F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8" w:type="dxa"/>
            <w:tcBorders>
              <w:tl2br w:val="nil"/>
              <w:tr2bl w:val="nil"/>
            </w:tcBorders>
            <w:shd w:val="clear" w:color="auto" w:fill="auto"/>
            <w:vAlign w:val="center"/>
          </w:tcPr>
          <w:p w14:paraId="00751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6279A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3D7A5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1LE0003-2DA0 3-3AA4-Z 75KW 绝缘等级：F</w:t>
            </w:r>
          </w:p>
        </w:tc>
        <w:tc>
          <w:tcPr>
            <w:tcW w:w="1188" w:type="dxa"/>
            <w:tcBorders>
              <w:tl2br w:val="nil"/>
              <w:tr2bl w:val="nil"/>
            </w:tcBorders>
            <w:shd w:val="clear" w:color="auto" w:fill="auto"/>
            <w:vAlign w:val="center"/>
          </w:tcPr>
          <w:p w14:paraId="11E8B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c>
          <w:tcPr>
            <w:tcW w:w="637" w:type="dxa"/>
            <w:tcBorders>
              <w:tl2br w:val="nil"/>
              <w:tr2bl w:val="nil"/>
            </w:tcBorders>
            <w:shd w:val="clear" w:color="auto" w:fill="auto"/>
            <w:vAlign w:val="center"/>
          </w:tcPr>
          <w:p w14:paraId="4EB43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689EE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089D85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18E0B9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D1AD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37" w:type="dxa"/>
            <w:tcBorders>
              <w:tl2br w:val="nil"/>
              <w:tr2bl w:val="nil"/>
            </w:tcBorders>
            <w:shd w:val="clear" w:color="auto" w:fill="auto"/>
            <w:vAlign w:val="center"/>
          </w:tcPr>
          <w:p w14:paraId="37498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8" w:type="dxa"/>
            <w:tcBorders>
              <w:tl2br w:val="nil"/>
              <w:tr2bl w:val="nil"/>
            </w:tcBorders>
            <w:shd w:val="clear" w:color="auto" w:fill="auto"/>
            <w:vAlign w:val="center"/>
          </w:tcPr>
          <w:p w14:paraId="06FDC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69D35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7A0F3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1LE0003-2AA43-3AA4-Z 30KW 绝缘等级：F</w:t>
            </w:r>
          </w:p>
        </w:tc>
        <w:tc>
          <w:tcPr>
            <w:tcW w:w="1188" w:type="dxa"/>
            <w:tcBorders>
              <w:tl2br w:val="nil"/>
              <w:tr2bl w:val="nil"/>
            </w:tcBorders>
            <w:shd w:val="clear" w:color="auto" w:fill="auto"/>
            <w:vAlign w:val="center"/>
          </w:tcPr>
          <w:p w14:paraId="7BC26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c>
          <w:tcPr>
            <w:tcW w:w="637" w:type="dxa"/>
            <w:tcBorders>
              <w:tl2br w:val="nil"/>
              <w:tr2bl w:val="nil"/>
            </w:tcBorders>
            <w:shd w:val="clear" w:color="auto" w:fill="auto"/>
            <w:vAlign w:val="center"/>
          </w:tcPr>
          <w:p w14:paraId="1A24B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5247F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6E41A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77CC92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CE3D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37" w:type="dxa"/>
            <w:tcBorders>
              <w:tl2br w:val="nil"/>
              <w:tr2bl w:val="nil"/>
            </w:tcBorders>
            <w:shd w:val="clear" w:color="auto" w:fill="auto"/>
            <w:vAlign w:val="center"/>
          </w:tcPr>
          <w:p w14:paraId="06C1E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8" w:type="dxa"/>
            <w:tcBorders>
              <w:tl2br w:val="nil"/>
              <w:tr2bl w:val="nil"/>
            </w:tcBorders>
            <w:shd w:val="clear" w:color="auto" w:fill="auto"/>
            <w:vAlign w:val="center"/>
          </w:tcPr>
          <w:p w14:paraId="06188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410" w:type="dxa"/>
            <w:tcBorders>
              <w:tl2br w:val="nil"/>
              <w:tr2bl w:val="nil"/>
            </w:tcBorders>
            <w:shd w:val="clear" w:color="auto" w:fill="auto"/>
            <w:vAlign w:val="center"/>
          </w:tcPr>
          <w:p w14:paraId="7094F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Innomotics(茵梦达)或SIEMENS（西门子 ）</w:t>
            </w:r>
          </w:p>
        </w:tc>
        <w:tc>
          <w:tcPr>
            <w:tcW w:w="5806" w:type="dxa"/>
            <w:tcBorders>
              <w:tl2br w:val="nil"/>
              <w:tr2bl w:val="nil"/>
            </w:tcBorders>
            <w:shd w:val="clear" w:color="auto" w:fill="auto"/>
            <w:vAlign w:val="center"/>
          </w:tcPr>
          <w:p w14:paraId="594A7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ILE0003-1DA43-3AA4-Z 18.5KW 绝缘等级：F</w:t>
            </w:r>
          </w:p>
        </w:tc>
        <w:tc>
          <w:tcPr>
            <w:tcW w:w="1188" w:type="dxa"/>
            <w:tcBorders>
              <w:tl2br w:val="nil"/>
              <w:tr2bl w:val="nil"/>
            </w:tcBorders>
            <w:shd w:val="clear" w:color="auto" w:fill="auto"/>
            <w:vAlign w:val="center"/>
          </w:tcPr>
          <w:p w14:paraId="0132C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c>
          <w:tcPr>
            <w:tcW w:w="637" w:type="dxa"/>
            <w:tcBorders>
              <w:tl2br w:val="nil"/>
              <w:tr2bl w:val="nil"/>
            </w:tcBorders>
            <w:shd w:val="clear" w:color="auto" w:fill="auto"/>
            <w:vAlign w:val="center"/>
          </w:tcPr>
          <w:p w14:paraId="15C1A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2" w:type="dxa"/>
            <w:tcBorders>
              <w:tl2br w:val="nil"/>
              <w:tr2bl w:val="nil"/>
            </w:tcBorders>
            <w:shd w:val="clear" w:color="auto" w:fill="auto"/>
            <w:noWrap/>
            <w:vAlign w:val="center"/>
          </w:tcPr>
          <w:p w14:paraId="05063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l2br w:val="nil"/>
              <w:tr2bl w:val="nil"/>
            </w:tcBorders>
            <w:shd w:val="clear" w:color="auto" w:fill="auto"/>
            <w:noWrap/>
            <w:vAlign w:val="center"/>
          </w:tcPr>
          <w:p w14:paraId="3454F5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37" w:type="dxa"/>
            <w:tcBorders>
              <w:tl2br w:val="nil"/>
              <w:tr2bl w:val="nil"/>
            </w:tcBorders>
            <w:shd w:val="clear" w:color="auto" w:fill="auto"/>
            <w:noWrap/>
            <w:vAlign w:val="center"/>
          </w:tcPr>
          <w:p w14:paraId="301821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2D56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8" w:hRule="atLeast"/>
        </w:trPr>
        <w:tc>
          <w:tcPr>
            <w:tcW w:w="4235" w:type="dxa"/>
            <w:gridSpan w:val="3"/>
            <w:tcBorders>
              <w:tl2br w:val="nil"/>
              <w:tr2bl w:val="nil"/>
            </w:tcBorders>
            <w:shd w:val="clear" w:color="auto" w:fill="auto"/>
            <w:vAlign w:val="center"/>
          </w:tcPr>
          <w:p w14:paraId="2E708D93">
            <w:pPr>
              <w:shd w:val="clea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4"/>
                <w:highlight w:val="none"/>
              </w:rPr>
              <w:t>响应报价合计（小写）</w:t>
            </w:r>
          </w:p>
        </w:tc>
        <w:tc>
          <w:tcPr>
            <w:tcW w:w="9542" w:type="dxa"/>
            <w:gridSpan w:val="6"/>
            <w:tcBorders>
              <w:tl2br w:val="nil"/>
              <w:tr2bl w:val="nil"/>
            </w:tcBorders>
            <w:shd w:val="clear" w:color="auto" w:fill="auto"/>
            <w:vAlign w:val="center"/>
          </w:tcPr>
          <w:p w14:paraId="5D8DDE95">
            <w:pPr>
              <w:shd w:val="clea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4B3F5D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4235" w:type="dxa"/>
            <w:gridSpan w:val="3"/>
            <w:tcBorders>
              <w:tl2br w:val="nil"/>
              <w:tr2bl w:val="nil"/>
            </w:tcBorders>
            <w:shd w:val="clear" w:color="auto" w:fill="auto"/>
            <w:vAlign w:val="center"/>
          </w:tcPr>
          <w:p w14:paraId="2D3573F5">
            <w:pPr>
              <w:shd w:val="clea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4"/>
                <w:highlight w:val="none"/>
              </w:rPr>
              <w:t>响应报价合计（大写）</w:t>
            </w:r>
          </w:p>
        </w:tc>
        <w:tc>
          <w:tcPr>
            <w:tcW w:w="9542" w:type="dxa"/>
            <w:gridSpan w:val="6"/>
            <w:tcBorders>
              <w:tl2br w:val="nil"/>
              <w:tr2bl w:val="nil"/>
            </w:tcBorders>
            <w:shd w:val="clear" w:color="auto" w:fill="auto"/>
            <w:vAlign w:val="center"/>
          </w:tcPr>
          <w:p w14:paraId="6440ED1B">
            <w:pPr>
              <w:shd w:val="clea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7A181F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8" w:hRule="atLeast"/>
        </w:trPr>
        <w:tc>
          <w:tcPr>
            <w:tcW w:w="4235" w:type="dxa"/>
            <w:gridSpan w:val="3"/>
            <w:tcBorders>
              <w:tl2br w:val="nil"/>
              <w:tr2bl w:val="nil"/>
            </w:tcBorders>
            <w:shd w:val="clear" w:color="auto" w:fill="auto"/>
            <w:vAlign w:val="center"/>
          </w:tcPr>
          <w:p w14:paraId="15E421A3">
            <w:pPr>
              <w:shd w:val="clea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4"/>
                <w:highlight w:val="none"/>
              </w:rPr>
              <w:t>税率</w:t>
            </w:r>
          </w:p>
        </w:tc>
        <w:tc>
          <w:tcPr>
            <w:tcW w:w="9542" w:type="dxa"/>
            <w:gridSpan w:val="6"/>
            <w:tcBorders>
              <w:tl2br w:val="nil"/>
              <w:tr2bl w:val="nil"/>
            </w:tcBorders>
            <w:shd w:val="clear" w:color="auto" w:fill="auto"/>
            <w:vAlign w:val="center"/>
          </w:tcPr>
          <w:p w14:paraId="4501FF71">
            <w:pPr>
              <w:shd w:val="clea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4007E887">
      <w:pPr>
        <w:shd w:val="clear"/>
        <w:rPr>
          <w:rFonts w:hint="eastAsia"/>
          <w:color w:val="auto"/>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FF170E4">
      <w:pPr>
        <w:shd w:val="clea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CA86258">
      <w:pPr>
        <w:pStyle w:val="2"/>
        <w:shd w:val="clear"/>
        <w:jc w:val="left"/>
        <w:rPr>
          <w:rFonts w:hint="default" w:hAnsi="宋体" w:cs="宋体"/>
          <w:b/>
          <w:color w:val="auto"/>
          <w:sz w:val="32"/>
          <w:szCs w:val="32"/>
          <w:highlight w:val="none"/>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9CF2C03">
      <w:pPr>
        <w:shd w:val="clea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日期：    </w:t>
      </w: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80ED6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27EDF"/>
    <w:rsid w:val="00835FC4"/>
    <w:rsid w:val="00935EC2"/>
    <w:rsid w:val="00C3645A"/>
    <w:rsid w:val="00D00625"/>
    <w:rsid w:val="00DF3633"/>
    <w:rsid w:val="00E81C9E"/>
    <w:rsid w:val="00EE06FE"/>
    <w:rsid w:val="00FA1FA8"/>
    <w:rsid w:val="013853AC"/>
    <w:rsid w:val="01603505"/>
    <w:rsid w:val="01F16209"/>
    <w:rsid w:val="023E1286"/>
    <w:rsid w:val="029C7664"/>
    <w:rsid w:val="02C122C8"/>
    <w:rsid w:val="030669ED"/>
    <w:rsid w:val="032B7E17"/>
    <w:rsid w:val="034B5FC8"/>
    <w:rsid w:val="0388135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3E336CB"/>
    <w:rsid w:val="143E2438"/>
    <w:rsid w:val="14422232"/>
    <w:rsid w:val="149D2B06"/>
    <w:rsid w:val="14DF7D0B"/>
    <w:rsid w:val="152B7330"/>
    <w:rsid w:val="152C0D1B"/>
    <w:rsid w:val="152F207E"/>
    <w:rsid w:val="15CB2DA0"/>
    <w:rsid w:val="16135A37"/>
    <w:rsid w:val="166F3635"/>
    <w:rsid w:val="16806E74"/>
    <w:rsid w:val="16C30AD9"/>
    <w:rsid w:val="16E33C45"/>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06BA1"/>
    <w:rsid w:val="1AA56FDE"/>
    <w:rsid w:val="1B1B25BA"/>
    <w:rsid w:val="1B7913A6"/>
    <w:rsid w:val="1CF63251"/>
    <w:rsid w:val="1D4452C4"/>
    <w:rsid w:val="1D61352C"/>
    <w:rsid w:val="1D882867"/>
    <w:rsid w:val="1DC64ADE"/>
    <w:rsid w:val="1DCC2695"/>
    <w:rsid w:val="1DCF6B00"/>
    <w:rsid w:val="1DFA0457"/>
    <w:rsid w:val="1E5F5CBE"/>
    <w:rsid w:val="1E8307F5"/>
    <w:rsid w:val="1F457921"/>
    <w:rsid w:val="1FAD5F5A"/>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DC4C9A"/>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BF127D"/>
    <w:rsid w:val="2D210C4A"/>
    <w:rsid w:val="2D2F064E"/>
    <w:rsid w:val="2D6159B4"/>
    <w:rsid w:val="2E7A56DC"/>
    <w:rsid w:val="2E9F315C"/>
    <w:rsid w:val="2EBA484A"/>
    <w:rsid w:val="2F4D3609"/>
    <w:rsid w:val="2F5836E9"/>
    <w:rsid w:val="2FBD18C1"/>
    <w:rsid w:val="2FF7327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403E57B7"/>
    <w:rsid w:val="405363C6"/>
    <w:rsid w:val="4087628D"/>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567018"/>
    <w:rsid w:val="46BC402D"/>
    <w:rsid w:val="472961BF"/>
    <w:rsid w:val="475528CD"/>
    <w:rsid w:val="47B265AF"/>
    <w:rsid w:val="47E83461"/>
    <w:rsid w:val="48331B28"/>
    <w:rsid w:val="4916491B"/>
    <w:rsid w:val="496717C4"/>
    <w:rsid w:val="4A063A4F"/>
    <w:rsid w:val="4A875AD1"/>
    <w:rsid w:val="4AE27CAC"/>
    <w:rsid w:val="4B1B2ECF"/>
    <w:rsid w:val="4B2E6F39"/>
    <w:rsid w:val="4B6E282F"/>
    <w:rsid w:val="4BAC48C9"/>
    <w:rsid w:val="4BB27DC6"/>
    <w:rsid w:val="4BDC66D4"/>
    <w:rsid w:val="4C192E4D"/>
    <w:rsid w:val="4C4C7288"/>
    <w:rsid w:val="4C883C6A"/>
    <w:rsid w:val="4C893A5C"/>
    <w:rsid w:val="4CAE18D6"/>
    <w:rsid w:val="4CD52BD1"/>
    <w:rsid w:val="4CEA2347"/>
    <w:rsid w:val="4D19039B"/>
    <w:rsid w:val="4D243428"/>
    <w:rsid w:val="4D2D7FC0"/>
    <w:rsid w:val="4E1E04FA"/>
    <w:rsid w:val="4E604FB7"/>
    <w:rsid w:val="4ECB6BE6"/>
    <w:rsid w:val="4EFA25EF"/>
    <w:rsid w:val="4F0B04A7"/>
    <w:rsid w:val="4F2C043D"/>
    <w:rsid w:val="4F9246A8"/>
    <w:rsid w:val="4FBC621D"/>
    <w:rsid w:val="4FC275AB"/>
    <w:rsid w:val="4FEB08B0"/>
    <w:rsid w:val="50A13664"/>
    <w:rsid w:val="50C50B26"/>
    <w:rsid w:val="50EE1EB6"/>
    <w:rsid w:val="50F33EC0"/>
    <w:rsid w:val="516D42D4"/>
    <w:rsid w:val="51823496"/>
    <w:rsid w:val="51937E4D"/>
    <w:rsid w:val="52383592"/>
    <w:rsid w:val="523875F5"/>
    <w:rsid w:val="52506204"/>
    <w:rsid w:val="52810931"/>
    <w:rsid w:val="52BE22AC"/>
    <w:rsid w:val="52EF06B7"/>
    <w:rsid w:val="53FA1DF3"/>
    <w:rsid w:val="541A7921"/>
    <w:rsid w:val="541D55E2"/>
    <w:rsid w:val="543025D9"/>
    <w:rsid w:val="547138AB"/>
    <w:rsid w:val="54AB2D04"/>
    <w:rsid w:val="55004913"/>
    <w:rsid w:val="556B629F"/>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B9A2AFA"/>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BF1EDA"/>
    <w:rsid w:val="6A4E3ABD"/>
    <w:rsid w:val="6AE63D7E"/>
    <w:rsid w:val="6B1FB0C7"/>
    <w:rsid w:val="6B462C2B"/>
    <w:rsid w:val="6B8359E9"/>
    <w:rsid w:val="6B8C5108"/>
    <w:rsid w:val="6BD277B9"/>
    <w:rsid w:val="6C321620"/>
    <w:rsid w:val="6C5C4BB7"/>
    <w:rsid w:val="6CE30E35"/>
    <w:rsid w:val="6DA02882"/>
    <w:rsid w:val="6DA12E69"/>
    <w:rsid w:val="6DBB3B60"/>
    <w:rsid w:val="6DCB5255"/>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D7762B"/>
    <w:rsid w:val="79EB254B"/>
    <w:rsid w:val="7BA82ABD"/>
    <w:rsid w:val="7C757EAB"/>
    <w:rsid w:val="7D0A41BC"/>
    <w:rsid w:val="7D0A4B32"/>
    <w:rsid w:val="7D0C6095"/>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2070</Words>
  <Characters>2392</Characters>
  <Lines>224</Lines>
  <Paragraphs>63</Paragraphs>
  <TotalTime>4</TotalTime>
  <ScaleCrop>false</ScaleCrop>
  <LinksUpToDate>false</LinksUpToDate>
  <CharactersWithSpaces>2501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2025-07-28T02:42:37Z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