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F220">
      <w:pPr>
        <w:pStyle w:val="11"/>
        <w:jc w:val="center"/>
        <w:rPr>
          <w:rFonts w:cs="宋体" w:asciiTheme="minorEastAsia" w:hAnsiTheme="minorEastAsia"/>
          <w:sz w:val="48"/>
          <w:szCs w:val="48"/>
          <w:u w:val="single"/>
        </w:rPr>
      </w:pPr>
    </w:p>
    <w:p w14:paraId="1CB1C239">
      <w:pPr>
        <w:pStyle w:val="11"/>
        <w:jc w:val="center"/>
        <w:rPr>
          <w:rFonts w:cs="宋体" w:asciiTheme="minorEastAsia" w:hAnsiTheme="minorEastAsia"/>
          <w:sz w:val="48"/>
          <w:szCs w:val="48"/>
          <w:u w:val="single"/>
        </w:rPr>
      </w:pPr>
    </w:p>
    <w:p w14:paraId="24F6A241">
      <w:pPr>
        <w:pStyle w:val="11"/>
        <w:jc w:val="center"/>
        <w:rPr>
          <w:rFonts w:cs="宋体" w:asciiTheme="minorEastAsia" w:hAnsiTheme="minorEastAsia"/>
          <w:sz w:val="48"/>
          <w:szCs w:val="48"/>
          <w:u w:val="single"/>
        </w:rPr>
      </w:pPr>
    </w:p>
    <w:p w14:paraId="2A1F5FA7">
      <w:pPr>
        <w:pStyle w:val="11"/>
        <w:jc w:val="center"/>
        <w:rPr>
          <w:rFonts w:cs="宋体" w:asciiTheme="minorEastAsia" w:hAnsiTheme="minorEastAsia"/>
          <w:sz w:val="48"/>
          <w:szCs w:val="48"/>
          <w:u w:val="single"/>
        </w:rPr>
      </w:pPr>
    </w:p>
    <w:p w14:paraId="0675AF3E">
      <w:pPr>
        <w:pStyle w:val="11"/>
        <w:jc w:val="center"/>
        <w:rPr>
          <w:rFonts w:cs="宋体" w:asciiTheme="minorEastAsia" w:hAnsiTheme="minorEastAsia"/>
          <w:sz w:val="48"/>
          <w:szCs w:val="48"/>
          <w:u w:val="single"/>
        </w:rPr>
      </w:pPr>
    </w:p>
    <w:p w14:paraId="3AA45FD5">
      <w:pPr>
        <w:adjustRightInd w:val="0"/>
        <w:snapToGrid w:val="0"/>
        <w:spacing w:line="360" w:lineRule="auto"/>
        <w:jc w:val="center"/>
        <w:rPr>
          <w:rFonts w:hint="eastAsia" w:cs="宋体" w:asciiTheme="minorEastAsia" w:hAnsiTheme="minorEastAsia" w:eastAsiaTheme="minorEastAsia"/>
          <w:sz w:val="48"/>
          <w:szCs w:val="48"/>
          <w:u w:val="single"/>
          <w:lang w:eastAsia="zh-CN"/>
        </w:rPr>
      </w:pPr>
      <w:r>
        <w:rPr>
          <w:rFonts w:hint="eastAsia" w:cs="宋体" w:asciiTheme="minorEastAsia" w:hAnsiTheme="minorEastAsia"/>
          <w:sz w:val="48"/>
          <w:szCs w:val="48"/>
          <w:u w:val="single"/>
          <w:lang w:eastAsia="zh-CN"/>
        </w:rPr>
        <w:t>2025年9月份电仪类材料采购项目（第二次采购）</w:t>
      </w:r>
    </w:p>
    <w:p w14:paraId="7AE0DFBD">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7D8653">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lang w:eastAsia="zh-CN"/>
        </w:rPr>
        <w:t>编号：202509025</w:t>
      </w:r>
    </w:p>
    <w:p w14:paraId="358B436B">
      <w:pPr>
        <w:spacing w:line="360" w:lineRule="auto"/>
        <w:jc w:val="center"/>
        <w:rPr>
          <w:rFonts w:cs="仿宋" w:asciiTheme="minorEastAsia" w:hAnsiTheme="minorEastAsia"/>
          <w:b/>
          <w:bCs/>
          <w:sz w:val="72"/>
          <w:szCs w:val="72"/>
        </w:rPr>
      </w:pPr>
    </w:p>
    <w:p w14:paraId="4A9DDAF5">
      <w:pPr>
        <w:pStyle w:val="8"/>
        <w:rPr>
          <w:rFonts w:asciiTheme="minorEastAsia" w:hAnsiTheme="minorEastAsia"/>
        </w:rPr>
      </w:pPr>
    </w:p>
    <w:p w14:paraId="6987306C">
      <w:pPr>
        <w:spacing w:line="360" w:lineRule="auto"/>
        <w:jc w:val="center"/>
        <w:rPr>
          <w:rFonts w:cs="仿宋" w:asciiTheme="minorEastAsia" w:hAnsiTheme="minorEastAsia"/>
          <w:b/>
          <w:bCs/>
          <w:sz w:val="72"/>
          <w:szCs w:val="72"/>
        </w:rPr>
      </w:pPr>
    </w:p>
    <w:p w14:paraId="42CEC397">
      <w:pPr>
        <w:pStyle w:val="11"/>
      </w:pPr>
    </w:p>
    <w:p w14:paraId="1741C53B"/>
    <w:p w14:paraId="10246C6E">
      <w:pPr>
        <w:pStyle w:val="11"/>
      </w:pPr>
    </w:p>
    <w:p w14:paraId="65599F24"/>
    <w:p w14:paraId="3629BE34">
      <w:pPr>
        <w:spacing w:line="360" w:lineRule="auto"/>
        <w:rPr>
          <w:rFonts w:cs="仿宋" w:asciiTheme="minorEastAsia" w:hAnsiTheme="minorEastAsia"/>
          <w:sz w:val="24"/>
        </w:rPr>
      </w:pPr>
    </w:p>
    <w:p w14:paraId="4E783E0D">
      <w:pPr>
        <w:pStyle w:val="11"/>
        <w:rPr>
          <w:rFonts w:cs="仿宋" w:asciiTheme="minorEastAsia" w:hAnsiTheme="minorEastAsia"/>
          <w:sz w:val="24"/>
          <w:szCs w:val="24"/>
        </w:rPr>
      </w:pPr>
    </w:p>
    <w:p w14:paraId="4E92AAFB">
      <w:pPr>
        <w:pStyle w:val="11"/>
        <w:jc w:val="center"/>
        <w:rPr>
          <w:rFonts w:cs="仿宋" w:asciiTheme="minorEastAsia" w:hAnsiTheme="minorEastAsia"/>
          <w:sz w:val="24"/>
          <w:szCs w:val="24"/>
        </w:rPr>
      </w:pPr>
    </w:p>
    <w:p w14:paraId="7891AB96">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753D0B4">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2025年10月9日</w:t>
      </w:r>
    </w:p>
    <w:p w14:paraId="2653623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8889DA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B720C1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2F22C66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0842C22">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24DEBD0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110189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F1E35F4">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60D0C22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49D1F9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8517AD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2025年9月份电仪类材料采购项目（第二次采购）</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7BCE8C6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DFDB1EB">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w:t>
      </w:r>
      <w:r>
        <w:rPr>
          <w:rFonts w:hint="eastAsia" w:cs="仿宋" w:asciiTheme="minorEastAsia" w:hAnsiTheme="minorEastAsia"/>
          <w:b/>
          <w:bCs/>
          <w:sz w:val="24"/>
          <w:lang w:eastAsia="zh-CN"/>
        </w:rPr>
        <w:t>编号：202509025</w:t>
      </w:r>
    </w:p>
    <w:p w14:paraId="5A59D169">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2025年9月份电仪类材料采购项目（第二次采购）</w:t>
      </w:r>
    </w:p>
    <w:p w14:paraId="34F48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E8FFBE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9.52万元</w:t>
      </w:r>
    </w:p>
    <w:p w14:paraId="54E63686">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68EB035B">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电仪类材料</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70B452CF">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合同签订</w:t>
      </w:r>
      <w:r>
        <w:rPr>
          <w:rFonts w:hint="eastAsia" w:cs="仿宋" w:asciiTheme="minorEastAsia" w:hAnsiTheme="minorEastAsia"/>
          <w:color w:val="auto"/>
          <w:sz w:val="24"/>
          <w:u w:val="single"/>
        </w:rPr>
        <w:t>后</w:t>
      </w:r>
      <w:r>
        <w:rPr>
          <w:rFonts w:hint="eastAsia" w:cs="仿宋" w:asciiTheme="minorEastAsia" w:hAnsiTheme="minorEastAsia"/>
          <w:color w:val="auto"/>
          <w:sz w:val="24"/>
          <w:u w:val="single"/>
          <w:lang w:val="en-US" w:eastAsia="zh-CN"/>
        </w:rPr>
        <w:t>一次性供货</w:t>
      </w:r>
      <w:r>
        <w:rPr>
          <w:rFonts w:hint="eastAsia" w:cs="仿宋" w:asciiTheme="minorEastAsia" w:hAnsiTheme="minorEastAsia"/>
          <w:color w:val="auto"/>
          <w:sz w:val="24"/>
          <w:u w:val="single"/>
        </w:rPr>
        <w:t>。</w:t>
      </w:r>
    </w:p>
    <w:p w14:paraId="70483607">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F6C83DB">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7AF1184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241444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3F58444D">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46A3D04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31507DA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588EC6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8B2A87A">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3E2869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E8611D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3FAB7D23">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EFBA19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257DE948">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hint="eastAsia" w:cs="宋体"/>
          <w:bCs/>
          <w:sz w:val="24"/>
          <w:u w:val="single"/>
          <w:lang w:eastAsia="zh-CN"/>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3352BE30">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lang w:eastAsia="zh-CN"/>
        </w:rPr>
        <w:t>2025年9月份电仪类材料采购项目（第二次采购）</w:t>
      </w:r>
      <w:r>
        <w:rPr>
          <w:rFonts w:hint="eastAsia" w:cs="仿宋" w:asciiTheme="minorEastAsia" w:hAnsiTheme="minorEastAsia" w:eastAsiaTheme="minorEastAsia"/>
          <w:b w:val="0"/>
          <w:sz w:val="24"/>
          <w:szCs w:val="24"/>
          <w:u w:val="single"/>
        </w:rPr>
        <w:t>询价保证金</w:t>
      </w:r>
      <w:r>
        <w:rPr>
          <w:rFonts w:hint="eastAsia" w:cs="仿宋" w:asciiTheme="minorEastAsia" w:hAnsiTheme="minorEastAsia" w:eastAsiaTheme="minorEastAsia"/>
          <w:b w:val="0"/>
          <w:sz w:val="24"/>
          <w:szCs w:val="24"/>
        </w:rPr>
        <w:t>。</w:t>
      </w:r>
    </w:p>
    <w:p w14:paraId="1676B86C">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5AC6AEF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5A7B0812">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bookmarkStart w:id="516" w:name="_GoBack"/>
      <w:bookmarkEnd w:id="516"/>
    </w:p>
    <w:p w14:paraId="73D2CAC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52ACC7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 xml:space="preserve">账    </w:t>
      </w:r>
      <w:r>
        <w:rPr>
          <w:rFonts w:hint="eastAsia" w:cs="仿宋" w:asciiTheme="minorEastAsia" w:hAnsiTheme="minorEastAsia" w:eastAsiaTheme="minorEastAsia"/>
          <w:b w:val="0"/>
          <w:sz w:val="24"/>
          <w:szCs w:val="24"/>
          <w:u w:val="single"/>
        </w:rPr>
        <w:t>3301040160008775754</w:t>
      </w:r>
    </w:p>
    <w:p w14:paraId="4C7E052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26B2DE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lang w:eastAsia="zh-CN"/>
        </w:rPr>
        <w:t>2025年</w:t>
      </w:r>
      <w:r>
        <w:rPr>
          <w:rFonts w:hint="eastAsia" w:cs="仿宋" w:asciiTheme="minorEastAsia" w:hAnsiTheme="minorEastAsia"/>
          <w:sz w:val="24"/>
          <w:u w:val="single"/>
          <w:lang w:val="en-US" w:eastAsia="zh-CN"/>
        </w:rPr>
        <w:t>10</w:t>
      </w:r>
      <w:r>
        <w:rPr>
          <w:rFonts w:hint="eastAsia" w:cs="仿宋" w:asciiTheme="minorEastAsia" w:hAnsiTheme="minorEastAsia"/>
          <w:sz w:val="24"/>
          <w:u w:val="single"/>
          <w:lang w:eastAsia="zh-CN"/>
        </w:rPr>
        <w:t>月</w:t>
      </w:r>
      <w:r>
        <w:rPr>
          <w:rFonts w:hint="eastAsia" w:cs="仿宋" w:asciiTheme="minorEastAsia" w:hAnsiTheme="minorEastAsia"/>
          <w:sz w:val="24"/>
          <w:u w:val="single"/>
          <w:lang w:val="en-US" w:eastAsia="zh-CN"/>
        </w:rPr>
        <w:t>16</w:t>
      </w:r>
      <w:r>
        <w:rPr>
          <w:rFonts w:hint="eastAsia" w:cs="仿宋" w:asciiTheme="minorEastAsia" w:hAnsiTheme="minorEastAsia"/>
          <w:sz w:val="24"/>
          <w:u w:val="single"/>
          <w:lang w:eastAsia="zh-CN"/>
        </w:rPr>
        <w:t>日</w:t>
      </w:r>
      <w:r>
        <w:rPr>
          <w:rFonts w:hint="eastAsia"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点30分 00秒</w:t>
      </w:r>
      <w:r>
        <w:rPr>
          <w:rFonts w:hint="eastAsia" w:cs="仿宋" w:asciiTheme="minorEastAsia" w:hAnsiTheme="minorEastAsia"/>
          <w:sz w:val="24"/>
        </w:rPr>
        <w:t>（北京时间）。</w:t>
      </w:r>
    </w:p>
    <w:p w14:paraId="4D529B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A330FB6">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6ECC0CF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59CFD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005433A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4DB730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2BA1698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199F02A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4CCF508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3E3132B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BFC52EE">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756706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25B97326">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6EF0E08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6A806F3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1.邮寄地址：杭州市钱塘区临江街道红十五线与观十五线交叉口杭州临江环境能源有限公司经营管理部 </w:t>
      </w:r>
      <w:r>
        <w:rPr>
          <w:rFonts w:hint="eastAsia" w:cs="仿宋" w:asciiTheme="minorEastAsia" w:hAnsiTheme="minorEastAsia"/>
          <w:color w:val="auto"/>
          <w:sz w:val="24"/>
        </w:rPr>
        <w:t> 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590C386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0C0F5D6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443FDA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55EA541F">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4C20EA90">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069FFFBC">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5D480FA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437C3FE2">
      <w:pPr>
        <w:spacing w:line="360" w:lineRule="auto"/>
        <w:ind w:firstLine="480" w:firstLineChars="200"/>
        <w:rPr>
          <w:rFonts w:cs="仿宋" w:asciiTheme="minorEastAsia" w:hAnsiTheme="minorEastAsia"/>
          <w:sz w:val="24"/>
        </w:rPr>
      </w:pPr>
    </w:p>
    <w:p w14:paraId="673D3D88">
      <w:pPr>
        <w:spacing w:line="360" w:lineRule="auto"/>
        <w:ind w:firstLine="3840" w:firstLineChars="1600"/>
        <w:rPr>
          <w:rFonts w:cs="仿宋" w:asciiTheme="minorEastAsia" w:hAnsiTheme="minorEastAsia"/>
          <w:sz w:val="24"/>
        </w:rPr>
      </w:pPr>
    </w:p>
    <w:p w14:paraId="7A432A79">
      <w:pPr>
        <w:spacing w:line="360" w:lineRule="auto"/>
        <w:ind w:firstLine="3840" w:firstLineChars="1600"/>
        <w:rPr>
          <w:rFonts w:cs="仿宋" w:asciiTheme="minorEastAsia" w:hAnsiTheme="minorEastAsia"/>
          <w:sz w:val="24"/>
        </w:rPr>
      </w:pPr>
    </w:p>
    <w:p w14:paraId="23CC9321">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3E5EAA58">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lang w:eastAsia="zh-CN"/>
        </w:rPr>
        <w:t>2025年10月9日</w:t>
      </w:r>
    </w:p>
    <w:p w14:paraId="484A5460">
      <w:pPr>
        <w:spacing w:line="460" w:lineRule="exact"/>
        <w:jc w:val="center"/>
        <w:rPr>
          <w:rFonts w:cs="仿宋" w:asciiTheme="minorEastAsia" w:hAnsiTheme="minorEastAsia"/>
          <w:b/>
          <w:bCs/>
          <w:sz w:val="36"/>
          <w:szCs w:val="36"/>
        </w:rPr>
      </w:pPr>
    </w:p>
    <w:p w14:paraId="63DC5597">
      <w:pPr>
        <w:spacing w:line="460" w:lineRule="exact"/>
        <w:jc w:val="center"/>
        <w:rPr>
          <w:rFonts w:cs="仿宋" w:asciiTheme="minorEastAsia" w:hAnsiTheme="minorEastAsia"/>
          <w:b/>
          <w:bCs/>
          <w:sz w:val="36"/>
          <w:szCs w:val="36"/>
        </w:rPr>
      </w:pPr>
    </w:p>
    <w:p w14:paraId="41DB572F">
      <w:pPr>
        <w:spacing w:line="460" w:lineRule="exact"/>
        <w:jc w:val="center"/>
        <w:rPr>
          <w:rFonts w:cs="仿宋" w:asciiTheme="minorEastAsia" w:hAnsiTheme="minorEastAsia"/>
          <w:b/>
          <w:bCs/>
          <w:sz w:val="36"/>
          <w:szCs w:val="36"/>
        </w:rPr>
      </w:pPr>
    </w:p>
    <w:p w14:paraId="14A985D4">
      <w:pPr>
        <w:pStyle w:val="2"/>
        <w:rPr>
          <w:rFonts w:cs="仿宋" w:asciiTheme="minorEastAsia" w:hAnsiTheme="minorEastAsia"/>
          <w:b/>
          <w:bCs/>
          <w:color w:val="auto"/>
          <w:sz w:val="36"/>
          <w:szCs w:val="36"/>
        </w:rPr>
      </w:pPr>
    </w:p>
    <w:p w14:paraId="277BFFA3">
      <w:pPr>
        <w:rPr>
          <w:rFonts w:cs="仿宋" w:asciiTheme="minorEastAsia" w:hAnsiTheme="minorEastAsia"/>
          <w:b/>
          <w:bCs/>
          <w:sz w:val="36"/>
          <w:szCs w:val="36"/>
        </w:rPr>
      </w:pPr>
    </w:p>
    <w:p w14:paraId="17603894">
      <w:pPr>
        <w:pStyle w:val="2"/>
        <w:rPr>
          <w:rFonts w:cs="仿宋" w:asciiTheme="minorEastAsia" w:hAnsiTheme="minorEastAsia"/>
          <w:b/>
          <w:bCs/>
          <w:color w:val="auto"/>
          <w:sz w:val="36"/>
          <w:szCs w:val="36"/>
        </w:rPr>
      </w:pPr>
    </w:p>
    <w:p w14:paraId="7A02B45A">
      <w:pPr>
        <w:rPr>
          <w:rFonts w:cs="仿宋" w:asciiTheme="minorEastAsia" w:hAnsiTheme="minorEastAsia"/>
          <w:b/>
          <w:bCs/>
          <w:sz w:val="36"/>
          <w:szCs w:val="36"/>
        </w:rPr>
      </w:pPr>
    </w:p>
    <w:p w14:paraId="5D765F4A">
      <w:pPr>
        <w:pStyle w:val="2"/>
        <w:rPr>
          <w:rFonts w:cs="仿宋" w:asciiTheme="minorEastAsia" w:hAnsiTheme="minorEastAsia"/>
          <w:b/>
          <w:bCs/>
          <w:color w:val="auto"/>
          <w:sz w:val="36"/>
          <w:szCs w:val="36"/>
        </w:rPr>
      </w:pPr>
    </w:p>
    <w:p w14:paraId="38EE7DCB">
      <w:pPr>
        <w:rPr>
          <w:rFonts w:cs="仿宋" w:asciiTheme="minorEastAsia" w:hAnsiTheme="minorEastAsia"/>
          <w:b/>
          <w:bCs/>
          <w:sz w:val="36"/>
          <w:szCs w:val="36"/>
        </w:rPr>
      </w:pPr>
    </w:p>
    <w:p w14:paraId="499BD0A7">
      <w:pPr>
        <w:pStyle w:val="2"/>
        <w:rPr>
          <w:rFonts w:cs="仿宋" w:asciiTheme="minorEastAsia" w:hAnsiTheme="minorEastAsia"/>
          <w:b/>
          <w:bCs/>
          <w:color w:val="auto"/>
          <w:sz w:val="36"/>
          <w:szCs w:val="36"/>
        </w:rPr>
      </w:pPr>
    </w:p>
    <w:p w14:paraId="787746BF">
      <w:pPr>
        <w:rPr>
          <w:rFonts w:cs="仿宋" w:asciiTheme="minorEastAsia" w:hAnsiTheme="minorEastAsia"/>
          <w:b/>
          <w:bCs/>
          <w:sz w:val="36"/>
          <w:szCs w:val="36"/>
        </w:rPr>
      </w:pPr>
    </w:p>
    <w:p w14:paraId="4BE38C49">
      <w:pPr>
        <w:pStyle w:val="2"/>
        <w:rPr>
          <w:rFonts w:cs="仿宋" w:asciiTheme="minorEastAsia" w:hAnsiTheme="minorEastAsia"/>
          <w:b/>
          <w:bCs/>
          <w:color w:val="auto"/>
          <w:sz w:val="36"/>
          <w:szCs w:val="36"/>
        </w:rPr>
      </w:pPr>
    </w:p>
    <w:p w14:paraId="28EC2E7F">
      <w:pPr>
        <w:rPr>
          <w:rFonts w:cs="仿宋" w:asciiTheme="minorEastAsia" w:hAnsiTheme="minorEastAsia"/>
          <w:b/>
          <w:bCs/>
          <w:sz w:val="36"/>
          <w:szCs w:val="36"/>
        </w:rPr>
      </w:pPr>
    </w:p>
    <w:p w14:paraId="5699E57F">
      <w:pPr>
        <w:pStyle w:val="2"/>
        <w:rPr>
          <w:rFonts w:cs="仿宋" w:asciiTheme="minorEastAsia" w:hAnsiTheme="minorEastAsia"/>
          <w:b/>
          <w:bCs/>
          <w:color w:val="auto"/>
          <w:sz w:val="36"/>
          <w:szCs w:val="36"/>
        </w:rPr>
      </w:pPr>
    </w:p>
    <w:p w14:paraId="152B6371">
      <w:pPr>
        <w:rPr>
          <w:rFonts w:cs="仿宋" w:asciiTheme="minorEastAsia" w:hAnsiTheme="minorEastAsia"/>
          <w:b/>
          <w:bCs/>
          <w:sz w:val="36"/>
          <w:szCs w:val="36"/>
        </w:rPr>
      </w:pPr>
    </w:p>
    <w:p w14:paraId="6A6B810D">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36C1CB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3"/>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3"/>
              <w:snapToGrid w:val="0"/>
              <w:spacing w:line="400" w:lineRule="exact"/>
              <w:ind w:right="42" w:rightChars="20"/>
              <w:rPr>
                <w:szCs w:val="21"/>
              </w:rPr>
            </w:pPr>
            <w:r>
              <w:rPr>
                <w:rFonts w:hint="eastAsia"/>
                <w:snapToGrid w:val="0"/>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3"/>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3"/>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3DAC5CB">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2DDB299E">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rPr>
            </w:pPr>
            <w:r>
              <w:rPr>
                <w:rFonts w:hint="eastAsia" w:ascii="宋体" w:hAnsi="宋体" w:eastAsia="宋体" w:cs="宋体"/>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33373454">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71D3E36D">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24C76CFA">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52A58572">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5"/>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3BD755F7">
            <w:pPr>
              <w:pStyle w:val="25"/>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4B440541">
            <w:pPr>
              <w:pStyle w:val="25"/>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45AF2292">
            <w:pPr>
              <w:pStyle w:val="25"/>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490F1C55">
            <w:pPr>
              <w:pStyle w:val="25"/>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3"/>
              <w:snapToGrid w:val="0"/>
              <w:spacing w:line="400" w:lineRule="exact"/>
              <w:ind w:right="42" w:rightChars="20"/>
              <w:rPr>
                <w:snapToGrid w:val="0"/>
                <w:szCs w:val="21"/>
              </w:rPr>
            </w:pPr>
            <w:r>
              <w:rPr>
                <w:rFonts w:hint="eastAsia"/>
                <w:snapToGrid w:val="0"/>
                <w:szCs w:val="21"/>
              </w:rPr>
              <w:t>是否分册装订：</w:t>
            </w:r>
          </w:p>
          <w:p w14:paraId="6485C335">
            <w:pPr>
              <w:pStyle w:val="23"/>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34682C98">
            <w:pPr>
              <w:pStyle w:val="23"/>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2EA4271B">
            <w:pPr>
              <w:pStyle w:val="23"/>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3"/>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64FA9625">
      <w:pPr>
        <w:spacing w:line="360" w:lineRule="auto"/>
        <w:jc w:val="center"/>
        <w:outlineLvl w:val="0"/>
        <w:rPr>
          <w:rFonts w:cs="仿宋" w:asciiTheme="minorEastAsia" w:hAnsiTheme="minorEastAsia"/>
          <w:b/>
          <w:sz w:val="32"/>
          <w:szCs w:val="20"/>
        </w:rPr>
      </w:pPr>
    </w:p>
    <w:p w14:paraId="5CBB2301">
      <w:pPr>
        <w:spacing w:line="360" w:lineRule="auto"/>
        <w:jc w:val="center"/>
        <w:outlineLvl w:val="0"/>
        <w:rPr>
          <w:rFonts w:cs="仿宋" w:asciiTheme="minorEastAsia" w:hAnsiTheme="minorEastAsia"/>
          <w:b/>
          <w:sz w:val="32"/>
          <w:szCs w:val="20"/>
        </w:rPr>
      </w:pPr>
    </w:p>
    <w:p w14:paraId="52DC6A40">
      <w:pPr>
        <w:spacing w:line="360" w:lineRule="auto"/>
        <w:jc w:val="center"/>
        <w:outlineLvl w:val="0"/>
        <w:rPr>
          <w:rFonts w:cs="仿宋" w:asciiTheme="minorEastAsia" w:hAnsiTheme="minorEastAsia"/>
          <w:b/>
          <w:sz w:val="32"/>
          <w:szCs w:val="20"/>
        </w:rPr>
      </w:pPr>
    </w:p>
    <w:p w14:paraId="66FD7187">
      <w:pPr>
        <w:pStyle w:val="8"/>
        <w:rPr>
          <w:rFonts w:cs="仿宋" w:asciiTheme="minorEastAsia" w:hAnsiTheme="minorEastAsia"/>
          <w:b/>
          <w:sz w:val="32"/>
          <w:szCs w:val="20"/>
        </w:rPr>
      </w:pPr>
    </w:p>
    <w:p w14:paraId="5B273573">
      <w:pPr>
        <w:pStyle w:val="9"/>
        <w:rPr>
          <w:rFonts w:cs="仿宋" w:asciiTheme="minorEastAsia" w:hAnsiTheme="minorEastAsia"/>
          <w:b/>
          <w:sz w:val="32"/>
        </w:rPr>
      </w:pPr>
    </w:p>
    <w:p w14:paraId="585C89D7">
      <w:pPr>
        <w:pStyle w:val="16"/>
        <w:rPr>
          <w:rFonts w:cs="仿宋" w:asciiTheme="minorEastAsia" w:hAnsiTheme="minorEastAsia"/>
          <w:b/>
          <w:sz w:val="32"/>
          <w:szCs w:val="20"/>
        </w:rPr>
      </w:pPr>
    </w:p>
    <w:p w14:paraId="137F7DA9"/>
    <w:p w14:paraId="4C0D4229">
      <w:pPr>
        <w:pStyle w:val="2"/>
        <w:rPr>
          <w:color w:val="auto"/>
        </w:rPr>
      </w:pPr>
    </w:p>
    <w:p w14:paraId="08E3B567"/>
    <w:p w14:paraId="0BF8D1B3">
      <w:pPr>
        <w:pStyle w:val="2"/>
        <w:rPr>
          <w:color w:val="auto"/>
        </w:rPr>
      </w:pPr>
    </w:p>
    <w:p w14:paraId="6C06FBDF"/>
    <w:p w14:paraId="540A8C06">
      <w:pPr>
        <w:pStyle w:val="2"/>
        <w:rPr>
          <w:color w:val="auto"/>
        </w:rPr>
      </w:pPr>
    </w:p>
    <w:p w14:paraId="7DF3289F"/>
    <w:p w14:paraId="0D0C0DC2">
      <w:pPr>
        <w:pStyle w:val="16"/>
        <w:rPr>
          <w:rFonts w:cs="仿宋" w:asciiTheme="minorEastAsia" w:hAnsiTheme="minorEastAsia"/>
          <w:b/>
          <w:sz w:val="32"/>
          <w:szCs w:val="20"/>
        </w:rPr>
      </w:pPr>
    </w:p>
    <w:p w14:paraId="3EDB5A66">
      <w:pPr>
        <w:rPr>
          <w:rFonts w:cs="仿宋" w:asciiTheme="minorEastAsia" w:hAnsiTheme="minorEastAsia"/>
          <w:b/>
          <w:sz w:val="32"/>
          <w:szCs w:val="20"/>
        </w:rPr>
      </w:pPr>
    </w:p>
    <w:p w14:paraId="68C5A45C">
      <w:pPr>
        <w:pStyle w:val="2"/>
        <w:rPr>
          <w:rFonts w:cs="仿宋" w:asciiTheme="minorEastAsia" w:hAnsiTheme="minorEastAsia"/>
          <w:b/>
          <w:color w:val="auto"/>
          <w:szCs w:val="20"/>
        </w:rPr>
      </w:pPr>
    </w:p>
    <w:p w14:paraId="79A2A8DF"/>
    <w:p w14:paraId="73851B8D"/>
    <w:p w14:paraId="3D254DF8">
      <w:pPr>
        <w:rPr>
          <w:rFonts w:cs="仿宋" w:asciiTheme="minorEastAsia" w:hAnsiTheme="minorEastAsia"/>
          <w:b/>
          <w:sz w:val="32"/>
          <w:szCs w:val="20"/>
        </w:rPr>
      </w:pPr>
    </w:p>
    <w:p w14:paraId="69DEC0BA"/>
    <w:p w14:paraId="5447D04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10E82294">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3C78DDA">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72F270E">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582AB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134CCC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4ECEF3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335570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00766C76">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F3EECE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DC0BA7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37FFBB1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07AF43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419E1EC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774ACB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465E8D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077C1C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6252EF3">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F784EC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ABD43F9">
      <w:pPr>
        <w:pStyle w:val="26"/>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25006C4">
      <w:pPr>
        <w:pStyle w:val="26"/>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F7F9D8">
      <w:pPr>
        <w:pStyle w:val="8"/>
        <w:rPr>
          <w:rFonts w:cs="仿宋" w:asciiTheme="minorEastAsia" w:hAnsiTheme="minorEastAsia"/>
          <w:sz w:val="18"/>
          <w:szCs w:val="18"/>
          <w:lang w:val="en-US"/>
        </w:rPr>
      </w:pPr>
    </w:p>
    <w:p w14:paraId="7727BA6C">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8C30F8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E2AF652">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5B6771C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46E052DA">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4E62E23E">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5D47FE7">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7CC21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15BADC7">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5B8750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447B88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2D48781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61DA38E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45C8E8B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5BC55B3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316AEEA7">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1DCDB8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2AB7B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0C28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687488F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5EB0F828">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14BF008D">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2F66A84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176D4542">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285E969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7FA718C">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D8BB233">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11696EC">
      <w:pPr>
        <w:pStyle w:val="26"/>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F995706">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F8A56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2567177">
      <w:pPr>
        <w:pStyle w:val="26"/>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C018F96">
      <w:pPr>
        <w:pStyle w:val="26"/>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37F13B3B">
      <w:pPr>
        <w:pStyle w:val="26"/>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4ECC83A">
      <w:pPr>
        <w:pStyle w:val="26"/>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0A6D72A6">
      <w:pPr>
        <w:pStyle w:val="26"/>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0A34BAC">
      <w:pPr>
        <w:pStyle w:val="26"/>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7FFFAC2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20D4D15D">
      <w:pPr>
        <w:pStyle w:val="26"/>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2A23AE56">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27C76F84">
      <w:pPr>
        <w:pStyle w:val="26"/>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44469E4">
      <w:pPr>
        <w:pStyle w:val="26"/>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1411F817">
      <w:pPr>
        <w:pStyle w:val="26"/>
        <w:spacing w:before="0"/>
        <w:ind w:firstLine="0" w:firstLineChars="0"/>
        <w:jc w:val="center"/>
        <w:rPr>
          <w:rFonts w:cs="仿宋" w:asciiTheme="minorEastAsia" w:hAnsiTheme="minorEastAsia"/>
          <w:b/>
          <w:sz w:val="32"/>
        </w:rPr>
      </w:pPr>
    </w:p>
    <w:p w14:paraId="7FFB831A">
      <w:pPr>
        <w:pStyle w:val="26"/>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C8C6CBC">
      <w:pPr>
        <w:pStyle w:val="27"/>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1F40029">
      <w:pPr>
        <w:pStyle w:val="27"/>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411ABB44">
      <w:pPr>
        <w:pStyle w:val="27"/>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493DDF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062273E0">
      <w:pPr>
        <w:pStyle w:val="26"/>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66F4B018">
      <w:pPr>
        <w:pStyle w:val="26"/>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2F85376">
      <w:pPr>
        <w:pStyle w:val="26"/>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6294BDD7">
      <w:pPr>
        <w:pStyle w:val="26"/>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4A66ED42">
      <w:pPr>
        <w:pStyle w:val="26"/>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38534D">
      <w:pPr>
        <w:pStyle w:val="26"/>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4C9BF92">
      <w:pPr>
        <w:pStyle w:val="26"/>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F5606F5">
      <w:pPr>
        <w:pStyle w:val="26"/>
        <w:spacing w:before="0"/>
        <w:ind w:firstLine="495" w:firstLineChars="0"/>
        <w:rPr>
          <w:rFonts w:cs="仿宋" w:asciiTheme="minorEastAsia" w:hAnsiTheme="minorEastAsia"/>
          <w:kern w:val="0"/>
          <w:szCs w:val="24"/>
        </w:rPr>
      </w:pPr>
    </w:p>
    <w:p w14:paraId="19C57248">
      <w:pPr>
        <w:pStyle w:val="26"/>
        <w:spacing w:before="0"/>
        <w:ind w:firstLine="480"/>
        <w:rPr>
          <w:rFonts w:cs="仿宋" w:asciiTheme="minorEastAsia" w:hAnsiTheme="minorEastAsia"/>
          <w:kern w:val="0"/>
          <w:szCs w:val="24"/>
        </w:rPr>
      </w:pPr>
    </w:p>
    <w:p w14:paraId="30DD1138">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6B49B5D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1118FF7">
      <w:pPr>
        <w:spacing w:line="360" w:lineRule="auto"/>
        <w:rPr>
          <w:rFonts w:cs="仿宋" w:asciiTheme="minorEastAsia" w:hAnsiTheme="minorEastAsia"/>
          <w:b/>
          <w:sz w:val="24"/>
        </w:rPr>
      </w:pPr>
    </w:p>
    <w:p w14:paraId="659B172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5028022">
      <w:pPr>
        <w:pStyle w:val="26"/>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591BA7F4">
      <w:pPr>
        <w:pStyle w:val="26"/>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54AB1C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C02542B">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D285C94">
      <w:pPr>
        <w:pStyle w:val="26"/>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D74F50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689C123">
      <w:pPr>
        <w:snapToGrid w:val="0"/>
        <w:spacing w:line="360" w:lineRule="auto"/>
        <w:ind w:left="120" w:leftChars="57" w:firstLine="482" w:firstLineChars="150"/>
        <w:jc w:val="center"/>
        <w:rPr>
          <w:rFonts w:cs="仿宋" w:asciiTheme="minorEastAsia" w:hAnsiTheme="minorEastAsia"/>
          <w:b/>
          <w:sz w:val="32"/>
        </w:rPr>
      </w:pPr>
    </w:p>
    <w:p w14:paraId="0F4CABF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74A9726">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61CBE8B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15DF135">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09639CDF">
      <w:pPr>
        <w:pStyle w:val="26"/>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1ACBF8D">
      <w:pPr>
        <w:pStyle w:val="26"/>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0E87B6">
      <w:pPr>
        <w:pStyle w:val="26"/>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581ADF2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D15C5E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03B6AB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70CF007">
      <w:pPr>
        <w:pStyle w:val="8"/>
        <w:ind w:firstLine="480" w:firstLineChars="200"/>
      </w:pPr>
      <w:r>
        <w:rPr>
          <w:rFonts w:hint="eastAsia"/>
        </w:rPr>
        <w:t>本项目无预付款。</w:t>
      </w:r>
    </w:p>
    <w:p w14:paraId="68D724FE">
      <w:pPr>
        <w:tabs>
          <w:tab w:val="left" w:pos="0"/>
        </w:tabs>
        <w:spacing w:line="360" w:lineRule="auto"/>
        <w:ind w:firstLine="480"/>
        <w:rPr>
          <w:rFonts w:cs="仿宋" w:asciiTheme="minorEastAsia" w:hAnsiTheme="minorEastAsia"/>
          <w:sz w:val="24"/>
        </w:rPr>
      </w:pPr>
    </w:p>
    <w:p w14:paraId="39312D8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4093A40D">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5A943C4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4F224B5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D8D7E6C">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01F785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2F4CF0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4B5DA1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5AA156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1DFA90B9">
      <w:pPr>
        <w:snapToGrid w:val="0"/>
        <w:spacing w:line="360" w:lineRule="auto"/>
        <w:ind w:left="120" w:leftChars="57" w:firstLine="482" w:firstLineChars="150"/>
        <w:jc w:val="center"/>
        <w:rPr>
          <w:rFonts w:cs="仿宋" w:asciiTheme="minorEastAsia" w:hAnsiTheme="minorEastAsia"/>
          <w:b/>
          <w:sz w:val="32"/>
        </w:rPr>
      </w:pPr>
    </w:p>
    <w:p w14:paraId="0CEF5A8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BE6D1A1">
      <w:pPr>
        <w:pStyle w:val="10"/>
        <w:spacing w:line="360" w:lineRule="auto"/>
        <w:ind w:firstLine="482"/>
        <w:rPr>
          <w:rFonts w:cs="仿宋" w:asciiTheme="minorEastAsia" w:hAnsiTheme="minorEastAsia"/>
          <w:b/>
        </w:rPr>
      </w:pPr>
      <w:r>
        <w:rPr>
          <w:rFonts w:hint="eastAsia" w:cs="仿宋" w:asciiTheme="minorEastAsia" w:hAnsiTheme="minorEastAsia"/>
          <w:b/>
        </w:rPr>
        <w:t>27.验收</w:t>
      </w:r>
    </w:p>
    <w:p w14:paraId="14DFAE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3486CD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88327A1">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AD22ED">
      <w:pPr>
        <w:rPr>
          <w:rFonts w:cs="仿宋" w:asciiTheme="minorEastAsia" w:hAnsiTheme="minorEastAsia"/>
          <w:kern w:val="0"/>
          <w:sz w:val="24"/>
        </w:rPr>
      </w:pPr>
    </w:p>
    <w:p w14:paraId="6A4A91E3">
      <w:pPr>
        <w:pStyle w:val="8"/>
      </w:pPr>
    </w:p>
    <w:p w14:paraId="50AC4E5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8BD7C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5128FE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080FDBC">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7E0F0FDF">
      <w:pPr>
        <w:spacing w:line="460" w:lineRule="exact"/>
        <w:jc w:val="center"/>
        <w:rPr>
          <w:sz w:val="24"/>
        </w:rPr>
      </w:pPr>
      <w:r>
        <w:rPr>
          <w:rFonts w:hint="eastAsia" w:cs="仿宋" w:asciiTheme="minorEastAsia" w:hAnsiTheme="minorEastAsia"/>
          <w:b/>
          <w:sz w:val="36"/>
          <w:szCs w:val="36"/>
        </w:rPr>
        <w:t>第三部分 采购需求</w:t>
      </w:r>
    </w:p>
    <w:p w14:paraId="1295644C">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D6C9F1E">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电仪类材料</w:t>
      </w:r>
      <w:r>
        <w:rPr>
          <w:rFonts w:hint="eastAsia"/>
          <w:lang w:val="en-US"/>
        </w:rPr>
        <w:t>一批，具体如下：</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4"/>
        <w:gridCol w:w="1577"/>
        <w:gridCol w:w="3995"/>
        <w:gridCol w:w="1575"/>
        <w:gridCol w:w="645"/>
        <w:gridCol w:w="676"/>
      </w:tblGrid>
      <w:tr w14:paraId="705B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3" w:type="pct"/>
            <w:tcBorders>
              <w:tl2br w:val="nil"/>
              <w:tr2bl w:val="nil"/>
            </w:tcBorders>
            <w:shd w:val="clear" w:color="auto" w:fill="auto"/>
            <w:vAlign w:val="center"/>
          </w:tcPr>
          <w:p w14:paraId="53A275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65" w:type="pct"/>
            <w:tcBorders>
              <w:tl2br w:val="nil"/>
              <w:tr2bl w:val="nil"/>
            </w:tcBorders>
            <w:shd w:val="clear" w:color="auto" w:fill="auto"/>
            <w:vAlign w:val="center"/>
          </w:tcPr>
          <w:p w14:paraId="6C10D07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2191" w:type="pct"/>
            <w:tcBorders>
              <w:tl2br w:val="nil"/>
              <w:tr2bl w:val="nil"/>
            </w:tcBorders>
            <w:shd w:val="clear" w:color="auto" w:fill="auto"/>
            <w:vAlign w:val="center"/>
          </w:tcPr>
          <w:p w14:paraId="2937C5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864" w:type="pct"/>
            <w:tcBorders>
              <w:tl2br w:val="nil"/>
              <w:tr2bl w:val="nil"/>
            </w:tcBorders>
            <w:shd w:val="clear" w:color="auto" w:fill="auto"/>
            <w:vAlign w:val="center"/>
          </w:tcPr>
          <w:p w14:paraId="7A9907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需求部门</w:t>
            </w:r>
          </w:p>
        </w:tc>
        <w:tc>
          <w:tcPr>
            <w:tcW w:w="354" w:type="pct"/>
            <w:tcBorders>
              <w:tl2br w:val="nil"/>
              <w:tr2bl w:val="nil"/>
            </w:tcBorders>
            <w:shd w:val="clear" w:color="auto" w:fill="auto"/>
            <w:vAlign w:val="center"/>
          </w:tcPr>
          <w:p w14:paraId="03E3D8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371" w:type="pct"/>
            <w:tcBorders>
              <w:tl2br w:val="nil"/>
              <w:tr2bl w:val="nil"/>
            </w:tcBorders>
            <w:shd w:val="clear" w:color="auto" w:fill="auto"/>
            <w:vAlign w:val="center"/>
          </w:tcPr>
          <w:p w14:paraId="0FCC75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r>
      <w:tr w14:paraId="0C2B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54F79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65" w:type="pct"/>
            <w:tcBorders>
              <w:tl2br w:val="nil"/>
              <w:tr2bl w:val="nil"/>
            </w:tcBorders>
            <w:shd w:val="clear" w:color="auto" w:fill="auto"/>
            <w:vAlign w:val="center"/>
          </w:tcPr>
          <w:p w14:paraId="748EB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中央空调温控面板</w:t>
            </w:r>
          </w:p>
        </w:tc>
        <w:tc>
          <w:tcPr>
            <w:tcW w:w="2191" w:type="pct"/>
            <w:tcBorders>
              <w:tl2br w:val="nil"/>
              <w:tr2bl w:val="nil"/>
            </w:tcBorders>
            <w:shd w:val="clear" w:color="auto" w:fill="auto"/>
            <w:vAlign w:val="center"/>
          </w:tcPr>
          <w:p w14:paraId="1B2434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HL108DB2 （白色）</w:t>
            </w:r>
          </w:p>
        </w:tc>
        <w:tc>
          <w:tcPr>
            <w:tcW w:w="864" w:type="pct"/>
            <w:tcBorders>
              <w:tl2br w:val="nil"/>
              <w:tr2bl w:val="nil"/>
            </w:tcBorders>
            <w:shd w:val="clear" w:color="auto" w:fill="auto"/>
            <w:vAlign w:val="center"/>
          </w:tcPr>
          <w:p w14:paraId="242FD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1F1133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3D41A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5605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45AEA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65" w:type="pct"/>
            <w:tcBorders>
              <w:tl2br w:val="nil"/>
              <w:tr2bl w:val="nil"/>
            </w:tcBorders>
            <w:shd w:val="clear" w:color="auto" w:fill="auto"/>
            <w:vAlign w:val="center"/>
          </w:tcPr>
          <w:p w14:paraId="1A4C8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防爆防腐按钮（红）</w:t>
            </w:r>
          </w:p>
        </w:tc>
        <w:tc>
          <w:tcPr>
            <w:tcW w:w="2191" w:type="pct"/>
            <w:tcBorders>
              <w:tl2br w:val="nil"/>
              <w:tr2bl w:val="nil"/>
            </w:tcBorders>
            <w:shd w:val="clear" w:color="auto" w:fill="auto"/>
            <w:vAlign w:val="center"/>
          </w:tcPr>
          <w:p w14:paraId="593094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8030-A 交流220V/380V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3579BD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3A237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60D144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78ED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3A4B8F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65" w:type="pct"/>
            <w:tcBorders>
              <w:tl2br w:val="nil"/>
              <w:tr2bl w:val="nil"/>
            </w:tcBorders>
            <w:shd w:val="clear" w:color="auto" w:fill="auto"/>
            <w:vAlign w:val="center"/>
          </w:tcPr>
          <w:p w14:paraId="759CE2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防爆防腐按钮（绿）</w:t>
            </w:r>
          </w:p>
        </w:tc>
        <w:tc>
          <w:tcPr>
            <w:tcW w:w="2191" w:type="pct"/>
            <w:tcBorders>
              <w:tl2br w:val="nil"/>
              <w:tr2bl w:val="nil"/>
            </w:tcBorders>
            <w:shd w:val="clear" w:color="auto" w:fill="auto"/>
            <w:vAlign w:val="center"/>
          </w:tcPr>
          <w:p w14:paraId="68612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8030-A  交流220V/380V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560FCF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BCC97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50A2F1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2F4E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36E8D2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65" w:type="pct"/>
            <w:tcBorders>
              <w:tl2br w:val="nil"/>
              <w:tr2bl w:val="nil"/>
            </w:tcBorders>
            <w:shd w:val="clear" w:color="auto" w:fill="auto"/>
            <w:vAlign w:val="center"/>
          </w:tcPr>
          <w:p w14:paraId="05E72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防爆防腐旋钮（三档）</w:t>
            </w:r>
          </w:p>
        </w:tc>
        <w:tc>
          <w:tcPr>
            <w:tcW w:w="2191" w:type="pct"/>
            <w:tcBorders>
              <w:tl2br w:val="nil"/>
              <w:tr2bl w:val="nil"/>
            </w:tcBorders>
            <w:shd w:val="clear" w:color="auto" w:fill="auto"/>
            <w:vAlign w:val="center"/>
          </w:tcPr>
          <w:p w14:paraId="45FB52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8097 交流220V/380V  （三档，一常开一空位一常闭）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1F3086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27105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2BEF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70C4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667340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65" w:type="pct"/>
            <w:tcBorders>
              <w:tl2br w:val="nil"/>
              <w:tr2bl w:val="nil"/>
            </w:tcBorders>
            <w:shd w:val="clear" w:color="auto" w:fill="auto"/>
            <w:vAlign w:val="center"/>
          </w:tcPr>
          <w:p w14:paraId="56780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防爆防腐旋钮（二档）</w:t>
            </w:r>
          </w:p>
        </w:tc>
        <w:tc>
          <w:tcPr>
            <w:tcW w:w="2191" w:type="pct"/>
            <w:tcBorders>
              <w:tl2br w:val="nil"/>
              <w:tr2bl w:val="nil"/>
            </w:tcBorders>
            <w:shd w:val="clear" w:color="auto" w:fill="auto"/>
            <w:vAlign w:val="center"/>
          </w:tcPr>
          <w:p w14:paraId="7A642A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8097 交流220V/380V  （二档，一常开一常闭）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0FD7C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99E0D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5C588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5DBD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5DF74E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65" w:type="pct"/>
            <w:tcBorders>
              <w:tl2br w:val="nil"/>
              <w:tr2bl w:val="nil"/>
            </w:tcBorders>
            <w:shd w:val="clear" w:color="auto" w:fill="auto"/>
            <w:vAlign w:val="center"/>
          </w:tcPr>
          <w:p w14:paraId="772167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防爆防腐指示灯（红）</w:t>
            </w:r>
          </w:p>
        </w:tc>
        <w:tc>
          <w:tcPr>
            <w:tcW w:w="2191" w:type="pct"/>
            <w:tcBorders>
              <w:tl2br w:val="nil"/>
              <w:tr2bl w:val="nil"/>
            </w:tcBorders>
            <w:shd w:val="clear" w:color="auto" w:fill="auto"/>
            <w:vAlign w:val="center"/>
          </w:tcPr>
          <w:p w14:paraId="450208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BD8030 交流220V/380V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3F07F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FF487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408A7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1485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1757C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65" w:type="pct"/>
            <w:tcBorders>
              <w:tl2br w:val="nil"/>
              <w:tr2bl w:val="nil"/>
            </w:tcBorders>
            <w:shd w:val="clear" w:color="auto" w:fill="auto"/>
            <w:vAlign w:val="center"/>
          </w:tcPr>
          <w:p w14:paraId="4A728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防爆防腐指示灯（绿）</w:t>
            </w:r>
          </w:p>
        </w:tc>
        <w:tc>
          <w:tcPr>
            <w:tcW w:w="2191" w:type="pct"/>
            <w:tcBorders>
              <w:tl2br w:val="nil"/>
              <w:tr2bl w:val="nil"/>
            </w:tcBorders>
            <w:shd w:val="clear" w:color="auto" w:fill="auto"/>
            <w:vAlign w:val="center"/>
          </w:tcPr>
          <w:p w14:paraId="745CF0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BD8030 交流220V/380V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0CDADD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9E3BE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20B2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282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6CF5AB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65" w:type="pct"/>
            <w:tcBorders>
              <w:tl2br w:val="nil"/>
              <w:tr2bl w:val="nil"/>
            </w:tcBorders>
            <w:shd w:val="clear" w:color="auto" w:fill="auto"/>
            <w:vAlign w:val="center"/>
          </w:tcPr>
          <w:p w14:paraId="442C11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2191" w:type="pct"/>
            <w:tcBorders>
              <w:tl2br w:val="nil"/>
              <w:tr2bl w:val="nil"/>
            </w:tcBorders>
            <w:shd w:val="clear" w:color="auto" w:fill="auto"/>
            <w:vAlign w:val="center"/>
          </w:tcPr>
          <w:p w14:paraId="0B2174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GZ16 交流220V/单相三芯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1A2D7B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D883B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474885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2B1F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48F7A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65" w:type="pct"/>
            <w:tcBorders>
              <w:tl2br w:val="nil"/>
              <w:tr2bl w:val="nil"/>
            </w:tcBorders>
            <w:shd w:val="clear" w:color="auto" w:fill="auto"/>
            <w:vAlign w:val="center"/>
          </w:tcPr>
          <w:p w14:paraId="6CF20C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2191" w:type="pct"/>
            <w:tcBorders>
              <w:tl2br w:val="nil"/>
              <w:tr2bl w:val="nil"/>
            </w:tcBorders>
            <w:shd w:val="clear" w:color="auto" w:fill="auto"/>
            <w:vAlign w:val="center"/>
          </w:tcPr>
          <w:p w14:paraId="36CEE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GZ32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50F96B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2BD8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7697D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70FC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55C205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65" w:type="pct"/>
            <w:tcBorders>
              <w:tl2br w:val="nil"/>
              <w:tr2bl w:val="nil"/>
            </w:tcBorders>
            <w:shd w:val="clear" w:color="auto" w:fill="auto"/>
            <w:vAlign w:val="center"/>
          </w:tcPr>
          <w:p w14:paraId="30879D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2191" w:type="pct"/>
            <w:tcBorders>
              <w:tl2br w:val="nil"/>
              <w:tr2bl w:val="nil"/>
            </w:tcBorders>
            <w:shd w:val="clear" w:color="auto" w:fill="auto"/>
            <w:vAlign w:val="center"/>
          </w:tcPr>
          <w:p w14:paraId="4CCC9F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GZ63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676690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47349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776A5E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246A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71A3B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65" w:type="pct"/>
            <w:tcBorders>
              <w:tl2br w:val="nil"/>
              <w:tr2bl w:val="nil"/>
            </w:tcBorders>
            <w:shd w:val="clear" w:color="auto" w:fill="auto"/>
            <w:vAlign w:val="center"/>
          </w:tcPr>
          <w:p w14:paraId="52C2E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2191" w:type="pct"/>
            <w:tcBorders>
              <w:tl2br w:val="nil"/>
              <w:tr2bl w:val="nil"/>
            </w:tcBorders>
            <w:shd w:val="clear" w:color="auto" w:fill="auto"/>
            <w:vAlign w:val="center"/>
          </w:tcPr>
          <w:p w14:paraId="4D1C8B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YT16 交流220V/单相三芯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6F0FC1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1DB5F1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3A561B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2250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39BB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65" w:type="pct"/>
            <w:tcBorders>
              <w:tl2br w:val="nil"/>
              <w:tr2bl w:val="nil"/>
            </w:tcBorders>
            <w:shd w:val="clear" w:color="auto" w:fill="auto"/>
            <w:vAlign w:val="center"/>
          </w:tcPr>
          <w:p w14:paraId="410E37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2191" w:type="pct"/>
            <w:tcBorders>
              <w:tl2br w:val="nil"/>
              <w:tr2bl w:val="nil"/>
            </w:tcBorders>
            <w:shd w:val="clear" w:color="auto" w:fill="auto"/>
            <w:vAlign w:val="center"/>
          </w:tcPr>
          <w:p w14:paraId="3F3FC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YT32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314CD8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F773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207EA7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71E7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D390F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865" w:type="pct"/>
            <w:tcBorders>
              <w:tl2br w:val="nil"/>
              <w:tr2bl w:val="nil"/>
            </w:tcBorders>
            <w:shd w:val="clear" w:color="auto" w:fill="auto"/>
            <w:vAlign w:val="center"/>
          </w:tcPr>
          <w:p w14:paraId="28D7A7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2191" w:type="pct"/>
            <w:tcBorders>
              <w:tl2br w:val="nil"/>
              <w:tr2bl w:val="nil"/>
            </w:tcBorders>
            <w:shd w:val="clear" w:color="auto" w:fill="auto"/>
            <w:vAlign w:val="center"/>
          </w:tcPr>
          <w:p w14:paraId="610D5F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YT63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5A62F2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2F1A9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7AF596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5AF2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2F02A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865" w:type="pct"/>
            <w:tcBorders>
              <w:tl2br w:val="nil"/>
              <w:tr2bl w:val="nil"/>
            </w:tcBorders>
            <w:shd w:val="clear" w:color="auto" w:fill="auto"/>
            <w:vAlign w:val="center"/>
          </w:tcPr>
          <w:p w14:paraId="318FB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2191" w:type="pct"/>
            <w:tcBorders>
              <w:tl2br w:val="nil"/>
              <w:tr2bl w:val="nil"/>
            </w:tcBorders>
            <w:shd w:val="clear" w:color="auto" w:fill="auto"/>
            <w:vAlign w:val="center"/>
          </w:tcPr>
          <w:p w14:paraId="09847E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7F078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5A1972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5C1EC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604F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F98A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65" w:type="pct"/>
            <w:tcBorders>
              <w:tl2br w:val="nil"/>
              <w:tr2bl w:val="nil"/>
            </w:tcBorders>
            <w:shd w:val="clear" w:color="auto" w:fill="auto"/>
            <w:vAlign w:val="center"/>
          </w:tcPr>
          <w:p w14:paraId="5FFE2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2191" w:type="pct"/>
            <w:tcBorders>
              <w:tl2br w:val="nil"/>
              <w:tr2bl w:val="nil"/>
            </w:tcBorders>
            <w:shd w:val="clear" w:color="auto" w:fill="auto"/>
            <w:vAlign w:val="center"/>
          </w:tcPr>
          <w:p w14:paraId="6D194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537F08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F5477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6621C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590C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FE0D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865" w:type="pct"/>
            <w:tcBorders>
              <w:tl2br w:val="nil"/>
              <w:tr2bl w:val="nil"/>
            </w:tcBorders>
            <w:shd w:val="clear" w:color="auto" w:fill="auto"/>
            <w:vAlign w:val="center"/>
          </w:tcPr>
          <w:p w14:paraId="13A794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2191" w:type="pct"/>
            <w:tcBorders>
              <w:tl2br w:val="nil"/>
              <w:tr2bl w:val="nil"/>
            </w:tcBorders>
            <w:shd w:val="clear" w:color="auto" w:fill="auto"/>
            <w:vAlign w:val="center"/>
          </w:tcPr>
          <w:p w14:paraId="74F9A2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（黄色）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2B8DA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3C1B1B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B034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0028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467110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865" w:type="pct"/>
            <w:tcBorders>
              <w:tl2br w:val="nil"/>
              <w:tr2bl w:val="nil"/>
            </w:tcBorders>
            <w:shd w:val="clear" w:color="auto" w:fill="auto"/>
            <w:vAlign w:val="center"/>
          </w:tcPr>
          <w:p w14:paraId="1AC57B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2191" w:type="pct"/>
            <w:tcBorders>
              <w:tl2br w:val="nil"/>
              <w:tr2bl w:val="nil"/>
            </w:tcBorders>
            <w:shd w:val="clear" w:color="auto" w:fill="auto"/>
            <w:vAlign w:val="center"/>
          </w:tcPr>
          <w:p w14:paraId="659359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DZ47-1P</w:t>
            </w:r>
          </w:p>
        </w:tc>
        <w:tc>
          <w:tcPr>
            <w:tcW w:w="864" w:type="pct"/>
            <w:tcBorders>
              <w:tl2br w:val="nil"/>
              <w:tr2bl w:val="nil"/>
            </w:tcBorders>
            <w:shd w:val="clear" w:color="auto" w:fill="auto"/>
            <w:vAlign w:val="center"/>
          </w:tcPr>
          <w:p w14:paraId="7608C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30AE0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71" w:type="pct"/>
            <w:tcBorders>
              <w:tl2br w:val="nil"/>
              <w:tr2bl w:val="nil"/>
            </w:tcBorders>
            <w:shd w:val="clear" w:color="auto" w:fill="auto"/>
            <w:vAlign w:val="center"/>
          </w:tcPr>
          <w:p w14:paraId="708B1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6085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0C3A1F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865" w:type="pct"/>
            <w:tcBorders>
              <w:tl2br w:val="nil"/>
              <w:tr2bl w:val="nil"/>
            </w:tcBorders>
            <w:shd w:val="clear" w:color="auto" w:fill="auto"/>
            <w:vAlign w:val="center"/>
          </w:tcPr>
          <w:p w14:paraId="41EDBD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2191" w:type="pct"/>
            <w:tcBorders>
              <w:tl2br w:val="nil"/>
              <w:tr2bl w:val="nil"/>
            </w:tcBorders>
            <w:shd w:val="clear" w:color="auto" w:fill="auto"/>
            <w:vAlign w:val="center"/>
          </w:tcPr>
          <w:p w14:paraId="5BD2B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DZ47-2P</w:t>
            </w:r>
          </w:p>
        </w:tc>
        <w:tc>
          <w:tcPr>
            <w:tcW w:w="864" w:type="pct"/>
            <w:tcBorders>
              <w:tl2br w:val="nil"/>
              <w:tr2bl w:val="nil"/>
            </w:tcBorders>
            <w:shd w:val="clear" w:color="auto" w:fill="auto"/>
            <w:vAlign w:val="center"/>
          </w:tcPr>
          <w:p w14:paraId="1AE10F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0279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71" w:type="pct"/>
            <w:tcBorders>
              <w:tl2br w:val="nil"/>
              <w:tr2bl w:val="nil"/>
            </w:tcBorders>
            <w:shd w:val="clear" w:color="auto" w:fill="auto"/>
            <w:vAlign w:val="center"/>
          </w:tcPr>
          <w:p w14:paraId="68B623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6850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67A4AA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865" w:type="pct"/>
            <w:tcBorders>
              <w:tl2br w:val="nil"/>
              <w:tr2bl w:val="nil"/>
            </w:tcBorders>
            <w:shd w:val="clear" w:color="auto" w:fill="auto"/>
            <w:vAlign w:val="center"/>
          </w:tcPr>
          <w:p w14:paraId="406356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2191" w:type="pct"/>
            <w:tcBorders>
              <w:tl2br w:val="nil"/>
              <w:tr2bl w:val="nil"/>
            </w:tcBorders>
            <w:shd w:val="clear" w:color="auto" w:fill="auto"/>
            <w:vAlign w:val="center"/>
          </w:tcPr>
          <w:p w14:paraId="3B7C5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DZ47-3P</w:t>
            </w:r>
          </w:p>
        </w:tc>
        <w:tc>
          <w:tcPr>
            <w:tcW w:w="864" w:type="pct"/>
            <w:tcBorders>
              <w:tl2br w:val="nil"/>
              <w:tr2bl w:val="nil"/>
            </w:tcBorders>
            <w:shd w:val="clear" w:color="auto" w:fill="auto"/>
            <w:vAlign w:val="center"/>
          </w:tcPr>
          <w:p w14:paraId="018F13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1940A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71" w:type="pct"/>
            <w:tcBorders>
              <w:tl2br w:val="nil"/>
              <w:tr2bl w:val="nil"/>
            </w:tcBorders>
            <w:shd w:val="clear" w:color="auto" w:fill="auto"/>
            <w:vAlign w:val="center"/>
          </w:tcPr>
          <w:p w14:paraId="413B7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672E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23C389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65" w:type="pct"/>
            <w:tcBorders>
              <w:tl2br w:val="nil"/>
              <w:tr2bl w:val="nil"/>
            </w:tcBorders>
            <w:shd w:val="clear" w:color="auto" w:fill="auto"/>
            <w:vAlign w:val="center"/>
          </w:tcPr>
          <w:p w14:paraId="541C94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2191" w:type="pct"/>
            <w:tcBorders>
              <w:tl2br w:val="nil"/>
              <w:tr2bl w:val="nil"/>
            </w:tcBorders>
            <w:shd w:val="clear" w:color="auto" w:fill="auto"/>
            <w:vAlign w:val="center"/>
          </w:tcPr>
          <w:p w14:paraId="3344DE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DZ47-4P</w:t>
            </w:r>
          </w:p>
        </w:tc>
        <w:tc>
          <w:tcPr>
            <w:tcW w:w="864" w:type="pct"/>
            <w:tcBorders>
              <w:tl2br w:val="nil"/>
              <w:tr2bl w:val="nil"/>
            </w:tcBorders>
            <w:shd w:val="clear" w:color="auto" w:fill="auto"/>
            <w:vAlign w:val="center"/>
          </w:tcPr>
          <w:p w14:paraId="7FBAE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E5CD1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5147D6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0E91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3182D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865" w:type="pct"/>
            <w:tcBorders>
              <w:tl2br w:val="nil"/>
              <w:tr2bl w:val="nil"/>
            </w:tcBorders>
            <w:shd w:val="clear" w:color="auto" w:fill="auto"/>
            <w:vAlign w:val="center"/>
          </w:tcPr>
          <w:p w14:paraId="3F885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防爆急停按钮</w:t>
            </w:r>
          </w:p>
        </w:tc>
        <w:tc>
          <w:tcPr>
            <w:tcW w:w="2191" w:type="pct"/>
            <w:tcBorders>
              <w:tl2br w:val="nil"/>
              <w:tr2bl w:val="nil"/>
            </w:tcBorders>
            <w:shd w:val="clear" w:color="auto" w:fill="auto"/>
            <w:vAlign w:val="center"/>
          </w:tcPr>
          <w:p w14:paraId="3CD6D3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YH8097-2 交流220V/380V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（一常开一常闭）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51219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13445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37244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40B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67C3F5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865" w:type="pct"/>
            <w:tcBorders>
              <w:tl2br w:val="nil"/>
              <w:tr2bl w:val="nil"/>
            </w:tcBorders>
            <w:shd w:val="clear" w:color="auto" w:fill="auto"/>
            <w:vAlign w:val="center"/>
          </w:tcPr>
          <w:p w14:paraId="05694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2191" w:type="pct"/>
            <w:tcBorders>
              <w:tl2br w:val="nil"/>
              <w:tr2bl w:val="nil"/>
            </w:tcBorders>
            <w:shd w:val="clear" w:color="auto" w:fill="auto"/>
            <w:vAlign w:val="center"/>
          </w:tcPr>
          <w:p w14:paraId="07440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外径350mm；材质铝合金；厚度大于等于1.2mm</w:t>
            </w:r>
          </w:p>
        </w:tc>
        <w:tc>
          <w:tcPr>
            <w:tcW w:w="864" w:type="pct"/>
            <w:tcBorders>
              <w:tl2br w:val="nil"/>
              <w:tr2bl w:val="nil"/>
            </w:tcBorders>
            <w:shd w:val="clear" w:color="auto" w:fill="auto"/>
            <w:vAlign w:val="center"/>
          </w:tcPr>
          <w:p w14:paraId="78CE8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7F195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E467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r>
      <w:tr w14:paraId="0EFA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2D482D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865" w:type="pct"/>
            <w:tcBorders>
              <w:tl2br w:val="nil"/>
              <w:tr2bl w:val="nil"/>
            </w:tcBorders>
            <w:shd w:val="clear" w:color="auto" w:fill="auto"/>
            <w:vAlign w:val="center"/>
          </w:tcPr>
          <w:p w14:paraId="2A528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2191" w:type="pct"/>
            <w:tcBorders>
              <w:tl2br w:val="nil"/>
              <w:tr2bl w:val="nil"/>
            </w:tcBorders>
            <w:shd w:val="clear" w:color="auto" w:fill="auto"/>
            <w:vAlign w:val="center"/>
          </w:tcPr>
          <w:p w14:paraId="041DCD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外径460mm；材质铝合金；厚度大于等于1.2mm</w:t>
            </w:r>
          </w:p>
        </w:tc>
        <w:tc>
          <w:tcPr>
            <w:tcW w:w="864" w:type="pct"/>
            <w:tcBorders>
              <w:tl2br w:val="nil"/>
              <w:tr2bl w:val="nil"/>
            </w:tcBorders>
            <w:shd w:val="clear" w:color="auto" w:fill="auto"/>
            <w:vAlign w:val="center"/>
          </w:tcPr>
          <w:p w14:paraId="01C22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65128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6B2B6B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r>
      <w:tr w14:paraId="43C5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361E14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865" w:type="pct"/>
            <w:tcBorders>
              <w:tl2br w:val="nil"/>
              <w:tr2bl w:val="nil"/>
            </w:tcBorders>
            <w:shd w:val="clear" w:color="auto" w:fill="auto"/>
            <w:vAlign w:val="center"/>
          </w:tcPr>
          <w:p w14:paraId="21C1D0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2191" w:type="pct"/>
            <w:tcBorders>
              <w:tl2br w:val="nil"/>
              <w:tr2bl w:val="nil"/>
            </w:tcBorders>
            <w:shd w:val="clear" w:color="auto" w:fill="auto"/>
            <w:vAlign w:val="center"/>
          </w:tcPr>
          <w:p w14:paraId="094C6A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外径560mm；材质铝合金；厚度大于等于1.2mm</w:t>
            </w:r>
          </w:p>
        </w:tc>
        <w:tc>
          <w:tcPr>
            <w:tcW w:w="864" w:type="pct"/>
            <w:tcBorders>
              <w:tl2br w:val="nil"/>
              <w:tr2bl w:val="nil"/>
            </w:tcBorders>
            <w:shd w:val="clear" w:color="auto" w:fill="auto"/>
            <w:vAlign w:val="center"/>
          </w:tcPr>
          <w:p w14:paraId="286C3E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13E9CA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78C3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r>
      <w:tr w14:paraId="7EA1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2A582C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865" w:type="pct"/>
            <w:tcBorders>
              <w:tl2br w:val="nil"/>
              <w:tr2bl w:val="nil"/>
            </w:tcBorders>
            <w:shd w:val="clear" w:color="auto" w:fill="auto"/>
            <w:vAlign w:val="center"/>
          </w:tcPr>
          <w:p w14:paraId="2FE2A1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2191" w:type="pct"/>
            <w:tcBorders>
              <w:tl2br w:val="nil"/>
              <w:tr2bl w:val="nil"/>
            </w:tcBorders>
            <w:shd w:val="clear" w:color="auto" w:fill="auto"/>
            <w:vAlign w:val="center"/>
          </w:tcPr>
          <w:p w14:paraId="360C3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外径660mm；材质铝合金；厚度大于等于1.2mm</w:t>
            </w:r>
          </w:p>
        </w:tc>
        <w:tc>
          <w:tcPr>
            <w:tcW w:w="864" w:type="pct"/>
            <w:tcBorders>
              <w:tl2br w:val="nil"/>
              <w:tr2bl w:val="nil"/>
            </w:tcBorders>
            <w:shd w:val="clear" w:color="auto" w:fill="auto"/>
            <w:vAlign w:val="center"/>
          </w:tcPr>
          <w:p w14:paraId="1CE1FA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5A224B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61A4FF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53D8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15064ABE">
            <w:pPr>
              <w:keepNext w:val="0"/>
              <w:keepLines w:val="0"/>
              <w:widowControl/>
              <w:suppressLineNumbers w:val="0"/>
              <w:jc w:val="center"/>
              <w:textAlignment w:val="center"/>
              <w:rPr>
                <w:rFonts w:hint="eastAsia" w:ascii="宋体" w:hAnsi="宋体" w:eastAsia="宋体" w:cs="宋体"/>
                <w:i w:val="0"/>
                <w:iCs w:val="0"/>
                <w:color w:val="0000FF"/>
                <w:sz w:val="16"/>
                <w:szCs w:val="16"/>
                <w:u w:val="none"/>
              </w:rPr>
            </w:pPr>
            <w:r>
              <w:rPr>
                <w:rFonts w:hint="eastAsia" w:ascii="宋体" w:hAnsi="宋体" w:eastAsia="宋体" w:cs="宋体"/>
                <w:i w:val="0"/>
                <w:iCs w:val="0"/>
                <w:color w:val="0000FF"/>
                <w:kern w:val="0"/>
                <w:sz w:val="16"/>
                <w:szCs w:val="16"/>
                <w:u w:val="none"/>
                <w:lang w:val="en-US" w:eastAsia="zh-CN" w:bidi="ar"/>
              </w:rPr>
              <w:t>26</w:t>
            </w:r>
          </w:p>
        </w:tc>
        <w:tc>
          <w:tcPr>
            <w:tcW w:w="865" w:type="pct"/>
            <w:tcBorders>
              <w:tl2br w:val="nil"/>
              <w:tr2bl w:val="nil"/>
            </w:tcBorders>
            <w:shd w:val="clear" w:color="auto" w:fill="auto"/>
            <w:vAlign w:val="center"/>
          </w:tcPr>
          <w:p w14:paraId="61BE45E5">
            <w:pPr>
              <w:keepNext w:val="0"/>
              <w:keepLines w:val="0"/>
              <w:widowControl/>
              <w:suppressLineNumbers w:val="0"/>
              <w:jc w:val="center"/>
              <w:textAlignment w:val="center"/>
              <w:rPr>
                <w:rFonts w:hint="eastAsia" w:ascii="宋体" w:hAnsi="宋体" w:eastAsia="宋体" w:cs="宋体"/>
                <w:i w:val="0"/>
                <w:iCs w:val="0"/>
                <w:color w:val="0000FF"/>
                <w:sz w:val="16"/>
                <w:szCs w:val="16"/>
                <w:u w:val="none"/>
              </w:rPr>
            </w:pPr>
            <w:r>
              <w:rPr>
                <w:rFonts w:hint="eastAsia" w:ascii="宋体" w:hAnsi="宋体" w:eastAsia="宋体" w:cs="宋体"/>
                <w:i w:val="0"/>
                <w:iCs w:val="0"/>
                <w:color w:val="0000FF"/>
                <w:kern w:val="0"/>
                <w:sz w:val="16"/>
                <w:szCs w:val="16"/>
                <w:u w:val="none"/>
                <w:lang w:val="en-US" w:eastAsia="zh-CN" w:bidi="ar"/>
              </w:rPr>
              <w:t>喷吹电磁阀膜片</w:t>
            </w:r>
          </w:p>
        </w:tc>
        <w:tc>
          <w:tcPr>
            <w:tcW w:w="2191" w:type="pct"/>
            <w:tcBorders>
              <w:tl2br w:val="nil"/>
              <w:tr2bl w:val="nil"/>
            </w:tcBorders>
            <w:shd w:val="clear" w:color="auto" w:fill="auto"/>
            <w:vAlign w:val="center"/>
          </w:tcPr>
          <w:p w14:paraId="11E0B7DC">
            <w:pPr>
              <w:keepNext w:val="0"/>
              <w:keepLines w:val="0"/>
              <w:widowControl/>
              <w:suppressLineNumbers w:val="0"/>
              <w:jc w:val="center"/>
              <w:textAlignment w:val="center"/>
              <w:rPr>
                <w:rFonts w:hint="eastAsia" w:ascii="宋体" w:hAnsi="宋体" w:eastAsia="宋体" w:cs="宋体"/>
                <w:i w:val="0"/>
                <w:iCs w:val="0"/>
                <w:color w:val="0000FF"/>
                <w:sz w:val="16"/>
                <w:szCs w:val="16"/>
                <w:u w:val="none"/>
              </w:rPr>
            </w:pPr>
            <w:r>
              <w:rPr>
                <w:rFonts w:hint="eastAsia" w:ascii="宋体" w:hAnsi="宋体" w:eastAsia="宋体" w:cs="宋体"/>
                <w:i w:val="0"/>
                <w:iCs w:val="0"/>
                <w:color w:val="0000FF"/>
                <w:kern w:val="0"/>
                <w:sz w:val="16"/>
                <w:szCs w:val="16"/>
                <w:u w:val="none"/>
                <w:lang w:val="en-US" w:eastAsia="zh-CN" w:bidi="ar"/>
              </w:rPr>
              <w:t>ASCO-76（3寸），8孔螺栓孔，螺栓孔中心距188mm，膜片外径210mm，正面密封面材质：尼龙复合材料，反面密封面材质：铝板</w:t>
            </w:r>
          </w:p>
        </w:tc>
        <w:tc>
          <w:tcPr>
            <w:tcW w:w="864" w:type="pct"/>
            <w:tcBorders>
              <w:tl2br w:val="nil"/>
              <w:tr2bl w:val="nil"/>
            </w:tcBorders>
            <w:shd w:val="clear" w:color="auto" w:fill="auto"/>
            <w:vAlign w:val="center"/>
          </w:tcPr>
          <w:p w14:paraId="509B3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6195A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664CD1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960</w:t>
            </w:r>
          </w:p>
        </w:tc>
      </w:tr>
      <w:tr w14:paraId="37FB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53" w:type="pct"/>
            <w:tcBorders>
              <w:tl2br w:val="nil"/>
              <w:tr2bl w:val="nil"/>
            </w:tcBorders>
            <w:shd w:val="clear" w:color="000000" w:fill="FFFFFF"/>
            <w:vAlign w:val="center"/>
          </w:tcPr>
          <w:p w14:paraId="0AD67B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865" w:type="pct"/>
            <w:tcBorders>
              <w:tl2br w:val="nil"/>
              <w:tr2bl w:val="nil"/>
            </w:tcBorders>
            <w:shd w:val="clear" w:color="auto" w:fill="auto"/>
            <w:vAlign w:val="center"/>
          </w:tcPr>
          <w:p w14:paraId="270E6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双金属温度计</w:t>
            </w:r>
          </w:p>
        </w:tc>
        <w:tc>
          <w:tcPr>
            <w:tcW w:w="2191" w:type="pct"/>
            <w:tcBorders>
              <w:tl2br w:val="nil"/>
              <w:tr2bl w:val="nil"/>
            </w:tcBorders>
            <w:shd w:val="clear" w:color="auto" w:fill="auto"/>
            <w:vAlign w:val="center"/>
          </w:tcPr>
          <w:p w14:paraId="61EAA6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WSS-511-F；下尾长度：3000mm；表盘：150mm；方向：径向；安装方式：外螺纹（M27*2）；量程：200℃；护套材质：304+外衬PTFE ；精度：1.5</w:t>
            </w:r>
          </w:p>
        </w:tc>
        <w:tc>
          <w:tcPr>
            <w:tcW w:w="864" w:type="pct"/>
            <w:tcBorders>
              <w:tl2br w:val="nil"/>
              <w:tr2bl w:val="nil"/>
            </w:tcBorders>
            <w:shd w:val="clear" w:color="auto" w:fill="auto"/>
            <w:vAlign w:val="center"/>
          </w:tcPr>
          <w:p w14:paraId="38A10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28AB0E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40AD4F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7E8B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7B1033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865" w:type="pct"/>
            <w:tcBorders>
              <w:tl2br w:val="nil"/>
              <w:tr2bl w:val="nil"/>
            </w:tcBorders>
            <w:shd w:val="clear" w:color="auto" w:fill="auto"/>
            <w:vAlign w:val="center"/>
          </w:tcPr>
          <w:p w14:paraId="19358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2191" w:type="pct"/>
            <w:tcBorders>
              <w:tl2br w:val="nil"/>
              <w:tr2bl w:val="nil"/>
            </w:tcBorders>
            <w:shd w:val="clear" w:color="auto" w:fill="auto"/>
            <w:vAlign w:val="center"/>
          </w:tcPr>
          <w:p w14:paraId="34CFB0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DN65；PN16；材质：304；内丝：配套外螺纹（M27*2）使用</w:t>
            </w:r>
          </w:p>
        </w:tc>
        <w:tc>
          <w:tcPr>
            <w:tcW w:w="864" w:type="pct"/>
            <w:tcBorders>
              <w:tl2br w:val="nil"/>
              <w:tr2bl w:val="nil"/>
            </w:tcBorders>
            <w:shd w:val="clear" w:color="auto" w:fill="auto"/>
            <w:vAlign w:val="center"/>
          </w:tcPr>
          <w:p w14:paraId="4530D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61AAE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0E41CA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2B2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2766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865" w:type="pct"/>
            <w:tcBorders>
              <w:tl2br w:val="nil"/>
              <w:tr2bl w:val="nil"/>
            </w:tcBorders>
            <w:shd w:val="clear" w:color="auto" w:fill="auto"/>
            <w:vAlign w:val="center"/>
          </w:tcPr>
          <w:p w14:paraId="2DF72C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2191" w:type="pct"/>
            <w:tcBorders>
              <w:tl2br w:val="nil"/>
              <w:tr2bl w:val="nil"/>
            </w:tcBorders>
            <w:shd w:val="clear" w:color="auto" w:fill="auto"/>
            <w:vAlign w:val="center"/>
          </w:tcPr>
          <w:p w14:paraId="4A32F4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DN80；PN16；材质：304；内丝：配套外螺纹（M27*2）使用</w:t>
            </w:r>
          </w:p>
        </w:tc>
        <w:tc>
          <w:tcPr>
            <w:tcW w:w="864" w:type="pct"/>
            <w:tcBorders>
              <w:tl2br w:val="nil"/>
              <w:tr2bl w:val="nil"/>
            </w:tcBorders>
            <w:shd w:val="clear" w:color="auto" w:fill="auto"/>
            <w:vAlign w:val="center"/>
          </w:tcPr>
          <w:p w14:paraId="5B64E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36E5CC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25B725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267F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3D6E5A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865" w:type="pct"/>
            <w:tcBorders>
              <w:tl2br w:val="nil"/>
              <w:tr2bl w:val="nil"/>
            </w:tcBorders>
            <w:shd w:val="clear" w:color="auto" w:fill="auto"/>
            <w:vAlign w:val="center"/>
          </w:tcPr>
          <w:p w14:paraId="07DE1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2191" w:type="pct"/>
            <w:tcBorders>
              <w:tl2br w:val="nil"/>
              <w:tr2bl w:val="nil"/>
            </w:tcBorders>
            <w:shd w:val="clear" w:color="auto" w:fill="auto"/>
            <w:vAlign w:val="center"/>
          </w:tcPr>
          <w:p w14:paraId="37F5C7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DN100；PN16；材质：304；内丝：配套外螺纹（M27*2）使用</w:t>
            </w:r>
          </w:p>
        </w:tc>
        <w:tc>
          <w:tcPr>
            <w:tcW w:w="864" w:type="pct"/>
            <w:tcBorders>
              <w:tl2br w:val="nil"/>
              <w:tr2bl w:val="nil"/>
            </w:tcBorders>
            <w:shd w:val="clear" w:color="auto" w:fill="auto"/>
            <w:vAlign w:val="center"/>
          </w:tcPr>
          <w:p w14:paraId="092229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601920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14F119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14:paraId="3E53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53" w:type="pct"/>
            <w:tcBorders>
              <w:tl2br w:val="nil"/>
              <w:tr2bl w:val="nil"/>
            </w:tcBorders>
            <w:shd w:val="clear" w:color="000000" w:fill="FFFFFF"/>
            <w:vAlign w:val="center"/>
          </w:tcPr>
          <w:p w14:paraId="003125D3">
            <w:pPr>
              <w:keepNext w:val="0"/>
              <w:keepLines w:val="0"/>
              <w:widowControl/>
              <w:suppressLineNumbers w:val="0"/>
              <w:jc w:val="center"/>
              <w:textAlignment w:val="center"/>
              <w:rPr>
                <w:rFonts w:hint="eastAsia" w:ascii="宋体" w:hAnsi="宋体" w:eastAsia="宋体" w:cs="宋体"/>
                <w:i w:val="0"/>
                <w:iCs w:val="0"/>
                <w:color w:val="0000FF"/>
                <w:sz w:val="16"/>
                <w:szCs w:val="16"/>
                <w:u w:val="none"/>
              </w:rPr>
            </w:pPr>
            <w:r>
              <w:rPr>
                <w:rFonts w:hint="eastAsia" w:ascii="宋体" w:hAnsi="宋体" w:eastAsia="宋体" w:cs="宋体"/>
                <w:i w:val="0"/>
                <w:iCs w:val="0"/>
                <w:color w:val="0000FF"/>
                <w:kern w:val="0"/>
                <w:sz w:val="16"/>
                <w:szCs w:val="16"/>
                <w:u w:val="none"/>
                <w:lang w:val="en-US" w:eastAsia="zh-CN" w:bidi="ar"/>
              </w:rPr>
              <w:t>31</w:t>
            </w:r>
          </w:p>
        </w:tc>
        <w:tc>
          <w:tcPr>
            <w:tcW w:w="865" w:type="pct"/>
            <w:tcBorders>
              <w:tl2br w:val="nil"/>
              <w:tr2bl w:val="nil"/>
            </w:tcBorders>
            <w:shd w:val="clear" w:color="auto" w:fill="auto"/>
            <w:vAlign w:val="center"/>
          </w:tcPr>
          <w:p w14:paraId="62645388">
            <w:pPr>
              <w:keepNext w:val="0"/>
              <w:keepLines w:val="0"/>
              <w:widowControl/>
              <w:suppressLineNumbers w:val="0"/>
              <w:jc w:val="center"/>
              <w:textAlignment w:val="center"/>
              <w:rPr>
                <w:rFonts w:hint="eastAsia" w:ascii="宋体" w:hAnsi="宋体" w:eastAsia="宋体" w:cs="宋体"/>
                <w:i w:val="0"/>
                <w:iCs w:val="0"/>
                <w:color w:val="0000FF"/>
                <w:sz w:val="16"/>
                <w:szCs w:val="16"/>
                <w:u w:val="none"/>
              </w:rPr>
            </w:pPr>
            <w:r>
              <w:rPr>
                <w:rFonts w:hint="eastAsia" w:ascii="宋体" w:hAnsi="宋体" w:eastAsia="宋体" w:cs="宋体"/>
                <w:i w:val="0"/>
                <w:iCs w:val="0"/>
                <w:color w:val="0000FF"/>
                <w:kern w:val="0"/>
                <w:sz w:val="16"/>
                <w:szCs w:val="16"/>
                <w:u w:val="none"/>
                <w:lang w:val="en-US" w:eastAsia="zh-CN" w:bidi="ar"/>
              </w:rPr>
              <w:t>不锈钢玻璃管液位计</w:t>
            </w:r>
          </w:p>
        </w:tc>
        <w:tc>
          <w:tcPr>
            <w:tcW w:w="2191" w:type="pct"/>
            <w:tcBorders>
              <w:tl2br w:val="nil"/>
              <w:tr2bl w:val="nil"/>
            </w:tcBorders>
            <w:shd w:val="clear" w:color="auto" w:fill="auto"/>
            <w:vAlign w:val="center"/>
          </w:tcPr>
          <w:p w14:paraId="2914DAC8">
            <w:pPr>
              <w:keepNext w:val="0"/>
              <w:keepLines w:val="0"/>
              <w:widowControl/>
              <w:suppressLineNumbers w:val="0"/>
              <w:jc w:val="center"/>
              <w:textAlignment w:val="center"/>
              <w:rPr>
                <w:rFonts w:hint="eastAsia" w:ascii="宋体" w:hAnsi="宋体" w:eastAsia="宋体" w:cs="宋体"/>
                <w:i w:val="0"/>
                <w:iCs w:val="0"/>
                <w:color w:val="0000FF"/>
                <w:sz w:val="16"/>
                <w:szCs w:val="16"/>
                <w:u w:val="none"/>
              </w:rPr>
            </w:pPr>
            <w:r>
              <w:rPr>
                <w:rFonts w:hint="eastAsia" w:ascii="宋体" w:hAnsi="宋体" w:eastAsia="宋体" w:cs="宋体"/>
                <w:i w:val="0"/>
                <w:iCs w:val="0"/>
                <w:color w:val="0000FF"/>
                <w:kern w:val="0"/>
                <w:sz w:val="16"/>
                <w:szCs w:val="16"/>
                <w:u w:val="none"/>
                <w:lang w:val="en-US" w:eastAsia="zh-CN" w:bidi="ar"/>
              </w:rPr>
              <w:t>法兰式，材质不锈钢；玻璃管材质：石英管、带不锈钢护套；中心距：3000mm，法兰规格：DN25  PN10MPa；工作压力：常压，适用温度：≤70℃，介质：高盐水，带刻度、带排污阀</w:t>
            </w:r>
          </w:p>
        </w:tc>
        <w:tc>
          <w:tcPr>
            <w:tcW w:w="864" w:type="pct"/>
            <w:tcBorders>
              <w:tl2br w:val="nil"/>
              <w:tr2bl w:val="nil"/>
            </w:tcBorders>
            <w:shd w:val="clear" w:color="auto" w:fill="auto"/>
            <w:vAlign w:val="center"/>
          </w:tcPr>
          <w:p w14:paraId="33C5E0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790B6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7AE758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bl>
    <w:p w14:paraId="3084664E">
      <w:pPr>
        <w:pStyle w:val="8"/>
        <w:ind w:firstLine="482" w:firstLineChars="200"/>
        <w:rPr>
          <w:rFonts w:hint="eastAsia"/>
          <w:b/>
          <w:bCs/>
          <w:lang w:val="en-US"/>
        </w:rPr>
      </w:pPr>
    </w:p>
    <w:p w14:paraId="26577787">
      <w:pPr>
        <w:pStyle w:val="8"/>
        <w:ind w:firstLine="482" w:firstLineChars="200"/>
        <w:rPr>
          <w:rFonts w:hint="eastAsia" w:hAnsi="宋体" w:cs="宋体" w:eastAsiaTheme="minorEastAsia"/>
          <w:lang w:eastAsia="zh-CN"/>
        </w:rPr>
      </w:pPr>
      <w:r>
        <w:rPr>
          <w:rFonts w:hint="eastAsia"/>
          <w:b/>
          <w:bCs/>
          <w:lang w:val="en-US"/>
        </w:rPr>
        <w:t>二、合同期限</w:t>
      </w:r>
      <w:r>
        <w:rPr>
          <w:rFonts w:hint="eastAsia"/>
          <w:lang w:val="en-US"/>
        </w:rPr>
        <w:t>：</w:t>
      </w:r>
      <w:r>
        <w:rPr>
          <w:rFonts w:hint="eastAsia" w:hAnsi="宋体" w:cs="宋体"/>
          <w:u w:val="single"/>
          <w:lang w:val="en-US"/>
        </w:rPr>
        <w:t>自合同签订后</w:t>
      </w:r>
      <w:r>
        <w:rPr>
          <w:rFonts w:hint="eastAsia" w:hAnsi="宋体" w:cs="宋体"/>
          <w:u w:val="single"/>
          <w:lang w:val="en-US" w:eastAsia="zh-CN"/>
        </w:rPr>
        <w:t>一次性供货。</w:t>
      </w:r>
    </w:p>
    <w:p w14:paraId="44C9033D">
      <w:pPr>
        <w:pStyle w:val="8"/>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w:t>
      </w:r>
      <w:r>
        <w:rPr>
          <w:rFonts w:hint="eastAsia"/>
          <w:lang w:val="en-US" w:eastAsia="zh-CN"/>
        </w:rPr>
        <w:t>合同约定数量供货</w:t>
      </w:r>
      <w:r>
        <w:rPr>
          <w:rFonts w:hint="eastAsia"/>
          <w:lang w:val="en-US"/>
        </w:rPr>
        <w:t>。</w:t>
      </w:r>
    </w:p>
    <w:p w14:paraId="3B007CCF">
      <w:pPr>
        <w:pStyle w:val="8"/>
        <w:ind w:firstLine="480" w:firstLineChars="200"/>
        <w:rPr>
          <w:b/>
          <w:bCs/>
          <w:lang w:val="en-US"/>
        </w:rPr>
      </w:pPr>
      <w:r>
        <w:rPr>
          <w:rFonts w:hint="eastAsia" w:cs="仿宋" w:asciiTheme="minorEastAsia" w:hAnsiTheme="minorEastAsia"/>
          <w:kern w:val="0"/>
        </w:rPr>
        <w:t>▲</w:t>
      </w:r>
      <w:r>
        <w:rPr>
          <w:rFonts w:hint="eastAsia"/>
          <w:b/>
          <w:bCs/>
          <w:lang w:val="en-US"/>
        </w:rPr>
        <w:t>四、技术、质量要求</w:t>
      </w:r>
    </w:p>
    <w:p w14:paraId="1745618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供应商提供的货物的</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14:paraId="498CD3EB">
      <w:pPr>
        <w:pStyle w:val="8"/>
        <w:numPr>
          <w:ilvl w:val="0"/>
          <w:numId w:val="0"/>
        </w:numPr>
        <w:ind w:firstLine="480" w:firstLineChars="200"/>
        <w:rPr>
          <w:color w:val="auto"/>
          <w:lang w:val="en-US"/>
        </w:rPr>
      </w:pPr>
      <w:r>
        <w:rPr>
          <w:rFonts w:hint="eastAsia"/>
          <w:color w:val="auto"/>
          <w:lang w:val="en-US"/>
        </w:rPr>
        <w:t>2.供应商所供产品必须为合格品，不得为假冒伪劣产品或翻新件。</w:t>
      </w:r>
      <w:r>
        <w:rPr>
          <w:rFonts w:hint="eastAsia" w:ascii="宋体" w:hAnsi="宋体" w:eastAsia="宋体" w:cs="宋体"/>
          <w:color w:val="auto"/>
          <w:kern w:val="2"/>
          <w:sz w:val="24"/>
          <w:szCs w:val="24"/>
          <w:lang w:val="en-US" w:eastAsia="zh-CN" w:bidi="ar-SA"/>
        </w:rPr>
        <w:t>若</w:t>
      </w:r>
      <w:r>
        <w:rPr>
          <w:rFonts w:hint="eastAsia" w:hAnsi="宋体" w:eastAsia="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提供的备件尺寸与现场设备不相符，应无条件免费更改，直至符合现场原设备为止。</w:t>
      </w:r>
    </w:p>
    <w:p w14:paraId="2EB40A66">
      <w:pPr>
        <w:pStyle w:val="8"/>
        <w:ind w:firstLine="480" w:firstLineChars="200"/>
        <w:rPr>
          <w:lang w:val="en-US"/>
        </w:rPr>
      </w:pPr>
      <w:r>
        <w:rPr>
          <w:rFonts w:hint="eastAsia"/>
          <w:lang w:val="en-US"/>
        </w:rPr>
        <w:t>3.供应商所供货物的质保期限为自</w:t>
      </w:r>
      <w:r>
        <w:rPr>
          <w:rFonts w:hint="eastAsia"/>
          <w:lang w:val="en-US" w:eastAsia="zh-CN"/>
        </w:rPr>
        <w:t>验收合格后6个月</w:t>
      </w:r>
      <w:r>
        <w:rPr>
          <w:rFonts w:hint="eastAsia"/>
          <w:lang w:val="en-US"/>
        </w:rPr>
        <w:t>，若质保期内出现质量问题（非质量问题除外），由供应商负责免费维修或者更换，产生的费用全部由供应商承担，质保期重新计算。</w:t>
      </w:r>
    </w:p>
    <w:p w14:paraId="5C01E7DB">
      <w:pPr>
        <w:pStyle w:val="8"/>
        <w:ind w:firstLine="723" w:firstLineChars="300"/>
        <w:rPr>
          <w:b/>
          <w:bCs/>
          <w:lang w:val="en-US"/>
        </w:rPr>
      </w:pPr>
      <w:r>
        <w:rPr>
          <w:rFonts w:hint="eastAsia"/>
          <w:b/>
          <w:bCs/>
          <w:lang w:val="en-US"/>
        </w:rPr>
        <w:t>五、验收方式及要求</w:t>
      </w:r>
    </w:p>
    <w:p w14:paraId="46D41B98">
      <w:pPr>
        <w:pStyle w:val="8"/>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25FD515E">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4639C43B">
      <w:pPr>
        <w:pStyle w:val="9"/>
        <w:rPr>
          <w:rFonts w:hAnsi="宋体" w:eastAsia="宋体" w:cs="宋体"/>
          <w:b/>
          <w:bCs/>
        </w:rPr>
      </w:pPr>
      <w:r>
        <w:rPr>
          <w:rFonts w:hint="eastAsia" w:hAnsi="宋体" w:cs="宋体"/>
          <w:lang w:val="en-US"/>
        </w:rPr>
        <w:t>2.</w:t>
      </w:r>
      <w:r>
        <w:rPr>
          <w:rFonts w:hint="eastAsia" w:hAnsi="宋体" w:cs="宋体"/>
        </w:rPr>
        <w:t>货物交付时，采购人在</w:t>
      </w:r>
      <w:r>
        <w:rPr>
          <w:rFonts w:hint="eastAsia" w:hAnsi="宋体" w:cs="宋体"/>
          <w:b/>
          <w:u w:val="single"/>
          <w:lang w:val="en-US"/>
        </w:rPr>
        <w:t>3</w:t>
      </w:r>
      <w:r>
        <w:rPr>
          <w:rFonts w:hint="eastAsia" w:hAnsi="宋体" w:cs="宋体"/>
          <w:b/>
          <w:u w:val="single"/>
        </w:rPr>
        <w:t>个工作日</w:t>
      </w:r>
      <w:r>
        <w:rPr>
          <w:rFonts w:hint="eastAsia" w:hAnsi="宋体" w:cs="宋体"/>
        </w:rPr>
        <w:t>内组织验收（</w:t>
      </w:r>
      <w:r>
        <w:rPr>
          <w:rFonts w:hint="eastAsia" w:hAnsi="宋体" w:cs="宋体"/>
          <w:b/>
          <w:bCs/>
        </w:rPr>
        <w:t>若有验收特别约定的，按特别约定条款执行</w:t>
      </w:r>
      <w:r>
        <w:rPr>
          <w:rFonts w:hint="eastAsia" w:hAnsi="宋体" w:cs="宋体"/>
        </w:rPr>
        <w:t>），验收应出具</w:t>
      </w:r>
      <w:r>
        <w:rPr>
          <w:rFonts w:hint="eastAsia" w:hAnsi="宋体" w:cs="宋体"/>
          <w:b/>
          <w:bCs/>
          <w:u w:val="single"/>
        </w:rPr>
        <w:t>验收单</w:t>
      </w:r>
      <w:r>
        <w:rPr>
          <w:rFonts w:hint="eastAsia" w:hAnsi="宋体" w:cs="宋体"/>
          <w:u w:val="single"/>
        </w:rPr>
        <w:t>（</w:t>
      </w:r>
      <w:r>
        <w:rPr>
          <w:rFonts w:hint="eastAsia" w:hAnsi="宋体" w:cs="宋体"/>
        </w:rPr>
        <w:t>如因货物检测需要更长时间的，组织验收时间为自货物交付之日起至采购人收到检测报告后</w:t>
      </w:r>
      <w:r>
        <w:rPr>
          <w:rFonts w:hint="eastAsia" w:hAnsi="宋体" w:cs="宋体"/>
          <w:lang w:val="en-US"/>
        </w:rPr>
        <w:t>3</w:t>
      </w:r>
      <w:r>
        <w:rPr>
          <w:rFonts w:hint="eastAsia" w:hAnsi="宋体" w:cs="宋体"/>
        </w:rPr>
        <w:t>个工作日内）</w:t>
      </w:r>
      <w:r>
        <w:rPr>
          <w:rFonts w:hint="eastAsia" w:hAnsi="宋体" w:cs="宋体"/>
          <w:b/>
          <w:bCs/>
        </w:rPr>
        <w:t>。</w:t>
      </w:r>
      <w:r>
        <w:rPr>
          <w:rFonts w:hint="eastAsia" w:hAnsi="宋体" w:cs="宋体"/>
        </w:rPr>
        <w:t>若采购人认为有必要可邀请相关方参加。</w:t>
      </w:r>
    </w:p>
    <w:p w14:paraId="3A489591">
      <w:pPr>
        <w:pStyle w:val="9"/>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2757652">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197C9C4B">
      <w:pPr>
        <w:pStyle w:val="8"/>
        <w:ind w:firstLine="480" w:firstLineChars="200"/>
        <w:rPr>
          <w:lang w:val="en-US"/>
        </w:rPr>
      </w:pPr>
      <w:r>
        <w:rPr>
          <w:rFonts w:hint="eastAsia"/>
          <w:lang w:val="en-US"/>
        </w:rPr>
        <w:t>5.供应商须配合采购人做好货物的到货数量验收工作，将货物运达采购人指定交货地点后及时通知采购人。</w:t>
      </w:r>
    </w:p>
    <w:p w14:paraId="41987F9B">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4B8CA1A2">
      <w:pPr>
        <w:pStyle w:val="8"/>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055B5891">
      <w:pPr>
        <w:pStyle w:val="8"/>
        <w:ind w:firstLine="480" w:firstLineChars="200"/>
        <w:rPr>
          <w:lang w:val="en-US"/>
        </w:rPr>
      </w:pPr>
      <w:r>
        <w:rPr>
          <w:rFonts w:hint="eastAsia"/>
          <w:lang w:val="en-US"/>
        </w:rPr>
        <w:t>1.供应商负责在接到采购人电话或书面通知后在30天内完成供货。</w:t>
      </w:r>
    </w:p>
    <w:p w14:paraId="2D86D4ED">
      <w:pPr>
        <w:pStyle w:val="8"/>
        <w:ind w:firstLine="480" w:firstLineChars="200"/>
        <w:rPr>
          <w:lang w:val="en-US"/>
        </w:rPr>
      </w:pPr>
      <w:r>
        <w:rPr>
          <w:rFonts w:hint="eastAsia"/>
          <w:lang w:val="en-US"/>
        </w:rPr>
        <w:t>2.装卸货要求：供应商</w:t>
      </w:r>
      <w:r>
        <w:rPr>
          <w:rFonts w:hint="eastAsia" w:hAnsi="宋体" w:cs="宋体"/>
          <w:lang w:val="en-US"/>
        </w:rPr>
        <w:t>将货物运达采购人指定交货地点后及时通知采购人，</w:t>
      </w:r>
      <w:r>
        <w:rPr>
          <w:rFonts w:hint="eastAsia"/>
          <w:lang w:val="en-US"/>
        </w:rPr>
        <w:t>供应商负责卸货至采购人指定地点，费用由供应商承担，采购人可免费提供叉车服务。</w:t>
      </w:r>
    </w:p>
    <w:p w14:paraId="09511913">
      <w:pPr>
        <w:pStyle w:val="8"/>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6D9D774B">
      <w:pPr>
        <w:pStyle w:val="9"/>
        <w:ind w:firstLine="480" w:firstLineChars="200"/>
        <w:rPr>
          <w:lang w:val="en-US"/>
        </w:rPr>
      </w:pPr>
      <w:r>
        <w:rPr>
          <w:rFonts w:hint="eastAsia"/>
          <w:lang w:val="en-US"/>
        </w:rPr>
        <w:t>以本询价采购文件中的合同条款为准。</w:t>
      </w:r>
    </w:p>
    <w:p w14:paraId="41A331A9">
      <w:pPr>
        <w:pStyle w:val="8"/>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7FBA3C6A">
      <w:pPr>
        <w:pStyle w:val="8"/>
        <w:ind w:firstLine="480" w:firstLineChars="200"/>
        <w:rPr>
          <w:lang w:val="en-US"/>
        </w:rPr>
      </w:pPr>
      <w:r>
        <w:rPr>
          <w:rFonts w:hint="eastAsia"/>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8"/>
        <w:ind w:firstLine="480" w:firstLineChars="200"/>
        <w:rPr>
          <w:lang w:val="en-US"/>
        </w:rPr>
      </w:pPr>
      <w:r>
        <w:rPr>
          <w:rFonts w:hint="eastAsia"/>
          <w:lang w:val="en-US"/>
        </w:rPr>
        <w:t>2.采购人不再对任何售后服务进行付费。供应商的派遣人员产生的一切费用由供应商承担。</w:t>
      </w:r>
    </w:p>
    <w:p w14:paraId="798ACC02">
      <w:pPr>
        <w:pStyle w:val="8"/>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132A25D2">
      <w:pPr>
        <w:pStyle w:val="8"/>
        <w:ind w:firstLine="482" w:firstLineChars="200"/>
        <w:rPr>
          <w:rFonts w:hint="eastAsia"/>
          <w:b/>
          <w:bCs/>
          <w:lang w:val="en-US"/>
        </w:rPr>
      </w:pPr>
    </w:p>
    <w:p w14:paraId="77E9F946">
      <w:pPr>
        <w:pStyle w:val="8"/>
        <w:ind w:firstLine="482" w:firstLineChars="200"/>
        <w:rPr>
          <w:rFonts w:hint="eastAsia"/>
          <w:b/>
          <w:bCs/>
          <w:lang w:val="en-US"/>
        </w:rPr>
      </w:pPr>
    </w:p>
    <w:p w14:paraId="2EE90838">
      <w:pPr>
        <w:pStyle w:val="8"/>
        <w:ind w:firstLine="482" w:firstLineChars="200"/>
        <w:rPr>
          <w:rFonts w:cs="仿宋" w:asciiTheme="minorEastAsia" w:hAnsiTheme="minorEastAsia"/>
          <w:b/>
          <w:sz w:val="36"/>
          <w:szCs w:val="36"/>
        </w:rPr>
      </w:pPr>
      <w:r>
        <w:rPr>
          <w:rFonts w:hint="eastAsia"/>
          <w:b/>
          <w:bCs/>
          <w:lang w:val="en-US"/>
        </w:rPr>
        <w:t>注：采购文件中打▲内容为实质性要求，不允许有负偏离，否则按无效报价处理。供应商在响应文件中应根据以上要求在商务、技术偏离表中响应，供应商未提出偏离的，视为全部实质性响应。</w:t>
      </w:r>
    </w:p>
    <w:p w14:paraId="0399424B">
      <w:pPr>
        <w:rPr>
          <w:rFonts w:cs="仿宋" w:asciiTheme="minorEastAsia" w:hAnsiTheme="minorEastAsia"/>
          <w:b/>
          <w:sz w:val="36"/>
          <w:szCs w:val="36"/>
        </w:rPr>
      </w:pPr>
      <w:r>
        <w:rPr>
          <w:rFonts w:hint="eastAsia" w:cs="仿宋" w:asciiTheme="minorEastAsia" w:hAnsiTheme="minorEastAsia"/>
          <w:b/>
          <w:sz w:val="36"/>
          <w:szCs w:val="36"/>
        </w:rPr>
        <w:br w:type="page"/>
      </w:r>
    </w:p>
    <w:p w14:paraId="2310E4D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7"/>
      <w:bookmarkEnd w:id="19"/>
      <w:bookmarkStart w:id="20" w:name="_Toc184308092"/>
      <w:bookmarkEnd w:id="20"/>
      <w:bookmarkStart w:id="21" w:name="_Toc184314467"/>
      <w:bookmarkEnd w:id="21"/>
      <w:bookmarkStart w:id="22" w:name="_Toc184313279"/>
      <w:bookmarkEnd w:id="22"/>
      <w:bookmarkStart w:id="23" w:name="_Toc184314415"/>
      <w:bookmarkEnd w:id="23"/>
      <w:bookmarkStart w:id="24" w:name="_Toc184308102"/>
      <w:bookmarkEnd w:id="24"/>
      <w:bookmarkStart w:id="25" w:name="_Toc184312073"/>
      <w:bookmarkEnd w:id="25"/>
      <w:bookmarkStart w:id="26" w:name="_Toc184312121"/>
      <w:bookmarkEnd w:id="26"/>
      <w:bookmarkStart w:id="27" w:name="_Toc184312114"/>
      <w:bookmarkEnd w:id="27"/>
      <w:bookmarkStart w:id="28" w:name="_Toc184314440"/>
      <w:bookmarkEnd w:id="28"/>
      <w:bookmarkStart w:id="29" w:name="_Toc184310325"/>
      <w:bookmarkEnd w:id="29"/>
      <w:bookmarkStart w:id="30" w:name="_Toc184308064"/>
      <w:bookmarkEnd w:id="30"/>
      <w:bookmarkStart w:id="31" w:name="_Toc184313290"/>
      <w:bookmarkEnd w:id="31"/>
      <w:bookmarkStart w:id="32" w:name="_Toc184314419"/>
      <w:bookmarkEnd w:id="32"/>
      <w:bookmarkStart w:id="33" w:name="_Toc184308089"/>
      <w:bookmarkEnd w:id="33"/>
      <w:bookmarkStart w:id="34" w:name="_Toc184313264"/>
      <w:bookmarkEnd w:id="34"/>
      <w:bookmarkStart w:id="35" w:name="_Toc184308104"/>
      <w:bookmarkEnd w:id="35"/>
      <w:bookmarkStart w:id="36" w:name="_Toc184310334"/>
      <w:bookmarkEnd w:id="36"/>
      <w:bookmarkStart w:id="37" w:name="_Toc184314466"/>
      <w:bookmarkEnd w:id="37"/>
      <w:bookmarkStart w:id="38" w:name="_Toc184310299"/>
      <w:bookmarkEnd w:id="38"/>
      <w:bookmarkStart w:id="39" w:name="_Toc184310317"/>
      <w:bookmarkEnd w:id="39"/>
      <w:bookmarkStart w:id="40" w:name="_Toc184308091"/>
      <w:bookmarkEnd w:id="40"/>
      <w:bookmarkStart w:id="41" w:name="_Toc184313304"/>
      <w:bookmarkEnd w:id="41"/>
      <w:bookmarkStart w:id="42" w:name="_Toc184313301"/>
      <w:bookmarkEnd w:id="42"/>
      <w:bookmarkStart w:id="43" w:name="_Toc184312107"/>
      <w:bookmarkEnd w:id="43"/>
      <w:bookmarkStart w:id="44" w:name="_Toc184312072"/>
      <w:bookmarkEnd w:id="44"/>
      <w:bookmarkStart w:id="45" w:name="_Toc184312088"/>
      <w:bookmarkEnd w:id="45"/>
      <w:bookmarkStart w:id="46" w:name="_Toc184314471"/>
      <w:bookmarkEnd w:id="46"/>
      <w:bookmarkStart w:id="47" w:name="_Toc184314426"/>
      <w:bookmarkEnd w:id="47"/>
      <w:bookmarkStart w:id="48" w:name="_Toc184312110"/>
      <w:bookmarkEnd w:id="48"/>
      <w:bookmarkStart w:id="49" w:name="_Toc184312099"/>
      <w:bookmarkEnd w:id="49"/>
      <w:bookmarkStart w:id="50" w:name="_Toc184308050"/>
      <w:bookmarkEnd w:id="50"/>
      <w:bookmarkStart w:id="51" w:name="_Toc184312068"/>
      <w:bookmarkEnd w:id="51"/>
      <w:bookmarkStart w:id="52" w:name="_Toc184313255"/>
      <w:bookmarkEnd w:id="52"/>
      <w:bookmarkStart w:id="53" w:name="_Toc184312081"/>
      <w:bookmarkEnd w:id="53"/>
      <w:bookmarkStart w:id="54" w:name="_Toc184310312"/>
      <w:bookmarkEnd w:id="54"/>
      <w:bookmarkStart w:id="55" w:name="_Toc184313285"/>
      <w:bookmarkEnd w:id="55"/>
      <w:bookmarkStart w:id="56" w:name="_Toc184312083"/>
      <w:bookmarkEnd w:id="56"/>
      <w:bookmarkStart w:id="57" w:name="_Toc184312103"/>
      <w:bookmarkEnd w:id="57"/>
      <w:bookmarkStart w:id="58" w:name="_Toc184313244"/>
      <w:bookmarkEnd w:id="58"/>
      <w:bookmarkStart w:id="59" w:name="_Toc184312098"/>
      <w:bookmarkEnd w:id="59"/>
      <w:bookmarkStart w:id="60" w:name="_Toc184314446"/>
      <w:bookmarkEnd w:id="60"/>
      <w:bookmarkStart w:id="61" w:name="_Toc184314444"/>
      <w:bookmarkEnd w:id="61"/>
      <w:bookmarkStart w:id="62" w:name="_Toc184314472"/>
      <w:bookmarkEnd w:id="62"/>
      <w:bookmarkStart w:id="63" w:name="_Toc184308096"/>
      <w:bookmarkEnd w:id="63"/>
      <w:bookmarkStart w:id="64" w:name="_Toc184314441"/>
      <w:bookmarkEnd w:id="64"/>
      <w:bookmarkStart w:id="65" w:name="_Toc184314459"/>
      <w:bookmarkEnd w:id="65"/>
      <w:bookmarkStart w:id="66" w:name="_Toc184310314"/>
      <w:bookmarkEnd w:id="66"/>
      <w:bookmarkStart w:id="67" w:name="_Toc184314427"/>
      <w:bookmarkEnd w:id="67"/>
      <w:bookmarkStart w:id="68" w:name="_Toc184313269"/>
      <w:bookmarkEnd w:id="68"/>
      <w:bookmarkStart w:id="69" w:name="_Toc184308044"/>
      <w:bookmarkEnd w:id="69"/>
      <w:bookmarkStart w:id="70" w:name="_Toc184310305"/>
      <w:bookmarkEnd w:id="70"/>
      <w:bookmarkStart w:id="71" w:name="_Toc184313247"/>
      <w:bookmarkEnd w:id="71"/>
      <w:bookmarkStart w:id="72" w:name="_Toc184310315"/>
      <w:bookmarkEnd w:id="72"/>
      <w:bookmarkStart w:id="73" w:name="_Toc184308040"/>
      <w:bookmarkEnd w:id="73"/>
      <w:bookmarkStart w:id="74" w:name="_Toc184310343"/>
      <w:bookmarkEnd w:id="74"/>
      <w:bookmarkStart w:id="75" w:name="_Toc184310307"/>
      <w:bookmarkEnd w:id="75"/>
      <w:bookmarkStart w:id="76" w:name="_Toc184313270"/>
      <w:bookmarkEnd w:id="76"/>
      <w:bookmarkStart w:id="77" w:name="_Toc184314425"/>
      <w:bookmarkEnd w:id="77"/>
      <w:bookmarkStart w:id="78" w:name="_Toc184312093"/>
      <w:bookmarkEnd w:id="78"/>
      <w:bookmarkStart w:id="79" w:name="_Toc184310344"/>
      <w:bookmarkEnd w:id="79"/>
      <w:bookmarkStart w:id="80" w:name="_Toc184313254"/>
      <w:bookmarkEnd w:id="80"/>
      <w:bookmarkStart w:id="81" w:name="_Toc184312134"/>
      <w:bookmarkEnd w:id="81"/>
      <w:bookmarkStart w:id="82" w:name="_Toc184313293"/>
      <w:bookmarkEnd w:id="82"/>
      <w:bookmarkStart w:id="83" w:name="_Toc184313273"/>
      <w:bookmarkEnd w:id="83"/>
      <w:bookmarkStart w:id="84" w:name="_Toc184313281"/>
      <w:bookmarkEnd w:id="84"/>
      <w:bookmarkStart w:id="85" w:name="_Toc184312131"/>
      <w:bookmarkEnd w:id="85"/>
      <w:bookmarkStart w:id="86" w:name="_Toc184312117"/>
      <w:bookmarkEnd w:id="86"/>
      <w:bookmarkStart w:id="87" w:name="_Toc184308068"/>
      <w:bookmarkEnd w:id="87"/>
      <w:bookmarkStart w:id="88" w:name="_Toc184312100"/>
      <w:bookmarkEnd w:id="88"/>
      <w:bookmarkStart w:id="89" w:name="_Toc184308055"/>
      <w:bookmarkEnd w:id="89"/>
      <w:bookmarkStart w:id="90" w:name="_Toc184310292"/>
      <w:bookmarkEnd w:id="90"/>
      <w:bookmarkStart w:id="91" w:name="_Toc184310319"/>
      <w:bookmarkEnd w:id="91"/>
      <w:bookmarkStart w:id="92" w:name="_Toc184308043"/>
      <w:bookmarkEnd w:id="92"/>
      <w:bookmarkStart w:id="93" w:name="_Toc184312082"/>
      <w:bookmarkEnd w:id="93"/>
      <w:bookmarkStart w:id="94" w:name="_Toc184310297"/>
      <w:bookmarkEnd w:id="94"/>
      <w:bookmarkStart w:id="95" w:name="_Toc184310288"/>
      <w:bookmarkEnd w:id="95"/>
      <w:bookmarkStart w:id="96" w:name="_Toc184314443"/>
      <w:bookmarkEnd w:id="96"/>
      <w:bookmarkStart w:id="97" w:name="_Toc184310294"/>
      <w:bookmarkEnd w:id="97"/>
      <w:bookmarkStart w:id="98" w:name="_Toc184312120"/>
      <w:bookmarkEnd w:id="98"/>
      <w:bookmarkStart w:id="99" w:name="_Toc184310318"/>
      <w:bookmarkEnd w:id="99"/>
      <w:bookmarkStart w:id="100" w:name="_Toc184313299"/>
      <w:bookmarkEnd w:id="100"/>
      <w:bookmarkStart w:id="101" w:name="_Toc184310295"/>
      <w:bookmarkEnd w:id="101"/>
      <w:bookmarkStart w:id="102" w:name="_Toc184312104"/>
      <w:bookmarkEnd w:id="102"/>
      <w:bookmarkStart w:id="103" w:name="_Toc184314420"/>
      <w:bookmarkEnd w:id="103"/>
      <w:bookmarkStart w:id="104" w:name="_Toc184312069"/>
      <w:bookmarkEnd w:id="104"/>
      <w:bookmarkStart w:id="105" w:name="_Toc184313245"/>
      <w:bookmarkEnd w:id="105"/>
      <w:bookmarkStart w:id="106" w:name="_Toc184313300"/>
      <w:bookmarkEnd w:id="106"/>
      <w:bookmarkStart w:id="107" w:name="_Toc184312076"/>
      <w:bookmarkEnd w:id="107"/>
      <w:bookmarkStart w:id="108" w:name="_Toc184308086"/>
      <w:bookmarkEnd w:id="108"/>
      <w:bookmarkStart w:id="109" w:name="_Toc184308097"/>
      <w:bookmarkEnd w:id="109"/>
      <w:bookmarkStart w:id="110" w:name="_Toc184313282"/>
      <w:bookmarkEnd w:id="110"/>
      <w:bookmarkStart w:id="111" w:name="_Toc184312138"/>
      <w:bookmarkEnd w:id="111"/>
      <w:bookmarkStart w:id="112" w:name="_Toc184310298"/>
      <w:bookmarkEnd w:id="112"/>
      <w:bookmarkStart w:id="113" w:name="_Toc184312136"/>
      <w:bookmarkEnd w:id="113"/>
      <w:bookmarkStart w:id="114" w:name="_Toc184308049"/>
      <w:bookmarkEnd w:id="114"/>
      <w:bookmarkStart w:id="115" w:name="_Toc184308075"/>
      <w:bookmarkEnd w:id="115"/>
      <w:bookmarkStart w:id="116" w:name="_Toc184310320"/>
      <w:bookmarkEnd w:id="116"/>
      <w:bookmarkStart w:id="117" w:name="_Toc184314431"/>
      <w:bookmarkEnd w:id="117"/>
      <w:bookmarkStart w:id="118" w:name="_Toc184313240"/>
      <w:bookmarkEnd w:id="118"/>
      <w:bookmarkStart w:id="119" w:name="_Toc184314442"/>
      <w:bookmarkEnd w:id="119"/>
      <w:bookmarkStart w:id="120" w:name="_Toc184308100"/>
      <w:bookmarkEnd w:id="120"/>
      <w:bookmarkStart w:id="121" w:name="_Toc184313252"/>
      <w:bookmarkEnd w:id="121"/>
      <w:bookmarkStart w:id="122" w:name="_Toc184314417"/>
      <w:bookmarkEnd w:id="122"/>
      <w:bookmarkStart w:id="123" w:name="_Toc184310323"/>
      <w:bookmarkEnd w:id="123"/>
      <w:bookmarkStart w:id="124" w:name="_Toc184313307"/>
      <w:bookmarkEnd w:id="124"/>
      <w:bookmarkStart w:id="125" w:name="_Toc184310301"/>
      <w:bookmarkEnd w:id="125"/>
      <w:bookmarkStart w:id="126" w:name="_Toc184312086"/>
      <w:bookmarkEnd w:id="126"/>
      <w:bookmarkStart w:id="127" w:name="_Toc184314457"/>
      <w:bookmarkEnd w:id="127"/>
      <w:bookmarkStart w:id="128" w:name="_Toc184312097"/>
      <w:bookmarkEnd w:id="128"/>
      <w:bookmarkStart w:id="129" w:name="_Toc184314458"/>
      <w:bookmarkEnd w:id="129"/>
      <w:bookmarkStart w:id="130" w:name="_Toc184310275"/>
      <w:bookmarkEnd w:id="130"/>
      <w:bookmarkStart w:id="131" w:name="_Toc184313302"/>
      <w:bookmarkEnd w:id="131"/>
      <w:bookmarkStart w:id="132" w:name="_Toc184313305"/>
      <w:bookmarkEnd w:id="132"/>
      <w:bookmarkStart w:id="133" w:name="_Toc184308093"/>
      <w:bookmarkEnd w:id="133"/>
      <w:bookmarkStart w:id="134" w:name="_Toc184308066"/>
      <w:bookmarkEnd w:id="134"/>
      <w:bookmarkStart w:id="135" w:name="_Toc184313308"/>
      <w:bookmarkEnd w:id="135"/>
      <w:bookmarkStart w:id="136" w:name="_Toc184313309"/>
      <w:bookmarkEnd w:id="136"/>
      <w:bookmarkStart w:id="137" w:name="_Toc184312091"/>
      <w:bookmarkEnd w:id="137"/>
      <w:bookmarkStart w:id="138" w:name="_Toc184313287"/>
      <w:bookmarkEnd w:id="138"/>
      <w:bookmarkStart w:id="139" w:name="_Toc184310311"/>
      <w:bookmarkEnd w:id="139"/>
      <w:bookmarkStart w:id="140" w:name="_Toc184310296"/>
      <w:bookmarkEnd w:id="140"/>
      <w:bookmarkStart w:id="141" w:name="_Toc184314439"/>
      <w:bookmarkEnd w:id="141"/>
      <w:bookmarkStart w:id="142" w:name="_Toc184310291"/>
      <w:bookmarkEnd w:id="142"/>
      <w:bookmarkStart w:id="143" w:name="_Toc184308076"/>
      <w:bookmarkEnd w:id="143"/>
      <w:bookmarkStart w:id="144" w:name="_Toc184314463"/>
      <w:bookmarkEnd w:id="144"/>
      <w:bookmarkStart w:id="145" w:name="_Toc184312139"/>
      <w:bookmarkEnd w:id="145"/>
      <w:bookmarkStart w:id="146" w:name="_Toc184313268"/>
      <w:bookmarkEnd w:id="146"/>
      <w:bookmarkStart w:id="147" w:name="_Toc184310289"/>
      <w:bookmarkEnd w:id="147"/>
      <w:bookmarkStart w:id="148" w:name="_Toc184313284"/>
      <w:bookmarkEnd w:id="148"/>
      <w:bookmarkStart w:id="149" w:name="_Toc184308080"/>
      <w:bookmarkEnd w:id="149"/>
      <w:bookmarkStart w:id="150" w:name="_Toc184314423"/>
      <w:bookmarkEnd w:id="150"/>
      <w:bookmarkStart w:id="151" w:name="_Toc184314465"/>
      <w:bookmarkEnd w:id="151"/>
      <w:bookmarkStart w:id="152" w:name="_Toc184313253"/>
      <w:bookmarkEnd w:id="152"/>
      <w:bookmarkStart w:id="153" w:name="_Toc184312127"/>
      <w:bookmarkEnd w:id="153"/>
      <w:bookmarkStart w:id="154" w:name="_Toc184314429"/>
      <w:bookmarkEnd w:id="154"/>
      <w:bookmarkStart w:id="155" w:name="_Toc184314464"/>
      <w:bookmarkEnd w:id="155"/>
      <w:bookmarkStart w:id="156" w:name="_Toc184313306"/>
      <w:bookmarkEnd w:id="156"/>
      <w:bookmarkStart w:id="157" w:name="_Toc184314453"/>
      <w:bookmarkEnd w:id="157"/>
      <w:bookmarkStart w:id="158" w:name="_Toc184310276"/>
      <w:bookmarkEnd w:id="158"/>
      <w:bookmarkStart w:id="159" w:name="_Toc184314456"/>
      <w:bookmarkEnd w:id="159"/>
      <w:bookmarkStart w:id="160" w:name="_Toc184314421"/>
      <w:bookmarkEnd w:id="160"/>
      <w:bookmarkStart w:id="161" w:name="_Toc184310310"/>
      <w:bookmarkEnd w:id="161"/>
      <w:bookmarkStart w:id="162" w:name="_Toc184312122"/>
      <w:bookmarkEnd w:id="162"/>
      <w:bookmarkStart w:id="163" w:name="_Toc184310282"/>
      <w:bookmarkEnd w:id="163"/>
      <w:bookmarkStart w:id="164" w:name="_Toc184312118"/>
      <w:bookmarkEnd w:id="164"/>
      <w:bookmarkStart w:id="165" w:name="_Toc184308057"/>
      <w:bookmarkEnd w:id="165"/>
      <w:bookmarkStart w:id="166" w:name="_Toc184310302"/>
      <w:bookmarkEnd w:id="166"/>
      <w:bookmarkStart w:id="167" w:name="_Toc184312087"/>
      <w:bookmarkEnd w:id="167"/>
      <w:bookmarkStart w:id="168" w:name="_Toc184314454"/>
      <w:bookmarkEnd w:id="168"/>
      <w:bookmarkStart w:id="169" w:name="_Toc184313249"/>
      <w:bookmarkEnd w:id="169"/>
      <w:bookmarkStart w:id="170" w:name="_Toc184312111"/>
      <w:bookmarkEnd w:id="170"/>
      <w:bookmarkStart w:id="171" w:name="_Toc184308098"/>
      <w:bookmarkEnd w:id="171"/>
      <w:bookmarkStart w:id="172" w:name="_Toc184308085"/>
      <w:bookmarkEnd w:id="172"/>
      <w:bookmarkStart w:id="173" w:name="_Toc184314460"/>
      <w:bookmarkEnd w:id="173"/>
      <w:bookmarkStart w:id="174" w:name="_Toc184313263"/>
      <w:bookmarkEnd w:id="174"/>
      <w:bookmarkStart w:id="175" w:name="_Toc184312070"/>
      <w:bookmarkEnd w:id="175"/>
      <w:bookmarkStart w:id="176" w:name="_Toc184312133"/>
      <w:bookmarkEnd w:id="176"/>
      <w:bookmarkStart w:id="177" w:name="_Toc184308054"/>
      <w:bookmarkEnd w:id="177"/>
      <w:bookmarkStart w:id="178" w:name="_Toc184308045"/>
      <w:bookmarkEnd w:id="178"/>
      <w:bookmarkStart w:id="179" w:name="_Toc184308074"/>
      <w:bookmarkEnd w:id="179"/>
      <w:bookmarkStart w:id="180" w:name="_Toc184312124"/>
      <w:bookmarkEnd w:id="180"/>
      <w:bookmarkStart w:id="181" w:name="_Toc184310337"/>
      <w:bookmarkEnd w:id="181"/>
      <w:bookmarkStart w:id="182" w:name="_Toc184308099"/>
      <w:bookmarkEnd w:id="182"/>
      <w:bookmarkStart w:id="183" w:name="_Toc184313286"/>
      <w:bookmarkEnd w:id="183"/>
      <w:bookmarkStart w:id="184" w:name="_Toc184313278"/>
      <w:bookmarkEnd w:id="184"/>
      <w:bookmarkStart w:id="185" w:name="_Toc184313292"/>
      <w:bookmarkEnd w:id="185"/>
      <w:bookmarkStart w:id="186" w:name="_Toc184313242"/>
      <w:bookmarkEnd w:id="186"/>
      <w:bookmarkStart w:id="187" w:name="_Toc184313250"/>
      <w:bookmarkEnd w:id="187"/>
      <w:bookmarkStart w:id="188" w:name="_Toc184310331"/>
      <w:bookmarkEnd w:id="188"/>
      <w:bookmarkStart w:id="189" w:name="_Toc184308053"/>
      <w:bookmarkEnd w:id="189"/>
      <w:bookmarkStart w:id="190" w:name="_Toc184313246"/>
      <w:bookmarkEnd w:id="190"/>
      <w:bookmarkStart w:id="191" w:name="_Toc184314478"/>
      <w:bookmarkEnd w:id="191"/>
      <w:bookmarkStart w:id="192" w:name="_Toc184308041"/>
      <w:bookmarkEnd w:id="192"/>
      <w:bookmarkStart w:id="193" w:name="_Toc184313276"/>
      <w:bookmarkEnd w:id="193"/>
      <w:bookmarkStart w:id="194" w:name="_Toc184314422"/>
      <w:bookmarkEnd w:id="194"/>
      <w:bookmarkStart w:id="195" w:name="_Toc184310316"/>
      <w:bookmarkEnd w:id="195"/>
      <w:bookmarkStart w:id="196" w:name="_Toc184312096"/>
      <w:bookmarkEnd w:id="196"/>
      <w:bookmarkStart w:id="197" w:name="_Toc184308063"/>
      <w:bookmarkEnd w:id="197"/>
      <w:bookmarkStart w:id="198" w:name="_Toc184312067"/>
      <w:bookmarkEnd w:id="198"/>
      <w:bookmarkStart w:id="199" w:name="_Toc184312071"/>
      <w:bookmarkEnd w:id="199"/>
      <w:bookmarkStart w:id="200" w:name="_Toc184312074"/>
      <w:bookmarkEnd w:id="200"/>
      <w:bookmarkStart w:id="201" w:name="_Toc184313275"/>
      <w:bookmarkEnd w:id="201"/>
      <w:bookmarkStart w:id="202" w:name="_Toc184308036"/>
      <w:bookmarkEnd w:id="202"/>
      <w:bookmarkStart w:id="203" w:name="_Toc184314433"/>
      <w:bookmarkEnd w:id="203"/>
      <w:bookmarkStart w:id="204" w:name="_Toc184312116"/>
      <w:bookmarkEnd w:id="204"/>
      <w:bookmarkStart w:id="205" w:name="_Toc184313258"/>
      <w:bookmarkEnd w:id="205"/>
      <w:bookmarkStart w:id="206" w:name="_Toc184314450"/>
      <w:bookmarkEnd w:id="206"/>
      <w:bookmarkStart w:id="207" w:name="_Toc184314461"/>
      <w:bookmarkEnd w:id="207"/>
      <w:bookmarkStart w:id="208" w:name="_Toc184314462"/>
      <w:bookmarkEnd w:id="208"/>
      <w:bookmarkStart w:id="209" w:name="_Toc184312132"/>
      <w:bookmarkEnd w:id="209"/>
      <w:bookmarkStart w:id="210" w:name="_Toc184308079"/>
      <w:bookmarkEnd w:id="210"/>
      <w:bookmarkStart w:id="211" w:name="_Toc184314434"/>
      <w:bookmarkEnd w:id="211"/>
      <w:bookmarkStart w:id="212" w:name="_Toc184310273"/>
      <w:bookmarkEnd w:id="212"/>
      <w:bookmarkStart w:id="213" w:name="_Toc184314418"/>
      <w:bookmarkEnd w:id="213"/>
      <w:bookmarkStart w:id="214" w:name="_Toc184313251"/>
      <w:bookmarkEnd w:id="214"/>
      <w:bookmarkStart w:id="215" w:name="_Toc184313310"/>
      <w:bookmarkEnd w:id="215"/>
      <w:bookmarkStart w:id="216" w:name="_Toc184308083"/>
      <w:bookmarkEnd w:id="216"/>
      <w:bookmarkStart w:id="217" w:name="_Toc184313238"/>
      <w:bookmarkEnd w:id="217"/>
      <w:bookmarkStart w:id="218" w:name="_Toc184313239"/>
      <w:bookmarkEnd w:id="218"/>
      <w:bookmarkStart w:id="219" w:name="_Toc184313241"/>
      <w:bookmarkEnd w:id="219"/>
      <w:bookmarkStart w:id="220" w:name="_Toc184308046"/>
      <w:bookmarkEnd w:id="220"/>
      <w:bookmarkStart w:id="221" w:name="_Toc184314470"/>
      <w:bookmarkEnd w:id="221"/>
      <w:bookmarkStart w:id="222" w:name="_Toc184308039"/>
      <w:bookmarkEnd w:id="222"/>
      <w:bookmarkStart w:id="223" w:name="_Toc184310272"/>
      <w:bookmarkEnd w:id="223"/>
      <w:bookmarkStart w:id="224" w:name="_Toc184308090"/>
      <w:bookmarkEnd w:id="224"/>
      <w:bookmarkStart w:id="225" w:name="_Toc184312075"/>
      <w:bookmarkEnd w:id="225"/>
      <w:bookmarkStart w:id="226" w:name="_Toc184312080"/>
      <w:bookmarkEnd w:id="226"/>
      <w:bookmarkStart w:id="227" w:name="_Toc184308078"/>
      <w:bookmarkEnd w:id="227"/>
      <w:bookmarkStart w:id="228" w:name="_Toc184312135"/>
      <w:bookmarkEnd w:id="228"/>
      <w:bookmarkStart w:id="229" w:name="_Toc184313256"/>
      <w:bookmarkEnd w:id="229"/>
      <w:bookmarkStart w:id="230" w:name="_Toc184310306"/>
      <w:bookmarkEnd w:id="230"/>
      <w:bookmarkStart w:id="231" w:name="_Toc184314473"/>
      <w:bookmarkEnd w:id="231"/>
      <w:bookmarkStart w:id="232" w:name="_Toc184310285"/>
      <w:bookmarkEnd w:id="232"/>
      <w:bookmarkStart w:id="233" w:name="_Toc184313257"/>
      <w:bookmarkEnd w:id="233"/>
      <w:bookmarkStart w:id="234" w:name="_Toc184314476"/>
      <w:bookmarkEnd w:id="234"/>
      <w:bookmarkStart w:id="235" w:name="_Toc184313272"/>
      <w:bookmarkEnd w:id="235"/>
      <w:bookmarkStart w:id="236" w:name="_Toc184308059"/>
      <w:bookmarkEnd w:id="236"/>
      <w:bookmarkStart w:id="237" w:name="_Toc184314438"/>
      <w:bookmarkEnd w:id="237"/>
      <w:bookmarkStart w:id="238" w:name="_Toc184310300"/>
      <w:bookmarkEnd w:id="238"/>
      <w:bookmarkStart w:id="239" w:name="_Toc184314480"/>
      <w:bookmarkEnd w:id="239"/>
      <w:bookmarkStart w:id="240" w:name="_Toc184308051"/>
      <w:bookmarkEnd w:id="240"/>
      <w:bookmarkStart w:id="241" w:name="_Toc184314477"/>
      <w:bookmarkEnd w:id="241"/>
      <w:bookmarkStart w:id="242" w:name="_Toc184310287"/>
      <w:bookmarkEnd w:id="242"/>
      <w:bookmarkStart w:id="243" w:name="_Toc184308067"/>
      <w:bookmarkEnd w:id="243"/>
      <w:bookmarkStart w:id="244" w:name="_Toc184314481"/>
      <w:bookmarkEnd w:id="244"/>
      <w:bookmarkStart w:id="245" w:name="_Toc184310274"/>
      <w:bookmarkEnd w:id="245"/>
      <w:bookmarkStart w:id="246" w:name="_Toc184312106"/>
      <w:bookmarkEnd w:id="246"/>
      <w:bookmarkStart w:id="247" w:name="_Toc184310339"/>
      <w:bookmarkEnd w:id="247"/>
      <w:bookmarkStart w:id="248" w:name="_Toc184313289"/>
      <w:bookmarkEnd w:id="248"/>
      <w:bookmarkStart w:id="249" w:name="_Toc184313291"/>
      <w:bookmarkEnd w:id="249"/>
      <w:bookmarkStart w:id="250" w:name="_Toc184312129"/>
      <w:bookmarkEnd w:id="250"/>
      <w:bookmarkStart w:id="251" w:name="_Toc184308095"/>
      <w:bookmarkEnd w:id="251"/>
      <w:bookmarkStart w:id="252" w:name="_Toc184308060"/>
      <w:bookmarkEnd w:id="252"/>
      <w:bookmarkStart w:id="253" w:name="_Toc184308056"/>
      <w:bookmarkEnd w:id="253"/>
      <w:bookmarkStart w:id="254" w:name="_Toc184310329"/>
      <w:bookmarkEnd w:id="254"/>
      <w:bookmarkStart w:id="255" w:name="_Toc184312094"/>
      <w:bookmarkEnd w:id="255"/>
      <w:bookmarkStart w:id="256" w:name="_Toc184310328"/>
      <w:bookmarkEnd w:id="256"/>
      <w:bookmarkStart w:id="257" w:name="_Toc184314449"/>
      <w:bookmarkEnd w:id="257"/>
      <w:bookmarkStart w:id="258" w:name="_Toc184313266"/>
      <w:bookmarkEnd w:id="258"/>
      <w:bookmarkStart w:id="259" w:name="_Toc184308103"/>
      <w:bookmarkEnd w:id="259"/>
      <w:bookmarkStart w:id="260" w:name="_Toc184312092"/>
      <w:bookmarkEnd w:id="260"/>
      <w:bookmarkStart w:id="261" w:name="_Toc184314430"/>
      <w:bookmarkEnd w:id="261"/>
      <w:bookmarkStart w:id="262" w:name="_Toc184310332"/>
      <w:bookmarkEnd w:id="262"/>
      <w:bookmarkStart w:id="263" w:name="_Toc184308058"/>
      <w:bookmarkEnd w:id="263"/>
      <w:bookmarkStart w:id="264" w:name="_Toc184312137"/>
      <w:bookmarkEnd w:id="264"/>
      <w:bookmarkStart w:id="265" w:name="_Toc184308037"/>
      <w:bookmarkEnd w:id="265"/>
      <w:bookmarkStart w:id="266" w:name="_Toc184314432"/>
      <w:bookmarkEnd w:id="266"/>
      <w:bookmarkStart w:id="267" w:name="_Toc184308072"/>
      <w:bookmarkEnd w:id="267"/>
      <w:bookmarkStart w:id="268" w:name="_Toc184313248"/>
      <w:bookmarkEnd w:id="268"/>
      <w:bookmarkStart w:id="269" w:name="_Toc184314455"/>
      <w:bookmarkEnd w:id="269"/>
      <w:bookmarkStart w:id="270" w:name="_Toc184308101"/>
      <w:bookmarkEnd w:id="270"/>
      <w:bookmarkStart w:id="271" w:name="_Toc184310340"/>
      <w:bookmarkEnd w:id="271"/>
      <w:bookmarkStart w:id="272" w:name="_Toc184314435"/>
      <w:bookmarkEnd w:id="272"/>
      <w:bookmarkStart w:id="273" w:name="_Toc184308069"/>
      <w:bookmarkEnd w:id="273"/>
      <w:bookmarkStart w:id="274" w:name="_Toc184310283"/>
      <w:bookmarkEnd w:id="274"/>
      <w:bookmarkStart w:id="275" w:name="_Toc184308077"/>
      <w:bookmarkEnd w:id="275"/>
      <w:bookmarkStart w:id="276" w:name="_Toc184310330"/>
      <w:bookmarkEnd w:id="276"/>
      <w:bookmarkStart w:id="277" w:name="_Toc184314479"/>
      <w:bookmarkEnd w:id="277"/>
      <w:bookmarkStart w:id="278" w:name="_Toc184308106"/>
      <w:bookmarkEnd w:id="278"/>
      <w:bookmarkStart w:id="279" w:name="_Toc184308048"/>
      <w:bookmarkEnd w:id="279"/>
      <w:bookmarkStart w:id="280" w:name="_Toc184313295"/>
      <w:bookmarkEnd w:id="280"/>
      <w:bookmarkStart w:id="281" w:name="_Toc184308084"/>
      <w:bookmarkEnd w:id="281"/>
      <w:bookmarkStart w:id="282" w:name="_Toc184314474"/>
      <w:bookmarkEnd w:id="282"/>
      <w:bookmarkStart w:id="283" w:name="_Toc184310279"/>
      <w:bookmarkEnd w:id="283"/>
      <w:bookmarkStart w:id="284" w:name="_Toc184308073"/>
      <w:bookmarkEnd w:id="284"/>
      <w:bookmarkStart w:id="285" w:name="_Toc184314436"/>
      <w:bookmarkEnd w:id="285"/>
      <w:bookmarkStart w:id="286" w:name="_Toc184310341"/>
      <w:bookmarkEnd w:id="286"/>
      <w:bookmarkStart w:id="287" w:name="_Toc184310322"/>
      <w:bookmarkEnd w:id="287"/>
      <w:bookmarkStart w:id="288" w:name="_Toc184312105"/>
      <w:bookmarkEnd w:id="288"/>
      <w:bookmarkStart w:id="289" w:name="_Toc184313294"/>
      <w:bookmarkEnd w:id="289"/>
      <w:bookmarkStart w:id="290" w:name="_Toc184308094"/>
      <w:bookmarkEnd w:id="290"/>
      <w:bookmarkStart w:id="291" w:name="_Toc184310286"/>
      <w:bookmarkEnd w:id="291"/>
      <w:bookmarkStart w:id="292" w:name="_Toc184310335"/>
      <w:bookmarkEnd w:id="292"/>
      <w:bookmarkStart w:id="293" w:name="_Toc184314428"/>
      <w:bookmarkEnd w:id="293"/>
      <w:bookmarkStart w:id="294" w:name="_Toc184308107"/>
      <w:bookmarkEnd w:id="294"/>
      <w:bookmarkStart w:id="295" w:name="_Toc184308105"/>
      <w:bookmarkEnd w:id="295"/>
      <w:bookmarkStart w:id="296" w:name="_Toc184314468"/>
      <w:bookmarkEnd w:id="296"/>
      <w:bookmarkStart w:id="297" w:name="_Toc184313271"/>
      <w:bookmarkEnd w:id="297"/>
      <w:bookmarkStart w:id="298" w:name="_Toc184312090"/>
      <w:bookmarkEnd w:id="298"/>
      <w:bookmarkStart w:id="299" w:name="_Toc184308071"/>
      <w:bookmarkEnd w:id="299"/>
      <w:bookmarkStart w:id="300" w:name="_Toc184308038"/>
      <w:bookmarkEnd w:id="300"/>
      <w:bookmarkStart w:id="301" w:name="_Toc184314412"/>
      <w:bookmarkEnd w:id="301"/>
      <w:bookmarkStart w:id="302" w:name="_Toc184312102"/>
      <w:bookmarkEnd w:id="302"/>
      <w:bookmarkStart w:id="303" w:name="_Toc184313261"/>
      <w:bookmarkEnd w:id="303"/>
      <w:bookmarkStart w:id="304" w:name="_Toc184313274"/>
      <w:bookmarkEnd w:id="304"/>
      <w:bookmarkStart w:id="305" w:name="_Toc184314416"/>
      <w:bookmarkEnd w:id="305"/>
      <w:bookmarkStart w:id="306" w:name="_Toc184312108"/>
      <w:bookmarkEnd w:id="306"/>
      <w:bookmarkStart w:id="307" w:name="_Toc184308062"/>
      <w:bookmarkEnd w:id="307"/>
      <w:bookmarkStart w:id="308" w:name="_Toc184313262"/>
      <w:bookmarkEnd w:id="308"/>
      <w:bookmarkStart w:id="309" w:name="_Toc184310326"/>
      <w:bookmarkEnd w:id="309"/>
      <w:bookmarkStart w:id="310" w:name="_Toc184314482"/>
      <w:bookmarkEnd w:id="310"/>
      <w:bookmarkStart w:id="311" w:name="_Toc184314469"/>
      <w:bookmarkEnd w:id="311"/>
      <w:bookmarkStart w:id="312" w:name="_Toc184314410"/>
      <w:bookmarkEnd w:id="312"/>
      <w:bookmarkStart w:id="313" w:name="_Toc184312109"/>
      <w:bookmarkEnd w:id="313"/>
      <w:bookmarkStart w:id="314" w:name="_Toc184314413"/>
      <w:bookmarkEnd w:id="314"/>
      <w:bookmarkStart w:id="315" w:name="_Toc184313283"/>
      <w:bookmarkEnd w:id="315"/>
      <w:bookmarkStart w:id="316" w:name="_Toc184312119"/>
      <w:bookmarkEnd w:id="316"/>
      <w:bookmarkStart w:id="317" w:name="_Toc184312078"/>
      <w:bookmarkEnd w:id="317"/>
      <w:bookmarkStart w:id="318" w:name="_Toc184308052"/>
      <w:bookmarkEnd w:id="318"/>
      <w:bookmarkStart w:id="319" w:name="_Toc184310277"/>
      <w:bookmarkEnd w:id="319"/>
      <w:bookmarkStart w:id="320" w:name="_Toc184312084"/>
      <w:bookmarkEnd w:id="320"/>
      <w:bookmarkStart w:id="321" w:name="_Toc184312085"/>
      <w:bookmarkEnd w:id="321"/>
      <w:bookmarkStart w:id="322" w:name="_Toc184308061"/>
      <w:bookmarkEnd w:id="322"/>
      <w:bookmarkStart w:id="323" w:name="_Toc184312125"/>
      <w:bookmarkEnd w:id="323"/>
      <w:bookmarkStart w:id="324" w:name="_Toc184310336"/>
      <w:bookmarkEnd w:id="324"/>
      <w:bookmarkStart w:id="325" w:name="_Toc184314448"/>
      <w:bookmarkEnd w:id="325"/>
      <w:bookmarkStart w:id="326" w:name="_Toc184310281"/>
      <w:bookmarkEnd w:id="326"/>
      <w:bookmarkStart w:id="327" w:name="_Toc184314445"/>
      <w:bookmarkEnd w:id="327"/>
      <w:bookmarkStart w:id="328" w:name="_Toc184314414"/>
      <w:bookmarkEnd w:id="328"/>
      <w:bookmarkStart w:id="329" w:name="_Toc184308042"/>
      <w:bookmarkEnd w:id="329"/>
      <w:bookmarkStart w:id="330" w:name="_Toc184312077"/>
      <w:bookmarkEnd w:id="330"/>
      <w:bookmarkStart w:id="331" w:name="_Toc184313243"/>
      <w:bookmarkEnd w:id="331"/>
      <w:bookmarkStart w:id="332" w:name="_Toc184314411"/>
      <w:bookmarkEnd w:id="332"/>
      <w:bookmarkStart w:id="333" w:name="_Toc184310327"/>
      <w:bookmarkEnd w:id="333"/>
      <w:bookmarkStart w:id="334" w:name="_Toc184310280"/>
      <w:bookmarkEnd w:id="334"/>
      <w:bookmarkStart w:id="335" w:name="_Toc184312126"/>
      <w:bookmarkEnd w:id="335"/>
      <w:bookmarkStart w:id="336" w:name="_Toc184314475"/>
      <w:bookmarkEnd w:id="336"/>
      <w:bookmarkStart w:id="337" w:name="_Toc184310308"/>
      <w:bookmarkEnd w:id="337"/>
      <w:bookmarkStart w:id="338" w:name="_Toc184312115"/>
      <w:bookmarkEnd w:id="338"/>
      <w:bookmarkStart w:id="339" w:name="_Toc184312095"/>
      <w:bookmarkEnd w:id="339"/>
      <w:bookmarkStart w:id="340" w:name="_Toc184308088"/>
      <w:bookmarkEnd w:id="340"/>
      <w:bookmarkStart w:id="341" w:name="_Toc184310284"/>
      <w:bookmarkEnd w:id="341"/>
      <w:bookmarkStart w:id="342" w:name="_Toc184312089"/>
      <w:bookmarkEnd w:id="342"/>
      <w:bookmarkStart w:id="343" w:name="_Toc184310324"/>
      <w:bookmarkEnd w:id="343"/>
      <w:bookmarkStart w:id="344" w:name="_Toc184313298"/>
      <w:bookmarkEnd w:id="344"/>
      <w:bookmarkStart w:id="345" w:name="_Toc184308065"/>
      <w:bookmarkEnd w:id="345"/>
      <w:bookmarkStart w:id="346" w:name="_Toc184308087"/>
      <w:bookmarkEnd w:id="346"/>
      <w:bookmarkStart w:id="347" w:name="_Toc184310342"/>
      <w:bookmarkEnd w:id="347"/>
      <w:bookmarkStart w:id="348" w:name="_Toc184310313"/>
      <w:bookmarkEnd w:id="348"/>
      <w:bookmarkStart w:id="349" w:name="_Toc184310338"/>
      <w:bookmarkEnd w:id="349"/>
      <w:bookmarkStart w:id="350" w:name="_Toc184313296"/>
      <w:bookmarkEnd w:id="350"/>
      <w:bookmarkStart w:id="351" w:name="_Toc184313297"/>
      <w:bookmarkEnd w:id="351"/>
      <w:bookmarkStart w:id="352" w:name="_Toc184314451"/>
      <w:bookmarkEnd w:id="352"/>
      <w:bookmarkStart w:id="353" w:name="_Toc184313267"/>
      <w:bookmarkEnd w:id="353"/>
      <w:bookmarkStart w:id="354" w:name="_Toc184308082"/>
      <w:bookmarkEnd w:id="354"/>
      <w:bookmarkStart w:id="355" w:name="_Toc184314424"/>
      <w:bookmarkEnd w:id="355"/>
      <w:bookmarkStart w:id="356" w:name="_Toc184312112"/>
      <w:bookmarkEnd w:id="356"/>
      <w:bookmarkStart w:id="357" w:name="_Toc184313280"/>
      <w:bookmarkEnd w:id="357"/>
      <w:bookmarkStart w:id="358" w:name="_Toc184310309"/>
      <w:bookmarkEnd w:id="358"/>
      <w:bookmarkStart w:id="359" w:name="_Toc184310303"/>
      <w:bookmarkEnd w:id="359"/>
      <w:bookmarkStart w:id="360" w:name="_Toc184313303"/>
      <w:bookmarkEnd w:id="360"/>
      <w:bookmarkStart w:id="361" w:name="_Toc184313277"/>
      <w:bookmarkEnd w:id="361"/>
      <w:bookmarkStart w:id="362" w:name="_Toc184314452"/>
      <w:bookmarkEnd w:id="362"/>
      <w:bookmarkStart w:id="363" w:name="_Toc184310333"/>
      <w:bookmarkEnd w:id="363"/>
      <w:bookmarkStart w:id="364" w:name="_Toc184308108"/>
      <w:bookmarkEnd w:id="364"/>
      <w:bookmarkStart w:id="365" w:name="_Toc184310293"/>
      <w:bookmarkEnd w:id="365"/>
      <w:bookmarkStart w:id="366" w:name="_Toc184312113"/>
      <w:bookmarkEnd w:id="366"/>
      <w:bookmarkStart w:id="367" w:name="_Toc184308081"/>
      <w:bookmarkEnd w:id="367"/>
      <w:bookmarkStart w:id="368" w:name="_Toc184312130"/>
      <w:bookmarkEnd w:id="368"/>
      <w:bookmarkStart w:id="369" w:name="_Toc184314447"/>
      <w:bookmarkEnd w:id="369"/>
      <w:bookmarkStart w:id="370" w:name="_Toc184308070"/>
      <w:bookmarkEnd w:id="370"/>
      <w:bookmarkStart w:id="371" w:name="_Toc184313259"/>
      <w:bookmarkEnd w:id="371"/>
      <w:bookmarkStart w:id="372" w:name="_Toc184313260"/>
      <w:bookmarkEnd w:id="372"/>
      <w:bookmarkStart w:id="373" w:name="_Toc184312101"/>
      <w:bookmarkEnd w:id="373"/>
      <w:bookmarkStart w:id="374" w:name="_Toc184312079"/>
      <w:bookmarkEnd w:id="374"/>
      <w:bookmarkStart w:id="375" w:name="_Toc184310278"/>
      <w:bookmarkEnd w:id="375"/>
      <w:bookmarkStart w:id="376" w:name="_Toc184310321"/>
      <w:bookmarkEnd w:id="376"/>
      <w:bookmarkStart w:id="377" w:name="_Toc184312123"/>
      <w:bookmarkEnd w:id="377"/>
      <w:bookmarkStart w:id="378" w:name="_Toc184310290"/>
      <w:bookmarkEnd w:id="378"/>
      <w:bookmarkStart w:id="379" w:name="_Toc184314437"/>
      <w:bookmarkEnd w:id="379"/>
      <w:bookmarkStart w:id="380" w:name="_Toc184312128"/>
      <w:bookmarkEnd w:id="380"/>
      <w:bookmarkStart w:id="381" w:name="_Toc184313288"/>
      <w:bookmarkEnd w:id="381"/>
      <w:bookmarkStart w:id="382" w:name="_Toc184310304"/>
      <w:bookmarkEnd w:id="382"/>
      <w:bookmarkStart w:id="383" w:name="_Toc184313265"/>
      <w:bookmarkEnd w:id="383"/>
      <w:r>
        <w:rPr>
          <w:rFonts w:hint="eastAsia" w:cs="仿宋" w:asciiTheme="minorEastAsia" w:hAnsiTheme="minorEastAsia"/>
          <w:b/>
          <w:sz w:val="36"/>
          <w:szCs w:val="36"/>
        </w:rPr>
        <w:t>评审方法</w:t>
      </w:r>
    </w:p>
    <w:p w14:paraId="1BABF657">
      <w:pPr>
        <w:adjustRightInd w:val="0"/>
        <w:snapToGrid w:val="0"/>
        <w:spacing w:line="460" w:lineRule="exact"/>
        <w:ind w:firstLine="480" w:firstLineChars="200"/>
        <w:rPr>
          <w:rFonts w:cs="仿宋" w:asciiTheme="minorEastAsia" w:hAnsiTheme="minorEastAsia"/>
          <w:sz w:val="24"/>
        </w:rPr>
      </w:pPr>
    </w:p>
    <w:p w14:paraId="432A394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EFB41D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4E91425">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87180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3F54EC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41E19FE">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74D021D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7E2EEBD0">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1BDE4E4D">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2A07A7C">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0D1CA88">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B2E9F9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36F66BD">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11D14337">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1E7F2B07">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769A33F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8141F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3DC15DC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8"/>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8AB8AF4">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3E7D7BA">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0F990100">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D59D074">
      <w:pPr>
        <w:rPr>
          <w:rFonts w:ascii="宋体" w:hAnsi="宋体" w:cs="宋体"/>
          <w:sz w:val="24"/>
        </w:rPr>
      </w:pPr>
    </w:p>
    <w:p w14:paraId="62353731"/>
    <w:p w14:paraId="4EEAC49C"/>
    <w:p w14:paraId="69A43778"/>
    <w:p w14:paraId="112B6E98"/>
    <w:p w14:paraId="2DE24B78"/>
    <w:p w14:paraId="1672B262">
      <w:pPr>
        <w:rPr>
          <w:rFonts w:ascii="宋体" w:hAnsi="宋体" w:cs="宋体"/>
          <w:sz w:val="24"/>
          <w:u w:val="single"/>
        </w:rPr>
      </w:pPr>
      <w:r>
        <w:rPr>
          <w:rFonts w:hint="eastAsia" w:ascii="宋体" w:hAnsi="宋体" w:cs="宋体"/>
          <w:sz w:val="24"/>
        </w:rPr>
        <w:t>合同编</w:t>
      </w:r>
      <w:r>
        <w:rPr>
          <w:rFonts w:hint="eastAsia" w:ascii="宋体" w:hAnsi="宋体" w:cs="宋体"/>
          <w:sz w:val="24"/>
          <w:u w:val="single"/>
        </w:rPr>
        <w:t xml:space="preserve">LJGS-2025-          </w:t>
      </w:r>
    </w:p>
    <w:p w14:paraId="45E9D038">
      <w:pPr>
        <w:spacing w:line="480" w:lineRule="auto"/>
        <w:rPr>
          <w:rFonts w:ascii="宋体" w:hAnsi="宋体" w:cs="宋体"/>
          <w:b/>
          <w:sz w:val="24"/>
        </w:rPr>
      </w:pPr>
    </w:p>
    <w:p w14:paraId="5598D750">
      <w:pPr>
        <w:spacing w:line="480" w:lineRule="auto"/>
        <w:jc w:val="center"/>
        <w:rPr>
          <w:rFonts w:ascii="宋体" w:hAnsi="宋体" w:cs="宋体"/>
          <w:b/>
          <w:sz w:val="36"/>
          <w:szCs w:val="36"/>
        </w:rPr>
      </w:pPr>
    </w:p>
    <w:p w14:paraId="04EFDEA9">
      <w:pPr>
        <w:spacing w:line="480" w:lineRule="auto"/>
        <w:jc w:val="center"/>
        <w:rPr>
          <w:rFonts w:ascii="宋体" w:hAnsi="宋体" w:cs="宋体"/>
          <w:b/>
          <w:sz w:val="36"/>
          <w:szCs w:val="36"/>
        </w:rPr>
      </w:pPr>
    </w:p>
    <w:p w14:paraId="3932E0A2"/>
    <w:p w14:paraId="5CCEB1A9">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DA5FB0">
      <w:pPr>
        <w:pStyle w:val="28"/>
        <w:rPr>
          <w:rFonts w:ascii="宋体" w:hAnsi="宋体" w:cs="宋体"/>
          <w:szCs w:val="24"/>
        </w:rPr>
      </w:pPr>
    </w:p>
    <w:p w14:paraId="4BCE7421">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2025年9月份电仪类材料采购项目（第二次采购）</w:t>
      </w:r>
    </w:p>
    <w:p w14:paraId="7E77555F">
      <w:pPr>
        <w:spacing w:before="120" w:line="22" w:lineRule="atLeast"/>
        <w:ind w:left="960"/>
        <w:rPr>
          <w:rFonts w:ascii="宋体" w:hAnsi="宋体" w:cs="宋体"/>
          <w:sz w:val="24"/>
        </w:rPr>
      </w:pPr>
    </w:p>
    <w:p w14:paraId="6C975483">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52AB898">
      <w:pPr>
        <w:spacing w:before="120" w:line="22" w:lineRule="atLeast"/>
        <w:rPr>
          <w:rFonts w:ascii="宋体" w:hAnsi="宋体" w:cs="宋体"/>
          <w:sz w:val="24"/>
        </w:rPr>
      </w:pPr>
    </w:p>
    <w:p w14:paraId="4E67A8F7">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w:t>
      </w:r>
    </w:p>
    <w:p w14:paraId="0FC0FA6E">
      <w:pPr>
        <w:spacing w:before="120" w:line="22" w:lineRule="atLeast"/>
        <w:rPr>
          <w:rFonts w:ascii="宋体" w:hAnsi="宋体" w:cs="宋体"/>
          <w:sz w:val="24"/>
        </w:rPr>
      </w:pPr>
    </w:p>
    <w:p w14:paraId="79061726">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3474F7D">
      <w:pPr>
        <w:spacing w:before="120" w:line="22" w:lineRule="atLeast"/>
        <w:rPr>
          <w:rFonts w:ascii="宋体" w:hAnsi="宋体" w:cs="宋体"/>
          <w:sz w:val="24"/>
        </w:rPr>
      </w:pPr>
    </w:p>
    <w:p w14:paraId="70AF3758">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1F0FC984">
      <w:pPr>
        <w:pStyle w:val="8"/>
      </w:pPr>
    </w:p>
    <w:p w14:paraId="6309AFA9">
      <w:pPr>
        <w:pStyle w:val="9"/>
      </w:pPr>
    </w:p>
    <w:p w14:paraId="55FE2126"/>
    <w:p w14:paraId="6381D0E4">
      <w:pPr>
        <w:pStyle w:val="8"/>
      </w:pPr>
    </w:p>
    <w:p w14:paraId="0F33B1EC">
      <w:pPr>
        <w:pStyle w:val="9"/>
      </w:pPr>
    </w:p>
    <w:p w14:paraId="3CA58D52"/>
    <w:p w14:paraId="573E93A4">
      <w:pPr>
        <w:pStyle w:val="8"/>
      </w:pPr>
    </w:p>
    <w:p w14:paraId="6F449EA5">
      <w:pPr>
        <w:pStyle w:val="9"/>
      </w:pPr>
    </w:p>
    <w:p w14:paraId="7A0BCF49"/>
    <w:p w14:paraId="4A50E43C">
      <w:pPr>
        <w:pStyle w:val="8"/>
      </w:pPr>
    </w:p>
    <w:p w14:paraId="7B71A24C">
      <w:pPr>
        <w:pStyle w:val="9"/>
      </w:pPr>
    </w:p>
    <w:p w14:paraId="385B27FD"/>
    <w:p w14:paraId="5901F334">
      <w:pPr>
        <w:pStyle w:val="8"/>
      </w:pPr>
    </w:p>
    <w:p w14:paraId="6B9654B5">
      <w:pPr>
        <w:pStyle w:val="9"/>
      </w:pPr>
    </w:p>
    <w:p w14:paraId="7E1A25EF"/>
    <w:p w14:paraId="41D3D5AE">
      <w:pPr>
        <w:pStyle w:val="8"/>
      </w:pPr>
    </w:p>
    <w:p w14:paraId="3B593A2B">
      <w:pPr>
        <w:pStyle w:val="28"/>
        <w:ind w:left="0" w:leftChars="0" w:firstLine="0" w:firstLineChars="0"/>
        <w:rPr>
          <w:rFonts w:ascii="宋体" w:hAnsi="宋体" w:cs="宋体"/>
          <w:b/>
          <w:szCs w:val="24"/>
        </w:rPr>
      </w:pPr>
    </w:p>
    <w:p w14:paraId="7E5CD07E">
      <w:pPr>
        <w:pStyle w:val="9"/>
        <w:jc w:val="center"/>
        <w:rPr>
          <w:rFonts w:eastAsia="宋体"/>
          <w:b/>
          <w:bCs/>
        </w:rPr>
      </w:pPr>
      <w:r>
        <w:rPr>
          <w:rFonts w:hint="eastAsia"/>
          <w:b/>
          <w:bCs/>
        </w:rPr>
        <w:t>目录</w:t>
      </w:r>
    </w:p>
    <w:p w14:paraId="795DDAA1">
      <w:pPr>
        <w:pStyle w:val="10"/>
        <w:spacing w:line="360" w:lineRule="auto"/>
        <w:ind w:firstLine="240" w:firstLineChars="100"/>
      </w:pPr>
      <w:r>
        <w:rPr>
          <w:rFonts w:hint="eastAsia"/>
        </w:rPr>
        <w:t>第一章 合同书  ……………………………………………………………（页码）</w:t>
      </w:r>
    </w:p>
    <w:p w14:paraId="559CD2E5">
      <w:pPr>
        <w:pStyle w:val="10"/>
        <w:spacing w:line="360" w:lineRule="auto"/>
        <w:ind w:firstLine="240" w:firstLineChars="100"/>
      </w:pPr>
      <w:r>
        <w:rPr>
          <w:rFonts w:hint="eastAsia"/>
        </w:rPr>
        <w:t>第二章 合同一般条款………………………………………………………（页码）</w:t>
      </w:r>
    </w:p>
    <w:p w14:paraId="56328F9D">
      <w:pPr>
        <w:pStyle w:val="10"/>
        <w:spacing w:line="360" w:lineRule="auto"/>
        <w:ind w:firstLine="240" w:firstLineChars="100"/>
      </w:pPr>
      <w:r>
        <w:rPr>
          <w:rFonts w:hint="eastAsia"/>
        </w:rPr>
        <w:t>第三章 廉洁协议……………………………………………………………（页码）</w:t>
      </w:r>
    </w:p>
    <w:p w14:paraId="5FA82ACC">
      <w:pPr>
        <w:pStyle w:val="10"/>
        <w:spacing w:line="360" w:lineRule="auto"/>
        <w:ind w:firstLine="240" w:firstLineChars="100"/>
      </w:pPr>
    </w:p>
    <w:p w14:paraId="488F2BD4">
      <w:pPr>
        <w:pStyle w:val="28"/>
        <w:rPr>
          <w:rFonts w:ascii="宋体" w:hAnsi="宋体" w:cs="宋体"/>
          <w:szCs w:val="24"/>
        </w:rPr>
      </w:pPr>
    </w:p>
    <w:p w14:paraId="76FA456C">
      <w:pPr>
        <w:pStyle w:val="10"/>
        <w:rPr>
          <w:rFonts w:cs="宋体"/>
        </w:rPr>
      </w:pPr>
    </w:p>
    <w:p w14:paraId="45A7E76D">
      <w:pPr>
        <w:pStyle w:val="10"/>
        <w:rPr>
          <w:rFonts w:cs="宋体"/>
        </w:rPr>
      </w:pPr>
    </w:p>
    <w:p w14:paraId="3FE653E0">
      <w:pPr>
        <w:pStyle w:val="10"/>
        <w:rPr>
          <w:rFonts w:cs="宋体"/>
        </w:rPr>
      </w:pPr>
    </w:p>
    <w:p w14:paraId="5ADAAF65">
      <w:pPr>
        <w:pStyle w:val="10"/>
        <w:rPr>
          <w:rFonts w:cs="宋体"/>
        </w:rPr>
      </w:pPr>
    </w:p>
    <w:p w14:paraId="53F46D61">
      <w:pPr>
        <w:pStyle w:val="10"/>
        <w:rPr>
          <w:rFonts w:cs="宋体"/>
        </w:rPr>
      </w:pPr>
    </w:p>
    <w:p w14:paraId="1926AB88">
      <w:pPr>
        <w:pStyle w:val="10"/>
        <w:rPr>
          <w:rFonts w:cs="宋体"/>
        </w:rPr>
      </w:pPr>
    </w:p>
    <w:p w14:paraId="08AD9B04">
      <w:pPr>
        <w:pStyle w:val="10"/>
        <w:rPr>
          <w:rFonts w:cs="宋体"/>
        </w:rPr>
      </w:pPr>
    </w:p>
    <w:p w14:paraId="07FB5625">
      <w:pPr>
        <w:pStyle w:val="10"/>
        <w:rPr>
          <w:rFonts w:cs="宋体"/>
        </w:rPr>
      </w:pPr>
    </w:p>
    <w:p w14:paraId="4820AE3A">
      <w:pPr>
        <w:pStyle w:val="10"/>
        <w:rPr>
          <w:rFonts w:cs="宋体"/>
        </w:rPr>
      </w:pPr>
    </w:p>
    <w:p w14:paraId="3E5595ED">
      <w:pPr>
        <w:pStyle w:val="10"/>
        <w:rPr>
          <w:rFonts w:cs="宋体"/>
        </w:rPr>
      </w:pPr>
    </w:p>
    <w:p w14:paraId="3FBE6751">
      <w:pPr>
        <w:pStyle w:val="10"/>
        <w:rPr>
          <w:rFonts w:cs="宋体"/>
        </w:rPr>
      </w:pPr>
    </w:p>
    <w:p w14:paraId="0E7AA03F">
      <w:pPr>
        <w:pStyle w:val="10"/>
        <w:rPr>
          <w:rFonts w:cs="宋体"/>
        </w:rPr>
      </w:pPr>
    </w:p>
    <w:p w14:paraId="1C26C3E5">
      <w:pPr>
        <w:pStyle w:val="10"/>
        <w:rPr>
          <w:rFonts w:cs="宋体"/>
        </w:rPr>
      </w:pPr>
    </w:p>
    <w:p w14:paraId="274C02D9">
      <w:pPr>
        <w:pStyle w:val="10"/>
        <w:rPr>
          <w:rFonts w:cs="宋体"/>
        </w:rPr>
      </w:pPr>
    </w:p>
    <w:p w14:paraId="4BDEC14D">
      <w:pPr>
        <w:pStyle w:val="10"/>
        <w:rPr>
          <w:rFonts w:cs="宋体"/>
        </w:rPr>
      </w:pPr>
    </w:p>
    <w:p w14:paraId="334E215F">
      <w:pPr>
        <w:pStyle w:val="10"/>
        <w:rPr>
          <w:rFonts w:cs="宋体"/>
        </w:rPr>
      </w:pPr>
    </w:p>
    <w:p w14:paraId="5DEB9800">
      <w:pPr>
        <w:pStyle w:val="10"/>
        <w:rPr>
          <w:rFonts w:cs="宋体"/>
        </w:rPr>
      </w:pPr>
    </w:p>
    <w:p w14:paraId="23E3FE5A">
      <w:pPr>
        <w:pStyle w:val="28"/>
        <w:ind w:left="0" w:leftChars="0" w:firstLine="0" w:firstLineChars="0"/>
        <w:jc w:val="center"/>
        <w:rPr>
          <w:rFonts w:ascii="宋体" w:hAnsi="宋体" w:cs="宋体"/>
          <w:b/>
          <w:szCs w:val="24"/>
        </w:rPr>
      </w:pPr>
      <w:r>
        <w:rPr>
          <w:rFonts w:hint="eastAsia" w:ascii="宋体" w:hAnsi="宋体" w:cs="宋体"/>
          <w:b/>
          <w:szCs w:val="24"/>
        </w:rPr>
        <w:t>第一章 合同书</w:t>
      </w:r>
    </w:p>
    <w:p w14:paraId="0F4934D8">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lang w:eastAsia="zh-CN"/>
        </w:rPr>
        <w:t>2025年9月份电仪类材料采购项目（第二次采购）</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59ACC131">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8AAC1A">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150FE569">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BD43699">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3B8F30D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98CE70A">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008FB00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2F19E3DA">
      <w:pPr>
        <w:spacing w:line="360" w:lineRule="auto"/>
        <w:ind w:firstLine="480" w:firstLineChars="200"/>
        <w:rPr>
          <w:rFonts w:ascii="宋体" w:hAnsi="宋体" w:cs="宋体"/>
          <w:sz w:val="24"/>
        </w:rPr>
      </w:pPr>
      <w:r>
        <w:rPr>
          <w:rFonts w:hint="eastAsia" w:ascii="宋体" w:hAnsi="宋体" w:cs="宋体"/>
          <w:sz w:val="24"/>
        </w:rPr>
        <w:t>5. 其他相关采购文件。</w:t>
      </w:r>
    </w:p>
    <w:p w14:paraId="3CF43706">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35655CD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 xml:space="preserve">元人民币），税率为 </w:t>
      </w:r>
      <w:r>
        <w:rPr>
          <w:rFonts w:hint="eastAsia" w:ascii="宋体" w:hAnsi="宋体" w:cs="宋体"/>
          <w:sz w:val="24"/>
          <w:u w:val="single"/>
        </w:rPr>
        <w:t xml:space="preserve">13/9/6/3/1  </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0147B9BF">
      <w:pPr>
        <w:spacing w:line="360" w:lineRule="auto"/>
        <w:ind w:firstLine="480" w:firstLineChars="200"/>
        <w:rPr>
          <w:rFonts w:ascii="宋体" w:hAnsi="宋体" w:cs="宋体"/>
          <w:sz w:val="24"/>
        </w:rPr>
      </w:pPr>
      <w:r>
        <w:rPr>
          <w:rFonts w:hint="eastAsia" w:ascii="宋体" w:hAnsi="宋体" w:cs="宋体"/>
          <w:sz w:val="24"/>
        </w:rPr>
        <w:t>2.本合同</w:t>
      </w:r>
      <w:r>
        <w:rPr>
          <w:rFonts w:hint="eastAsia" w:ascii="宋体" w:hAnsi="宋体" w:cs="宋体"/>
          <w:sz w:val="24"/>
          <w:u w:val="single"/>
        </w:rPr>
        <w:sym w:font="Wingdings" w:char="00A8"/>
      </w:r>
      <w:r>
        <w:rPr>
          <w:rFonts w:hint="eastAsia" w:ascii="宋体" w:hAnsi="宋体" w:cs="宋体"/>
          <w:sz w:val="24"/>
          <w:u w:val="single"/>
        </w:rPr>
        <w:t xml:space="preserve">是  </w:t>
      </w:r>
      <w:r>
        <w:rPr>
          <w:rFonts w:hint="eastAsia" w:ascii="宋体" w:hAnsi="宋体" w:cs="宋体"/>
          <w:sz w:val="24"/>
          <w:u w:val="single"/>
        </w:rPr>
        <w:sym w:font="Wingdings" w:char="00FE"/>
      </w:r>
      <w:r>
        <w:rPr>
          <w:rFonts w:hint="eastAsia" w:ascii="宋体" w:hAnsi="宋体" w:cs="宋体"/>
          <w:sz w:val="24"/>
          <w:u w:val="single"/>
        </w:rPr>
        <w:t xml:space="preserve">否 </w:t>
      </w:r>
      <w:r>
        <w:rPr>
          <w:rFonts w:hint="eastAsia" w:ascii="宋体" w:hAnsi="宋体" w:cs="宋体"/>
          <w:sz w:val="24"/>
        </w:rPr>
        <w:t>需要乙方安装。</w:t>
      </w:r>
    </w:p>
    <w:p w14:paraId="4B27BDBA">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8"/>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B43F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A4003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序号</w:t>
            </w:r>
          </w:p>
        </w:tc>
        <w:tc>
          <w:tcPr>
            <w:tcW w:w="1016" w:type="dxa"/>
            <w:tcBorders>
              <w:tl2br w:val="nil"/>
              <w:tr2bl w:val="nil"/>
            </w:tcBorders>
            <w:shd w:val="clear" w:color="auto" w:fill="auto"/>
            <w:vAlign w:val="center"/>
          </w:tcPr>
          <w:p w14:paraId="48FF2B0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名称</w:t>
            </w:r>
          </w:p>
        </w:tc>
        <w:tc>
          <w:tcPr>
            <w:tcW w:w="1364" w:type="dxa"/>
            <w:tcBorders>
              <w:tl2br w:val="nil"/>
              <w:tr2bl w:val="nil"/>
            </w:tcBorders>
            <w:shd w:val="clear" w:color="auto" w:fill="auto"/>
            <w:vAlign w:val="center"/>
          </w:tcPr>
          <w:p w14:paraId="5FF280F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品牌/生产厂家</w:t>
            </w:r>
          </w:p>
        </w:tc>
        <w:tc>
          <w:tcPr>
            <w:tcW w:w="2867" w:type="dxa"/>
            <w:tcBorders>
              <w:tl2br w:val="nil"/>
              <w:tr2bl w:val="nil"/>
            </w:tcBorders>
            <w:shd w:val="clear" w:color="auto" w:fill="auto"/>
            <w:vAlign w:val="center"/>
          </w:tcPr>
          <w:p w14:paraId="0560A7E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规格型号</w:t>
            </w:r>
          </w:p>
        </w:tc>
        <w:tc>
          <w:tcPr>
            <w:tcW w:w="809" w:type="dxa"/>
            <w:tcBorders>
              <w:tl2br w:val="nil"/>
              <w:tr2bl w:val="nil"/>
            </w:tcBorders>
            <w:shd w:val="clear" w:color="auto" w:fill="auto"/>
            <w:vAlign w:val="center"/>
          </w:tcPr>
          <w:p w14:paraId="1DF32B2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需求部门</w:t>
            </w:r>
          </w:p>
        </w:tc>
        <w:tc>
          <w:tcPr>
            <w:tcW w:w="532" w:type="dxa"/>
            <w:tcBorders>
              <w:tl2br w:val="nil"/>
              <w:tr2bl w:val="nil"/>
            </w:tcBorders>
            <w:shd w:val="clear" w:color="auto" w:fill="auto"/>
            <w:vAlign w:val="center"/>
          </w:tcPr>
          <w:p w14:paraId="0F5D656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单位</w:t>
            </w:r>
          </w:p>
        </w:tc>
        <w:tc>
          <w:tcPr>
            <w:tcW w:w="761" w:type="dxa"/>
            <w:tcBorders>
              <w:tl2br w:val="nil"/>
              <w:tr2bl w:val="nil"/>
            </w:tcBorders>
            <w:shd w:val="clear" w:color="auto" w:fill="auto"/>
            <w:vAlign w:val="center"/>
          </w:tcPr>
          <w:p w14:paraId="04DB60A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暂定数量</w:t>
            </w:r>
          </w:p>
        </w:tc>
        <w:tc>
          <w:tcPr>
            <w:tcW w:w="761" w:type="dxa"/>
            <w:tcBorders>
              <w:tl2br w:val="nil"/>
              <w:tr2bl w:val="nil"/>
            </w:tcBorders>
            <w:shd w:val="clear" w:color="auto" w:fill="auto"/>
            <w:vAlign w:val="center"/>
          </w:tcPr>
          <w:p w14:paraId="08B5D896">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761" w:type="dxa"/>
            <w:tcBorders>
              <w:tl2br w:val="nil"/>
              <w:tr2bl w:val="nil"/>
            </w:tcBorders>
            <w:shd w:val="clear" w:color="auto" w:fill="auto"/>
            <w:vAlign w:val="center"/>
          </w:tcPr>
          <w:p w14:paraId="72941A3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金额</w:t>
            </w:r>
          </w:p>
        </w:tc>
      </w:tr>
      <w:tr w14:paraId="3C0A6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BF34C7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432C0A5B">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251EF01B">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60095F10">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53C8E7D">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AD194A9">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35F17DA">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0B181D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295ADD9">
            <w:pPr>
              <w:widowControl/>
              <w:jc w:val="center"/>
              <w:textAlignment w:val="center"/>
              <w:rPr>
                <w:rFonts w:ascii="宋体" w:hAnsi="宋体" w:eastAsia="宋体" w:cs="宋体"/>
                <w:kern w:val="0"/>
                <w:sz w:val="20"/>
                <w:szCs w:val="20"/>
              </w:rPr>
            </w:pPr>
          </w:p>
        </w:tc>
      </w:tr>
      <w:tr w14:paraId="588A0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F70A59D">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28BD3167">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844A4D2">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8B5AF61">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68598D12">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2A723A6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12BDE638">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608222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742E4225">
            <w:pPr>
              <w:widowControl/>
              <w:jc w:val="center"/>
              <w:textAlignment w:val="center"/>
              <w:rPr>
                <w:rFonts w:ascii="宋体" w:hAnsi="宋体" w:eastAsia="宋体" w:cs="宋体"/>
                <w:kern w:val="0"/>
                <w:sz w:val="20"/>
                <w:szCs w:val="20"/>
              </w:rPr>
            </w:pPr>
          </w:p>
        </w:tc>
      </w:tr>
      <w:tr w14:paraId="53A42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131C12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156002A6">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0B2834E">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2069C9C">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BD72B51">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E8A2F6C">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6A034234">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567C572B">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59884CB">
            <w:pPr>
              <w:widowControl/>
              <w:jc w:val="center"/>
              <w:textAlignment w:val="center"/>
              <w:rPr>
                <w:rFonts w:ascii="宋体" w:hAnsi="宋体" w:eastAsia="宋体" w:cs="宋体"/>
                <w:kern w:val="0"/>
                <w:sz w:val="20"/>
                <w:szCs w:val="20"/>
              </w:rPr>
            </w:pPr>
          </w:p>
        </w:tc>
      </w:tr>
    </w:tbl>
    <w:p w14:paraId="4F8F044F">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14:paraId="5089F8A3">
      <w:pPr>
        <w:pStyle w:val="29"/>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6AD07E24">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一次性供货</w:t>
      </w:r>
      <w:r>
        <w:rPr>
          <w:rFonts w:hint="eastAsia" w:ascii="宋体" w:hAnsi="宋体" w:cs="宋体"/>
          <w:color w:val="auto"/>
          <w:sz w:val="24"/>
        </w:rPr>
        <w:t>；</w:t>
      </w:r>
    </w:p>
    <w:p w14:paraId="396942A2">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乙方收到甲方采购订单后30天内完成供货</w:t>
      </w:r>
      <w:r>
        <w:rPr>
          <w:rFonts w:hint="eastAsia" w:ascii="宋体" w:hAnsi="宋体" w:cs="宋体"/>
          <w:sz w:val="24"/>
        </w:rPr>
        <w:t xml:space="preserve"> ；</w:t>
      </w:r>
    </w:p>
    <w:p w14:paraId="713AFD91">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28C8A460">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1993D9AA">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7AE2588">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2477BEE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63911AC">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04A8C84">
      <w:pPr>
        <w:spacing w:line="360" w:lineRule="auto"/>
        <w:ind w:firstLine="480" w:firstLineChars="200"/>
        <w:rPr>
          <w:b/>
        </w:rPr>
      </w:pPr>
      <w:r>
        <w:rPr>
          <w:rFonts w:hint="eastAsia" w:ascii="宋体" w:hAnsi="宋体" w:cs="宋体"/>
          <w:sz w:val="24"/>
        </w:rPr>
        <w:t>（3）特殊情况下，双方友好协商解决。</w:t>
      </w:r>
    </w:p>
    <w:p w14:paraId="367CC1D5">
      <w:pPr>
        <w:pStyle w:val="29"/>
        <w:spacing w:before="0" w:beforeAutospacing="0" w:after="0" w:afterAutospacing="0" w:line="360" w:lineRule="auto"/>
        <w:ind w:firstLine="480"/>
        <w:rPr>
          <w:b/>
        </w:rPr>
      </w:pPr>
      <w:r>
        <w:rPr>
          <w:rFonts w:hint="eastAsia"/>
          <w:b/>
        </w:rPr>
        <w:t>四、技术和质量要求</w:t>
      </w:r>
    </w:p>
    <w:p w14:paraId="31BA2541">
      <w:pPr>
        <w:pStyle w:val="8"/>
        <w:ind w:firstLine="480" w:firstLineChars="200"/>
        <w:rPr>
          <w:rFonts w:hint="eastAsia"/>
          <w:color w:val="auto"/>
          <w:lang w:val="en-US"/>
        </w:rPr>
      </w:pPr>
      <w:bookmarkStart w:id="393" w:name="_Toc1125"/>
      <w:bookmarkStart w:id="394" w:name="_Toc14563"/>
      <w:bookmarkStart w:id="395" w:name="_Toc6596"/>
      <w:r>
        <w:rPr>
          <w:rFonts w:hint="eastAsia"/>
          <w:color w:val="auto"/>
          <w:lang w:val="en-US"/>
        </w:rPr>
        <w:t>1.</w:t>
      </w:r>
      <w:r>
        <w:rPr>
          <w:rFonts w:hint="eastAsia"/>
          <w:color w:val="auto"/>
          <w:lang w:val="en-US" w:eastAsia="zh-CN"/>
        </w:rPr>
        <w:t>乙方</w:t>
      </w:r>
      <w:r>
        <w:rPr>
          <w:rFonts w:hint="eastAsia"/>
          <w:color w:val="auto"/>
          <w:lang w:val="en-US"/>
        </w:rPr>
        <w:t>提供的货物的型号等技术参数满足采购内容中的规格型号、技术要求，具有国家、地方、行业标准、规范（含强制适用标准、规范和推荐适用标准、规范）的，按相应标准、规范执行（不同标准、规范之间要求不一的，按要求较高者执行）。</w:t>
      </w:r>
    </w:p>
    <w:p w14:paraId="0203C7A0">
      <w:pPr>
        <w:pStyle w:val="8"/>
        <w:ind w:firstLine="480" w:firstLineChars="200"/>
        <w:rPr>
          <w:rFonts w:hint="eastAsia"/>
          <w:color w:val="auto"/>
          <w:lang w:val="en-US"/>
        </w:rPr>
      </w:pPr>
      <w:r>
        <w:rPr>
          <w:rFonts w:hint="eastAsia"/>
          <w:color w:val="auto"/>
          <w:lang w:val="en-US"/>
        </w:rPr>
        <w:t>2.</w:t>
      </w:r>
      <w:r>
        <w:rPr>
          <w:rFonts w:hint="eastAsia"/>
          <w:color w:val="auto"/>
          <w:lang w:val="en-US" w:eastAsia="zh-CN"/>
        </w:rPr>
        <w:t>乙方</w:t>
      </w:r>
      <w:r>
        <w:rPr>
          <w:rFonts w:hint="eastAsia"/>
          <w:color w:val="auto"/>
          <w:lang w:val="en-US"/>
        </w:rPr>
        <w:t>所供产品必须为合格品，不得为假冒伪劣产品或翻新件。若</w:t>
      </w:r>
      <w:r>
        <w:rPr>
          <w:rFonts w:hint="eastAsia"/>
          <w:color w:val="auto"/>
          <w:lang w:val="en-US" w:eastAsia="zh-CN"/>
        </w:rPr>
        <w:t>乙方</w:t>
      </w:r>
      <w:r>
        <w:rPr>
          <w:rFonts w:hint="eastAsia"/>
          <w:color w:val="auto"/>
          <w:lang w:val="en-US"/>
        </w:rPr>
        <w:t>提供的备件尺寸与现场设备不相符，应无条件免费更改，直至符合现场原设备为止。</w:t>
      </w:r>
    </w:p>
    <w:p w14:paraId="071F3530">
      <w:pPr>
        <w:pStyle w:val="8"/>
        <w:ind w:firstLine="480" w:firstLineChars="200"/>
        <w:rPr>
          <w:rFonts w:hint="eastAsia"/>
          <w:lang w:val="en-US"/>
        </w:rPr>
      </w:pPr>
      <w:r>
        <w:rPr>
          <w:rFonts w:hint="eastAsia"/>
          <w:color w:val="auto"/>
          <w:lang w:val="en-US"/>
        </w:rPr>
        <w:t>3.</w:t>
      </w:r>
      <w:r>
        <w:rPr>
          <w:rFonts w:hint="eastAsia"/>
          <w:color w:val="auto"/>
          <w:lang w:val="en-US" w:eastAsia="zh-CN"/>
        </w:rPr>
        <w:t>乙方</w:t>
      </w:r>
      <w:r>
        <w:rPr>
          <w:rFonts w:hint="eastAsia"/>
          <w:color w:val="auto"/>
          <w:lang w:val="en-US"/>
        </w:rPr>
        <w:t>所供货物的质保期限为自验收合格后6个月，若质保期内出现质量问题（非质量问题除外），由</w:t>
      </w:r>
      <w:r>
        <w:rPr>
          <w:rFonts w:hint="eastAsia"/>
          <w:lang w:val="en-US" w:eastAsia="zh-CN"/>
        </w:rPr>
        <w:t>乙方</w:t>
      </w:r>
      <w:r>
        <w:rPr>
          <w:rFonts w:hint="eastAsia"/>
          <w:lang w:val="en-US"/>
        </w:rPr>
        <w:t>负责免费维修或者更换，产生的费用全部由</w:t>
      </w:r>
      <w:r>
        <w:rPr>
          <w:rFonts w:hint="eastAsia"/>
          <w:lang w:val="en-US" w:eastAsia="zh-CN"/>
        </w:rPr>
        <w:t>乙方</w:t>
      </w:r>
      <w:r>
        <w:rPr>
          <w:rFonts w:hint="eastAsia"/>
          <w:lang w:val="en-US"/>
        </w:rPr>
        <w:t>承担，质保期重新计算。</w:t>
      </w:r>
    </w:p>
    <w:p w14:paraId="3D888E9A">
      <w:pPr>
        <w:pStyle w:val="8"/>
        <w:ind w:firstLine="482" w:firstLineChars="200"/>
        <w:rPr>
          <w:rFonts w:hAnsi="宋体" w:cs="宋体"/>
          <w:b/>
        </w:rPr>
      </w:pPr>
      <w:r>
        <w:rPr>
          <w:rFonts w:hint="eastAsia" w:hAnsi="宋体" w:cs="宋体"/>
          <w:b/>
        </w:rPr>
        <w:t>五、服务要求</w:t>
      </w:r>
    </w:p>
    <w:p w14:paraId="4249A110">
      <w:pPr>
        <w:pStyle w:val="8"/>
        <w:ind w:firstLine="480" w:firstLineChars="200"/>
        <w:rPr>
          <w:lang w:val="en-US"/>
        </w:rPr>
      </w:pPr>
      <w:r>
        <w:rPr>
          <w:rFonts w:hint="eastAsia"/>
          <w:lang w:val="en-US"/>
        </w:rPr>
        <w:t>1.</w:t>
      </w:r>
      <w:r>
        <w:rPr>
          <w:rFonts w:hint="eastAsia" w:hAnsi="宋体" w:cs="宋体"/>
          <w:lang w:val="en-US"/>
        </w:rPr>
        <w:t>乙方</w:t>
      </w:r>
      <w:r>
        <w:rPr>
          <w:rFonts w:hint="eastAsia" w:hAnsi="宋体" w:cs="宋体"/>
        </w:rPr>
        <w:t>负责在接到</w:t>
      </w:r>
      <w:r>
        <w:rPr>
          <w:rFonts w:hint="eastAsia" w:hAnsi="宋体" w:cs="宋体"/>
          <w:lang w:val="en-US"/>
        </w:rPr>
        <w:t>甲方</w:t>
      </w:r>
      <w:r>
        <w:rPr>
          <w:rFonts w:hint="eastAsia" w:hAnsi="宋体" w:cs="宋体"/>
        </w:rPr>
        <w:t>电话或书面通知后在30天内完成</w:t>
      </w:r>
      <w:r>
        <w:rPr>
          <w:rFonts w:hint="eastAsia" w:hAnsi="宋体" w:cs="宋体"/>
          <w:lang w:val="en-US" w:eastAsia="zh-CN"/>
        </w:rPr>
        <w:t>一次性</w:t>
      </w:r>
      <w:r>
        <w:rPr>
          <w:rFonts w:hint="eastAsia" w:hAnsi="宋体" w:cs="宋体"/>
        </w:rPr>
        <w:t>供货。</w:t>
      </w:r>
    </w:p>
    <w:p w14:paraId="1E9AF31E">
      <w:pPr>
        <w:pStyle w:val="8"/>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1B6A9026">
      <w:pPr>
        <w:pStyle w:val="8"/>
        <w:ind w:firstLine="480" w:firstLineChars="200"/>
        <w:rPr>
          <w:lang w:val="en-US"/>
        </w:rPr>
      </w:pPr>
      <w:r>
        <w:rPr>
          <w:rFonts w:hint="eastAsia"/>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31B5EB8B">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59C348D9">
      <w:pPr>
        <w:pStyle w:val="8"/>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2BF0D27B">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562ED60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17117E21">
      <w:pPr>
        <w:pStyle w:val="9"/>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18A9F373">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16657461">
      <w:pPr>
        <w:pStyle w:val="8"/>
        <w:ind w:firstLine="480" w:firstLineChars="200"/>
        <w:rPr>
          <w:lang w:val="en-US"/>
        </w:rPr>
      </w:pPr>
      <w:r>
        <w:rPr>
          <w:rFonts w:hint="eastAsia"/>
          <w:lang w:val="en-US"/>
        </w:rPr>
        <w:t>5.乙方须配合甲方做好货物的到货数量验收工作，将货物运达甲方指定交货地点后及时通知甲方。</w:t>
      </w:r>
    </w:p>
    <w:p w14:paraId="6DCD4945">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238B4067">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02CFB69B">
      <w:pPr>
        <w:pStyle w:val="8"/>
        <w:ind w:firstLine="482" w:firstLineChars="200"/>
        <w:rPr>
          <w:rFonts w:hAnsi="宋体"/>
          <w:b/>
          <w:color w:val="0000FF"/>
          <w:u w:val="single"/>
          <w:lang w:val="en-US"/>
        </w:rPr>
      </w:pPr>
      <w:r>
        <w:rPr>
          <w:rFonts w:hint="eastAsia" w:hAnsi="宋体"/>
          <w:b/>
          <w:color w:val="0000FF"/>
          <w:u w:val="single"/>
          <w:lang w:val="en-US"/>
        </w:rPr>
        <w:t xml:space="preserve"> /</w:t>
      </w:r>
    </w:p>
    <w:p w14:paraId="504E96C0">
      <w:pPr>
        <w:pStyle w:val="8"/>
        <w:ind w:firstLine="482" w:firstLineChars="200"/>
        <w:rPr>
          <w:rFonts w:eastAsia="宋体"/>
          <w:b/>
        </w:rPr>
      </w:pPr>
      <w:r>
        <w:rPr>
          <w:rFonts w:hint="eastAsia" w:hAnsi="宋体"/>
          <w:b/>
          <w:lang w:val="en-US"/>
        </w:rPr>
        <w:t>八、</w:t>
      </w:r>
      <w:r>
        <w:rPr>
          <w:rFonts w:hint="eastAsia"/>
          <w:b/>
        </w:rPr>
        <w:t>履约保证金</w:t>
      </w:r>
    </w:p>
    <w:p w14:paraId="658EBBED">
      <w:pPr>
        <w:pStyle w:val="29"/>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DAD030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29380AB0">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7BEE7BB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4C85E2D8">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7A533A17">
      <w:pPr>
        <w:spacing w:line="360" w:lineRule="auto"/>
        <w:ind w:firstLine="480" w:firstLineChars="200"/>
        <w:outlineLvl w:val="0"/>
        <w:rPr>
          <w:rFonts w:ascii="宋体" w:hAnsi="宋体" w:cs="宋体"/>
          <w:kern w:val="0"/>
          <w:sz w:val="24"/>
        </w:rPr>
      </w:pPr>
      <w:r>
        <w:rPr>
          <w:rFonts w:hint="eastAsia" w:ascii="宋体" w:hAnsi="宋体" w:cs="宋体"/>
          <w:kern w:val="0"/>
          <w:sz w:val="24"/>
        </w:rPr>
        <w:t>税91330100MA2B02NX2L</w:t>
      </w:r>
    </w:p>
    <w:p w14:paraId="78AE9581">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7C5FA197">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开户行及账杭州银行大江东支行 3301040160008775754</w:t>
      </w:r>
    </w:p>
    <w:p w14:paraId="7856A96A">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0A7E857">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质保期结束</w:t>
      </w:r>
      <w:r>
        <w:rPr>
          <w:rFonts w:hint="eastAsia" w:ascii="宋体" w:hAnsi="宋体" w:cs="宋体"/>
          <w:kern w:val="0"/>
          <w:sz w:val="24"/>
        </w:rPr>
        <w:t>并收到履约保证金退还申请书原件后 30个工作日内将履约保证金余额无息退还乙方。</w:t>
      </w:r>
    </w:p>
    <w:p w14:paraId="6D177372">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33431802">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22ACEC00">
      <w:pPr>
        <w:pStyle w:val="29"/>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0B5902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BB20C52">
      <w:pPr>
        <w:pStyle w:val="29"/>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296754F">
      <w:pPr>
        <w:pStyle w:val="29"/>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218105">
      <w:pPr>
        <w:pStyle w:val="29"/>
        <w:spacing w:before="0" w:beforeAutospacing="0" w:after="0" w:afterAutospacing="0" w:line="360" w:lineRule="auto"/>
        <w:ind w:firstLine="480"/>
        <w:rPr>
          <w:b/>
          <w:bCs/>
        </w:rPr>
      </w:pPr>
      <w:r>
        <w:rPr>
          <w:rFonts w:hint="eastAsia"/>
          <w:b/>
          <w:bCs/>
        </w:rPr>
        <w:t>十、资金支付</w:t>
      </w:r>
    </w:p>
    <w:p w14:paraId="4809D203">
      <w:pPr>
        <w:pStyle w:val="29"/>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5B60EA50">
      <w:pPr>
        <w:pStyle w:val="29"/>
        <w:spacing w:before="0" w:beforeAutospacing="0" w:after="0" w:afterAutospacing="0" w:line="360" w:lineRule="auto"/>
        <w:ind w:firstLine="480"/>
      </w:pPr>
      <w:r>
        <w:rPr>
          <w:rFonts w:hint="eastAsia"/>
        </w:rPr>
        <w:t>2.本合同质保期限</w:t>
      </w:r>
      <w:r>
        <w:rPr>
          <w:rFonts w:hint="eastAsia"/>
          <w:u w:val="single"/>
        </w:rPr>
        <w:t>为</w:t>
      </w:r>
      <w:r>
        <w:rPr>
          <w:rFonts w:hint="eastAsia"/>
          <w:u w:val="single"/>
          <w:lang w:eastAsia="zh-CN"/>
        </w:rPr>
        <w:t>验收合格后6个月</w:t>
      </w:r>
      <w:r>
        <w:rPr>
          <w:rFonts w:hint="eastAsia"/>
          <w:u w:val="single"/>
        </w:rPr>
        <w:t xml:space="preserve">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2092113A">
      <w:pPr>
        <w:pStyle w:val="29"/>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688D0BB9">
      <w:pPr>
        <w:pStyle w:val="29"/>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59D5645B">
      <w:pPr>
        <w:pStyle w:val="29"/>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14:paraId="70D200C6">
      <w:pPr>
        <w:spacing w:line="360" w:lineRule="auto"/>
        <w:ind w:firstLine="480" w:firstLineChars="200"/>
        <w:outlineLvl w:val="0"/>
        <w:rPr>
          <w:rFonts w:hint="default" w:ascii="宋体" w:hAnsi="宋体" w:cs="宋体" w:eastAsiaTheme="minorEastAsia"/>
          <w:kern w:val="0"/>
          <w:sz w:val="24"/>
          <w:szCs w:val="24"/>
          <w:u w:val="single"/>
          <w:lang w:val="en-US" w:eastAsia="zh-CN" w:bidi="ar-SA"/>
        </w:rPr>
      </w:pPr>
      <w:bookmarkStart w:id="399" w:name="_Toc21423"/>
      <w:bookmarkStart w:id="400" w:name="_Toc27250"/>
      <w:bookmarkStart w:id="401" w:name="_Toc19554"/>
      <w:r>
        <w:rPr>
          <w:rFonts w:hint="eastAsia" w:ascii="宋体" w:hAnsi="宋体" w:cs="宋体" w:eastAsiaTheme="minorEastAsia"/>
          <w:kern w:val="0"/>
          <w:sz w:val="24"/>
          <w:szCs w:val="24"/>
          <w:u w:val="single"/>
          <w:lang w:val="en-US" w:eastAsia="zh-CN" w:bidi="ar-SA"/>
        </w:rPr>
        <w:t>（3）一次性付款，经甲方验收合格后，甲方收到乙方提供的增值税专用发票后，甲方在本合同约定时间内完成支付全部货款（但扣留的质保金除外）</w:t>
      </w:r>
      <w:r>
        <w:rPr>
          <w:rFonts w:hint="eastAsia" w:ascii="宋体" w:hAnsi="宋体" w:cs="宋体"/>
          <w:kern w:val="0"/>
          <w:sz w:val="24"/>
          <w:szCs w:val="24"/>
          <w:u w:val="single"/>
          <w:lang w:val="en-US" w:eastAsia="zh-CN" w:bidi="ar-SA"/>
        </w:rPr>
        <w:t>。</w:t>
      </w:r>
    </w:p>
    <w:p w14:paraId="5E9C964A">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1DDAEB18">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644E9A49">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C327777">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杭州临江环境能源有限公司生产系统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74CEFE9">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3ADCED32">
      <w:pPr>
        <w:spacing w:line="360" w:lineRule="auto"/>
        <w:ind w:firstLine="480" w:firstLineChars="200"/>
        <w:rPr>
          <w:rFonts w:ascii="宋体" w:hAnsi="宋体" w:cs="宋体"/>
          <w:sz w:val="24"/>
        </w:rPr>
      </w:pPr>
      <w:r>
        <w:rPr>
          <w:rFonts w:hint="eastAsia" w:ascii="宋体" w:hAnsi="宋体" w:cs="宋体"/>
          <w:sz w:val="24"/>
        </w:rPr>
        <w:t>具体按以下情形执行：</w:t>
      </w:r>
    </w:p>
    <w:p w14:paraId="0256C884">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C16834F">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0E616A93">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6D7BF134">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5A376B">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35EE7B8">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CD75C9">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7D30F0FF">
      <w:pPr>
        <w:spacing w:line="360" w:lineRule="auto"/>
        <w:ind w:right="-420" w:rightChars="-200" w:firstLine="480" w:firstLineChars="200"/>
        <w:rPr>
          <w:rFonts w:ascii="宋体" w:hAnsi="宋体" w:cs="宋体"/>
          <w:sz w:val="24"/>
          <w:u w:val="single"/>
        </w:rPr>
      </w:pPr>
      <w:bookmarkStart w:id="402" w:name="_Toc15583"/>
      <w:bookmarkStart w:id="403" w:name="_Toc16021"/>
      <w:bookmarkStart w:id="404" w:name="_Toc28375"/>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09782A5A">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CC491BD">
      <w:pPr>
        <w:pStyle w:val="8"/>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D10B5EB">
      <w:pPr>
        <w:pStyle w:val="8"/>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41F775D">
      <w:pPr>
        <w:pStyle w:val="9"/>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19DE70A">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77F4524F">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6CAC5A73">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467C8F41">
      <w:pPr>
        <w:pStyle w:val="28"/>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1EDC51A">
      <w:pPr>
        <w:pStyle w:val="28"/>
        <w:ind w:left="0" w:leftChars="0" w:firstLine="0" w:firstLineChars="0"/>
        <w:rPr>
          <w:rFonts w:ascii="宋体" w:hAnsi="宋体" w:cs="宋体"/>
          <w:b/>
          <w:szCs w:val="24"/>
        </w:rPr>
      </w:pPr>
    </w:p>
    <w:p w14:paraId="223288CD">
      <w:pPr>
        <w:pStyle w:val="28"/>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7FF2FBD9">
      <w:pPr>
        <w:spacing w:line="360" w:lineRule="auto"/>
        <w:ind w:firstLine="482" w:firstLineChars="200"/>
        <w:outlineLvl w:val="0"/>
        <w:rPr>
          <w:rFonts w:ascii="宋体" w:hAnsi="宋体" w:cs="宋体"/>
          <w:b/>
          <w:sz w:val="24"/>
        </w:rPr>
      </w:pPr>
      <w:bookmarkStart w:id="408" w:name="_Toc279701240"/>
      <w:bookmarkStart w:id="409" w:name="_Ref467379094"/>
      <w:bookmarkStart w:id="410" w:name="_Ref467378404"/>
      <w:bookmarkStart w:id="411" w:name="_Toc259093669"/>
      <w:bookmarkStart w:id="412" w:name="_Ref467378463"/>
      <w:bookmarkStart w:id="413" w:name="_Toc19614"/>
      <w:bookmarkStart w:id="414" w:name="_Ref467379101"/>
      <w:bookmarkStart w:id="415" w:name="_Toc487900349"/>
      <w:bookmarkStart w:id="416" w:name="_Ref467378499"/>
      <w:bookmarkStart w:id="417" w:name="_Ref467379195"/>
      <w:bookmarkStart w:id="418" w:name="_Ref467379214"/>
      <w:bookmarkStart w:id="419" w:name="_Toc16917"/>
      <w:bookmarkStart w:id="420" w:name="_Ref467379109"/>
      <w:bookmarkStart w:id="421" w:name="_Ref467379205"/>
      <w:bookmarkStart w:id="422" w:name="_Toc28763"/>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51C865">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5323D9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5D0EC53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5877FC">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3.“货物”系指中标或成交供应商根据合同约定应向采购人交付的一切各种形态和种类的物品，包括原材料、燃料、设备、机械、仪表、配件、计算机软件、产品等，并包括工具、手册等其他相关资料。</w:t>
      </w:r>
    </w:p>
    <w:p w14:paraId="43716D0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4A54F9CB">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F0E08C">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6591C6B">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0BAAB165">
      <w:pPr>
        <w:spacing w:line="360" w:lineRule="auto"/>
        <w:ind w:firstLine="482" w:firstLineChars="200"/>
        <w:outlineLvl w:val="0"/>
        <w:rPr>
          <w:rFonts w:ascii="宋体" w:hAnsi="宋体" w:cs="宋体"/>
          <w:b/>
          <w:sz w:val="24"/>
        </w:rPr>
      </w:pPr>
      <w:bookmarkStart w:id="427" w:name="_Toc279701241"/>
      <w:bookmarkStart w:id="428" w:name="_Toc32504"/>
      <w:bookmarkStart w:id="429" w:name="_Toc13336"/>
      <w:bookmarkStart w:id="430" w:name="_Toc487900350"/>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01B0F77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01835">
      <w:pPr>
        <w:spacing w:line="360" w:lineRule="auto"/>
        <w:ind w:firstLine="482" w:firstLineChars="200"/>
        <w:outlineLvl w:val="0"/>
        <w:rPr>
          <w:rFonts w:ascii="宋体" w:hAnsi="宋体" w:cs="宋体"/>
          <w:b/>
          <w:sz w:val="24"/>
        </w:rPr>
      </w:pPr>
      <w:bookmarkStart w:id="433" w:name="_Toc279701242"/>
      <w:bookmarkStart w:id="434" w:name="_Toc31634"/>
      <w:bookmarkStart w:id="435" w:name="_Toc487900351"/>
      <w:bookmarkStart w:id="436" w:name="_Toc9829"/>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0F2B106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62BDB800">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AB443EE">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1CBE75E5">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9AD54C">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1C3F0FBC">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774769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D6108A2">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F43DB7B">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BE52EF6">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01D85E6D">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A63FE99">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3CACB613">
      <w:pPr>
        <w:spacing w:line="360" w:lineRule="auto"/>
        <w:ind w:firstLine="482" w:firstLineChars="200"/>
        <w:outlineLvl w:val="0"/>
        <w:rPr>
          <w:rFonts w:ascii="宋体" w:hAnsi="宋体" w:cs="宋体"/>
          <w:b/>
          <w:sz w:val="24"/>
        </w:rPr>
      </w:pPr>
      <w:bookmarkStart w:id="452" w:name="_Ref467379923"/>
      <w:bookmarkStart w:id="453" w:name="_Toc279701248"/>
      <w:bookmarkStart w:id="454" w:name="_Ref467379863"/>
      <w:bookmarkStart w:id="455" w:name="_Toc487900358"/>
      <w:bookmarkStart w:id="456" w:name="_Ref467379852"/>
      <w:bookmarkStart w:id="457" w:name="_Toc259093677"/>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E8C6288">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5C968EC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9938C17">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9166F22">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7B31DA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BCCA277">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3FE0C2B7">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16C1D8A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61D0E5C">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25BDB2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24E3B2EE">
      <w:pPr>
        <w:spacing w:line="360" w:lineRule="auto"/>
        <w:ind w:firstLine="480" w:firstLineChars="200"/>
        <w:rPr>
          <w:rFonts w:ascii="宋体" w:hAnsi="宋体"/>
          <w:sz w:val="24"/>
        </w:rPr>
      </w:pPr>
      <w:bookmarkStart w:id="472" w:name="_Toc22955"/>
      <w:bookmarkStart w:id="473" w:name="_Toc279701259"/>
      <w:bookmarkStart w:id="474" w:name="_Toc15237"/>
      <w:bookmarkStart w:id="475" w:name="_Toc259093688"/>
      <w:bookmarkStart w:id="476" w:name="_Toc10366"/>
      <w:bookmarkStart w:id="477" w:name="_Toc48790036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A97D020">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79DEB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5048B71">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57EE4E0">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5663CF7B">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1F901DAB">
      <w:pPr>
        <w:spacing w:line="360" w:lineRule="auto"/>
        <w:ind w:firstLine="480" w:firstLineChars="200"/>
        <w:rPr>
          <w:rFonts w:ascii="宋体" w:hAnsi="宋体"/>
          <w:sz w:val="24"/>
        </w:rPr>
      </w:pPr>
      <w:bookmarkStart w:id="481" w:name="_Toc689"/>
      <w:bookmarkStart w:id="482" w:name="_Toc259093684"/>
      <w:bookmarkStart w:id="483" w:name="_Toc487900365"/>
      <w:bookmarkStart w:id="484" w:name="_Toc30676"/>
      <w:bookmarkStart w:id="485" w:name="_Toc27970125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32460BC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25B9D8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F16C3F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A529AF2">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67B3114F">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FE39BEE">
      <w:pPr>
        <w:spacing w:line="360" w:lineRule="auto"/>
        <w:ind w:firstLine="482" w:firstLineChars="200"/>
        <w:outlineLvl w:val="0"/>
        <w:rPr>
          <w:rFonts w:ascii="宋体" w:hAnsi="宋体" w:cs="宋体"/>
          <w:b/>
          <w:sz w:val="24"/>
        </w:rPr>
      </w:pPr>
      <w:bookmarkStart w:id="487" w:name="_Toc7102"/>
      <w:bookmarkStart w:id="488" w:name="_Toc16959"/>
      <w:bookmarkStart w:id="489" w:name="_Toc279701258"/>
      <w:bookmarkStart w:id="490" w:name="_Toc487900368"/>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2B2AA5CB">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137F5">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3333038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B304C5B">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3284C54">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A91EABB">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702F9215">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3456669">
      <w:pPr>
        <w:spacing w:line="360" w:lineRule="auto"/>
        <w:ind w:firstLine="480" w:firstLineChars="200"/>
        <w:rPr>
          <w:rFonts w:ascii="宋体" w:hAnsi="宋体"/>
          <w:sz w:val="24"/>
        </w:rPr>
      </w:pPr>
      <w:bookmarkStart w:id="502" w:name="_Toc18401"/>
      <w:bookmarkStart w:id="503" w:name="_Toc27674"/>
      <w:bookmarkStart w:id="504" w:name="_Toc18540"/>
      <w:bookmarkStart w:id="505" w:name="_Toc259093691"/>
      <w:bookmarkStart w:id="506" w:name="_Toc487900372"/>
      <w:bookmarkStart w:id="507" w:name="_Toc279701262"/>
      <w:bookmarkStart w:id="508" w:name="_Toc4355"/>
      <w:bookmarkStart w:id="509" w:name="_Toc30599"/>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4BEF4B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17C0F50E">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3162124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6A3BAEB">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8567"/>
      <w:bookmarkStart w:id="513" w:name="_Toc10330"/>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79904C4D">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14202A24">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BB36ECA">
      <w:pPr>
        <w:spacing w:line="360" w:lineRule="auto"/>
        <w:ind w:firstLine="482" w:firstLineChars="200"/>
        <w:outlineLvl w:val="0"/>
        <w:rPr>
          <w:rFonts w:ascii="宋体" w:hAnsi="宋体"/>
          <w:b/>
          <w:sz w:val="24"/>
        </w:rPr>
      </w:pPr>
      <w:r>
        <w:rPr>
          <w:rFonts w:hint="eastAsia" w:ascii="宋体" w:hAnsi="宋体"/>
          <w:b/>
          <w:sz w:val="24"/>
        </w:rPr>
        <w:t>十九、特别提示</w:t>
      </w:r>
    </w:p>
    <w:p w14:paraId="729DCFCC">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46F575B">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B474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DDCF45">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190397E">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4EFE2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C325E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3AFB40C">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5289BF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CF2C8">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9198ED">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44EB8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4DCA9">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DCC9EEA">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04FDB2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939A46">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DDED9C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18726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BFD9B2">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323BE32">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1BAB65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D65C24">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B4742B">
            <w:pPr>
              <w:spacing w:line="360" w:lineRule="auto"/>
              <w:rPr>
                <w:rFonts w:ascii="宋体" w:hAnsi="宋体" w:cs="Times New Roman"/>
                <w:sz w:val="24"/>
              </w:rPr>
            </w:pPr>
            <w:r>
              <w:rPr>
                <w:rFonts w:hint="eastAsia" w:ascii="宋体" w:hAnsi="宋体" w:eastAsia="宋体" w:cs="Times New Roman"/>
                <w:sz w:val="24"/>
                <w:lang w:val="zh-CN"/>
              </w:rPr>
              <w:t>开户账</w:t>
            </w:r>
          </w:p>
        </w:tc>
      </w:tr>
    </w:tbl>
    <w:p w14:paraId="052B0599">
      <w:pPr>
        <w:jc w:val="center"/>
        <w:rPr>
          <w:rFonts w:ascii="宋体" w:hAnsi="宋体" w:eastAsia="宋体" w:cs="Times New Roman"/>
          <w:b/>
        </w:rPr>
      </w:pPr>
    </w:p>
    <w:p w14:paraId="0A8413A2">
      <w:pPr>
        <w:jc w:val="center"/>
        <w:rPr>
          <w:rFonts w:ascii="宋体" w:hAnsi="宋体" w:eastAsia="宋体" w:cs="Times New Roman"/>
          <w:b/>
        </w:rPr>
      </w:pPr>
    </w:p>
    <w:p w14:paraId="328E9F1C">
      <w:pPr>
        <w:pStyle w:val="28"/>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027118AA">
      <w:pPr>
        <w:pStyle w:val="28"/>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21B94833">
      <w:pPr>
        <w:pStyle w:val="10"/>
        <w:ind w:firstLine="0" w:firstLineChars="0"/>
      </w:pPr>
    </w:p>
    <w:p w14:paraId="1973E331">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2094FB42">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2B474EF0">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0348994">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034D3D2A">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2326620E">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5F759F8F">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32AD013B">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35D32E04">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4E29DB89">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64570F5D">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1C2BE8B9">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5BFEC831">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2A86F982">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B25B9A5">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7F4FEDEF">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654FE569">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3CCBAADA">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615D3969">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4A327009">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15D64CC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BEE77">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07CA6CA4">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53A4C71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2895809">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36AC79F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0B435003">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0B66B6DB">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30D78E5D">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044F00FE">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E1A011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3E6E0AB9">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1B003FD0">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9866110">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3B7712C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1C9BC9FB">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0E910A9C">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7877A8DF"/>
    <w:p w14:paraId="66FFA257">
      <w:pPr>
        <w:rPr>
          <w:rFonts w:ascii="小标宋" w:hAnsi="小标宋" w:eastAsia="小标宋" w:cs="小标宋"/>
          <w:kern w:val="0"/>
          <w:szCs w:val="21"/>
        </w:rPr>
      </w:pPr>
    </w:p>
    <w:p w14:paraId="067ED318">
      <w:pPr>
        <w:rPr>
          <w:rFonts w:ascii="小标宋" w:hAnsi="小标宋" w:eastAsia="小标宋" w:cs="小标宋"/>
          <w:kern w:val="0"/>
          <w:szCs w:val="21"/>
        </w:rPr>
      </w:pPr>
      <w:r>
        <w:rPr>
          <w:rFonts w:hint="eastAsia" w:ascii="小标宋" w:hAnsi="小标宋" w:eastAsia="小标宋" w:cs="小标宋"/>
          <w:kern w:val="0"/>
          <w:szCs w:val="21"/>
        </w:rPr>
        <w:t>附件1：</w:t>
      </w:r>
    </w:p>
    <w:p w14:paraId="1E2EFD96">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42B1B98C">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E4C315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3F7C804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8DF090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6480A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56E4BF1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E586B9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045E17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0FAA081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3D6F19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83C9D4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58CBD6F2">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36E847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193A46D">
            <w:pPr>
              <w:widowControl/>
              <w:jc w:val="center"/>
              <w:textAlignment w:val="center"/>
              <w:rPr>
                <w:rFonts w:ascii="仿宋_GB2312" w:hAnsi="仿宋_GB2312" w:eastAsia="仿宋_GB2312" w:cs="仿宋_GB2312"/>
                <w:kern w:val="0"/>
                <w:sz w:val="20"/>
                <w:szCs w:val="20"/>
              </w:rPr>
            </w:pPr>
          </w:p>
        </w:tc>
      </w:tr>
    </w:tbl>
    <w:p w14:paraId="6D1F281A"/>
    <w:p w14:paraId="3636F991">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FCF437D">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5CE261C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BAC5FB7">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05FC838">
      <w:pPr>
        <w:spacing w:line="360" w:lineRule="auto"/>
        <w:rPr>
          <w:rFonts w:ascii="Times New Roman" w:hAnsi="Times New Roman" w:eastAsia="Cambria Math" w:cs="Times New Roman"/>
          <w:sz w:val="96"/>
          <w:szCs w:val="22"/>
        </w:rPr>
      </w:pPr>
    </w:p>
    <w:p w14:paraId="6F3DA2B8">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F252FF3">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D7FF3D">
      <w:pPr>
        <w:spacing w:line="360" w:lineRule="auto"/>
        <w:rPr>
          <w:rFonts w:ascii="宋体" w:hAnsi="宋体" w:eastAsia="宋体" w:cs="宋体"/>
          <w:sz w:val="44"/>
          <w:szCs w:val="44"/>
        </w:rPr>
      </w:pPr>
    </w:p>
    <w:p w14:paraId="115751C2">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2025年9月份电仪类材料采购项目（第二次采购）</w:t>
      </w:r>
    </w:p>
    <w:p w14:paraId="53983F01">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w:t>
      </w:r>
      <w:r>
        <w:rPr>
          <w:rFonts w:hint="eastAsia" w:ascii="宋体" w:hAnsi="宋体" w:eastAsia="宋体" w:cs="宋体"/>
          <w:sz w:val="28"/>
          <w:szCs w:val="22"/>
          <w:lang w:eastAsia="zh-CN"/>
        </w:rPr>
        <w:t>编号：202509025</w:t>
      </w:r>
    </w:p>
    <w:p w14:paraId="0484CE9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39F1BF27">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报价单位（盖章）：</w:t>
      </w:r>
      <w:r>
        <w:rPr>
          <w:rFonts w:hint="eastAsia" w:ascii="宋体" w:hAnsi="宋体" w:eastAsia="宋体" w:cs="宋体"/>
          <w:sz w:val="28"/>
          <w:szCs w:val="22"/>
          <w:u w:val="none"/>
          <w:lang w:val="en-US" w:eastAsia="zh-CN"/>
        </w:rPr>
        <w:t xml:space="preserve">  </w:t>
      </w:r>
      <w:r>
        <w:rPr>
          <w:rFonts w:hint="eastAsia" w:ascii="宋体" w:hAnsi="宋体" w:eastAsia="宋体" w:cs="宋体"/>
          <w:sz w:val="28"/>
          <w:szCs w:val="22"/>
          <w:u w:val="single"/>
          <w:lang w:val="en-US" w:eastAsia="zh-CN"/>
        </w:rPr>
        <w:t xml:space="preserve">                </w:t>
      </w:r>
    </w:p>
    <w:p w14:paraId="0B76D85E">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lang w:val="en-US" w:eastAsia="zh-CN"/>
        </w:rPr>
        <w:t xml:space="preserve"> </w:t>
      </w:r>
      <w:r>
        <w:rPr>
          <w:rFonts w:hint="eastAsia" w:ascii="宋体" w:hAnsi="宋体" w:eastAsia="宋体" w:cs="宋体"/>
          <w:sz w:val="28"/>
          <w:szCs w:val="22"/>
          <w:u w:val="single"/>
          <w:lang w:val="en-US" w:eastAsia="zh-CN"/>
        </w:rPr>
        <w:t xml:space="preserve">               </w:t>
      </w:r>
    </w:p>
    <w:p w14:paraId="3F0F9C9E">
      <w:pPr>
        <w:spacing w:line="480" w:lineRule="auto"/>
        <w:ind w:firstLine="840" w:firstLineChars="300"/>
        <w:rPr>
          <w:rFonts w:hint="eastAsia" w:ascii="Times New Roman" w:hAnsi="Times New Roman" w:eastAsia="宋体" w:cs="Times New Roman"/>
          <w:sz w:val="28"/>
          <w:szCs w:val="22"/>
          <w:lang w:val="en-US" w:eastAsia="zh-CN"/>
        </w:rPr>
      </w:pPr>
      <w:r>
        <w:rPr>
          <w:rFonts w:hint="eastAsia" w:ascii="宋体" w:hAnsi="宋体" w:eastAsia="宋体" w:cs="宋体"/>
          <w:sz w:val="28"/>
          <w:szCs w:val="22"/>
        </w:rPr>
        <w:t>报价单位联系方式：</w:t>
      </w:r>
      <w:r>
        <w:rPr>
          <w:rFonts w:hint="eastAsia" w:ascii="Times New Roman" w:hAnsi="Times New Roman" w:eastAsia="宋体" w:cs="Times New Roman"/>
          <w:sz w:val="28"/>
          <w:szCs w:val="22"/>
          <w:lang w:val="en-US" w:eastAsia="zh-CN"/>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lang w:val="en-US" w:eastAsia="zh-CN"/>
        </w:rPr>
        <w:t xml:space="preserve"> </w:t>
      </w:r>
    </w:p>
    <w:p w14:paraId="487247D1">
      <w:pPr>
        <w:spacing w:line="480" w:lineRule="auto"/>
        <w:ind w:firstLine="840" w:firstLineChars="300"/>
        <w:rPr>
          <w:rFonts w:hint="default" w:ascii="Times New Roman" w:hAnsi="Times New Roman" w:eastAsia="宋体" w:cs="Times New Roman"/>
          <w:sz w:val="28"/>
          <w:szCs w:val="22"/>
          <w:u w:val="single"/>
          <w:lang w:val="en-US" w:eastAsia="zh-CN"/>
        </w:rPr>
      </w:pPr>
      <w:r>
        <w:rPr>
          <w:rFonts w:ascii="Times New Roman" w:hAnsi="Times New Roman" w:eastAsia="Cambria Math" w:cs="Times New Roman"/>
          <w:sz w:val="28"/>
          <w:szCs w:val="22"/>
        </w:rPr>
        <w:t>日期：</w:t>
      </w:r>
      <w:r>
        <w:rPr>
          <w:rFonts w:hint="eastAsia" w:ascii="Times New Roman" w:hAnsi="Times New Roman" w:eastAsia="宋体" w:cs="Times New Roman"/>
          <w:sz w:val="28"/>
          <w:szCs w:val="22"/>
          <w:lang w:val="en-US" w:eastAsia="zh-CN"/>
        </w:rPr>
        <w:t xml:space="preserve">  </w:t>
      </w:r>
      <w:r>
        <w:rPr>
          <w:rFonts w:hint="eastAsia" w:ascii="Times New Roman" w:hAnsi="Times New Roman" w:eastAsia="宋体" w:cs="Times New Roman"/>
          <w:sz w:val="28"/>
          <w:szCs w:val="22"/>
          <w:u w:val="single"/>
          <w:lang w:val="en-US" w:eastAsia="zh-CN"/>
        </w:rPr>
        <w:t xml:space="preserve">          </w:t>
      </w:r>
    </w:p>
    <w:p w14:paraId="44E09648">
      <w:pPr>
        <w:spacing w:line="360" w:lineRule="auto"/>
        <w:jc w:val="center"/>
        <w:outlineLvl w:val="0"/>
        <w:rPr>
          <w:rFonts w:cs="仿宋" w:asciiTheme="minorEastAsia" w:hAnsiTheme="minorEastAsia"/>
          <w:b/>
          <w:kern w:val="0"/>
          <w:sz w:val="36"/>
          <w:szCs w:val="36"/>
        </w:rPr>
      </w:pPr>
    </w:p>
    <w:p w14:paraId="7423CD7B">
      <w:pPr>
        <w:spacing w:line="360" w:lineRule="auto"/>
        <w:jc w:val="center"/>
        <w:outlineLvl w:val="0"/>
        <w:rPr>
          <w:rFonts w:cs="仿宋" w:asciiTheme="minorEastAsia" w:hAnsiTheme="minorEastAsia"/>
          <w:b/>
          <w:kern w:val="0"/>
          <w:sz w:val="36"/>
          <w:szCs w:val="36"/>
        </w:rPr>
      </w:pPr>
    </w:p>
    <w:p w14:paraId="6119B56F">
      <w:pPr>
        <w:spacing w:line="360" w:lineRule="auto"/>
        <w:jc w:val="center"/>
        <w:outlineLvl w:val="0"/>
        <w:rPr>
          <w:rFonts w:cs="仿宋" w:asciiTheme="minorEastAsia" w:hAnsiTheme="minorEastAsia"/>
          <w:b/>
          <w:kern w:val="0"/>
          <w:sz w:val="36"/>
          <w:szCs w:val="36"/>
        </w:rPr>
      </w:pPr>
    </w:p>
    <w:p w14:paraId="7E76CF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68E34DF">
      <w:pPr>
        <w:spacing w:line="360" w:lineRule="auto"/>
        <w:jc w:val="center"/>
        <w:outlineLvl w:val="0"/>
        <w:rPr>
          <w:rFonts w:cs="仿宋" w:asciiTheme="minorEastAsia" w:hAnsiTheme="minorEastAsia"/>
          <w:b/>
          <w:kern w:val="0"/>
          <w:sz w:val="36"/>
          <w:szCs w:val="36"/>
        </w:rPr>
      </w:pPr>
    </w:p>
    <w:p w14:paraId="21E2AEB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A0D84CF">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30D1C48">
      <w:pPr>
        <w:snapToGrid w:val="0"/>
        <w:spacing w:line="360" w:lineRule="auto"/>
        <w:rPr>
          <w:rFonts w:cs="仿宋" w:asciiTheme="minorEastAsia" w:hAnsiTheme="minorEastAsia"/>
          <w:sz w:val="24"/>
        </w:rPr>
      </w:pPr>
    </w:p>
    <w:p w14:paraId="40FA045C">
      <w:pPr>
        <w:pStyle w:val="8"/>
      </w:pPr>
    </w:p>
    <w:p w14:paraId="7EEF430D">
      <w:pPr>
        <w:pStyle w:val="9"/>
      </w:pPr>
    </w:p>
    <w:p w14:paraId="75CBD7DA"/>
    <w:p w14:paraId="6615ECF6">
      <w:pPr>
        <w:pStyle w:val="8"/>
      </w:pPr>
    </w:p>
    <w:p w14:paraId="6CA19AF7">
      <w:pPr>
        <w:pStyle w:val="9"/>
      </w:pPr>
    </w:p>
    <w:p w14:paraId="0D82AC6B"/>
    <w:p w14:paraId="70C7D613">
      <w:pPr>
        <w:pStyle w:val="8"/>
      </w:pPr>
    </w:p>
    <w:p w14:paraId="043C6831">
      <w:pPr>
        <w:pStyle w:val="9"/>
      </w:pPr>
    </w:p>
    <w:p w14:paraId="583CEE08"/>
    <w:p w14:paraId="38ABF578">
      <w:pPr>
        <w:pStyle w:val="8"/>
      </w:pPr>
    </w:p>
    <w:p w14:paraId="52800CFF">
      <w:pPr>
        <w:pStyle w:val="9"/>
      </w:pPr>
    </w:p>
    <w:p w14:paraId="7152EE10">
      <w:pPr>
        <w:pStyle w:val="16"/>
      </w:pPr>
    </w:p>
    <w:p w14:paraId="42C372F8"/>
    <w:p w14:paraId="10260E9F"/>
    <w:p w14:paraId="66EF30D8"/>
    <w:p w14:paraId="41800EFD"/>
    <w:p w14:paraId="346AE992"/>
    <w:p w14:paraId="2E0FAB3D">
      <w:pPr>
        <w:pStyle w:val="8"/>
      </w:pPr>
    </w:p>
    <w:p w14:paraId="37E423A6">
      <w:pPr>
        <w:pStyle w:val="9"/>
      </w:pPr>
    </w:p>
    <w:p w14:paraId="086D601F"/>
    <w:p w14:paraId="6E9DBEA6">
      <w:pPr>
        <w:pStyle w:val="8"/>
      </w:pPr>
    </w:p>
    <w:p w14:paraId="6CE62B25">
      <w:pPr>
        <w:pStyle w:val="9"/>
      </w:pPr>
    </w:p>
    <w:p w14:paraId="5B39860A">
      <w:pPr>
        <w:pStyle w:val="16"/>
      </w:pPr>
    </w:p>
    <w:p w14:paraId="12E8E743"/>
    <w:p w14:paraId="7C2152F2">
      <w:pPr>
        <w:snapToGrid w:val="0"/>
        <w:spacing w:line="360" w:lineRule="auto"/>
        <w:ind w:right="480"/>
        <w:jc w:val="center"/>
        <w:rPr>
          <w:rFonts w:cs="仿宋" w:asciiTheme="minorEastAsia" w:hAnsiTheme="minorEastAsia"/>
          <w:b/>
          <w:kern w:val="0"/>
          <w:sz w:val="32"/>
          <w:szCs w:val="32"/>
        </w:rPr>
      </w:pPr>
    </w:p>
    <w:p w14:paraId="7F60EEA7">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1719623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3BC17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2025年9月份电仪类材料采购项目（第二次采购）</w:t>
      </w:r>
      <w:r>
        <w:rPr>
          <w:rFonts w:hint="eastAsia" w:cs="仿宋" w:asciiTheme="minorEastAsia" w:hAnsiTheme="minorEastAsia"/>
          <w:sz w:val="24"/>
        </w:rPr>
        <w:t>【项目</w:t>
      </w:r>
      <w:r>
        <w:rPr>
          <w:rFonts w:hint="eastAsia" w:cs="仿宋" w:asciiTheme="minorEastAsia" w:hAnsiTheme="minorEastAsia"/>
          <w:sz w:val="24"/>
          <w:lang w:eastAsia="zh-CN"/>
        </w:rPr>
        <w:t>编号：202509025</w:t>
      </w:r>
      <w:r>
        <w:rPr>
          <w:rFonts w:hint="eastAsia" w:cs="仿宋" w:asciiTheme="minorEastAsia" w:hAnsiTheme="minorEastAsia"/>
          <w:sz w:val="24"/>
        </w:rPr>
        <w:t>】采购活动，郑重承诺：</w:t>
      </w:r>
    </w:p>
    <w:p w14:paraId="0BA5B12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19F27A9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717F1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FD98D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D10535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3DA8B6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13688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9B6BA0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6A84BAB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AB80E3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7F5CA22E">
      <w:pPr>
        <w:snapToGrid w:val="0"/>
        <w:spacing w:line="360" w:lineRule="auto"/>
        <w:ind w:firstLine="480" w:firstLineChars="200"/>
        <w:rPr>
          <w:rFonts w:cs="仿宋" w:asciiTheme="minorEastAsia" w:hAnsiTheme="minorEastAsia"/>
          <w:sz w:val="24"/>
        </w:rPr>
      </w:pPr>
    </w:p>
    <w:p w14:paraId="00545407">
      <w:pPr>
        <w:snapToGrid w:val="0"/>
        <w:spacing w:line="360" w:lineRule="auto"/>
        <w:ind w:firstLine="480" w:firstLineChars="200"/>
        <w:rPr>
          <w:rFonts w:cs="仿宋" w:asciiTheme="minorEastAsia" w:hAnsiTheme="minorEastAsia"/>
          <w:sz w:val="24"/>
        </w:rPr>
      </w:pPr>
    </w:p>
    <w:p w14:paraId="73625F3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8C88F32">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69899A6E">
      <w:pPr>
        <w:snapToGrid w:val="0"/>
        <w:spacing w:line="360" w:lineRule="auto"/>
        <w:ind w:right="480"/>
        <w:jc w:val="center"/>
        <w:rPr>
          <w:rFonts w:cs="仿宋" w:asciiTheme="minorEastAsia" w:hAnsiTheme="minorEastAsia"/>
          <w:b/>
          <w:kern w:val="0"/>
          <w:sz w:val="32"/>
          <w:szCs w:val="32"/>
        </w:rPr>
      </w:pPr>
    </w:p>
    <w:p w14:paraId="08C31AED"/>
    <w:p w14:paraId="3F3E2B15">
      <w:pPr>
        <w:pStyle w:val="8"/>
      </w:pPr>
    </w:p>
    <w:p w14:paraId="44BC6F3C">
      <w:pPr>
        <w:pStyle w:val="9"/>
      </w:pPr>
    </w:p>
    <w:p w14:paraId="17E1AC98"/>
    <w:p w14:paraId="21D68632">
      <w:pPr>
        <w:pStyle w:val="8"/>
      </w:pPr>
    </w:p>
    <w:p w14:paraId="3D970D14">
      <w:pPr>
        <w:pStyle w:val="9"/>
      </w:pPr>
    </w:p>
    <w:p w14:paraId="6635FD95"/>
    <w:p w14:paraId="715B6238">
      <w:pPr>
        <w:pStyle w:val="8"/>
      </w:pPr>
    </w:p>
    <w:p w14:paraId="5BE1AE81">
      <w:pPr>
        <w:pStyle w:val="9"/>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1"/>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31"/>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694821F4">
      <w:pPr>
        <w:pStyle w:val="2"/>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31"/>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31"/>
              <w:adjustRightInd w:val="0"/>
              <w:spacing w:line="360" w:lineRule="auto"/>
              <w:rPr>
                <w:rFonts w:cs="仿宋" w:asciiTheme="minorEastAsia" w:hAnsiTheme="minorEastAsia" w:eastAsiaTheme="minorEastAsia"/>
                <w:bCs/>
                <w:color w:val="auto"/>
                <w:sz w:val="24"/>
              </w:rPr>
            </w:pPr>
          </w:p>
        </w:tc>
      </w:tr>
    </w:tbl>
    <w:p w14:paraId="0EA34B2A">
      <w:pPr>
        <w:pStyle w:val="8"/>
      </w:pPr>
    </w:p>
    <w:p w14:paraId="6186C492">
      <w:pPr>
        <w:pStyle w:val="9"/>
      </w:pPr>
    </w:p>
    <w:p w14:paraId="3D6FE9A0">
      <w:pPr>
        <w:pStyle w:val="8"/>
      </w:pPr>
    </w:p>
    <w:p w14:paraId="251A32AA">
      <w:pPr>
        <w:pStyle w:val="8"/>
      </w:pPr>
    </w:p>
    <w:p w14:paraId="37776989">
      <w:pPr>
        <w:pStyle w:val="9"/>
      </w:pPr>
    </w:p>
    <w:p w14:paraId="6C4048FB">
      <w:pPr>
        <w:rPr>
          <w:rFonts w:cs="仿宋" w:asciiTheme="minorEastAsia" w:hAnsiTheme="minorEastAsia"/>
          <w:b/>
          <w:kern w:val="0"/>
          <w:sz w:val="36"/>
          <w:szCs w:val="36"/>
        </w:rPr>
      </w:pPr>
    </w:p>
    <w:p w14:paraId="3989504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2BDC427">
      <w:pPr>
        <w:spacing w:line="360" w:lineRule="auto"/>
        <w:jc w:val="center"/>
        <w:outlineLvl w:val="0"/>
        <w:rPr>
          <w:rFonts w:cs="仿宋" w:asciiTheme="minorEastAsia" w:hAnsiTheme="minorEastAsia"/>
          <w:b/>
          <w:kern w:val="0"/>
          <w:sz w:val="24"/>
        </w:rPr>
      </w:pPr>
    </w:p>
    <w:p w14:paraId="5D79BD09">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A3EFAA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D4A41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09B3940">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120AF02">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FFEF46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CC909AE">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7D0B1D95">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447E8C4E">
      <w:pPr>
        <w:snapToGrid w:val="0"/>
        <w:spacing w:line="360" w:lineRule="auto"/>
        <w:rPr>
          <w:rFonts w:cs="仿宋" w:asciiTheme="minorEastAsia" w:hAnsiTheme="minorEastAsia"/>
          <w:sz w:val="24"/>
        </w:rPr>
      </w:pPr>
    </w:p>
    <w:p w14:paraId="46BFD4A1">
      <w:pPr>
        <w:pStyle w:val="9"/>
      </w:pPr>
    </w:p>
    <w:p w14:paraId="1D763379"/>
    <w:p w14:paraId="21FA8BDA">
      <w:pPr>
        <w:pStyle w:val="8"/>
      </w:pPr>
    </w:p>
    <w:p w14:paraId="3158AE00">
      <w:pPr>
        <w:pStyle w:val="9"/>
      </w:pPr>
    </w:p>
    <w:p w14:paraId="738ED6D6"/>
    <w:p w14:paraId="7370D85D">
      <w:pPr>
        <w:pStyle w:val="8"/>
      </w:pPr>
    </w:p>
    <w:p w14:paraId="7F700B6E">
      <w:pPr>
        <w:pStyle w:val="9"/>
      </w:pPr>
    </w:p>
    <w:p w14:paraId="5874FE6E"/>
    <w:p w14:paraId="0719F52C">
      <w:pPr>
        <w:pStyle w:val="8"/>
      </w:pPr>
    </w:p>
    <w:p w14:paraId="634E04E5">
      <w:pPr>
        <w:pStyle w:val="9"/>
      </w:pPr>
    </w:p>
    <w:p w14:paraId="797220D2"/>
    <w:p w14:paraId="087E435F">
      <w:pPr>
        <w:pStyle w:val="8"/>
      </w:pPr>
    </w:p>
    <w:p w14:paraId="0329EA99">
      <w:pPr>
        <w:pStyle w:val="9"/>
      </w:pPr>
    </w:p>
    <w:p w14:paraId="3F317AC6"/>
    <w:p w14:paraId="1ECD79CE">
      <w:pPr>
        <w:pStyle w:val="8"/>
      </w:pPr>
    </w:p>
    <w:p w14:paraId="2CF51D8E">
      <w:pPr>
        <w:pStyle w:val="9"/>
      </w:pPr>
    </w:p>
    <w:p w14:paraId="1CECB30C"/>
    <w:p w14:paraId="3A6F4FDB">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35FD01A2">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78AFA7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5592B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2025年9月份电仪类材料采购项目（第二次采购）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F0B8C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9FAD9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92848B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BCD7BB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6E7B7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3F293A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3E4762D5">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3D6EED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B0257F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47B9B4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24C91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2B936CB3">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1970D2C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96D10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3B9B2CA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93BB96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CBF19A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9F5F0E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4E6EA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E0C638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295A73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72D893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637902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26D6EC0">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7E7F17B">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6374470">
      <w:pPr>
        <w:snapToGrid w:val="0"/>
        <w:spacing w:line="360" w:lineRule="auto"/>
        <w:rPr>
          <w:rFonts w:cs="仿宋" w:asciiTheme="minorEastAsia" w:hAnsiTheme="minorEastAsia"/>
          <w:kern w:val="0"/>
          <w:sz w:val="24"/>
        </w:rPr>
      </w:pPr>
    </w:p>
    <w:p w14:paraId="0CCAB621">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8523444">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2025年9月份电仪类材料采购项目（第二次采购）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701D7565">
      <w:pPr>
        <w:snapToGrid w:val="0"/>
        <w:spacing w:line="360" w:lineRule="auto"/>
        <w:rPr>
          <w:rFonts w:cs="仿宋" w:asciiTheme="minorEastAsia" w:hAnsiTheme="minorEastAsia"/>
          <w:kern w:val="0"/>
          <w:sz w:val="24"/>
          <w:lang w:val="zh-CN"/>
        </w:rPr>
      </w:pPr>
    </w:p>
    <w:p w14:paraId="2FED586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91900D4">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48AA0B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609D826C">
      <w:pPr>
        <w:snapToGrid w:val="0"/>
        <w:spacing w:line="360" w:lineRule="auto"/>
        <w:rPr>
          <w:rFonts w:cs="仿宋" w:asciiTheme="minorEastAsia" w:hAnsiTheme="minorEastAsia"/>
          <w:kern w:val="0"/>
          <w:sz w:val="24"/>
          <w:lang w:val="zh-CN"/>
        </w:rPr>
      </w:pPr>
    </w:p>
    <w:p w14:paraId="5A76FED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9A8546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1A7BAA8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AA75ED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536D3A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D9BCC80">
      <w:pPr>
        <w:jc w:val="center"/>
        <w:rPr>
          <w:rFonts w:cs="仿宋" w:asciiTheme="minorEastAsia" w:hAnsiTheme="minorEastAsia"/>
          <w:b/>
          <w:kern w:val="0"/>
          <w:sz w:val="32"/>
          <w:szCs w:val="32"/>
          <w:lang w:val="zh-CN"/>
        </w:rPr>
      </w:pPr>
    </w:p>
    <w:p w14:paraId="3D9ACCD8">
      <w:pPr>
        <w:jc w:val="center"/>
        <w:rPr>
          <w:rFonts w:cs="仿宋" w:asciiTheme="minorEastAsia" w:hAnsiTheme="minorEastAsia"/>
          <w:b/>
          <w:kern w:val="0"/>
          <w:sz w:val="32"/>
          <w:szCs w:val="32"/>
          <w:lang w:val="zh-CN"/>
        </w:rPr>
      </w:pPr>
    </w:p>
    <w:p w14:paraId="760586F3">
      <w:pPr>
        <w:jc w:val="center"/>
        <w:rPr>
          <w:rFonts w:cs="仿宋" w:asciiTheme="minorEastAsia" w:hAnsiTheme="minorEastAsia"/>
          <w:b/>
          <w:kern w:val="0"/>
          <w:sz w:val="32"/>
          <w:szCs w:val="32"/>
          <w:lang w:val="zh-CN"/>
        </w:rPr>
      </w:pPr>
    </w:p>
    <w:p w14:paraId="34DB36F8">
      <w:pPr>
        <w:jc w:val="center"/>
        <w:rPr>
          <w:rFonts w:cs="仿宋" w:asciiTheme="minorEastAsia" w:hAnsiTheme="minorEastAsia"/>
          <w:b/>
          <w:kern w:val="0"/>
          <w:sz w:val="32"/>
          <w:szCs w:val="32"/>
          <w:lang w:val="zh-CN"/>
        </w:rPr>
      </w:pPr>
    </w:p>
    <w:p w14:paraId="0F4A19C1">
      <w:pPr>
        <w:jc w:val="center"/>
        <w:rPr>
          <w:rFonts w:cs="仿宋" w:asciiTheme="minorEastAsia" w:hAnsiTheme="minorEastAsia"/>
          <w:b/>
          <w:kern w:val="0"/>
          <w:sz w:val="32"/>
          <w:szCs w:val="32"/>
          <w:lang w:val="zh-CN"/>
        </w:rPr>
      </w:pPr>
    </w:p>
    <w:p w14:paraId="33F97D64">
      <w:pPr>
        <w:jc w:val="center"/>
        <w:rPr>
          <w:rFonts w:cs="仿宋" w:asciiTheme="minorEastAsia" w:hAnsiTheme="minorEastAsia"/>
          <w:b/>
          <w:kern w:val="0"/>
          <w:sz w:val="32"/>
          <w:szCs w:val="32"/>
          <w:lang w:val="zh-CN"/>
        </w:rPr>
      </w:pPr>
    </w:p>
    <w:p w14:paraId="49F5FE3C">
      <w:pPr>
        <w:jc w:val="center"/>
        <w:rPr>
          <w:rFonts w:cs="仿宋" w:asciiTheme="minorEastAsia" w:hAnsiTheme="minorEastAsia"/>
          <w:b/>
          <w:kern w:val="0"/>
          <w:sz w:val="32"/>
          <w:szCs w:val="32"/>
          <w:lang w:val="zh-CN"/>
        </w:rPr>
      </w:pPr>
    </w:p>
    <w:p w14:paraId="1B79C27C">
      <w:pPr>
        <w:jc w:val="center"/>
        <w:rPr>
          <w:rFonts w:cs="仿宋" w:asciiTheme="minorEastAsia" w:hAnsiTheme="minorEastAsia"/>
          <w:b/>
          <w:kern w:val="0"/>
          <w:sz w:val="32"/>
          <w:szCs w:val="32"/>
          <w:lang w:val="zh-CN"/>
        </w:rPr>
      </w:pPr>
    </w:p>
    <w:p w14:paraId="4D545BEC">
      <w:pPr>
        <w:jc w:val="center"/>
        <w:rPr>
          <w:rFonts w:cs="仿宋" w:asciiTheme="minorEastAsia" w:hAnsiTheme="minorEastAsia"/>
          <w:b/>
          <w:kern w:val="0"/>
          <w:sz w:val="32"/>
          <w:szCs w:val="32"/>
          <w:lang w:val="zh-CN"/>
        </w:rPr>
      </w:pPr>
    </w:p>
    <w:p w14:paraId="36281EF8">
      <w:pPr>
        <w:pStyle w:val="8"/>
        <w:rPr>
          <w:rFonts w:cs="仿宋" w:asciiTheme="minorEastAsia" w:hAnsiTheme="minorEastAsia"/>
          <w:b/>
          <w:kern w:val="0"/>
          <w:sz w:val="32"/>
          <w:szCs w:val="32"/>
        </w:rPr>
      </w:pPr>
    </w:p>
    <w:p w14:paraId="160664A4">
      <w:pPr>
        <w:pStyle w:val="9"/>
        <w:rPr>
          <w:rFonts w:cs="仿宋" w:asciiTheme="minorEastAsia" w:hAnsiTheme="minorEastAsia"/>
          <w:b/>
          <w:kern w:val="0"/>
          <w:sz w:val="32"/>
          <w:szCs w:val="32"/>
        </w:rPr>
      </w:pPr>
    </w:p>
    <w:p w14:paraId="6408A0CC">
      <w:pPr>
        <w:rPr>
          <w:rFonts w:cs="仿宋" w:asciiTheme="minorEastAsia" w:hAnsiTheme="minorEastAsia"/>
          <w:b/>
          <w:kern w:val="0"/>
          <w:sz w:val="32"/>
          <w:szCs w:val="32"/>
          <w:lang w:val="zh-CN"/>
        </w:rPr>
      </w:pPr>
    </w:p>
    <w:p w14:paraId="3130B14B">
      <w:pPr>
        <w:pStyle w:val="8"/>
        <w:rPr>
          <w:rFonts w:cs="仿宋" w:asciiTheme="minorEastAsia" w:hAnsiTheme="minorEastAsia"/>
          <w:b/>
          <w:kern w:val="0"/>
          <w:sz w:val="32"/>
          <w:szCs w:val="32"/>
        </w:rPr>
      </w:pPr>
    </w:p>
    <w:p w14:paraId="2E610207">
      <w:pPr>
        <w:pStyle w:val="9"/>
      </w:pPr>
    </w:p>
    <w:p w14:paraId="1F884FC7"/>
    <w:p w14:paraId="652E9EBA">
      <w:pPr>
        <w:pStyle w:val="31"/>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5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34383">
            <w:pPr>
              <w:pStyle w:val="31"/>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2BDF8AD">
            <w:pPr>
              <w:pStyle w:val="31"/>
              <w:adjustRightInd w:val="0"/>
              <w:spacing w:line="360" w:lineRule="auto"/>
              <w:rPr>
                <w:rFonts w:cs="仿宋" w:asciiTheme="minorEastAsia" w:hAnsiTheme="minorEastAsia" w:eastAsiaTheme="minorEastAsia"/>
                <w:bCs/>
                <w:sz w:val="24"/>
              </w:rPr>
            </w:pPr>
          </w:p>
        </w:tc>
      </w:tr>
    </w:tbl>
    <w:p w14:paraId="057A12C2">
      <w:pPr>
        <w:snapToGrid w:val="0"/>
        <w:spacing w:line="360" w:lineRule="auto"/>
        <w:ind w:firstLine="576"/>
        <w:jc w:val="center"/>
        <w:rPr>
          <w:rFonts w:cs="仿宋" w:asciiTheme="minorEastAsia" w:hAnsiTheme="minorEastAsia"/>
          <w:kern w:val="0"/>
          <w:sz w:val="24"/>
          <w:lang w:val="zh-CN"/>
        </w:rPr>
      </w:pPr>
    </w:p>
    <w:p w14:paraId="157C31BA">
      <w:pPr>
        <w:snapToGrid w:val="0"/>
        <w:spacing w:line="360" w:lineRule="auto"/>
        <w:ind w:firstLine="576"/>
        <w:jc w:val="center"/>
        <w:rPr>
          <w:rFonts w:cs="仿宋" w:asciiTheme="minorEastAsia" w:hAnsiTheme="minorEastAsia"/>
          <w:kern w:val="0"/>
          <w:sz w:val="24"/>
          <w:lang w:val="zh-CN"/>
        </w:rPr>
      </w:pPr>
    </w:p>
    <w:p w14:paraId="68EC79A3">
      <w:pPr>
        <w:pStyle w:val="31"/>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4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09E2EA">
            <w:pPr>
              <w:pStyle w:val="31"/>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7795824">
            <w:pPr>
              <w:pStyle w:val="31"/>
              <w:adjustRightInd w:val="0"/>
              <w:spacing w:line="360" w:lineRule="auto"/>
              <w:rPr>
                <w:rFonts w:cs="仿宋" w:asciiTheme="minorEastAsia" w:hAnsiTheme="minorEastAsia" w:eastAsiaTheme="minorEastAsia"/>
                <w:bCs/>
                <w:sz w:val="24"/>
              </w:rPr>
            </w:pPr>
          </w:p>
        </w:tc>
      </w:tr>
    </w:tbl>
    <w:p w14:paraId="666021A5">
      <w:pPr>
        <w:snapToGrid w:val="0"/>
        <w:spacing w:line="360" w:lineRule="auto"/>
        <w:ind w:firstLine="576"/>
        <w:jc w:val="center"/>
        <w:rPr>
          <w:rFonts w:cs="仿宋" w:asciiTheme="minorEastAsia" w:hAnsiTheme="minorEastAsia"/>
          <w:kern w:val="0"/>
          <w:sz w:val="24"/>
          <w:lang w:val="zh-CN"/>
        </w:rPr>
      </w:pPr>
    </w:p>
    <w:p w14:paraId="064C9F82">
      <w:pPr>
        <w:snapToGrid w:val="0"/>
        <w:spacing w:line="360" w:lineRule="auto"/>
        <w:ind w:firstLine="576"/>
        <w:rPr>
          <w:rFonts w:cs="仿宋" w:asciiTheme="minorEastAsia" w:hAnsiTheme="minorEastAsia"/>
          <w:kern w:val="0"/>
          <w:sz w:val="24"/>
          <w:lang w:val="zh-CN"/>
        </w:rPr>
      </w:pPr>
    </w:p>
    <w:p w14:paraId="7A74E16C">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3B02BEF">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B5612F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4CA180E0">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27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C5831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655FAB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CCE198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6FDA56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1A96E0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1FB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F4D0F1">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BC0AF0F">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339F5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2812CB3">
            <w:pPr>
              <w:jc w:val="center"/>
              <w:rPr>
                <w:rFonts w:cs="仿宋" w:asciiTheme="minorEastAsia" w:hAnsiTheme="minorEastAsia"/>
                <w:sz w:val="24"/>
              </w:rPr>
            </w:pPr>
          </w:p>
          <w:p w14:paraId="7356A8CF">
            <w:pPr>
              <w:jc w:val="center"/>
              <w:rPr>
                <w:rFonts w:cs="仿宋" w:asciiTheme="minorEastAsia" w:hAnsiTheme="minorEastAsia"/>
                <w:sz w:val="24"/>
              </w:rPr>
            </w:pPr>
            <w:r>
              <w:rPr>
                <w:rFonts w:hint="eastAsia" w:cs="仿宋" w:asciiTheme="minorEastAsia" w:hAnsiTheme="minorEastAsia"/>
                <w:sz w:val="24"/>
              </w:rPr>
              <w:t>见响应文件</w:t>
            </w:r>
          </w:p>
          <w:p w14:paraId="6BD42FCF">
            <w:pPr>
              <w:jc w:val="center"/>
              <w:rPr>
                <w:rFonts w:cs="仿宋" w:asciiTheme="minorEastAsia" w:hAnsiTheme="minorEastAsia"/>
              </w:rPr>
            </w:pPr>
            <w:r>
              <w:rPr>
                <w:rFonts w:hint="eastAsia" w:cs="仿宋" w:asciiTheme="minorEastAsia" w:hAnsiTheme="minorEastAsia"/>
                <w:sz w:val="24"/>
              </w:rPr>
              <w:t>第 页</w:t>
            </w:r>
          </w:p>
        </w:tc>
      </w:tr>
      <w:tr w14:paraId="58A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43A1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348E1BC">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13E7EEA">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B4D85C0">
            <w:pPr>
              <w:jc w:val="center"/>
              <w:rPr>
                <w:rFonts w:cs="仿宋" w:asciiTheme="minorEastAsia" w:hAnsiTheme="minorEastAsia"/>
              </w:rPr>
            </w:pPr>
            <w:r>
              <w:rPr>
                <w:rFonts w:hint="eastAsia" w:cs="仿宋" w:asciiTheme="minorEastAsia" w:hAnsiTheme="minorEastAsia"/>
                <w:sz w:val="24"/>
              </w:rPr>
              <w:t>见响应文件第  页</w:t>
            </w:r>
          </w:p>
        </w:tc>
      </w:tr>
      <w:tr w14:paraId="742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818DC2">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56CB80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3BDFCD1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F73559D">
            <w:pPr>
              <w:jc w:val="center"/>
              <w:rPr>
                <w:rFonts w:cs="仿宋" w:asciiTheme="minorEastAsia" w:hAnsiTheme="minorEastAsia"/>
              </w:rPr>
            </w:pPr>
            <w:r>
              <w:rPr>
                <w:rFonts w:hint="eastAsia" w:cs="仿宋" w:asciiTheme="minorEastAsia" w:hAnsiTheme="minorEastAsia"/>
                <w:sz w:val="24"/>
              </w:rPr>
              <w:t>见响应文件第  页</w:t>
            </w:r>
          </w:p>
        </w:tc>
      </w:tr>
    </w:tbl>
    <w:p w14:paraId="3D722D84">
      <w:pPr>
        <w:jc w:val="center"/>
        <w:rPr>
          <w:rFonts w:cs="仿宋" w:asciiTheme="minorEastAsia" w:hAnsiTheme="minorEastAsia"/>
          <w:b/>
          <w:kern w:val="0"/>
          <w:sz w:val="32"/>
          <w:szCs w:val="32"/>
        </w:rPr>
      </w:pPr>
    </w:p>
    <w:p w14:paraId="247EF80D">
      <w:pPr>
        <w:jc w:val="center"/>
        <w:rPr>
          <w:rFonts w:cs="仿宋" w:asciiTheme="minorEastAsia" w:hAnsiTheme="minorEastAsia"/>
          <w:b/>
          <w:kern w:val="0"/>
          <w:sz w:val="32"/>
          <w:szCs w:val="32"/>
        </w:rPr>
      </w:pPr>
    </w:p>
    <w:p w14:paraId="563A7724">
      <w:pPr>
        <w:jc w:val="center"/>
        <w:rPr>
          <w:rFonts w:cs="仿宋" w:asciiTheme="minorEastAsia" w:hAnsiTheme="minorEastAsia"/>
          <w:b/>
          <w:kern w:val="0"/>
          <w:sz w:val="32"/>
          <w:szCs w:val="32"/>
        </w:rPr>
      </w:pPr>
    </w:p>
    <w:p w14:paraId="740A869E">
      <w:pPr>
        <w:jc w:val="center"/>
        <w:rPr>
          <w:rFonts w:cs="仿宋" w:asciiTheme="minorEastAsia" w:hAnsiTheme="minorEastAsia"/>
          <w:b/>
          <w:kern w:val="0"/>
          <w:sz w:val="32"/>
          <w:szCs w:val="32"/>
        </w:rPr>
      </w:pPr>
    </w:p>
    <w:p w14:paraId="3C9EAB34">
      <w:pPr>
        <w:jc w:val="center"/>
        <w:rPr>
          <w:rFonts w:cs="仿宋" w:asciiTheme="minorEastAsia" w:hAnsiTheme="minorEastAsia"/>
          <w:b/>
          <w:kern w:val="0"/>
          <w:sz w:val="32"/>
          <w:szCs w:val="32"/>
        </w:rPr>
      </w:pPr>
    </w:p>
    <w:p w14:paraId="7FBED487">
      <w:pPr>
        <w:jc w:val="center"/>
        <w:rPr>
          <w:rFonts w:cs="仿宋" w:asciiTheme="minorEastAsia" w:hAnsiTheme="minorEastAsia"/>
          <w:b/>
          <w:kern w:val="0"/>
          <w:sz w:val="32"/>
          <w:szCs w:val="32"/>
        </w:rPr>
      </w:pPr>
    </w:p>
    <w:p w14:paraId="5C19C9C2">
      <w:pPr>
        <w:jc w:val="center"/>
        <w:rPr>
          <w:rFonts w:cs="仿宋" w:asciiTheme="minorEastAsia" w:hAnsiTheme="minorEastAsia"/>
          <w:b/>
          <w:kern w:val="0"/>
          <w:sz w:val="32"/>
          <w:szCs w:val="32"/>
        </w:rPr>
      </w:pPr>
    </w:p>
    <w:p w14:paraId="3F922B5B">
      <w:pPr>
        <w:jc w:val="center"/>
        <w:rPr>
          <w:rFonts w:cs="仿宋" w:asciiTheme="minorEastAsia" w:hAnsiTheme="minorEastAsia"/>
          <w:b/>
          <w:kern w:val="0"/>
          <w:sz w:val="32"/>
          <w:szCs w:val="32"/>
        </w:rPr>
      </w:pPr>
    </w:p>
    <w:p w14:paraId="75A4AC87">
      <w:pPr>
        <w:jc w:val="center"/>
        <w:rPr>
          <w:rFonts w:cs="仿宋" w:asciiTheme="minorEastAsia" w:hAnsiTheme="minorEastAsia"/>
          <w:b/>
          <w:kern w:val="0"/>
          <w:sz w:val="32"/>
          <w:szCs w:val="32"/>
        </w:rPr>
      </w:pPr>
    </w:p>
    <w:p w14:paraId="347AAB75">
      <w:pPr>
        <w:jc w:val="center"/>
        <w:rPr>
          <w:rFonts w:cs="仿宋" w:asciiTheme="minorEastAsia" w:hAnsiTheme="minorEastAsia"/>
          <w:b/>
          <w:kern w:val="0"/>
          <w:sz w:val="32"/>
          <w:szCs w:val="32"/>
        </w:rPr>
      </w:pPr>
    </w:p>
    <w:p w14:paraId="1F28503C">
      <w:pPr>
        <w:jc w:val="center"/>
        <w:rPr>
          <w:rFonts w:cs="仿宋" w:asciiTheme="minorEastAsia" w:hAnsiTheme="minorEastAsia"/>
          <w:b/>
          <w:kern w:val="0"/>
          <w:sz w:val="32"/>
          <w:szCs w:val="32"/>
        </w:rPr>
      </w:pPr>
    </w:p>
    <w:p w14:paraId="0F848355">
      <w:pPr>
        <w:jc w:val="center"/>
        <w:rPr>
          <w:rFonts w:cs="仿宋" w:asciiTheme="minorEastAsia" w:hAnsiTheme="minorEastAsia"/>
          <w:b/>
          <w:kern w:val="0"/>
          <w:sz w:val="32"/>
          <w:szCs w:val="32"/>
        </w:rPr>
      </w:pPr>
    </w:p>
    <w:p w14:paraId="20B9F349">
      <w:pPr>
        <w:jc w:val="center"/>
        <w:rPr>
          <w:rFonts w:cs="仿宋" w:asciiTheme="minorEastAsia" w:hAnsiTheme="minorEastAsia"/>
          <w:b/>
          <w:kern w:val="0"/>
          <w:sz w:val="32"/>
          <w:szCs w:val="32"/>
        </w:rPr>
      </w:pPr>
    </w:p>
    <w:p w14:paraId="43682D3B">
      <w:pPr>
        <w:jc w:val="center"/>
        <w:rPr>
          <w:rFonts w:cs="仿宋" w:asciiTheme="minorEastAsia" w:hAnsiTheme="minorEastAsia"/>
          <w:b/>
          <w:kern w:val="0"/>
          <w:sz w:val="32"/>
          <w:szCs w:val="32"/>
        </w:rPr>
      </w:pPr>
    </w:p>
    <w:p w14:paraId="555A1B79">
      <w:pPr>
        <w:jc w:val="center"/>
        <w:rPr>
          <w:rFonts w:cs="仿宋" w:asciiTheme="minorEastAsia" w:hAnsiTheme="minorEastAsia"/>
          <w:b/>
          <w:kern w:val="0"/>
          <w:sz w:val="32"/>
          <w:szCs w:val="32"/>
        </w:rPr>
      </w:pPr>
    </w:p>
    <w:p w14:paraId="38B16181">
      <w:pPr>
        <w:jc w:val="center"/>
        <w:rPr>
          <w:rFonts w:cs="仿宋" w:asciiTheme="minorEastAsia" w:hAnsiTheme="minorEastAsia"/>
          <w:b/>
          <w:kern w:val="0"/>
          <w:sz w:val="32"/>
          <w:szCs w:val="32"/>
        </w:rPr>
      </w:pPr>
    </w:p>
    <w:p w14:paraId="0D28E3D0">
      <w:pPr>
        <w:jc w:val="center"/>
        <w:rPr>
          <w:rFonts w:cs="仿宋" w:asciiTheme="minorEastAsia" w:hAnsiTheme="minorEastAsia"/>
          <w:b/>
          <w:kern w:val="0"/>
          <w:sz w:val="32"/>
          <w:szCs w:val="32"/>
        </w:rPr>
      </w:pPr>
    </w:p>
    <w:p w14:paraId="393E3F8D">
      <w:pPr>
        <w:jc w:val="center"/>
        <w:rPr>
          <w:rFonts w:cs="仿宋" w:asciiTheme="minorEastAsia" w:hAnsiTheme="minorEastAsia"/>
          <w:b/>
          <w:kern w:val="0"/>
          <w:sz w:val="32"/>
          <w:szCs w:val="32"/>
        </w:rPr>
      </w:pPr>
    </w:p>
    <w:p w14:paraId="2462C018">
      <w:pPr>
        <w:jc w:val="center"/>
        <w:rPr>
          <w:rFonts w:cs="仿宋" w:asciiTheme="minorEastAsia" w:hAnsiTheme="minorEastAsia"/>
          <w:b/>
          <w:kern w:val="0"/>
          <w:sz w:val="32"/>
          <w:szCs w:val="32"/>
        </w:rPr>
      </w:pPr>
    </w:p>
    <w:p w14:paraId="4EF9B6D6">
      <w:pPr>
        <w:jc w:val="center"/>
        <w:rPr>
          <w:rFonts w:cs="仿宋" w:asciiTheme="minorEastAsia" w:hAnsiTheme="minorEastAsia"/>
          <w:b/>
          <w:kern w:val="0"/>
          <w:sz w:val="32"/>
          <w:szCs w:val="32"/>
        </w:rPr>
      </w:pPr>
    </w:p>
    <w:p w14:paraId="3CF53476">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9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6DBA74">
            <w:pPr>
              <w:jc w:val="center"/>
              <w:rPr>
                <w:rFonts w:cs="仿宋" w:asciiTheme="minorEastAsia" w:hAnsiTheme="minorEastAsia"/>
                <w:b/>
                <w:bCs/>
              </w:rPr>
            </w:pPr>
            <w:r>
              <w:rPr>
                <w:rFonts w:hint="eastAsia" w:cs="仿宋" w:asciiTheme="minorEastAsia" w:hAnsiTheme="minorEastAsia"/>
                <w:b/>
                <w:bCs/>
              </w:rPr>
              <w:t>序号</w:t>
            </w:r>
          </w:p>
        </w:tc>
        <w:tc>
          <w:tcPr>
            <w:tcW w:w="3683" w:type="dxa"/>
          </w:tcPr>
          <w:p w14:paraId="4746DB21">
            <w:pPr>
              <w:jc w:val="center"/>
              <w:rPr>
                <w:rFonts w:cs="仿宋" w:asciiTheme="minorEastAsia" w:hAnsiTheme="minorEastAsia"/>
                <w:b/>
                <w:bCs/>
              </w:rPr>
            </w:pPr>
            <w:r>
              <w:rPr>
                <w:rFonts w:hint="eastAsia" w:cs="仿宋" w:asciiTheme="minorEastAsia" w:hAnsiTheme="minorEastAsia"/>
                <w:b/>
                <w:bCs/>
              </w:rPr>
              <w:t>询价采购文件章节及具体内容</w:t>
            </w:r>
          </w:p>
        </w:tc>
        <w:tc>
          <w:tcPr>
            <w:tcW w:w="3546" w:type="dxa"/>
          </w:tcPr>
          <w:p w14:paraId="636B1022">
            <w:pPr>
              <w:jc w:val="center"/>
              <w:rPr>
                <w:rFonts w:cs="仿宋" w:asciiTheme="minorEastAsia" w:hAnsiTheme="minorEastAsia"/>
                <w:b/>
                <w:bCs/>
              </w:rPr>
            </w:pPr>
            <w:r>
              <w:rPr>
                <w:rFonts w:hint="eastAsia" w:cs="仿宋" w:asciiTheme="minorEastAsia" w:hAnsiTheme="minorEastAsia"/>
                <w:b/>
                <w:bCs/>
              </w:rPr>
              <w:t>响应文件章节及具体内容</w:t>
            </w:r>
          </w:p>
        </w:tc>
        <w:tc>
          <w:tcPr>
            <w:tcW w:w="1276" w:type="dxa"/>
          </w:tcPr>
          <w:p w14:paraId="26AB035E">
            <w:pPr>
              <w:jc w:val="center"/>
              <w:rPr>
                <w:rFonts w:cs="仿宋" w:asciiTheme="minorEastAsia" w:hAnsiTheme="minorEastAsia"/>
                <w:b/>
                <w:bCs/>
              </w:rPr>
            </w:pPr>
            <w:r>
              <w:rPr>
                <w:rFonts w:hint="eastAsia" w:cs="仿宋" w:asciiTheme="minorEastAsia" w:hAnsiTheme="minorEastAsia"/>
                <w:b/>
                <w:bCs/>
              </w:rPr>
              <w:t>偏离说明</w:t>
            </w:r>
          </w:p>
        </w:tc>
      </w:tr>
      <w:tr w14:paraId="132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69B991C">
            <w:pPr>
              <w:jc w:val="center"/>
              <w:rPr>
                <w:rFonts w:cs="仿宋" w:asciiTheme="minorEastAsia" w:hAnsiTheme="minorEastAsia"/>
                <w:kern w:val="0"/>
              </w:rPr>
            </w:pPr>
            <w:r>
              <w:rPr>
                <w:rFonts w:hint="eastAsia" w:cs="仿宋" w:asciiTheme="minorEastAsia" w:hAnsiTheme="minorEastAsia"/>
                <w:kern w:val="0"/>
              </w:rPr>
              <w:t>1</w:t>
            </w:r>
          </w:p>
        </w:tc>
        <w:tc>
          <w:tcPr>
            <w:tcW w:w="3683" w:type="dxa"/>
          </w:tcPr>
          <w:p w14:paraId="48D66DE3">
            <w:pPr>
              <w:jc w:val="center"/>
              <w:rPr>
                <w:rFonts w:cs="仿宋" w:asciiTheme="minorEastAsia" w:hAnsiTheme="minorEastAsia"/>
                <w:b/>
                <w:kern w:val="0"/>
                <w:sz w:val="32"/>
                <w:szCs w:val="32"/>
              </w:rPr>
            </w:pPr>
          </w:p>
        </w:tc>
        <w:tc>
          <w:tcPr>
            <w:tcW w:w="3546" w:type="dxa"/>
          </w:tcPr>
          <w:p w14:paraId="21CB51EA">
            <w:pPr>
              <w:jc w:val="center"/>
              <w:rPr>
                <w:rFonts w:cs="仿宋" w:asciiTheme="minorEastAsia" w:hAnsiTheme="minorEastAsia"/>
                <w:b/>
                <w:kern w:val="0"/>
                <w:sz w:val="32"/>
                <w:szCs w:val="32"/>
              </w:rPr>
            </w:pPr>
          </w:p>
        </w:tc>
        <w:tc>
          <w:tcPr>
            <w:tcW w:w="1276" w:type="dxa"/>
          </w:tcPr>
          <w:p w14:paraId="15DCAE20">
            <w:pPr>
              <w:jc w:val="center"/>
              <w:rPr>
                <w:rFonts w:cs="仿宋" w:asciiTheme="minorEastAsia" w:hAnsiTheme="minorEastAsia"/>
                <w:b/>
                <w:kern w:val="0"/>
                <w:sz w:val="32"/>
                <w:szCs w:val="32"/>
              </w:rPr>
            </w:pPr>
          </w:p>
        </w:tc>
      </w:tr>
      <w:tr w14:paraId="13C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D810C">
            <w:pPr>
              <w:jc w:val="center"/>
              <w:rPr>
                <w:rFonts w:cs="仿宋" w:asciiTheme="minorEastAsia" w:hAnsiTheme="minorEastAsia"/>
                <w:kern w:val="0"/>
              </w:rPr>
            </w:pPr>
            <w:r>
              <w:rPr>
                <w:rFonts w:hint="eastAsia" w:cs="仿宋" w:asciiTheme="minorEastAsia" w:hAnsiTheme="minorEastAsia"/>
                <w:kern w:val="0"/>
              </w:rPr>
              <w:t>2</w:t>
            </w:r>
          </w:p>
        </w:tc>
        <w:tc>
          <w:tcPr>
            <w:tcW w:w="3683" w:type="dxa"/>
          </w:tcPr>
          <w:p w14:paraId="4FD0109E">
            <w:pPr>
              <w:jc w:val="center"/>
              <w:rPr>
                <w:rFonts w:cs="仿宋" w:asciiTheme="minorEastAsia" w:hAnsiTheme="minorEastAsia"/>
                <w:b/>
                <w:kern w:val="0"/>
                <w:sz w:val="32"/>
                <w:szCs w:val="32"/>
              </w:rPr>
            </w:pPr>
          </w:p>
        </w:tc>
        <w:tc>
          <w:tcPr>
            <w:tcW w:w="3546" w:type="dxa"/>
          </w:tcPr>
          <w:p w14:paraId="583A0945">
            <w:pPr>
              <w:jc w:val="center"/>
              <w:rPr>
                <w:rFonts w:cs="仿宋" w:asciiTheme="minorEastAsia" w:hAnsiTheme="minorEastAsia"/>
                <w:b/>
                <w:kern w:val="0"/>
                <w:sz w:val="32"/>
                <w:szCs w:val="32"/>
              </w:rPr>
            </w:pPr>
          </w:p>
        </w:tc>
        <w:tc>
          <w:tcPr>
            <w:tcW w:w="1276" w:type="dxa"/>
          </w:tcPr>
          <w:p w14:paraId="10C9DDD0">
            <w:pPr>
              <w:jc w:val="center"/>
              <w:rPr>
                <w:rFonts w:cs="仿宋" w:asciiTheme="minorEastAsia" w:hAnsiTheme="minorEastAsia"/>
                <w:b/>
                <w:kern w:val="0"/>
                <w:sz w:val="32"/>
                <w:szCs w:val="32"/>
              </w:rPr>
            </w:pPr>
          </w:p>
        </w:tc>
      </w:tr>
      <w:tr w14:paraId="3F5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62A906">
            <w:pPr>
              <w:jc w:val="center"/>
              <w:rPr>
                <w:rFonts w:cs="仿宋" w:asciiTheme="minorEastAsia" w:hAnsiTheme="minorEastAsia"/>
                <w:kern w:val="0"/>
              </w:rPr>
            </w:pPr>
            <w:r>
              <w:rPr>
                <w:rFonts w:hint="eastAsia" w:cs="仿宋" w:asciiTheme="minorEastAsia" w:hAnsiTheme="minorEastAsia"/>
                <w:kern w:val="0"/>
              </w:rPr>
              <w:t>……</w:t>
            </w:r>
          </w:p>
        </w:tc>
        <w:tc>
          <w:tcPr>
            <w:tcW w:w="3683" w:type="dxa"/>
          </w:tcPr>
          <w:p w14:paraId="0F3092B8">
            <w:pPr>
              <w:jc w:val="center"/>
              <w:rPr>
                <w:rFonts w:cs="仿宋" w:asciiTheme="minorEastAsia" w:hAnsiTheme="minorEastAsia"/>
                <w:b/>
                <w:kern w:val="0"/>
                <w:sz w:val="32"/>
                <w:szCs w:val="32"/>
              </w:rPr>
            </w:pPr>
          </w:p>
        </w:tc>
        <w:tc>
          <w:tcPr>
            <w:tcW w:w="3546" w:type="dxa"/>
          </w:tcPr>
          <w:p w14:paraId="502856A7">
            <w:pPr>
              <w:jc w:val="center"/>
              <w:rPr>
                <w:rFonts w:cs="仿宋" w:asciiTheme="minorEastAsia" w:hAnsiTheme="minorEastAsia"/>
                <w:b/>
                <w:kern w:val="0"/>
                <w:sz w:val="32"/>
                <w:szCs w:val="32"/>
              </w:rPr>
            </w:pPr>
          </w:p>
        </w:tc>
        <w:tc>
          <w:tcPr>
            <w:tcW w:w="1276" w:type="dxa"/>
          </w:tcPr>
          <w:p w14:paraId="4B478A5B">
            <w:pPr>
              <w:jc w:val="center"/>
              <w:rPr>
                <w:rFonts w:cs="仿宋" w:asciiTheme="minorEastAsia" w:hAnsiTheme="minorEastAsia"/>
                <w:b/>
                <w:kern w:val="0"/>
                <w:sz w:val="32"/>
                <w:szCs w:val="32"/>
              </w:rPr>
            </w:pPr>
          </w:p>
        </w:tc>
      </w:tr>
    </w:tbl>
    <w:p w14:paraId="0A8489B7">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BC46620">
      <w:pPr>
        <w:jc w:val="center"/>
        <w:rPr>
          <w:rFonts w:cs="仿宋" w:asciiTheme="minorEastAsia" w:hAnsiTheme="minorEastAsia"/>
          <w:b/>
          <w:kern w:val="0"/>
          <w:sz w:val="32"/>
          <w:szCs w:val="32"/>
        </w:rPr>
      </w:pPr>
    </w:p>
    <w:p w14:paraId="6FFD40AD">
      <w:pPr>
        <w:jc w:val="center"/>
        <w:rPr>
          <w:rFonts w:cs="仿宋" w:asciiTheme="minorEastAsia" w:hAnsiTheme="minorEastAsia"/>
          <w:b/>
          <w:kern w:val="0"/>
          <w:sz w:val="32"/>
          <w:szCs w:val="32"/>
        </w:rPr>
      </w:pPr>
    </w:p>
    <w:p w14:paraId="48B9922A">
      <w:pPr>
        <w:jc w:val="center"/>
        <w:rPr>
          <w:rFonts w:cs="仿宋" w:asciiTheme="minorEastAsia" w:hAnsiTheme="minorEastAsia"/>
          <w:b/>
          <w:kern w:val="0"/>
          <w:sz w:val="32"/>
          <w:szCs w:val="32"/>
        </w:rPr>
      </w:pPr>
    </w:p>
    <w:p w14:paraId="05579E35">
      <w:pPr>
        <w:jc w:val="center"/>
        <w:rPr>
          <w:rFonts w:cs="仿宋" w:asciiTheme="minorEastAsia" w:hAnsiTheme="minorEastAsia"/>
          <w:b/>
          <w:kern w:val="0"/>
          <w:sz w:val="32"/>
          <w:szCs w:val="32"/>
        </w:rPr>
      </w:pPr>
    </w:p>
    <w:p w14:paraId="58DB12E0">
      <w:pPr>
        <w:jc w:val="center"/>
        <w:rPr>
          <w:rFonts w:cs="仿宋" w:asciiTheme="minorEastAsia" w:hAnsiTheme="minorEastAsia"/>
          <w:b/>
          <w:kern w:val="0"/>
          <w:sz w:val="32"/>
          <w:szCs w:val="32"/>
        </w:rPr>
      </w:pPr>
    </w:p>
    <w:p w14:paraId="76948D22">
      <w:pPr>
        <w:jc w:val="center"/>
        <w:rPr>
          <w:rFonts w:cs="仿宋" w:asciiTheme="minorEastAsia" w:hAnsiTheme="minorEastAsia"/>
          <w:b/>
          <w:kern w:val="0"/>
          <w:sz w:val="32"/>
          <w:szCs w:val="32"/>
        </w:rPr>
      </w:pPr>
    </w:p>
    <w:p w14:paraId="14D09C8D">
      <w:pPr>
        <w:jc w:val="center"/>
        <w:rPr>
          <w:rFonts w:cs="仿宋" w:asciiTheme="minorEastAsia" w:hAnsiTheme="minorEastAsia"/>
          <w:b/>
          <w:kern w:val="0"/>
          <w:sz w:val="32"/>
          <w:szCs w:val="32"/>
        </w:rPr>
      </w:pPr>
    </w:p>
    <w:p w14:paraId="0F5E81AF">
      <w:pPr>
        <w:jc w:val="center"/>
        <w:rPr>
          <w:rFonts w:cs="仿宋" w:asciiTheme="minorEastAsia" w:hAnsiTheme="minorEastAsia"/>
          <w:b/>
          <w:kern w:val="0"/>
          <w:sz w:val="32"/>
          <w:szCs w:val="32"/>
        </w:rPr>
      </w:pPr>
    </w:p>
    <w:p w14:paraId="3C23FFDA">
      <w:pPr>
        <w:jc w:val="center"/>
        <w:rPr>
          <w:rFonts w:cs="仿宋" w:asciiTheme="minorEastAsia" w:hAnsiTheme="minorEastAsia"/>
          <w:b/>
          <w:kern w:val="0"/>
          <w:sz w:val="32"/>
          <w:szCs w:val="32"/>
        </w:rPr>
      </w:pPr>
    </w:p>
    <w:p w14:paraId="0667269B">
      <w:pPr>
        <w:jc w:val="center"/>
        <w:rPr>
          <w:rFonts w:cs="仿宋" w:asciiTheme="minorEastAsia" w:hAnsiTheme="minorEastAsia"/>
          <w:b/>
          <w:kern w:val="0"/>
          <w:sz w:val="32"/>
          <w:szCs w:val="32"/>
        </w:rPr>
      </w:pPr>
    </w:p>
    <w:p w14:paraId="3F18E8AC">
      <w:pPr>
        <w:jc w:val="center"/>
        <w:rPr>
          <w:rFonts w:cs="仿宋" w:asciiTheme="minorEastAsia" w:hAnsiTheme="minorEastAsia"/>
          <w:b/>
          <w:kern w:val="0"/>
          <w:sz w:val="32"/>
          <w:szCs w:val="32"/>
        </w:rPr>
      </w:pPr>
    </w:p>
    <w:p w14:paraId="1B7D862A">
      <w:pPr>
        <w:jc w:val="center"/>
        <w:rPr>
          <w:rFonts w:cs="仿宋" w:asciiTheme="minorEastAsia" w:hAnsiTheme="minorEastAsia"/>
          <w:b/>
          <w:kern w:val="0"/>
          <w:sz w:val="32"/>
          <w:szCs w:val="32"/>
        </w:rPr>
      </w:pPr>
    </w:p>
    <w:p w14:paraId="358088E2">
      <w:pPr>
        <w:jc w:val="center"/>
        <w:rPr>
          <w:rFonts w:cs="仿宋" w:asciiTheme="minorEastAsia" w:hAnsiTheme="minorEastAsia"/>
          <w:b/>
          <w:kern w:val="0"/>
          <w:sz w:val="32"/>
          <w:szCs w:val="32"/>
        </w:rPr>
      </w:pPr>
    </w:p>
    <w:p w14:paraId="4DEB12A9">
      <w:pPr>
        <w:jc w:val="center"/>
        <w:rPr>
          <w:rFonts w:cs="仿宋" w:asciiTheme="minorEastAsia" w:hAnsiTheme="minorEastAsia"/>
          <w:b/>
          <w:kern w:val="0"/>
          <w:sz w:val="32"/>
          <w:szCs w:val="32"/>
        </w:rPr>
      </w:pPr>
    </w:p>
    <w:p w14:paraId="09371FB7">
      <w:pPr>
        <w:jc w:val="center"/>
        <w:rPr>
          <w:rFonts w:cs="仿宋" w:asciiTheme="minorEastAsia" w:hAnsiTheme="minorEastAsia"/>
          <w:b/>
          <w:kern w:val="0"/>
          <w:sz w:val="32"/>
          <w:szCs w:val="32"/>
        </w:rPr>
      </w:pPr>
    </w:p>
    <w:p w14:paraId="2E9628E1">
      <w:pPr>
        <w:jc w:val="center"/>
        <w:rPr>
          <w:rFonts w:cs="仿宋" w:asciiTheme="minorEastAsia" w:hAnsiTheme="minorEastAsia"/>
          <w:b/>
          <w:kern w:val="0"/>
          <w:sz w:val="32"/>
          <w:szCs w:val="32"/>
        </w:rPr>
      </w:pPr>
    </w:p>
    <w:p w14:paraId="443EECA5">
      <w:pPr>
        <w:jc w:val="center"/>
        <w:rPr>
          <w:rFonts w:cs="仿宋" w:asciiTheme="minorEastAsia" w:hAnsiTheme="minorEastAsia"/>
          <w:b/>
          <w:kern w:val="0"/>
          <w:sz w:val="32"/>
          <w:szCs w:val="32"/>
        </w:rPr>
      </w:pPr>
    </w:p>
    <w:p w14:paraId="074C2C1A">
      <w:pPr>
        <w:jc w:val="center"/>
        <w:rPr>
          <w:rFonts w:cs="仿宋" w:asciiTheme="minorEastAsia" w:hAnsiTheme="minorEastAsia"/>
          <w:b/>
          <w:kern w:val="0"/>
          <w:sz w:val="32"/>
          <w:szCs w:val="32"/>
        </w:rPr>
      </w:pPr>
    </w:p>
    <w:p w14:paraId="54AAE87F">
      <w:pPr>
        <w:jc w:val="center"/>
        <w:rPr>
          <w:rFonts w:cs="仿宋" w:asciiTheme="minorEastAsia" w:hAnsiTheme="minorEastAsia"/>
          <w:b/>
          <w:kern w:val="0"/>
          <w:sz w:val="32"/>
          <w:szCs w:val="32"/>
        </w:rPr>
      </w:pPr>
    </w:p>
    <w:p w14:paraId="58BC44EF">
      <w:pPr>
        <w:jc w:val="center"/>
        <w:rPr>
          <w:rFonts w:cs="仿宋" w:asciiTheme="minorEastAsia" w:hAnsiTheme="minorEastAsia"/>
          <w:b/>
          <w:kern w:val="0"/>
          <w:sz w:val="32"/>
          <w:szCs w:val="32"/>
        </w:rPr>
      </w:pPr>
    </w:p>
    <w:p w14:paraId="36EB52F0">
      <w:pPr>
        <w:jc w:val="center"/>
        <w:rPr>
          <w:rFonts w:cs="仿宋" w:asciiTheme="minorEastAsia" w:hAnsiTheme="minorEastAsia"/>
          <w:b/>
          <w:kern w:val="0"/>
          <w:sz w:val="32"/>
          <w:szCs w:val="32"/>
        </w:rPr>
      </w:pPr>
    </w:p>
    <w:p w14:paraId="365FD432">
      <w:pPr>
        <w:jc w:val="center"/>
        <w:rPr>
          <w:rFonts w:cs="仿宋" w:asciiTheme="minorEastAsia" w:hAnsiTheme="minorEastAsia"/>
          <w:b/>
          <w:kern w:val="0"/>
          <w:sz w:val="32"/>
          <w:szCs w:val="32"/>
        </w:rPr>
      </w:pPr>
    </w:p>
    <w:p w14:paraId="023A89BA">
      <w:pPr>
        <w:jc w:val="center"/>
        <w:rPr>
          <w:rFonts w:cs="仿宋" w:asciiTheme="minorEastAsia" w:hAnsiTheme="minorEastAsia"/>
          <w:b/>
          <w:kern w:val="0"/>
          <w:sz w:val="32"/>
          <w:szCs w:val="32"/>
        </w:rPr>
      </w:pPr>
    </w:p>
    <w:p w14:paraId="12D84816">
      <w:pPr>
        <w:jc w:val="center"/>
        <w:rPr>
          <w:rFonts w:cs="仿宋" w:asciiTheme="minorEastAsia" w:hAnsiTheme="minorEastAsia"/>
          <w:b/>
          <w:kern w:val="0"/>
          <w:sz w:val="32"/>
          <w:szCs w:val="32"/>
        </w:rPr>
      </w:pPr>
    </w:p>
    <w:p w14:paraId="33978EEE">
      <w:pPr>
        <w:jc w:val="center"/>
        <w:rPr>
          <w:rFonts w:cs="仿宋" w:asciiTheme="minorEastAsia" w:hAnsiTheme="minorEastAsia"/>
          <w:b/>
          <w:kern w:val="0"/>
          <w:sz w:val="32"/>
          <w:szCs w:val="32"/>
        </w:rPr>
      </w:pPr>
    </w:p>
    <w:p w14:paraId="75FD8E1E">
      <w:pPr>
        <w:jc w:val="center"/>
        <w:rPr>
          <w:rFonts w:cs="仿宋" w:asciiTheme="minorEastAsia" w:hAnsiTheme="minorEastAsia"/>
          <w:b/>
          <w:kern w:val="0"/>
          <w:sz w:val="32"/>
          <w:szCs w:val="32"/>
        </w:rPr>
      </w:pPr>
    </w:p>
    <w:p w14:paraId="432BB05F">
      <w:pPr>
        <w:jc w:val="center"/>
        <w:rPr>
          <w:rFonts w:cs="仿宋" w:asciiTheme="minorEastAsia" w:hAnsiTheme="minorEastAsia"/>
          <w:b/>
          <w:kern w:val="0"/>
          <w:sz w:val="32"/>
          <w:szCs w:val="32"/>
        </w:rPr>
      </w:pPr>
    </w:p>
    <w:p w14:paraId="71E3B413">
      <w:pPr>
        <w:jc w:val="center"/>
        <w:rPr>
          <w:rFonts w:cs="仿宋" w:asciiTheme="minorEastAsia" w:hAnsiTheme="minorEastAsia"/>
          <w:b/>
          <w:kern w:val="0"/>
          <w:sz w:val="32"/>
          <w:szCs w:val="32"/>
        </w:rPr>
      </w:pPr>
    </w:p>
    <w:p w14:paraId="4D04555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01324EC">
      <w:pPr>
        <w:snapToGrid w:val="0"/>
        <w:spacing w:line="360" w:lineRule="auto"/>
        <w:rPr>
          <w:rFonts w:cs="仿宋" w:asciiTheme="minorEastAsia" w:hAnsiTheme="minorEastAsia"/>
          <w:sz w:val="24"/>
        </w:rPr>
      </w:pPr>
    </w:p>
    <w:p w14:paraId="34FD8A35">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254579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EC7B1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5AD16E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F43E04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6C1900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36C4570B">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7FFB2FD">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CC6475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8C8410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61C0DE5">
      <w:pPr>
        <w:autoSpaceDE w:val="0"/>
        <w:autoSpaceDN w:val="0"/>
        <w:spacing w:line="360" w:lineRule="auto"/>
        <w:ind w:left="2"/>
        <w:jc w:val="left"/>
        <w:rPr>
          <w:rFonts w:cs="仿宋" w:asciiTheme="minorEastAsia" w:hAnsiTheme="minorEastAsia"/>
          <w:kern w:val="0"/>
          <w:sz w:val="24"/>
          <w:lang w:val="zh-CN"/>
        </w:rPr>
      </w:pPr>
    </w:p>
    <w:p w14:paraId="36CA1F1A">
      <w:pPr>
        <w:autoSpaceDE w:val="0"/>
        <w:autoSpaceDN w:val="0"/>
        <w:spacing w:line="360" w:lineRule="auto"/>
        <w:ind w:left="2"/>
        <w:jc w:val="left"/>
        <w:rPr>
          <w:rFonts w:cs="仿宋" w:asciiTheme="minorEastAsia" w:hAnsiTheme="minorEastAsia"/>
          <w:kern w:val="0"/>
          <w:sz w:val="24"/>
          <w:lang w:val="zh-CN"/>
        </w:rPr>
      </w:pPr>
    </w:p>
    <w:p w14:paraId="08155FF8">
      <w:pPr>
        <w:autoSpaceDE w:val="0"/>
        <w:autoSpaceDN w:val="0"/>
        <w:spacing w:line="360" w:lineRule="auto"/>
        <w:ind w:left="2"/>
        <w:jc w:val="left"/>
        <w:rPr>
          <w:rFonts w:cs="仿宋" w:asciiTheme="minorEastAsia" w:hAnsiTheme="minorEastAsia"/>
          <w:kern w:val="0"/>
          <w:sz w:val="24"/>
          <w:lang w:val="zh-CN"/>
        </w:rPr>
      </w:pPr>
    </w:p>
    <w:p w14:paraId="65167E22">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615A219A">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29F4B9CA">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B821881">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253C11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CF6C3DE">
      <w:pPr>
        <w:pStyle w:val="15"/>
        <w:rPr>
          <w:lang w:val="zh-CN"/>
        </w:rPr>
      </w:pPr>
    </w:p>
    <w:p w14:paraId="611DA4B5">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EDE38C">
            <w:pPr>
              <w:spacing w:line="360" w:lineRule="auto"/>
              <w:jc w:val="center"/>
              <w:rPr>
                <w:rFonts w:ascii="宋体" w:hAnsi="宋体" w:eastAsia="宋体" w:cs="宋体"/>
              </w:rPr>
            </w:pPr>
            <w:r>
              <w:rPr>
                <w:rFonts w:hint="eastAsia" w:ascii="宋体" w:hAnsi="宋体" w:eastAsia="宋体" w:cs="宋体"/>
              </w:rPr>
              <w:t>序号</w:t>
            </w:r>
          </w:p>
        </w:tc>
        <w:tc>
          <w:tcPr>
            <w:tcW w:w="2482" w:type="dxa"/>
          </w:tcPr>
          <w:p w14:paraId="7DE7D717">
            <w:pPr>
              <w:spacing w:line="360" w:lineRule="auto"/>
              <w:jc w:val="center"/>
              <w:rPr>
                <w:rFonts w:ascii="宋体" w:hAnsi="宋体" w:eastAsia="宋体" w:cs="宋体"/>
              </w:rPr>
            </w:pPr>
            <w:r>
              <w:rPr>
                <w:rFonts w:hint="eastAsia" w:ascii="宋体" w:hAnsi="宋体" w:eastAsia="宋体" w:cs="宋体"/>
              </w:rPr>
              <w:t>股东</w:t>
            </w:r>
          </w:p>
        </w:tc>
        <w:tc>
          <w:tcPr>
            <w:tcW w:w="2881" w:type="dxa"/>
          </w:tcPr>
          <w:p w14:paraId="5AF9EB7C">
            <w:pPr>
              <w:spacing w:line="360" w:lineRule="auto"/>
              <w:jc w:val="center"/>
              <w:rPr>
                <w:rFonts w:ascii="宋体" w:hAnsi="宋体" w:eastAsia="宋体" w:cs="宋体"/>
              </w:rPr>
            </w:pPr>
            <w:r>
              <w:rPr>
                <w:rFonts w:hint="eastAsia" w:ascii="宋体" w:hAnsi="宋体" w:eastAsia="宋体" w:cs="宋体"/>
              </w:rPr>
              <w:t>出资比例</w:t>
            </w:r>
          </w:p>
        </w:tc>
      </w:tr>
      <w:tr w14:paraId="2851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493C95">
            <w:pPr>
              <w:spacing w:line="360" w:lineRule="auto"/>
              <w:rPr>
                <w:rFonts w:ascii="宋体" w:hAnsi="宋体" w:eastAsia="宋体" w:cs="宋体"/>
                <w:b/>
                <w:kern w:val="0"/>
              </w:rPr>
            </w:pPr>
          </w:p>
        </w:tc>
        <w:tc>
          <w:tcPr>
            <w:tcW w:w="2482" w:type="dxa"/>
          </w:tcPr>
          <w:p w14:paraId="7A16ADAC">
            <w:pPr>
              <w:spacing w:line="360" w:lineRule="auto"/>
              <w:rPr>
                <w:rFonts w:ascii="宋体" w:hAnsi="宋体" w:eastAsia="宋体" w:cs="宋体"/>
                <w:b/>
                <w:kern w:val="0"/>
              </w:rPr>
            </w:pPr>
          </w:p>
        </w:tc>
        <w:tc>
          <w:tcPr>
            <w:tcW w:w="2881" w:type="dxa"/>
          </w:tcPr>
          <w:p w14:paraId="62BE486A">
            <w:pPr>
              <w:spacing w:line="360" w:lineRule="auto"/>
              <w:rPr>
                <w:rFonts w:ascii="宋体" w:hAnsi="宋体" w:eastAsia="宋体" w:cs="宋体"/>
                <w:b/>
                <w:kern w:val="0"/>
              </w:rPr>
            </w:pPr>
          </w:p>
        </w:tc>
      </w:tr>
      <w:tr w14:paraId="0F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7F6220">
            <w:pPr>
              <w:spacing w:line="360" w:lineRule="auto"/>
              <w:rPr>
                <w:rFonts w:ascii="宋体" w:hAnsi="宋体" w:eastAsia="宋体" w:cs="宋体"/>
                <w:b/>
                <w:kern w:val="0"/>
              </w:rPr>
            </w:pPr>
          </w:p>
        </w:tc>
        <w:tc>
          <w:tcPr>
            <w:tcW w:w="2482" w:type="dxa"/>
          </w:tcPr>
          <w:p w14:paraId="6FB43A78">
            <w:pPr>
              <w:spacing w:line="360" w:lineRule="auto"/>
              <w:rPr>
                <w:rFonts w:ascii="宋体" w:hAnsi="宋体" w:eastAsia="宋体" w:cs="宋体"/>
                <w:b/>
                <w:kern w:val="0"/>
              </w:rPr>
            </w:pPr>
          </w:p>
        </w:tc>
        <w:tc>
          <w:tcPr>
            <w:tcW w:w="2881" w:type="dxa"/>
          </w:tcPr>
          <w:p w14:paraId="68EE376D">
            <w:pPr>
              <w:spacing w:line="360" w:lineRule="auto"/>
              <w:rPr>
                <w:rFonts w:ascii="宋体" w:hAnsi="宋体" w:eastAsia="宋体" w:cs="宋体"/>
                <w:b/>
                <w:kern w:val="0"/>
              </w:rPr>
            </w:pPr>
          </w:p>
        </w:tc>
      </w:tr>
      <w:tr w14:paraId="1AF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EDF65">
            <w:pPr>
              <w:spacing w:line="360" w:lineRule="auto"/>
              <w:rPr>
                <w:rFonts w:ascii="宋体" w:hAnsi="宋体" w:eastAsia="宋体" w:cs="宋体"/>
                <w:b/>
                <w:kern w:val="0"/>
              </w:rPr>
            </w:pPr>
            <w:r>
              <w:rPr>
                <w:rFonts w:hint="eastAsia" w:ascii="宋体" w:hAnsi="宋体" w:eastAsia="宋体" w:cs="宋体"/>
                <w:b/>
                <w:kern w:val="0"/>
              </w:rPr>
              <w:t>……</w:t>
            </w:r>
          </w:p>
        </w:tc>
        <w:tc>
          <w:tcPr>
            <w:tcW w:w="2482" w:type="dxa"/>
          </w:tcPr>
          <w:p w14:paraId="3AF98486">
            <w:pPr>
              <w:spacing w:line="360" w:lineRule="auto"/>
              <w:rPr>
                <w:rFonts w:ascii="宋体" w:hAnsi="宋体" w:eastAsia="宋体" w:cs="宋体"/>
                <w:b/>
                <w:kern w:val="0"/>
              </w:rPr>
            </w:pPr>
          </w:p>
        </w:tc>
        <w:tc>
          <w:tcPr>
            <w:tcW w:w="2881" w:type="dxa"/>
          </w:tcPr>
          <w:p w14:paraId="70193963">
            <w:pPr>
              <w:spacing w:line="360" w:lineRule="auto"/>
              <w:rPr>
                <w:rFonts w:ascii="宋体" w:hAnsi="宋体" w:eastAsia="宋体" w:cs="宋体"/>
                <w:b/>
                <w:kern w:val="0"/>
              </w:rPr>
            </w:pPr>
          </w:p>
        </w:tc>
      </w:tr>
    </w:tbl>
    <w:p w14:paraId="781F041C">
      <w:pPr>
        <w:spacing w:line="360" w:lineRule="auto"/>
        <w:rPr>
          <w:rFonts w:ascii="宋体" w:hAnsi="宋体" w:eastAsia="宋体" w:cs="宋体"/>
          <w:kern w:val="0"/>
          <w:sz w:val="24"/>
        </w:rPr>
      </w:pPr>
    </w:p>
    <w:p w14:paraId="43609506">
      <w:pPr>
        <w:spacing w:line="360" w:lineRule="auto"/>
        <w:rPr>
          <w:rFonts w:ascii="宋体" w:hAnsi="宋体" w:eastAsia="宋体" w:cs="宋体"/>
          <w:kern w:val="0"/>
          <w:sz w:val="24"/>
        </w:rPr>
      </w:pPr>
    </w:p>
    <w:p w14:paraId="1394254B">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0A6C197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1885381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2E7E0385">
      <w:pPr>
        <w:spacing w:line="360" w:lineRule="auto"/>
        <w:rPr>
          <w:rFonts w:ascii="宋体" w:hAnsi="宋体" w:eastAsia="宋体" w:cs="宋体"/>
          <w:b/>
          <w:bCs/>
          <w:sz w:val="24"/>
        </w:rPr>
      </w:pPr>
    </w:p>
    <w:p w14:paraId="161DCE8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99B3700">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F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296D95">
            <w:pPr>
              <w:spacing w:line="360" w:lineRule="auto"/>
              <w:jc w:val="center"/>
              <w:rPr>
                <w:rFonts w:ascii="宋体" w:hAnsi="宋体" w:eastAsia="宋体" w:cs="宋体"/>
              </w:rPr>
            </w:pPr>
            <w:r>
              <w:rPr>
                <w:rFonts w:hint="eastAsia" w:ascii="宋体" w:hAnsi="宋体" w:eastAsia="宋体" w:cs="宋体"/>
              </w:rPr>
              <w:t>序号</w:t>
            </w:r>
          </w:p>
        </w:tc>
        <w:tc>
          <w:tcPr>
            <w:tcW w:w="5387" w:type="dxa"/>
            <w:vAlign w:val="center"/>
          </w:tcPr>
          <w:p w14:paraId="4F22764C">
            <w:pPr>
              <w:spacing w:line="360" w:lineRule="auto"/>
              <w:jc w:val="center"/>
              <w:rPr>
                <w:rFonts w:ascii="宋体" w:hAnsi="宋体" w:eastAsia="宋体" w:cs="宋体"/>
              </w:rPr>
            </w:pPr>
            <w:r>
              <w:rPr>
                <w:rFonts w:hint="eastAsia" w:ascii="宋体" w:hAnsi="宋体" w:eastAsia="宋体" w:cs="宋体"/>
              </w:rPr>
              <w:t>存在管理关系的单位全称</w:t>
            </w:r>
          </w:p>
        </w:tc>
      </w:tr>
      <w:tr w14:paraId="43F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5B40A6">
            <w:pPr>
              <w:spacing w:line="360" w:lineRule="auto"/>
              <w:rPr>
                <w:rFonts w:ascii="宋体" w:hAnsi="宋体" w:eastAsia="宋体" w:cs="宋体"/>
                <w:b/>
                <w:kern w:val="0"/>
              </w:rPr>
            </w:pPr>
          </w:p>
        </w:tc>
        <w:tc>
          <w:tcPr>
            <w:tcW w:w="5387" w:type="dxa"/>
            <w:vAlign w:val="center"/>
          </w:tcPr>
          <w:p w14:paraId="44FDFA94">
            <w:pPr>
              <w:spacing w:line="360" w:lineRule="auto"/>
              <w:rPr>
                <w:rFonts w:ascii="宋体" w:hAnsi="宋体" w:eastAsia="宋体" w:cs="宋体"/>
                <w:b/>
                <w:kern w:val="0"/>
              </w:rPr>
            </w:pPr>
          </w:p>
        </w:tc>
      </w:tr>
      <w:tr w14:paraId="574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4951AE">
            <w:pPr>
              <w:spacing w:line="360" w:lineRule="auto"/>
              <w:rPr>
                <w:rFonts w:ascii="宋体" w:hAnsi="宋体" w:eastAsia="宋体" w:cs="宋体"/>
                <w:b/>
                <w:kern w:val="0"/>
              </w:rPr>
            </w:pPr>
          </w:p>
        </w:tc>
        <w:tc>
          <w:tcPr>
            <w:tcW w:w="5387" w:type="dxa"/>
            <w:vAlign w:val="center"/>
          </w:tcPr>
          <w:p w14:paraId="08C281DC">
            <w:pPr>
              <w:spacing w:line="360" w:lineRule="auto"/>
              <w:rPr>
                <w:rFonts w:ascii="宋体" w:hAnsi="宋体" w:eastAsia="宋体" w:cs="宋体"/>
                <w:b/>
                <w:kern w:val="0"/>
              </w:rPr>
            </w:pPr>
          </w:p>
        </w:tc>
      </w:tr>
      <w:tr w14:paraId="7A6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74C692">
            <w:pPr>
              <w:spacing w:line="360" w:lineRule="auto"/>
              <w:rPr>
                <w:rFonts w:ascii="宋体" w:hAnsi="宋体" w:eastAsia="宋体" w:cs="宋体"/>
                <w:b/>
                <w:kern w:val="0"/>
              </w:rPr>
            </w:pPr>
            <w:r>
              <w:rPr>
                <w:rFonts w:hint="eastAsia" w:ascii="宋体" w:hAnsi="宋体" w:eastAsia="宋体" w:cs="宋体"/>
                <w:b/>
                <w:kern w:val="0"/>
              </w:rPr>
              <w:t>……</w:t>
            </w:r>
          </w:p>
        </w:tc>
        <w:tc>
          <w:tcPr>
            <w:tcW w:w="5387" w:type="dxa"/>
            <w:vAlign w:val="center"/>
          </w:tcPr>
          <w:p w14:paraId="0B5F61FE">
            <w:pPr>
              <w:spacing w:line="360" w:lineRule="auto"/>
              <w:rPr>
                <w:rFonts w:ascii="宋体" w:hAnsi="宋体" w:eastAsia="宋体" w:cs="宋体"/>
                <w:b/>
                <w:kern w:val="0"/>
              </w:rPr>
            </w:pPr>
          </w:p>
        </w:tc>
      </w:tr>
    </w:tbl>
    <w:p w14:paraId="3ED88269">
      <w:pPr>
        <w:spacing w:line="360" w:lineRule="auto"/>
        <w:rPr>
          <w:rFonts w:ascii="宋体" w:hAnsi="宋体" w:eastAsia="宋体" w:cs="宋体"/>
          <w:kern w:val="0"/>
          <w:sz w:val="24"/>
        </w:rPr>
      </w:pPr>
    </w:p>
    <w:p w14:paraId="5D0F59E9">
      <w:pPr>
        <w:spacing w:line="360" w:lineRule="auto"/>
        <w:rPr>
          <w:rFonts w:ascii="宋体" w:hAnsi="宋体" w:eastAsia="宋体" w:cs="宋体"/>
          <w:kern w:val="0"/>
          <w:sz w:val="24"/>
        </w:rPr>
      </w:pPr>
    </w:p>
    <w:p w14:paraId="3B3559C8">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3C9BCEC">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63B0A0B7">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12AA60E1">
      <w:pPr>
        <w:spacing w:line="360" w:lineRule="auto"/>
        <w:rPr>
          <w:rFonts w:ascii="宋体" w:hAnsi="宋体" w:eastAsia="宋体" w:cs="宋体"/>
          <w:b/>
          <w:kern w:val="0"/>
          <w:sz w:val="24"/>
        </w:rPr>
      </w:pPr>
    </w:p>
    <w:p w14:paraId="60D0D067">
      <w:pPr>
        <w:spacing w:line="360" w:lineRule="auto"/>
        <w:rPr>
          <w:rFonts w:ascii="宋体" w:hAnsi="宋体" w:eastAsia="宋体" w:cs="宋体"/>
          <w:b/>
          <w:kern w:val="0"/>
          <w:sz w:val="24"/>
        </w:rPr>
      </w:pPr>
    </w:p>
    <w:p w14:paraId="375E96A2">
      <w:pPr>
        <w:spacing w:line="360" w:lineRule="auto"/>
        <w:rPr>
          <w:rFonts w:ascii="宋体" w:hAnsi="宋体" w:eastAsia="宋体" w:cs="宋体"/>
          <w:b/>
          <w:kern w:val="0"/>
          <w:sz w:val="24"/>
        </w:rPr>
      </w:pPr>
      <w:r>
        <w:rPr>
          <w:rFonts w:hint="eastAsia" w:ascii="宋体" w:hAnsi="宋体" w:eastAsia="宋体" w:cs="宋体"/>
          <w:b/>
          <w:kern w:val="0"/>
          <w:sz w:val="24"/>
        </w:rPr>
        <w:t>注：</w:t>
      </w:r>
    </w:p>
    <w:p w14:paraId="23E056BB">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6D67058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67D6B6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89D4B8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316F6076">
      <w:pPr>
        <w:snapToGrid w:val="0"/>
        <w:spacing w:line="360" w:lineRule="auto"/>
        <w:rPr>
          <w:rFonts w:ascii="宋体" w:hAnsi="宋体" w:eastAsia="宋体" w:cs="宋体"/>
          <w:sz w:val="24"/>
        </w:rPr>
      </w:pPr>
    </w:p>
    <w:p w14:paraId="5ECDFE3D">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008F34D">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eastAsia="宋体" w:cs="仿宋" w:asciiTheme="minorEastAsia" w:hAnsiTheme="minorEastAsia"/>
          <w:sz w:val="24"/>
          <w:u w:val="single"/>
          <w:lang w:eastAsia="zh-CN"/>
        </w:rPr>
        <w:t>2025年9月份电仪类材料采购项目（第二次采购）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】的</w:t>
      </w:r>
      <w:r>
        <w:rPr>
          <w:rFonts w:hint="eastAsia" w:ascii="宋体" w:hAnsi="宋体" w:eastAsia="宋体" w:cs="宋体"/>
          <w:sz w:val="24"/>
        </w:rPr>
        <w:t>活动，并作如下承诺：</w:t>
      </w:r>
    </w:p>
    <w:p w14:paraId="3DB98F3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77E173B2">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DA365C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55F11C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4050206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F36989D">
      <w:pPr>
        <w:snapToGrid w:val="0"/>
        <w:spacing w:line="360" w:lineRule="auto"/>
        <w:rPr>
          <w:rFonts w:ascii="宋体" w:hAnsi="宋体" w:eastAsia="宋体" w:cs="宋体"/>
          <w:sz w:val="24"/>
        </w:rPr>
      </w:pPr>
    </w:p>
    <w:p w14:paraId="683800FF">
      <w:pPr>
        <w:snapToGrid w:val="0"/>
        <w:spacing w:line="360" w:lineRule="auto"/>
        <w:rPr>
          <w:rFonts w:ascii="宋体" w:hAnsi="宋体" w:eastAsia="宋体" w:cs="宋体"/>
          <w:sz w:val="24"/>
        </w:rPr>
      </w:pPr>
    </w:p>
    <w:p w14:paraId="2DB90B6E">
      <w:pPr>
        <w:snapToGrid w:val="0"/>
        <w:spacing w:line="360" w:lineRule="auto"/>
        <w:rPr>
          <w:rFonts w:ascii="宋体" w:hAnsi="宋体" w:eastAsia="宋体" w:cs="宋体"/>
          <w:sz w:val="24"/>
        </w:rPr>
      </w:pPr>
    </w:p>
    <w:p w14:paraId="29A8B8DD">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8A72A9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2D0CEFD0">
      <w:pPr>
        <w:spacing w:line="360" w:lineRule="auto"/>
        <w:jc w:val="center"/>
        <w:outlineLvl w:val="0"/>
        <w:rPr>
          <w:rFonts w:cs="仿宋" w:asciiTheme="minorEastAsia" w:hAnsiTheme="minorEastAsia"/>
          <w:b/>
          <w:kern w:val="0"/>
          <w:sz w:val="36"/>
          <w:szCs w:val="36"/>
        </w:rPr>
      </w:pPr>
    </w:p>
    <w:p w14:paraId="3F1093F0">
      <w:pPr>
        <w:spacing w:line="360" w:lineRule="auto"/>
        <w:jc w:val="center"/>
        <w:outlineLvl w:val="0"/>
        <w:rPr>
          <w:rFonts w:cs="仿宋" w:asciiTheme="minorEastAsia" w:hAnsiTheme="minorEastAsia"/>
          <w:b/>
          <w:kern w:val="0"/>
          <w:sz w:val="36"/>
          <w:szCs w:val="36"/>
        </w:rPr>
      </w:pPr>
    </w:p>
    <w:p w14:paraId="357E1BDC">
      <w:pPr>
        <w:spacing w:line="360" w:lineRule="auto"/>
        <w:jc w:val="center"/>
        <w:outlineLvl w:val="0"/>
        <w:rPr>
          <w:rFonts w:cs="仿宋" w:asciiTheme="minorEastAsia" w:hAnsiTheme="minorEastAsia"/>
          <w:b/>
          <w:kern w:val="0"/>
          <w:sz w:val="36"/>
          <w:szCs w:val="36"/>
        </w:rPr>
      </w:pPr>
    </w:p>
    <w:p w14:paraId="2F208BD5">
      <w:pPr>
        <w:spacing w:line="360" w:lineRule="auto"/>
        <w:jc w:val="center"/>
        <w:outlineLvl w:val="0"/>
        <w:rPr>
          <w:rFonts w:cs="仿宋" w:asciiTheme="minorEastAsia" w:hAnsiTheme="minorEastAsia"/>
          <w:b/>
          <w:kern w:val="0"/>
          <w:sz w:val="36"/>
          <w:szCs w:val="36"/>
        </w:rPr>
      </w:pPr>
    </w:p>
    <w:p w14:paraId="02BD2718">
      <w:pPr>
        <w:spacing w:line="360" w:lineRule="auto"/>
        <w:jc w:val="center"/>
        <w:outlineLvl w:val="0"/>
        <w:rPr>
          <w:rFonts w:cs="仿宋" w:asciiTheme="minorEastAsia" w:hAnsiTheme="minorEastAsia"/>
          <w:b/>
          <w:kern w:val="0"/>
          <w:sz w:val="36"/>
          <w:szCs w:val="36"/>
        </w:rPr>
      </w:pPr>
    </w:p>
    <w:p w14:paraId="6917A5BE">
      <w:pPr>
        <w:spacing w:line="360" w:lineRule="auto"/>
        <w:jc w:val="center"/>
        <w:outlineLvl w:val="0"/>
        <w:rPr>
          <w:rFonts w:cs="仿宋" w:asciiTheme="minorEastAsia" w:hAnsiTheme="minorEastAsia"/>
          <w:b/>
          <w:kern w:val="0"/>
          <w:sz w:val="36"/>
          <w:szCs w:val="36"/>
        </w:rPr>
      </w:pPr>
    </w:p>
    <w:p w14:paraId="68D3A7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90F333A">
      <w:pPr>
        <w:pStyle w:val="5"/>
        <w:jc w:val="center"/>
        <w:rPr>
          <w:sz w:val="32"/>
          <w:szCs w:val="32"/>
        </w:rPr>
      </w:pPr>
      <w:r>
        <w:rPr>
          <w:rFonts w:hint="eastAsia"/>
          <w:sz w:val="32"/>
          <w:szCs w:val="32"/>
        </w:rPr>
        <w:t>一 、 报价函</w:t>
      </w:r>
    </w:p>
    <w:p w14:paraId="67C1220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472B132">
      <w:pPr>
        <w:pStyle w:val="33"/>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eastAsia="宋体" w:cs="仿宋" w:asciiTheme="minorEastAsia" w:hAnsiTheme="minorEastAsia"/>
          <w:sz w:val="24"/>
          <w:u w:val="single"/>
          <w:lang w:eastAsia="zh-CN"/>
        </w:rPr>
        <w:t>2025年9月份电仪类材料采购项目（第二次采购）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71C10A1">
      <w:pPr>
        <w:pStyle w:val="33"/>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17A9ABF">
      <w:pPr>
        <w:pStyle w:val="33"/>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776CA84">
      <w:pPr>
        <w:pStyle w:val="33"/>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3472BA53">
      <w:pPr>
        <w:pStyle w:val="33"/>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691FF60F">
      <w:pPr>
        <w:pStyle w:val="8"/>
        <w:ind w:firstLine="480" w:firstLineChars="200"/>
        <w:jc w:val="left"/>
        <w:rPr>
          <w:rFonts w:hAnsi="宋体" w:cs="宋体"/>
        </w:rPr>
      </w:pPr>
    </w:p>
    <w:p w14:paraId="734C48F0">
      <w:pPr>
        <w:pStyle w:val="8"/>
        <w:ind w:firstLine="480" w:firstLineChars="200"/>
        <w:jc w:val="left"/>
        <w:rPr>
          <w:rFonts w:hAnsi="宋体" w:cs="宋体"/>
        </w:rPr>
      </w:pPr>
    </w:p>
    <w:p w14:paraId="20542901">
      <w:pPr>
        <w:pStyle w:val="8"/>
        <w:jc w:val="left"/>
        <w:rPr>
          <w:rFonts w:hAnsi="宋体" w:cs="宋体"/>
        </w:rPr>
      </w:pPr>
      <w:r>
        <w:rPr>
          <w:rFonts w:hint="eastAsia" w:hAnsi="宋体" w:cs="宋体"/>
        </w:rPr>
        <w:t>供应商名称：（盖单位公章）</w:t>
      </w:r>
    </w:p>
    <w:p w14:paraId="2569FE44">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01083FA">
      <w:pPr>
        <w:pStyle w:val="8"/>
        <w:tabs>
          <w:tab w:val="left" w:pos="4101"/>
        </w:tabs>
        <w:jc w:val="left"/>
        <w:rPr>
          <w:rFonts w:hAnsi="宋体" w:cs="宋体"/>
        </w:rPr>
      </w:pPr>
      <w:r>
        <w:rPr>
          <w:rFonts w:hint="eastAsia" w:hAnsi="宋体" w:cs="宋体"/>
        </w:rPr>
        <w:t>地址：</w:t>
      </w:r>
    </w:p>
    <w:p w14:paraId="7C186AD9">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0D31B7CA">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5C6B3771">
      <w:pPr>
        <w:pStyle w:val="34"/>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CE80D1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280BF0C">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2025年9月份电仪类材料采购项目（第二次采购）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7AAEBB94">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8"/>
        <w:gridCol w:w="2043"/>
        <w:gridCol w:w="1453"/>
        <w:gridCol w:w="5893"/>
        <w:gridCol w:w="1536"/>
        <w:gridCol w:w="618"/>
        <w:gridCol w:w="652"/>
        <w:gridCol w:w="652"/>
        <w:gridCol w:w="708"/>
      </w:tblGrid>
      <w:tr w14:paraId="269B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04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57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B0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品牌</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FB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6E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需求部门</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56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63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11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18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金额</w:t>
            </w:r>
          </w:p>
        </w:tc>
      </w:tr>
      <w:tr w14:paraId="3995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0AEB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B8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中央空调温控面板</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84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FE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HL108DB2 （白色）</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67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5E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76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E8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8B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035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42B96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F0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防爆防腐按钮（红）</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08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CD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8030-A 交流220V/380V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EA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04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67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13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0F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7814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384A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DE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防爆防腐按钮（绿）</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91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22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8030-A  交流220V/380V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05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FE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70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52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33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3D9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37FB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DA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防爆防腐旋钮（三档）</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F2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1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8097 交流220V/380V  （三档，一常开一空位一常闭）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80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EA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63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13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DC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C18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25C6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47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防爆防腐旋钮（二档）</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87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3A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8097 交流220V/380V  （二档，一常开一常闭）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A3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EA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E0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B8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9C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25E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7572B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70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防爆防腐指示灯（红）</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16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3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BD8030 交流220V/380V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42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5D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3F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D9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7B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2960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6A02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8A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防爆防腐指示灯（绿）</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6B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9D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BD8030 交流220V/380V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10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32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20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3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BF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16A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ADB9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3A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D7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F6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GZ16 交流220V/单相三芯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12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A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D3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ED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F3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434D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B075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B4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BB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7A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GZ32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6A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FF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C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DF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8A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6DC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A964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7A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D7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6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GZ63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12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C0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3F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C2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E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D56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D41A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E6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C5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54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YT16 交流220V/单相三芯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A0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8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45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68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1B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7569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286D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30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D1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AE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YT32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2C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8B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21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C3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55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DB2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3E6D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87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B1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4C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YT63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6D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F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C0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83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1C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9B5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FB80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D0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42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10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B5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28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3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E4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92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2A34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9EB9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2F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46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94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76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3A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C6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2F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F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D3E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1132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91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47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1C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（黄色）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DB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C7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51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0A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A8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4FBC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FAF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81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1F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B6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DZ47-1P</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D0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E5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70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AD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70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449D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653D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5E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6A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05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DZ47-2P</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47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D2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EE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0A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8C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214E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5BA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57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DA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28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DZ47-3P</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BA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AF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7B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42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52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3D1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8A64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65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51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14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DZ47-4P</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C6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58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5B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86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ED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8DC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0E7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FB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防爆急停按钮</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83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93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YH8097-2 交流220V/380V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（一常开一常闭）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D4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7C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93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7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71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50CE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6906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11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48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C8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外径350mm；材质铝合金；厚度大于等于1.2mm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DC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65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3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7B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62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A98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B367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5C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6C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3B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外径460mm；材质铝合金；厚度大于等于1.2mm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06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9C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97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66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4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9E8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F6D9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94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48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19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外径560mm；材质铝合金；厚度大于等于1.2mm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54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F7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82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0B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66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5DB0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0447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F2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D9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E4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外径660mm；材质铝合金；厚度大于等于1.2mm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65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BC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09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77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FC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E76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8990B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92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喷吹电磁阀膜片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3E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E9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ASCO-76（3寸），8孔螺栓孔，螺栓孔中心距188mm，膜片外径210mm，正面密封面材质：尼龙复合材料，反面密封面材质：铝板</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69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1B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EB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76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06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03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AF68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79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双金属温度计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12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9F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WSS-511-F；下尾长度：3000mm；表盘：150mm；方向：径向；安装方式：外螺纹（M27*2）；量程：200℃；护套材质：304+外衬PTFE ；精度：1.5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15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1B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23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4A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5F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45B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1C86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F4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48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AE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DN65；PN16；材质：304；内丝：配套外螺纹（M27*2）使用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4D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88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8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EA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BC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0242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8E9D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A1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9F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AC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DN80；PN16；材质：304；内丝：配套外螺纹（M27*2）使用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97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EB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1F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B9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4F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04E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FB69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A0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13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76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DN100；PN16；材质：304；内丝：配套外螺纹（M27*2）使用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80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3A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EE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92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80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2CA4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BDE84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69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不锈钢玻璃管液位计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E6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24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法兰式，材质不锈钢；玻璃管材质：石英管、带不锈钢护套；中心距：3000mm，法兰规格：DN25  PN10MPa；工作压力：常压，适用温度：≤70℃，介质：高盐水，带刻度、带排污阀</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FF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3B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C6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BB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34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E6A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9" w:type="pct"/>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826032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3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057767">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p>
        </w:tc>
      </w:tr>
      <w:tr w14:paraId="652D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49" w:type="pct"/>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390CA6C">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3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DBC2D2">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p>
        </w:tc>
      </w:tr>
      <w:tr w14:paraId="2A76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9" w:type="pct"/>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6A5E26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3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5B84D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sz w:val="24"/>
                <w:u w:val="single"/>
                <w:lang w:val="en-US" w:eastAsia="zh-CN"/>
              </w:rPr>
              <w:t xml:space="preserve">    </w:t>
            </w:r>
            <w:r>
              <w:rPr>
                <w:rFonts w:hint="eastAsia" w:cs="仿宋" w:asciiTheme="minorEastAsia" w:hAnsiTheme="minorEastAsia"/>
                <w:sz w:val="24"/>
              </w:rPr>
              <w:t xml:space="preserve"> %</w:t>
            </w:r>
          </w:p>
        </w:tc>
      </w:tr>
    </w:tbl>
    <w:p w14:paraId="30272F58">
      <w:pPr>
        <w:rPr>
          <w:rFonts w:hint="eastAsia" w:cs="仿宋" w:asciiTheme="minorEastAsia" w:hAnsiTheme="minorEastAsia"/>
          <w:b/>
          <w:kern w:val="0"/>
          <w:sz w:val="24"/>
          <w:lang w:val="zh-CN"/>
        </w:rPr>
      </w:pPr>
    </w:p>
    <w:p w14:paraId="7C837C6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436025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5CDB68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2A12FE6A">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3D97A4F4">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8EFE80F">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rPr>
        <w:t xml:space="preserve">1       </w:t>
      </w:r>
      <w:r>
        <w:rPr>
          <w:rFonts w:hint="eastAsia" w:ascii="宋体" w:hAnsi="宋体" w:cs="宋体"/>
          <w:b/>
          <w:spacing w:val="6"/>
          <w:sz w:val="32"/>
          <w:szCs w:val="32"/>
        </w:rPr>
        <w:t>质疑函范本</w:t>
      </w:r>
    </w:p>
    <w:p w14:paraId="129C7A78">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79357C66">
      <w:pPr>
        <w:snapToGrid w:val="0"/>
        <w:spacing w:line="360" w:lineRule="auto"/>
        <w:rPr>
          <w:rFonts w:ascii="宋体" w:hAnsi="宋体" w:cs="宋体"/>
          <w:sz w:val="24"/>
          <w:u w:val="dotted"/>
        </w:rPr>
      </w:pPr>
      <w:r>
        <w:rPr>
          <w:rFonts w:hint="eastAsia" w:ascii="宋体" w:hAnsi="宋体" w:cs="宋体"/>
          <w:sz w:val="24"/>
        </w:rPr>
        <w:t>质疑供应商：</w:t>
      </w:r>
    </w:p>
    <w:p w14:paraId="073C1865">
      <w:pPr>
        <w:snapToGrid w:val="0"/>
        <w:spacing w:line="360" w:lineRule="auto"/>
        <w:rPr>
          <w:rFonts w:ascii="宋体" w:hAnsi="宋体" w:cs="宋体"/>
          <w:sz w:val="24"/>
        </w:rPr>
      </w:pPr>
      <w:r>
        <w:rPr>
          <w:rFonts w:hint="eastAsia" w:ascii="宋体" w:hAnsi="宋体" w:cs="宋体"/>
          <w:sz w:val="24"/>
        </w:rPr>
        <w:t>地址：邮编：</w:t>
      </w:r>
    </w:p>
    <w:p w14:paraId="66DE286B">
      <w:pPr>
        <w:snapToGrid w:val="0"/>
        <w:spacing w:line="360" w:lineRule="auto"/>
        <w:rPr>
          <w:rFonts w:ascii="宋体" w:hAnsi="宋体" w:cs="宋体"/>
          <w:sz w:val="24"/>
        </w:rPr>
      </w:pPr>
      <w:r>
        <w:rPr>
          <w:rFonts w:hint="eastAsia" w:ascii="宋体" w:hAnsi="宋体" w:cs="宋体"/>
          <w:sz w:val="24"/>
        </w:rPr>
        <w:t>联系人：联系电话：</w:t>
      </w:r>
    </w:p>
    <w:p w14:paraId="04A2049F">
      <w:pPr>
        <w:snapToGrid w:val="0"/>
        <w:spacing w:line="360" w:lineRule="auto"/>
        <w:rPr>
          <w:rFonts w:ascii="宋体" w:hAnsi="宋体" w:cs="宋体"/>
          <w:sz w:val="24"/>
          <w:u w:val="dotted"/>
        </w:rPr>
      </w:pPr>
      <w:r>
        <w:rPr>
          <w:rFonts w:hint="eastAsia" w:ascii="宋体" w:hAnsi="宋体" w:cs="宋体"/>
          <w:sz w:val="24"/>
        </w:rPr>
        <w:t>授权代表：</w:t>
      </w:r>
    </w:p>
    <w:p w14:paraId="39448416">
      <w:pPr>
        <w:snapToGrid w:val="0"/>
        <w:spacing w:line="360" w:lineRule="auto"/>
        <w:rPr>
          <w:rFonts w:ascii="宋体" w:hAnsi="宋体" w:cs="宋体"/>
          <w:sz w:val="24"/>
        </w:rPr>
      </w:pPr>
      <w:r>
        <w:rPr>
          <w:rFonts w:hint="eastAsia" w:ascii="宋体" w:hAnsi="宋体" w:cs="宋体"/>
          <w:sz w:val="24"/>
        </w:rPr>
        <w:t>联系电话：</w:t>
      </w:r>
    </w:p>
    <w:p w14:paraId="1454DC55">
      <w:pPr>
        <w:snapToGrid w:val="0"/>
        <w:spacing w:line="360" w:lineRule="auto"/>
        <w:rPr>
          <w:rFonts w:ascii="宋体" w:hAnsi="宋体" w:cs="宋体"/>
          <w:sz w:val="24"/>
        </w:rPr>
      </w:pPr>
      <w:r>
        <w:rPr>
          <w:rFonts w:hint="eastAsia" w:ascii="宋体" w:hAnsi="宋体" w:cs="宋体"/>
          <w:sz w:val="24"/>
        </w:rPr>
        <w:t>地址： 邮编：</w:t>
      </w:r>
    </w:p>
    <w:p w14:paraId="1C19D983">
      <w:pPr>
        <w:snapToGrid w:val="0"/>
        <w:spacing w:line="360" w:lineRule="auto"/>
        <w:rPr>
          <w:rFonts w:ascii="宋体" w:hAnsi="宋体" w:cs="宋体"/>
          <w:bCs/>
          <w:sz w:val="24"/>
        </w:rPr>
      </w:pPr>
      <w:r>
        <w:rPr>
          <w:rFonts w:hint="eastAsia" w:ascii="宋体" w:hAnsi="宋体" w:cs="宋体"/>
          <w:bCs/>
          <w:sz w:val="24"/>
        </w:rPr>
        <w:t>二、质疑项目基本情况</w:t>
      </w:r>
    </w:p>
    <w:p w14:paraId="5D6F003D">
      <w:pPr>
        <w:snapToGrid w:val="0"/>
        <w:spacing w:line="360" w:lineRule="auto"/>
        <w:rPr>
          <w:rFonts w:ascii="宋体" w:hAnsi="宋体" w:cs="宋体"/>
          <w:sz w:val="24"/>
        </w:rPr>
      </w:pPr>
      <w:r>
        <w:rPr>
          <w:rFonts w:hint="eastAsia" w:ascii="宋体" w:hAnsi="宋体" w:cs="宋体"/>
          <w:sz w:val="24"/>
        </w:rPr>
        <w:t>质疑项目的名称：</w:t>
      </w:r>
    </w:p>
    <w:p w14:paraId="27001F6D">
      <w:pPr>
        <w:snapToGrid w:val="0"/>
        <w:spacing w:line="360" w:lineRule="auto"/>
        <w:rPr>
          <w:rFonts w:hint="eastAsia" w:ascii="宋体" w:hAnsi="宋体" w:cs="宋体" w:eastAsiaTheme="minorEastAsia"/>
          <w:sz w:val="24"/>
          <w:lang w:eastAsia="zh-CN"/>
        </w:rPr>
      </w:pPr>
      <w:r>
        <w:rPr>
          <w:rFonts w:hint="eastAsia" w:ascii="宋体" w:hAnsi="宋体" w:cs="宋体"/>
          <w:sz w:val="24"/>
        </w:rPr>
        <w:t>质疑项目的编包</w:t>
      </w:r>
    </w:p>
    <w:p w14:paraId="7D610AE3">
      <w:pPr>
        <w:snapToGrid w:val="0"/>
        <w:spacing w:line="360" w:lineRule="auto"/>
        <w:rPr>
          <w:rFonts w:ascii="宋体" w:hAnsi="宋体" w:cs="宋体"/>
          <w:sz w:val="24"/>
          <w:u w:val="dotted"/>
        </w:rPr>
      </w:pPr>
      <w:r>
        <w:rPr>
          <w:rFonts w:hint="eastAsia" w:ascii="宋体" w:hAnsi="宋体" w:cs="宋体"/>
          <w:sz w:val="24"/>
        </w:rPr>
        <w:t>采购人名称：</w:t>
      </w:r>
    </w:p>
    <w:p w14:paraId="23B7361B">
      <w:pPr>
        <w:snapToGrid w:val="0"/>
        <w:spacing w:line="360" w:lineRule="auto"/>
        <w:rPr>
          <w:rFonts w:ascii="宋体" w:hAnsi="宋体" w:cs="宋体"/>
          <w:sz w:val="24"/>
        </w:rPr>
      </w:pPr>
      <w:r>
        <w:rPr>
          <w:rFonts w:hint="eastAsia" w:ascii="宋体" w:hAnsi="宋体" w:cs="宋体"/>
          <w:sz w:val="24"/>
        </w:rPr>
        <w:t>询价采购文件获取日期：</w:t>
      </w:r>
    </w:p>
    <w:p w14:paraId="3E1B4231">
      <w:pPr>
        <w:snapToGrid w:val="0"/>
        <w:spacing w:line="360" w:lineRule="auto"/>
        <w:rPr>
          <w:rFonts w:ascii="宋体" w:hAnsi="宋体" w:cs="宋体"/>
          <w:bCs/>
          <w:sz w:val="24"/>
        </w:rPr>
      </w:pPr>
      <w:r>
        <w:rPr>
          <w:rFonts w:hint="eastAsia" w:ascii="宋体" w:hAnsi="宋体" w:cs="宋体"/>
          <w:bCs/>
          <w:sz w:val="24"/>
        </w:rPr>
        <w:t>三、质疑事项具体内容</w:t>
      </w:r>
    </w:p>
    <w:p w14:paraId="752B01C4">
      <w:pPr>
        <w:snapToGrid w:val="0"/>
        <w:spacing w:line="360" w:lineRule="auto"/>
        <w:rPr>
          <w:rFonts w:ascii="宋体" w:hAnsi="宋体" w:cs="宋体"/>
          <w:sz w:val="24"/>
          <w:u w:val="dotted"/>
        </w:rPr>
      </w:pPr>
      <w:r>
        <w:rPr>
          <w:rFonts w:hint="eastAsia" w:ascii="宋体" w:hAnsi="宋体" w:cs="宋体"/>
          <w:sz w:val="24"/>
        </w:rPr>
        <w:t>质疑事项1：</w:t>
      </w:r>
    </w:p>
    <w:p w14:paraId="1A5BE89B">
      <w:pPr>
        <w:snapToGrid w:val="0"/>
        <w:spacing w:line="360" w:lineRule="auto"/>
        <w:rPr>
          <w:rFonts w:ascii="宋体" w:hAnsi="宋体" w:cs="宋体"/>
          <w:sz w:val="24"/>
          <w:u w:val="dotted"/>
        </w:rPr>
      </w:pPr>
      <w:r>
        <w:rPr>
          <w:rFonts w:hint="eastAsia" w:ascii="宋体" w:hAnsi="宋体" w:cs="宋体"/>
          <w:sz w:val="24"/>
        </w:rPr>
        <w:t>事实依据：</w:t>
      </w:r>
    </w:p>
    <w:p w14:paraId="2456398E">
      <w:pPr>
        <w:snapToGrid w:val="0"/>
        <w:spacing w:line="360" w:lineRule="auto"/>
        <w:rPr>
          <w:rFonts w:ascii="宋体" w:hAnsi="宋体" w:cs="宋体"/>
          <w:sz w:val="24"/>
        </w:rPr>
      </w:pPr>
    </w:p>
    <w:p w14:paraId="1A39E9FA">
      <w:pPr>
        <w:snapToGrid w:val="0"/>
        <w:spacing w:line="360" w:lineRule="auto"/>
        <w:rPr>
          <w:rFonts w:ascii="宋体" w:hAnsi="宋体" w:cs="宋体"/>
          <w:sz w:val="24"/>
          <w:u w:val="dotted"/>
        </w:rPr>
      </w:pPr>
      <w:r>
        <w:rPr>
          <w:rFonts w:hint="eastAsia" w:ascii="宋体" w:hAnsi="宋体" w:cs="宋体"/>
          <w:sz w:val="24"/>
        </w:rPr>
        <w:t>法律依据：</w:t>
      </w:r>
    </w:p>
    <w:p w14:paraId="0058459D">
      <w:pPr>
        <w:snapToGrid w:val="0"/>
        <w:spacing w:line="360" w:lineRule="auto"/>
        <w:rPr>
          <w:rFonts w:ascii="宋体" w:hAnsi="宋体" w:cs="宋体"/>
          <w:sz w:val="24"/>
          <w:u w:val="dotted"/>
        </w:rPr>
      </w:pPr>
    </w:p>
    <w:p w14:paraId="01919AE1">
      <w:pPr>
        <w:snapToGrid w:val="0"/>
        <w:spacing w:line="360" w:lineRule="auto"/>
        <w:rPr>
          <w:rFonts w:ascii="宋体" w:hAnsi="宋体" w:cs="宋体"/>
          <w:sz w:val="24"/>
          <w:u w:val="dotted"/>
        </w:rPr>
      </w:pPr>
      <w:r>
        <w:rPr>
          <w:rFonts w:hint="eastAsia" w:ascii="宋体" w:hAnsi="宋体" w:cs="宋体"/>
          <w:sz w:val="24"/>
        </w:rPr>
        <w:t>质疑事项2</w:t>
      </w:r>
    </w:p>
    <w:p w14:paraId="15947701">
      <w:pPr>
        <w:snapToGrid w:val="0"/>
        <w:spacing w:line="360" w:lineRule="auto"/>
        <w:rPr>
          <w:rFonts w:ascii="宋体" w:hAnsi="宋体" w:cs="宋体"/>
          <w:sz w:val="24"/>
        </w:rPr>
      </w:pPr>
      <w:r>
        <w:rPr>
          <w:rFonts w:hint="eastAsia" w:ascii="宋体" w:hAnsi="宋体" w:cs="宋体"/>
          <w:sz w:val="24"/>
        </w:rPr>
        <w:t>……</w:t>
      </w:r>
    </w:p>
    <w:p w14:paraId="2BEF76EF">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AF88B26">
      <w:pPr>
        <w:snapToGrid w:val="0"/>
        <w:spacing w:line="360" w:lineRule="auto"/>
        <w:rPr>
          <w:rFonts w:ascii="宋体" w:hAnsi="宋体" w:cs="宋体"/>
          <w:sz w:val="24"/>
          <w:u w:val="dotted"/>
        </w:rPr>
      </w:pPr>
      <w:r>
        <w:rPr>
          <w:rFonts w:hint="eastAsia" w:ascii="宋体" w:hAnsi="宋体" w:cs="宋体"/>
          <w:sz w:val="24"/>
        </w:rPr>
        <w:t>请求：</w:t>
      </w:r>
    </w:p>
    <w:p w14:paraId="451A8D43">
      <w:pPr>
        <w:spacing w:line="360" w:lineRule="auto"/>
        <w:rPr>
          <w:rFonts w:ascii="宋体" w:hAnsi="宋体" w:cs="宋体"/>
          <w:sz w:val="24"/>
        </w:rPr>
      </w:pPr>
      <w:r>
        <w:rPr>
          <w:rFonts w:hint="eastAsia" w:ascii="宋体" w:hAnsi="宋体" w:cs="宋体"/>
          <w:sz w:val="24"/>
        </w:rPr>
        <w:t xml:space="preserve">签字(签章)：                   公章：                      </w:t>
      </w:r>
    </w:p>
    <w:p w14:paraId="4BD300B4">
      <w:pPr>
        <w:spacing w:line="360" w:lineRule="auto"/>
        <w:rPr>
          <w:rFonts w:ascii="宋体" w:hAnsi="宋体" w:cs="宋体"/>
          <w:b/>
          <w:bCs/>
          <w:sz w:val="24"/>
        </w:rPr>
      </w:pPr>
      <w:r>
        <w:rPr>
          <w:rFonts w:hint="eastAsia" w:ascii="宋体" w:hAnsi="宋体" w:cs="宋体"/>
          <w:sz w:val="24"/>
        </w:rPr>
        <w:t xml:space="preserve">日期：    </w:t>
      </w:r>
    </w:p>
    <w:p w14:paraId="41180EB9">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F16BC65">
      <w:pPr>
        <w:pStyle w:val="15"/>
      </w:pPr>
    </w:p>
    <w:p w14:paraId="220C97A7">
      <w:pPr>
        <w:spacing w:line="360" w:lineRule="auto"/>
        <w:rPr>
          <w:rFonts w:ascii="宋体" w:hAnsi="宋体" w:cs="宋体"/>
          <w:b/>
          <w:sz w:val="24"/>
        </w:rPr>
      </w:pPr>
      <w:r>
        <w:rPr>
          <w:rFonts w:hint="eastAsia" w:ascii="宋体" w:hAnsi="宋体" w:cs="宋体"/>
          <w:b/>
          <w:sz w:val="24"/>
        </w:rPr>
        <w:t>质疑函制作说明：</w:t>
      </w:r>
    </w:p>
    <w:p w14:paraId="3F44818D">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3443EB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A2D1F65">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265DEA12">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6BF9F247">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7C9469FF">
      <w:pPr>
        <w:widowControl/>
        <w:spacing w:line="360" w:lineRule="auto"/>
        <w:ind w:firstLine="600" w:firstLineChars="200"/>
        <w:jc w:val="left"/>
        <w:rPr>
          <w:rFonts w:ascii="宋体" w:hAnsi="宋体" w:cs="宋体"/>
          <w:sz w:val="30"/>
          <w:szCs w:val="30"/>
        </w:rPr>
      </w:pPr>
    </w:p>
    <w:p w14:paraId="2DBC2E70">
      <w:pPr>
        <w:autoSpaceDE w:val="0"/>
        <w:autoSpaceDN w:val="0"/>
        <w:rPr>
          <w:rFonts w:cs="仿宋" w:asciiTheme="minorEastAsia" w:hAnsiTheme="minorEastAsia"/>
          <w:b/>
          <w:spacing w:val="6"/>
          <w:sz w:val="32"/>
          <w:szCs w:val="32"/>
        </w:rPr>
      </w:pPr>
    </w:p>
    <w:p w14:paraId="0979B569">
      <w:pPr>
        <w:autoSpaceDE w:val="0"/>
        <w:autoSpaceDN w:val="0"/>
        <w:rPr>
          <w:rFonts w:cs="仿宋" w:asciiTheme="minorEastAsia" w:hAnsiTheme="minorEastAsia"/>
          <w:b/>
          <w:spacing w:val="6"/>
          <w:sz w:val="32"/>
          <w:szCs w:val="32"/>
        </w:rPr>
      </w:pPr>
    </w:p>
    <w:p w14:paraId="7753182E">
      <w:pPr>
        <w:autoSpaceDE w:val="0"/>
        <w:autoSpaceDN w:val="0"/>
        <w:rPr>
          <w:rFonts w:cs="仿宋" w:asciiTheme="minorEastAsia" w:hAnsiTheme="minorEastAsia"/>
          <w:b/>
          <w:spacing w:val="6"/>
          <w:sz w:val="32"/>
          <w:szCs w:val="32"/>
        </w:rPr>
      </w:pPr>
    </w:p>
    <w:p w14:paraId="497399DC">
      <w:pPr>
        <w:autoSpaceDE w:val="0"/>
        <w:autoSpaceDN w:val="0"/>
        <w:rPr>
          <w:rFonts w:cs="仿宋" w:asciiTheme="minorEastAsia" w:hAnsiTheme="minorEastAsia"/>
          <w:b/>
          <w:spacing w:val="6"/>
          <w:sz w:val="32"/>
          <w:szCs w:val="32"/>
        </w:rPr>
      </w:pPr>
    </w:p>
    <w:p w14:paraId="7D68D584">
      <w:pPr>
        <w:autoSpaceDE w:val="0"/>
        <w:autoSpaceDN w:val="0"/>
        <w:rPr>
          <w:rFonts w:cs="仿宋" w:asciiTheme="minorEastAsia" w:hAnsiTheme="minorEastAsia"/>
          <w:b/>
          <w:spacing w:val="6"/>
          <w:sz w:val="32"/>
          <w:szCs w:val="32"/>
        </w:rPr>
      </w:pPr>
    </w:p>
    <w:p w14:paraId="2E707575">
      <w:pPr>
        <w:autoSpaceDE w:val="0"/>
        <w:autoSpaceDN w:val="0"/>
        <w:rPr>
          <w:rFonts w:cs="仿宋" w:asciiTheme="minorEastAsia" w:hAnsiTheme="minorEastAsia"/>
          <w:b/>
          <w:spacing w:val="6"/>
          <w:sz w:val="32"/>
          <w:szCs w:val="32"/>
        </w:rPr>
      </w:pPr>
    </w:p>
    <w:p w14:paraId="362F6279">
      <w:pPr>
        <w:autoSpaceDE w:val="0"/>
        <w:autoSpaceDN w:val="0"/>
        <w:rPr>
          <w:rFonts w:cs="仿宋" w:asciiTheme="minorEastAsia" w:hAnsiTheme="minorEastAsia"/>
          <w:b/>
          <w:spacing w:val="6"/>
          <w:sz w:val="32"/>
          <w:szCs w:val="32"/>
        </w:rPr>
      </w:pPr>
    </w:p>
    <w:p w14:paraId="7B4630E9">
      <w:pPr>
        <w:autoSpaceDE w:val="0"/>
        <w:autoSpaceDN w:val="0"/>
        <w:rPr>
          <w:rFonts w:cs="仿宋" w:asciiTheme="minorEastAsia" w:hAnsiTheme="minorEastAsia"/>
          <w:b/>
          <w:spacing w:val="6"/>
          <w:sz w:val="32"/>
          <w:szCs w:val="32"/>
        </w:rPr>
      </w:pPr>
    </w:p>
    <w:p w14:paraId="3942B534">
      <w:pPr>
        <w:autoSpaceDE w:val="0"/>
        <w:autoSpaceDN w:val="0"/>
        <w:rPr>
          <w:rFonts w:cs="仿宋" w:asciiTheme="minorEastAsia" w:hAnsiTheme="minorEastAsia"/>
          <w:b/>
          <w:spacing w:val="6"/>
          <w:sz w:val="32"/>
          <w:szCs w:val="32"/>
        </w:rPr>
      </w:pPr>
    </w:p>
    <w:p w14:paraId="48C7FEC6">
      <w:pPr>
        <w:autoSpaceDE w:val="0"/>
        <w:autoSpaceDN w:val="0"/>
        <w:rPr>
          <w:rFonts w:cs="仿宋" w:asciiTheme="minorEastAsia" w:hAnsiTheme="minorEastAsia"/>
          <w:b/>
          <w:spacing w:val="6"/>
          <w:sz w:val="32"/>
          <w:szCs w:val="32"/>
        </w:rPr>
      </w:pPr>
    </w:p>
    <w:p w14:paraId="0A469B15">
      <w:pPr>
        <w:autoSpaceDE w:val="0"/>
        <w:autoSpaceDN w:val="0"/>
        <w:rPr>
          <w:rFonts w:cs="仿宋" w:asciiTheme="minorEastAsia" w:hAnsiTheme="minorEastAsia"/>
          <w:b/>
          <w:spacing w:val="6"/>
          <w:sz w:val="32"/>
          <w:szCs w:val="32"/>
        </w:rPr>
      </w:pPr>
    </w:p>
    <w:p w14:paraId="0710477C">
      <w:pPr>
        <w:autoSpaceDE w:val="0"/>
        <w:autoSpaceDN w:val="0"/>
        <w:rPr>
          <w:rFonts w:cs="仿宋" w:asciiTheme="minorEastAsia" w:hAnsiTheme="minorEastAsia"/>
          <w:b/>
          <w:spacing w:val="6"/>
          <w:sz w:val="32"/>
          <w:szCs w:val="32"/>
        </w:rPr>
      </w:pPr>
    </w:p>
    <w:p w14:paraId="1883A86B">
      <w:pPr>
        <w:pStyle w:val="2"/>
        <w:jc w:val="both"/>
        <w:rPr>
          <w:color w:val="auto"/>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16A2">
    <w:pPr>
      <w:pStyle w:val="13"/>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14E239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60C0">
    <w:pPr>
      <w:pStyle w:val="13"/>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D433C7C">
                <w:pPr>
                  <w:pStyle w:val="13"/>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145AAC9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FC4D">
    <w:pPr>
      <w:pStyle w:val="13"/>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7A1A45">
                <w:pPr>
                  <w:pStyle w:val="13"/>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6071AF9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4F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4BB0">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F3C5FA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160E">
    <w:pPr>
      <w:pStyle w:val="13"/>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184E06A">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86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181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0165">
    <w:pPr>
      <w:pStyle w:val="13"/>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66D83495">
                <w:pPr>
                  <w:pStyle w:val="13"/>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09A9A12A">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E2">
    <w:pPr>
      <w:pStyle w:val="13"/>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6EE4C6DC">
                <w:pPr>
                  <w:pStyle w:val="13"/>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74C8D74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E034">
    <w:pPr>
      <w:pStyle w:val="13"/>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8763520">
                <w:pPr>
                  <w:pStyle w:val="13"/>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40F6793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F80">
    <w:pPr>
      <w:pStyle w:val="14"/>
      <w:jc w:val="right"/>
      <w:rPr>
        <w:rFonts w:ascii="仿宋" w:hAnsi="仿宋" w:eastAsia="仿宋" w:cs="仿宋"/>
        <w:i/>
        <w:iCs/>
      </w:rPr>
    </w:pPr>
  </w:p>
  <w:p w14:paraId="4F272493">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138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348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BE21">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B714">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32D">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B21F5"/>
    <w:rsid w:val="000E4F08"/>
    <w:rsid w:val="00211F61"/>
    <w:rsid w:val="00330202"/>
    <w:rsid w:val="00466F38"/>
    <w:rsid w:val="004E73AF"/>
    <w:rsid w:val="00505519"/>
    <w:rsid w:val="00575C8D"/>
    <w:rsid w:val="00816543"/>
    <w:rsid w:val="00827EDF"/>
    <w:rsid w:val="00835FC4"/>
    <w:rsid w:val="00924B53"/>
    <w:rsid w:val="00935EC2"/>
    <w:rsid w:val="00AA49A1"/>
    <w:rsid w:val="00C3645A"/>
    <w:rsid w:val="00D00625"/>
    <w:rsid w:val="00D16E25"/>
    <w:rsid w:val="00DF3633"/>
    <w:rsid w:val="00E81C9E"/>
    <w:rsid w:val="00EC6616"/>
    <w:rsid w:val="00EE06FE"/>
    <w:rsid w:val="00F17639"/>
    <w:rsid w:val="00FA1FA8"/>
    <w:rsid w:val="013853AC"/>
    <w:rsid w:val="01603505"/>
    <w:rsid w:val="01F16209"/>
    <w:rsid w:val="023E1286"/>
    <w:rsid w:val="029C7664"/>
    <w:rsid w:val="02C122C8"/>
    <w:rsid w:val="030669ED"/>
    <w:rsid w:val="032B7E17"/>
    <w:rsid w:val="034B5FC8"/>
    <w:rsid w:val="035A44BC"/>
    <w:rsid w:val="03804729"/>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7F14582"/>
    <w:rsid w:val="087E795F"/>
    <w:rsid w:val="08D926B3"/>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6317C1"/>
    <w:rsid w:val="10C76755"/>
    <w:rsid w:val="10CB7DEC"/>
    <w:rsid w:val="10DA4BB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97320"/>
    <w:rsid w:val="192C5E12"/>
    <w:rsid w:val="194A1770"/>
    <w:rsid w:val="198737C7"/>
    <w:rsid w:val="19976A31"/>
    <w:rsid w:val="19A15FDA"/>
    <w:rsid w:val="19DC6BDA"/>
    <w:rsid w:val="1A4B1C44"/>
    <w:rsid w:val="1A972372"/>
    <w:rsid w:val="1AA56FDE"/>
    <w:rsid w:val="1B1B25BA"/>
    <w:rsid w:val="1B7913A6"/>
    <w:rsid w:val="1CF63251"/>
    <w:rsid w:val="1D434E54"/>
    <w:rsid w:val="1D4452C4"/>
    <w:rsid w:val="1D61352C"/>
    <w:rsid w:val="1D882867"/>
    <w:rsid w:val="1DC64ADE"/>
    <w:rsid w:val="1DCF6B00"/>
    <w:rsid w:val="1DFA0457"/>
    <w:rsid w:val="1E5F5CBE"/>
    <w:rsid w:val="1E8307F5"/>
    <w:rsid w:val="1F085F4B"/>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6487A"/>
    <w:rsid w:val="226D415C"/>
    <w:rsid w:val="228D26CE"/>
    <w:rsid w:val="22916FA5"/>
    <w:rsid w:val="22F37A2A"/>
    <w:rsid w:val="230E1A60"/>
    <w:rsid w:val="23922209"/>
    <w:rsid w:val="23C64579"/>
    <w:rsid w:val="23EC5AE3"/>
    <w:rsid w:val="247C6E9E"/>
    <w:rsid w:val="24A31C2A"/>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B7523B9"/>
    <w:rsid w:val="2C4141D8"/>
    <w:rsid w:val="2C5444DF"/>
    <w:rsid w:val="2C950AFD"/>
    <w:rsid w:val="2CA40A79"/>
    <w:rsid w:val="2CBF127D"/>
    <w:rsid w:val="2D156591"/>
    <w:rsid w:val="2D210C4A"/>
    <w:rsid w:val="2D2F064E"/>
    <w:rsid w:val="2D6159B4"/>
    <w:rsid w:val="2D9F1760"/>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70699C"/>
    <w:rsid w:val="3A836438"/>
    <w:rsid w:val="3A993EAE"/>
    <w:rsid w:val="3AB61186"/>
    <w:rsid w:val="3AF15A98"/>
    <w:rsid w:val="3B1612CF"/>
    <w:rsid w:val="3C283344"/>
    <w:rsid w:val="3C485F9D"/>
    <w:rsid w:val="3C7C70D7"/>
    <w:rsid w:val="3C940DD1"/>
    <w:rsid w:val="3C983DDE"/>
    <w:rsid w:val="3D7804A8"/>
    <w:rsid w:val="3E0C6463"/>
    <w:rsid w:val="3E32264F"/>
    <w:rsid w:val="3EE43BF5"/>
    <w:rsid w:val="402504E9"/>
    <w:rsid w:val="403E57B7"/>
    <w:rsid w:val="405363C6"/>
    <w:rsid w:val="411A0F39"/>
    <w:rsid w:val="41313092"/>
    <w:rsid w:val="415A5C88"/>
    <w:rsid w:val="415E3F87"/>
    <w:rsid w:val="41CE08E1"/>
    <w:rsid w:val="42112513"/>
    <w:rsid w:val="42181B5C"/>
    <w:rsid w:val="42235DCF"/>
    <w:rsid w:val="42E070D4"/>
    <w:rsid w:val="433C7ACC"/>
    <w:rsid w:val="435518AD"/>
    <w:rsid w:val="4359067E"/>
    <w:rsid w:val="43C04259"/>
    <w:rsid w:val="43C354C4"/>
    <w:rsid w:val="44A040E0"/>
    <w:rsid w:val="44C67F95"/>
    <w:rsid w:val="451D7B26"/>
    <w:rsid w:val="4557347D"/>
    <w:rsid w:val="4559568A"/>
    <w:rsid w:val="45A47533"/>
    <w:rsid w:val="45F97EF6"/>
    <w:rsid w:val="46567018"/>
    <w:rsid w:val="46BC402D"/>
    <w:rsid w:val="472961BF"/>
    <w:rsid w:val="475528CD"/>
    <w:rsid w:val="476B08FD"/>
    <w:rsid w:val="47B265AF"/>
    <w:rsid w:val="47E83461"/>
    <w:rsid w:val="48331B28"/>
    <w:rsid w:val="487E644E"/>
    <w:rsid w:val="4916491B"/>
    <w:rsid w:val="494D7F71"/>
    <w:rsid w:val="496717C4"/>
    <w:rsid w:val="49A36457"/>
    <w:rsid w:val="49B730CF"/>
    <w:rsid w:val="4A063A4F"/>
    <w:rsid w:val="4A875AD1"/>
    <w:rsid w:val="4AE27CAC"/>
    <w:rsid w:val="4B1B2ECF"/>
    <w:rsid w:val="4B2E6F39"/>
    <w:rsid w:val="4B5B5FF2"/>
    <w:rsid w:val="4B6E282F"/>
    <w:rsid w:val="4BAC48C9"/>
    <w:rsid w:val="4BB27DC6"/>
    <w:rsid w:val="4BB60561"/>
    <w:rsid w:val="4BDC66D4"/>
    <w:rsid w:val="4BE80193"/>
    <w:rsid w:val="4C192E4D"/>
    <w:rsid w:val="4C883C6A"/>
    <w:rsid w:val="4C893A5C"/>
    <w:rsid w:val="4CAA0E02"/>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947B0"/>
    <w:rsid w:val="516D42D4"/>
    <w:rsid w:val="51771966"/>
    <w:rsid w:val="51823496"/>
    <w:rsid w:val="51937E4D"/>
    <w:rsid w:val="52383592"/>
    <w:rsid w:val="523875F5"/>
    <w:rsid w:val="52506204"/>
    <w:rsid w:val="527E0121"/>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01862"/>
    <w:rsid w:val="57DC32D5"/>
    <w:rsid w:val="57F2034A"/>
    <w:rsid w:val="58207565"/>
    <w:rsid w:val="58235318"/>
    <w:rsid w:val="5889510A"/>
    <w:rsid w:val="59027705"/>
    <w:rsid w:val="59121C77"/>
    <w:rsid w:val="59C72A09"/>
    <w:rsid w:val="59DE0E09"/>
    <w:rsid w:val="59DF6851"/>
    <w:rsid w:val="5A283DD0"/>
    <w:rsid w:val="5AA26065"/>
    <w:rsid w:val="5AC14754"/>
    <w:rsid w:val="5ACD76EE"/>
    <w:rsid w:val="5AD36B10"/>
    <w:rsid w:val="5B091590"/>
    <w:rsid w:val="5B366E46"/>
    <w:rsid w:val="5B3D7F5F"/>
    <w:rsid w:val="5B460326"/>
    <w:rsid w:val="5C7B276E"/>
    <w:rsid w:val="5C9A592C"/>
    <w:rsid w:val="5D1066F9"/>
    <w:rsid w:val="5D9E638A"/>
    <w:rsid w:val="5DF85390"/>
    <w:rsid w:val="5DFB7E9F"/>
    <w:rsid w:val="5E8E347A"/>
    <w:rsid w:val="5F0279C4"/>
    <w:rsid w:val="5F535D43"/>
    <w:rsid w:val="5F944466"/>
    <w:rsid w:val="5FBE7D8F"/>
    <w:rsid w:val="5FDA449D"/>
    <w:rsid w:val="60470EFE"/>
    <w:rsid w:val="60844C26"/>
    <w:rsid w:val="60A9029A"/>
    <w:rsid w:val="60DA29A7"/>
    <w:rsid w:val="60FA16F8"/>
    <w:rsid w:val="61102202"/>
    <w:rsid w:val="6139287F"/>
    <w:rsid w:val="616D4934"/>
    <w:rsid w:val="61A86601"/>
    <w:rsid w:val="61CA0C65"/>
    <w:rsid w:val="61ED3C40"/>
    <w:rsid w:val="62A50D92"/>
    <w:rsid w:val="62C642C8"/>
    <w:rsid w:val="631B2246"/>
    <w:rsid w:val="6320666B"/>
    <w:rsid w:val="634A64C2"/>
    <w:rsid w:val="63CF15A0"/>
    <w:rsid w:val="64055963"/>
    <w:rsid w:val="6425592F"/>
    <w:rsid w:val="6549634D"/>
    <w:rsid w:val="65A92947"/>
    <w:rsid w:val="661A50B7"/>
    <w:rsid w:val="665B123D"/>
    <w:rsid w:val="66976C44"/>
    <w:rsid w:val="66F30BCE"/>
    <w:rsid w:val="673C0170"/>
    <w:rsid w:val="673E5F91"/>
    <w:rsid w:val="677A6041"/>
    <w:rsid w:val="6796410E"/>
    <w:rsid w:val="67BC07C3"/>
    <w:rsid w:val="67D6317A"/>
    <w:rsid w:val="67D649B5"/>
    <w:rsid w:val="67E45939"/>
    <w:rsid w:val="682E6390"/>
    <w:rsid w:val="68C401D4"/>
    <w:rsid w:val="68ED6365"/>
    <w:rsid w:val="69BF1EDA"/>
    <w:rsid w:val="6A4E3ABD"/>
    <w:rsid w:val="6AE63D7E"/>
    <w:rsid w:val="6B1FB0C7"/>
    <w:rsid w:val="6B462C2B"/>
    <w:rsid w:val="6B8359E9"/>
    <w:rsid w:val="6B8C5108"/>
    <w:rsid w:val="6B9D36B9"/>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6A1370"/>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07605"/>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2"/>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Balloon Text"/>
    <w:basedOn w:val="1"/>
    <w:link w:val="39"/>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Hyperlink"/>
    <w:basedOn w:val="20"/>
    <w:qFormat/>
    <w:uiPriority w:val="99"/>
    <w:rPr>
      <w:color w:val="0000FF"/>
      <w:u w:val="single"/>
    </w:rPr>
  </w:style>
  <w:style w:type="character" w:customStyle="1" w:styleId="22">
    <w:name w:val="标题 Char"/>
    <w:basedOn w:val="20"/>
    <w:link w:val="2"/>
    <w:qFormat/>
    <w:uiPriority w:val="10"/>
    <w:rPr>
      <w:rFonts w:ascii="Arial" w:hAnsi="Arial" w:cs="Arial" w:eastAsiaTheme="minorEastAsia"/>
      <w:color w:val="000000"/>
      <w:sz w:val="32"/>
      <w:szCs w:val="32"/>
    </w:rPr>
  </w:style>
  <w:style w:type="paragraph" w:customStyle="1" w:styleId="23">
    <w:name w:val="Table Paragraph"/>
    <w:basedOn w:val="1"/>
    <w:autoRedefine/>
    <w:qFormat/>
    <w:uiPriority w:val="1"/>
    <w:rPr>
      <w:rFonts w:ascii="宋体" w:hAnsi="宋体" w:eastAsia="宋体" w:cs="宋体"/>
      <w:lang w:val="zh-CN" w:bidi="zh-CN"/>
    </w:rPr>
  </w:style>
  <w:style w:type="paragraph" w:customStyle="1" w:styleId="24">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5">
    <w:name w:val="样式1"/>
    <w:basedOn w:val="1"/>
    <w:autoRedefine/>
    <w:qFormat/>
    <w:uiPriority w:val="0"/>
    <w:pPr>
      <w:spacing w:line="360" w:lineRule="exact"/>
      <w:ind w:firstLine="200" w:firstLineChars="200"/>
    </w:pPr>
    <w:rPr>
      <w:rFonts w:ascii="Arial" w:hAnsi="Arial"/>
    </w:rPr>
  </w:style>
  <w:style w:type="paragraph" w:customStyle="1" w:styleId="26">
    <w:name w:val="正文2"/>
    <w:basedOn w:val="1"/>
    <w:autoRedefine/>
    <w:qFormat/>
    <w:uiPriority w:val="0"/>
    <w:pPr>
      <w:spacing w:before="156" w:line="360" w:lineRule="auto"/>
      <w:ind w:firstLine="510" w:firstLineChars="200"/>
    </w:pPr>
    <w:rPr>
      <w:sz w:val="24"/>
      <w:szCs w:val="20"/>
    </w:rPr>
  </w:style>
  <w:style w:type="paragraph" w:customStyle="1" w:styleId="2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8">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30">
    <w:name w:val="纯文本1"/>
    <w:basedOn w:val="1"/>
    <w:autoRedefine/>
    <w:qFormat/>
    <w:uiPriority w:val="0"/>
    <w:rPr>
      <w:rFonts w:ascii="宋体" w:hAnsi="Courier New"/>
      <w:kern w:val="0"/>
      <w:sz w:val="20"/>
      <w:szCs w:val="20"/>
    </w:rPr>
  </w:style>
  <w:style w:type="paragraph" w:customStyle="1" w:styleId="31">
    <w:name w:val="纯文本_0_0"/>
    <w:basedOn w:val="32"/>
    <w:autoRedefine/>
    <w:qFormat/>
    <w:uiPriority w:val="0"/>
    <w:rPr>
      <w:rFonts w:ascii="宋体" w:hAnsi="Courier New"/>
      <w:szCs w:val="21"/>
    </w:rPr>
  </w:style>
  <w:style w:type="paragraph" w:customStyle="1" w:styleId="3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3">
    <w:name w:val="List Paragraph"/>
    <w:basedOn w:val="1"/>
    <w:autoRedefine/>
    <w:qFormat/>
    <w:uiPriority w:val="99"/>
    <w:pPr>
      <w:ind w:firstLine="420" w:firstLineChars="200"/>
    </w:pPr>
  </w:style>
  <w:style w:type="paragraph" w:customStyle="1" w:styleId="3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5">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7">
    <w:name w:val="样式 标题 1 + 四号 加粗"/>
    <w:basedOn w:val="3"/>
    <w:autoRedefine/>
    <w:qFormat/>
    <w:uiPriority w:val="0"/>
  </w:style>
  <w:style w:type="character" w:customStyle="1" w:styleId="38">
    <w:name w:val="font21"/>
    <w:basedOn w:val="20"/>
    <w:autoRedefine/>
    <w:qFormat/>
    <w:uiPriority w:val="0"/>
    <w:rPr>
      <w:rFonts w:hint="eastAsia" w:ascii="仿宋_GB2312" w:eastAsia="仿宋_GB2312" w:cs="仿宋_GB2312"/>
      <w:color w:val="000000"/>
      <w:sz w:val="20"/>
      <w:szCs w:val="20"/>
      <w:u w:val="none"/>
    </w:rPr>
  </w:style>
  <w:style w:type="character" w:customStyle="1" w:styleId="39">
    <w:name w:val="批注框文本 Char"/>
    <w:basedOn w:val="20"/>
    <w:link w:val="12"/>
    <w:qFormat/>
    <w:uiPriority w:val="0"/>
    <w:rPr>
      <w:rFonts w:asciiTheme="minorHAnsi" w:hAnsiTheme="minorHAnsi" w:eastAsiaTheme="minorEastAsia" w:cstheme="minorBidi"/>
      <w:kern w:val="2"/>
      <w:sz w:val="18"/>
      <w:szCs w:val="18"/>
    </w:rPr>
  </w:style>
  <w:style w:type="character" w:customStyle="1" w:styleId="40">
    <w:name w:val="font51"/>
    <w:basedOn w:val="20"/>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3232</Words>
  <Characters>3561</Characters>
  <Lines>388</Lines>
  <Paragraphs>109</Paragraphs>
  <TotalTime>71</TotalTime>
  <ScaleCrop>false</ScaleCrop>
  <LinksUpToDate>false</LinksUpToDate>
  <CharactersWithSpaces>3662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cp:lastPrinted>2025-09-28T08:09:00Z</cp:lastPrinted>
  <dcterms:modified xsi:type="dcterms:W3CDTF">2025-10-09T05:25:11Z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