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color w:val="auto"/>
          <w:sz w:val="48"/>
          <w:szCs w:val="48"/>
          <w:u w:val="single"/>
        </w:rPr>
      </w:pPr>
    </w:p>
    <w:p>
      <w:pPr>
        <w:pStyle w:val="10"/>
        <w:jc w:val="center"/>
        <w:rPr>
          <w:rFonts w:cs="宋体" w:asciiTheme="minorEastAsia" w:hAnsiTheme="minorEastAsia"/>
          <w:color w:val="auto"/>
          <w:sz w:val="48"/>
          <w:szCs w:val="48"/>
          <w:u w:val="single"/>
        </w:rPr>
      </w:pPr>
    </w:p>
    <w:p>
      <w:pPr>
        <w:pStyle w:val="10"/>
        <w:jc w:val="center"/>
        <w:rPr>
          <w:rFonts w:cs="宋体" w:asciiTheme="minorEastAsia" w:hAnsiTheme="minorEastAsia"/>
          <w:color w:val="auto"/>
          <w:sz w:val="48"/>
          <w:szCs w:val="48"/>
          <w:u w:val="single"/>
        </w:rPr>
      </w:pPr>
    </w:p>
    <w:p>
      <w:pPr>
        <w:pStyle w:val="10"/>
        <w:jc w:val="both"/>
        <w:rPr>
          <w:rFonts w:cs="宋体" w:asciiTheme="minorEastAsia" w:hAnsiTheme="minorEastAsia"/>
          <w:color w:val="auto"/>
          <w:sz w:val="48"/>
          <w:szCs w:val="48"/>
          <w:u w:val="single"/>
        </w:rPr>
      </w:pPr>
    </w:p>
    <w:p>
      <w:pPr>
        <w:adjustRightInd w:val="0"/>
        <w:snapToGrid w:val="0"/>
        <w:spacing w:line="360" w:lineRule="auto"/>
        <w:jc w:val="center"/>
        <w:rPr>
          <w:rFonts w:hint="eastAsia" w:cs="宋体" w:asciiTheme="minorEastAsia" w:hAnsiTheme="minorEastAsia" w:eastAsiaTheme="minorEastAsia"/>
          <w:color w:val="auto"/>
          <w:sz w:val="48"/>
          <w:szCs w:val="48"/>
          <w:lang w:eastAsia="zh-CN"/>
        </w:rPr>
      </w:pPr>
      <w:r>
        <w:rPr>
          <w:rFonts w:hint="eastAsia" w:cs="宋体" w:asciiTheme="minorEastAsia" w:hAnsiTheme="minorEastAsia"/>
          <w:color w:val="auto"/>
          <w:sz w:val="48"/>
          <w:szCs w:val="48"/>
          <w:u w:val="single"/>
          <w:lang w:eastAsia="zh-CN"/>
        </w:rPr>
        <w:t>2025-2026年龙门吊采购项目</w:t>
      </w:r>
    </w:p>
    <w:p>
      <w:pPr>
        <w:adjustRightInd w:val="0"/>
        <w:snapToGrid w:val="0"/>
        <w:spacing w:line="360" w:lineRule="auto"/>
        <w:jc w:val="center"/>
        <w:rPr>
          <w:rFonts w:cs="宋体" w:asciiTheme="minorEastAsia" w:hAnsiTheme="minorEastAsia"/>
          <w:b/>
          <w:bCs/>
          <w:color w:val="auto"/>
          <w:sz w:val="48"/>
          <w:szCs w:val="48"/>
        </w:rPr>
      </w:pPr>
      <w:r>
        <w:rPr>
          <w:rFonts w:hint="eastAsia" w:cs="宋体" w:asciiTheme="minorEastAsia" w:hAnsiTheme="minorEastAsia"/>
          <w:b/>
          <w:bCs/>
          <w:color w:val="auto"/>
          <w:sz w:val="48"/>
          <w:szCs w:val="48"/>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lang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eastAsia="zh-CN"/>
        </w:rPr>
        <w:t>202510006</w:t>
      </w:r>
    </w:p>
    <w:p>
      <w:pPr>
        <w:spacing w:line="360" w:lineRule="auto"/>
        <w:jc w:val="center"/>
        <w:rPr>
          <w:rFonts w:cs="仿宋" w:asciiTheme="minorEastAsia" w:hAnsiTheme="minorEastAsia"/>
          <w:b/>
          <w:bCs/>
          <w:color w:val="auto"/>
          <w:sz w:val="72"/>
          <w:szCs w:val="72"/>
        </w:rPr>
      </w:pPr>
    </w:p>
    <w:p>
      <w:pPr>
        <w:pStyle w:val="8"/>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10"/>
        <w:rPr>
          <w:color w:val="auto"/>
        </w:rPr>
      </w:pPr>
    </w:p>
    <w:p>
      <w:pPr>
        <w:rPr>
          <w:color w:val="auto"/>
        </w:rPr>
      </w:pPr>
    </w:p>
    <w:p>
      <w:pPr>
        <w:pStyle w:val="10"/>
        <w:rPr>
          <w:color w:val="auto"/>
        </w:rPr>
      </w:pPr>
    </w:p>
    <w:p>
      <w:pPr>
        <w:rPr>
          <w:color w:val="auto"/>
        </w:rPr>
      </w:pPr>
    </w:p>
    <w:p>
      <w:pPr>
        <w:spacing w:line="360" w:lineRule="auto"/>
        <w:rPr>
          <w:rFonts w:cs="仿宋" w:asciiTheme="minorEastAsia" w:hAnsiTheme="minorEastAsia"/>
          <w:color w:val="auto"/>
          <w:sz w:val="24"/>
        </w:rPr>
      </w:pPr>
    </w:p>
    <w:p>
      <w:pPr>
        <w:pStyle w:val="10"/>
        <w:rPr>
          <w:rFonts w:cs="仿宋" w:asciiTheme="minorEastAsia" w:hAnsiTheme="minorEastAsia"/>
          <w:color w:val="auto"/>
          <w:sz w:val="24"/>
          <w:szCs w:val="24"/>
        </w:rPr>
      </w:pPr>
    </w:p>
    <w:p>
      <w:pPr>
        <w:pStyle w:val="10"/>
        <w:jc w:val="center"/>
        <w:rPr>
          <w:rFonts w:cs="仿宋" w:asciiTheme="minorEastAsia" w:hAnsiTheme="minorEastAsia"/>
          <w:color w:val="auto"/>
          <w:sz w:val="24"/>
          <w:szCs w:val="24"/>
        </w:rPr>
      </w:pPr>
    </w:p>
    <w:p>
      <w:pPr>
        <w:spacing w:line="360" w:lineRule="auto"/>
        <w:jc w:val="center"/>
        <w:rPr>
          <w:rFonts w:cs="仿宋" w:asciiTheme="minorEastAsia" w:hAnsiTheme="minorEastAsia"/>
          <w:color w:val="auto"/>
          <w:sz w:val="32"/>
          <w:szCs w:val="32"/>
        </w:rPr>
      </w:pPr>
      <w:r>
        <w:rPr>
          <w:rFonts w:hint="eastAsia" w:cs="仿宋" w:asciiTheme="minorEastAsia" w:hAnsiTheme="minorEastAsia"/>
          <w:color w:val="auto"/>
          <w:sz w:val="32"/>
          <w:szCs w:val="32"/>
        </w:rPr>
        <w:t>杭州临江环境能源有限公司</w:t>
      </w:r>
    </w:p>
    <w:p>
      <w:pPr>
        <w:spacing w:line="360" w:lineRule="auto"/>
        <w:jc w:val="center"/>
        <w:rPr>
          <w:rFonts w:cs="仿宋" w:asciiTheme="minorEastAsia" w:hAnsiTheme="minorEastAsia"/>
          <w:b/>
          <w:color w:val="auto"/>
          <w:sz w:val="24"/>
        </w:rPr>
      </w:pPr>
      <w:r>
        <w:rPr>
          <w:rFonts w:hint="eastAsia" w:cs="仿宋" w:asciiTheme="minorEastAsia" w:hAnsiTheme="minorEastAsia"/>
          <w:color w:val="auto"/>
          <w:sz w:val="32"/>
          <w:szCs w:val="32"/>
          <w:lang w:eastAsia="zh-CN"/>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lang w:eastAsia="zh-CN"/>
        </w:rPr>
        <w:t>年</w:t>
      </w:r>
      <w:r>
        <w:rPr>
          <w:rFonts w:hint="eastAsia" w:cs="仿宋" w:asciiTheme="minorEastAsia" w:hAnsiTheme="minorEastAsia"/>
          <w:color w:val="auto"/>
          <w:sz w:val="32"/>
          <w:szCs w:val="32"/>
          <w:lang w:val="en-US" w:eastAsia="zh-CN"/>
        </w:rPr>
        <w:t>10</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09</w:t>
      </w:r>
      <w:r>
        <w:rPr>
          <w:rFonts w:hint="eastAsia" w:cs="仿宋" w:asciiTheme="minorEastAsia" w:hAnsiTheme="minorEastAsia"/>
          <w:color w:val="auto"/>
          <w:sz w:val="32"/>
          <w:szCs w:val="32"/>
        </w:rPr>
        <w:t>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rPr>
      </w:pPr>
      <w:bookmarkStart w:id="1" w:name="_Toc28359002"/>
      <w:bookmarkStart w:id="2" w:name="_Toc28359079"/>
      <w:bookmarkStart w:id="3" w:name="_Toc35393621"/>
      <w:bookmarkStart w:id="4" w:name="_Toc35393790"/>
      <w:bookmarkStart w:id="5" w:name="_Hlk24379207"/>
      <w:r>
        <w:rPr>
          <w:rFonts w:hint="eastAsia" w:cs="仿宋" w:asciiTheme="minorEastAsia" w:hAnsiTheme="minorEastAsia"/>
          <w:b/>
          <w:bCs/>
          <w:color w:val="auto"/>
          <w:sz w:val="24"/>
        </w:rPr>
        <w:t>项目概况</w:t>
      </w:r>
      <w:r>
        <w:rPr>
          <w:rFonts w:cs="仿宋" w:asciiTheme="minorEastAsia" w:hAnsiTheme="minorEastAsia"/>
          <w:b/>
          <w:bCs/>
          <w:color w:val="auto"/>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杭州临江环境能源有限公司的</w:t>
      </w:r>
      <w:r>
        <w:rPr>
          <w:rFonts w:hint="eastAsia" w:cs="仿宋" w:asciiTheme="minorEastAsia" w:hAnsiTheme="minorEastAsia"/>
          <w:color w:val="auto"/>
          <w:sz w:val="24"/>
          <w:u w:val="single"/>
          <w:lang w:eastAsia="zh-CN"/>
        </w:rPr>
        <w:t>2025-2026年龙门吊采购项目</w:t>
      </w:r>
      <w:r>
        <w:rPr>
          <w:rFonts w:hint="eastAsia" w:cs="仿宋" w:asciiTheme="minorEastAsia" w:hAnsiTheme="minorEastAsia"/>
          <w:color w:val="auto"/>
          <w:sz w:val="24"/>
        </w:rPr>
        <w:t>已批准实施，资金自筹，采购人为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rPr>
        <w:t>。项目已具备采购条件，现对该项目进行询价</w:t>
      </w:r>
      <w:r>
        <w:rPr>
          <w:rFonts w:hint="eastAsia" w:cs="仿宋" w:asciiTheme="minorEastAsia" w:hAnsiTheme="minorEastAsia"/>
          <w:color w:val="auto"/>
          <w:sz w:val="24"/>
          <w:lang w:val="en-US" w:eastAsia="zh-CN"/>
        </w:rPr>
        <w:t>采购</w:t>
      </w:r>
      <w:r>
        <w:rPr>
          <w:rFonts w:hint="eastAsia" w:cs="仿宋" w:asciiTheme="minorEastAsia" w:hAnsiTheme="minorEastAsia"/>
          <w:color w:val="auto"/>
          <w:sz w:val="24"/>
        </w:rPr>
        <w:t>。本询价公告</w:t>
      </w:r>
      <w:r>
        <w:rPr>
          <w:rFonts w:hint="eastAsia" w:cs="仿宋" w:asciiTheme="minorEastAsia" w:hAnsiTheme="minorEastAsia"/>
          <w:color w:val="auto"/>
          <w:sz w:val="24"/>
          <w:lang w:val="en-US" w:eastAsia="zh-CN"/>
        </w:rPr>
        <w:t>在</w:t>
      </w:r>
      <w:r>
        <w:rPr>
          <w:rFonts w:hint="eastAsia" w:cs="仿宋" w:asciiTheme="minorEastAsia" w:hAnsiTheme="minorEastAsia"/>
          <w:color w:val="auto"/>
          <w:sz w:val="24"/>
        </w:rPr>
        <w:t>中国招标投标公共服务平台（http://www.cebpubservice.com</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、浙江政府采购网（http://zfcg.czt.zj.gov.cn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、杭州市环境集团有限公司</w:t>
      </w:r>
      <w:r>
        <w:rPr>
          <w:rFonts w:hint="eastAsia" w:cs="仿宋" w:asciiTheme="minorEastAsia" w:hAnsiTheme="minorEastAsia"/>
          <w:color w:val="auto"/>
          <w:sz w:val="24"/>
          <w:lang w:val="en-US" w:eastAsia="zh-CN"/>
        </w:rPr>
        <w:t>网站</w:t>
      </w:r>
      <w:r>
        <w:rPr>
          <w:rFonts w:hint="eastAsia" w:cs="仿宋" w:asciiTheme="minorEastAsia" w:hAnsiTheme="minorEastAsia"/>
          <w:color w:val="auto"/>
          <w:sz w:val="24"/>
        </w:rPr>
        <w:t>、杭州临江环境能源有限公司</w:t>
      </w:r>
      <w:r>
        <w:rPr>
          <w:rFonts w:hint="eastAsia" w:cs="仿宋" w:asciiTheme="minorEastAsia" w:hAnsiTheme="minorEastAsia"/>
          <w:color w:val="auto"/>
          <w:sz w:val="24"/>
          <w:lang w:val="en-US" w:eastAsia="zh-CN"/>
        </w:rPr>
        <w:t>网站</w:t>
      </w:r>
      <w:r>
        <w:rPr>
          <w:rFonts w:hint="eastAsia" w:cs="仿宋" w:asciiTheme="minorEastAsia" w:hAnsiTheme="minorEastAsia"/>
          <w:color w:val="auto"/>
          <w:sz w:val="24"/>
        </w:rPr>
        <w:t>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color w:val="auto"/>
          <w:sz w:val="24"/>
          <w:u w:val="single"/>
          <w:lang w:eastAsia="zh-CN"/>
        </w:rPr>
      </w:pPr>
      <w:r>
        <w:rPr>
          <w:rFonts w:hint="eastAsia" w:cs="仿宋" w:asciiTheme="minorEastAsia" w:hAnsiTheme="minorEastAsia"/>
          <w:b/>
          <w:bCs/>
          <w:color w:val="auto"/>
          <w:sz w:val="24"/>
        </w:rPr>
        <w:t>1.项目编号：</w:t>
      </w:r>
      <w:r>
        <w:rPr>
          <w:rFonts w:hint="eastAsia" w:cs="仿宋" w:asciiTheme="minorEastAsia" w:hAnsiTheme="minorEastAsia"/>
          <w:color w:val="auto"/>
          <w:sz w:val="24"/>
          <w:u w:val="single"/>
          <w:lang w:eastAsia="zh-CN"/>
        </w:rPr>
        <w:t>202510006</w:t>
      </w:r>
    </w:p>
    <w:p>
      <w:pPr>
        <w:spacing w:line="360" w:lineRule="auto"/>
        <w:ind w:firstLine="482" w:firstLineChars="200"/>
        <w:rPr>
          <w:rFonts w:cs="仿宋" w:asciiTheme="minorEastAsia" w:hAnsiTheme="minorEastAsia"/>
          <w:color w:val="auto"/>
          <w:sz w:val="24"/>
          <w:u w:val="single"/>
        </w:rPr>
      </w:pPr>
      <w:r>
        <w:rPr>
          <w:rFonts w:hint="eastAsia" w:cs="仿宋" w:asciiTheme="minorEastAsia" w:hAnsiTheme="minorEastAsia"/>
          <w:b/>
          <w:bCs/>
          <w:color w:val="auto"/>
          <w:sz w:val="24"/>
        </w:rPr>
        <w:t>2.项目名称：</w:t>
      </w:r>
      <w:r>
        <w:rPr>
          <w:rFonts w:hint="eastAsia" w:cs="仿宋" w:asciiTheme="minorEastAsia" w:hAnsiTheme="minorEastAsia"/>
          <w:color w:val="auto"/>
          <w:sz w:val="24"/>
          <w:u w:val="single"/>
          <w:lang w:eastAsia="zh-CN"/>
        </w:rPr>
        <w:t>2025-2026年龙门吊采购项目</w:t>
      </w:r>
      <w:r>
        <w:rPr>
          <w:rFonts w:cs="仿宋" w:asciiTheme="minorEastAsia" w:hAnsiTheme="minorEastAsia"/>
          <w:color w:val="auto"/>
          <w:sz w:val="24"/>
          <w:u w:val="single"/>
        </w:rPr>
        <w:t xml:space="preserve"> </w:t>
      </w:r>
    </w:p>
    <w:p>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3.采购方式：</w:t>
      </w:r>
      <w:r>
        <w:rPr>
          <w:rFonts w:hint="eastAsia" w:cs="仿宋" w:asciiTheme="minorEastAsia" w:hAnsiTheme="minorEastAsia"/>
          <w:color w:val="auto"/>
          <w:sz w:val="24"/>
          <w:u w:val="single"/>
        </w:rPr>
        <w:t>询价</w:t>
      </w:r>
    </w:p>
    <w:bookmarkEnd w:id="5"/>
    <w:p>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4.最高限价：</w:t>
      </w:r>
      <w:r>
        <w:rPr>
          <w:rFonts w:hint="eastAsia" w:cs="仿宋" w:asciiTheme="minorEastAsia" w:hAnsiTheme="minorEastAsia"/>
          <w:b w:val="0"/>
          <w:bCs w:val="0"/>
          <w:color w:val="auto"/>
          <w:sz w:val="24"/>
          <w:u w:val="single"/>
          <w:lang w:val="en-US" w:eastAsia="zh-CN"/>
        </w:rPr>
        <w:t>28.5</w:t>
      </w:r>
      <w:r>
        <w:rPr>
          <w:rFonts w:hint="eastAsia" w:cs="仿宋" w:asciiTheme="minorEastAsia" w:hAnsiTheme="minorEastAsia"/>
          <w:color w:val="auto"/>
          <w:sz w:val="24"/>
          <w:u w:val="single"/>
        </w:rPr>
        <w:t>万元</w:t>
      </w:r>
    </w:p>
    <w:p>
      <w:pPr>
        <w:spacing w:line="360" w:lineRule="auto"/>
        <w:ind w:firstLine="482" w:firstLineChars="200"/>
        <w:rPr>
          <w:rFonts w:hAnsi="宋体" w:cs="宋体"/>
          <w:bCs/>
          <w:color w:val="auto"/>
          <w:sz w:val="24"/>
        </w:rPr>
      </w:pPr>
      <w:r>
        <w:rPr>
          <w:rFonts w:hint="eastAsia" w:cs="仿宋" w:asciiTheme="minorEastAsia" w:hAnsiTheme="minorEastAsia"/>
          <w:b/>
          <w:bCs/>
          <w:color w:val="auto"/>
          <w:sz w:val="24"/>
        </w:rPr>
        <w:t>5.采购需求：</w:t>
      </w:r>
    </w:p>
    <w:p>
      <w:pPr>
        <w:spacing w:line="360" w:lineRule="auto"/>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杭州临江环境能源有限公司因日常生产需要，</w:t>
      </w:r>
      <w:r>
        <w:rPr>
          <w:rFonts w:hint="eastAsia" w:cs="仿宋" w:asciiTheme="minorEastAsia" w:hAnsiTheme="minorEastAsia"/>
          <w:color w:val="auto"/>
          <w:sz w:val="24"/>
          <w:lang w:val="en-US" w:eastAsia="zh-CN"/>
        </w:rPr>
        <w:t>计划采购1台</w:t>
      </w:r>
      <w:r>
        <w:rPr>
          <w:rFonts w:hint="eastAsia" w:ascii="宋体" w:hAnsi="宋体" w:eastAsia="宋体" w:cs="宋体"/>
          <w:bCs/>
          <w:color w:val="auto"/>
          <w:sz w:val="24"/>
          <w:szCs w:val="24"/>
        </w:rPr>
        <w:t>MH10t双梁电动葫芦门式起重机</w:t>
      </w:r>
      <w:r>
        <w:rPr>
          <w:rFonts w:hint="eastAsia" w:hAnsi="宋体" w:eastAsia="宋体" w:cs="宋体"/>
          <w:bCs/>
          <w:color w:val="auto"/>
          <w:sz w:val="24"/>
          <w:szCs w:val="24"/>
          <w:lang w:eastAsia="zh-CN"/>
        </w:rPr>
        <w:t>（</w:t>
      </w:r>
      <w:r>
        <w:rPr>
          <w:rFonts w:hint="eastAsia" w:hAnsi="宋体" w:eastAsia="宋体" w:cs="宋体"/>
          <w:bCs/>
          <w:color w:val="auto"/>
          <w:sz w:val="24"/>
          <w:szCs w:val="24"/>
          <w:lang w:val="en-US" w:eastAsia="zh-CN"/>
        </w:rPr>
        <w:t>简称“龙门吊”</w:t>
      </w:r>
      <w:r>
        <w:rPr>
          <w:rFonts w:hint="eastAsia" w:hAnsi="宋体" w:eastAsia="宋体" w:cs="宋体"/>
          <w:bCs/>
          <w:color w:val="auto"/>
          <w:sz w:val="24"/>
          <w:szCs w:val="24"/>
          <w:lang w:eastAsia="zh-CN"/>
        </w:rPr>
        <w:t>）</w:t>
      </w:r>
      <w:r>
        <w:rPr>
          <w:rFonts w:hint="eastAsia" w:ascii="宋体" w:hAnsi="宋体" w:eastAsia="宋体" w:cs="宋体"/>
          <w:bCs/>
          <w:color w:val="auto"/>
          <w:sz w:val="24"/>
          <w:szCs w:val="24"/>
        </w:rPr>
        <w:t>规格型号Q=10t，</w:t>
      </w:r>
      <w:r>
        <w:rPr>
          <w:rFonts w:hint="eastAsia" w:ascii="宋体" w:hAnsi="宋体" w:eastAsia="宋体" w:cs="宋体"/>
          <w:bCs/>
          <w:color w:val="auto"/>
          <w:sz w:val="24"/>
          <w:szCs w:val="24"/>
          <w:lang w:val="zh-CN"/>
        </w:rPr>
        <w:t>Lk=</w:t>
      </w:r>
      <w:r>
        <w:rPr>
          <w:rFonts w:hint="eastAsia" w:ascii="宋体" w:hAnsi="宋体" w:eastAsia="宋体" w:cs="宋体"/>
          <w:bCs/>
          <w:color w:val="auto"/>
          <w:sz w:val="24"/>
          <w:szCs w:val="24"/>
        </w:rPr>
        <w:t>5.4</w:t>
      </w:r>
      <w:r>
        <w:rPr>
          <w:rFonts w:hint="eastAsia" w:ascii="宋体" w:hAnsi="宋体" w:eastAsia="宋体" w:cs="宋体"/>
          <w:bCs/>
          <w:color w:val="auto"/>
          <w:sz w:val="24"/>
          <w:szCs w:val="24"/>
          <w:lang w:val="zh-CN"/>
        </w:rPr>
        <w:t>m，H=</w:t>
      </w:r>
      <w:r>
        <w:rPr>
          <w:rFonts w:hint="eastAsia" w:ascii="宋体" w:hAnsi="宋体" w:eastAsia="宋体" w:cs="宋体"/>
          <w:bCs/>
          <w:color w:val="auto"/>
          <w:sz w:val="24"/>
          <w:szCs w:val="24"/>
        </w:rPr>
        <w:t>6</w:t>
      </w:r>
      <w:r>
        <w:rPr>
          <w:rFonts w:hint="eastAsia" w:ascii="宋体" w:hAnsi="宋体" w:eastAsia="宋体" w:cs="宋体"/>
          <w:bCs/>
          <w:color w:val="auto"/>
          <w:sz w:val="24"/>
          <w:szCs w:val="24"/>
          <w:lang w:val="zh-CN"/>
        </w:rPr>
        <w:t>m，</w:t>
      </w:r>
      <w:r>
        <w:rPr>
          <w:rFonts w:hint="eastAsia" w:ascii="宋体" w:hAnsi="宋体" w:eastAsia="宋体" w:cs="宋体"/>
          <w:bCs/>
          <w:color w:val="auto"/>
          <w:sz w:val="24"/>
          <w:szCs w:val="24"/>
        </w:rPr>
        <w:t>级别A3，</w:t>
      </w:r>
      <w:r>
        <w:rPr>
          <w:rFonts w:hint="eastAsia" w:ascii="宋体" w:hAnsi="宋体" w:eastAsia="宋体" w:cs="宋体"/>
          <w:bCs/>
          <w:color w:val="auto"/>
          <w:sz w:val="24"/>
          <w:szCs w:val="24"/>
          <w:lang w:val="en-US" w:eastAsia="zh-CN"/>
        </w:rPr>
        <w:t>尺寸</w:t>
      </w:r>
      <w:r>
        <w:rPr>
          <w:rFonts w:hint="eastAsia" w:ascii="宋体" w:hAnsi="宋体" w:eastAsia="宋体" w:cs="宋体"/>
          <w:bCs/>
          <w:color w:val="auto"/>
          <w:sz w:val="24"/>
          <w:szCs w:val="24"/>
        </w:rPr>
        <w:t>根据现场安装位置可适当调整，高度、宽度必须保证</w:t>
      </w:r>
      <w:r>
        <w:rPr>
          <w:rFonts w:hint="eastAsia" w:ascii="宋体" w:hAnsi="宋体" w:eastAsia="宋体" w:cs="宋体"/>
          <w:bCs/>
          <w:color w:val="auto"/>
          <w:sz w:val="24"/>
          <w:szCs w:val="24"/>
          <w:highlight w:val="none"/>
        </w:rPr>
        <w:t>现场完全实用性及维修抓斗</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12m³</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的正常开</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闭检修测试所有要求</w:t>
      </w:r>
      <w:r>
        <w:rPr>
          <w:rFonts w:hint="eastAsia" w:cs="仿宋" w:asciiTheme="minorEastAsia" w:hAnsiTheme="minorEastAsia"/>
          <w:color w:val="auto"/>
          <w:sz w:val="24"/>
          <w:lang w:val="en-US" w:eastAsia="zh-CN"/>
        </w:rPr>
        <w:t>。</w:t>
      </w:r>
      <w:r>
        <w:rPr>
          <w:rFonts w:hint="eastAsia" w:cs="仿宋" w:asciiTheme="minorEastAsia" w:hAnsiTheme="minorEastAsia"/>
          <w:color w:val="auto"/>
          <w:sz w:val="24"/>
        </w:rPr>
        <w:t>具体要求以询价通知书第三部分采购需求为准。</w:t>
      </w:r>
    </w:p>
    <w:p>
      <w:pP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rPr>
        <w:t>6.</w:t>
      </w:r>
      <w:r>
        <w:rPr>
          <w:rFonts w:hint="eastAsia" w:cs="仿宋" w:asciiTheme="minorEastAsia" w:hAnsiTheme="minorEastAsia"/>
          <w:b/>
          <w:bCs/>
          <w:color w:val="auto"/>
          <w:sz w:val="24"/>
        </w:rPr>
        <w:t>合同期限：</w:t>
      </w:r>
      <w:r>
        <w:rPr>
          <w:rFonts w:hint="eastAsia" w:cs="仿宋" w:asciiTheme="minorEastAsia" w:hAnsiTheme="minorEastAsia"/>
          <w:color w:val="auto"/>
          <w:sz w:val="24"/>
          <w:highlight w:val="none"/>
          <w:u w:val="single"/>
        </w:rPr>
        <w:t>订单下达后</w:t>
      </w:r>
      <w:r>
        <w:rPr>
          <w:rFonts w:hint="eastAsia" w:cs="仿宋" w:asciiTheme="minorEastAsia" w:hAnsiTheme="minorEastAsia"/>
          <w:color w:val="auto"/>
          <w:sz w:val="24"/>
          <w:highlight w:val="none"/>
          <w:u w:val="single"/>
          <w:lang w:val="en-US" w:eastAsia="zh-CN"/>
        </w:rPr>
        <w:t>3</w:t>
      </w:r>
      <w:r>
        <w:rPr>
          <w:rFonts w:hint="eastAsia" w:cs="仿宋" w:asciiTheme="minorEastAsia" w:hAnsiTheme="minorEastAsia"/>
          <w:color w:val="auto"/>
          <w:sz w:val="24"/>
          <w:highlight w:val="none"/>
          <w:u w:val="single"/>
        </w:rPr>
        <w:t>个月内完成供货</w:t>
      </w:r>
      <w:r>
        <w:rPr>
          <w:rFonts w:hint="eastAsia" w:cs="仿宋" w:asciiTheme="minorEastAsia" w:hAnsiTheme="minorEastAsia"/>
          <w:color w:val="auto"/>
          <w:sz w:val="24"/>
          <w:highlight w:val="none"/>
          <w:u w:val="single"/>
          <w:lang w:val="en-US" w:eastAsia="zh-CN"/>
        </w:rPr>
        <w:t>及安装调试（以采购人采购订单下达时间为准）</w:t>
      </w:r>
      <w:r>
        <w:rPr>
          <w:rFonts w:hint="eastAsia" w:cs="仿宋" w:asciiTheme="minorEastAsia" w:hAnsiTheme="minorEastAsia"/>
          <w:color w:val="auto"/>
          <w:sz w:val="24"/>
          <w:highlight w:val="none"/>
          <w:u w:val="single"/>
        </w:rPr>
        <w:t>。</w:t>
      </w:r>
    </w:p>
    <w:p>
      <w:pPr>
        <w:spacing w:line="360" w:lineRule="auto"/>
        <w:ind w:firstLine="480" w:firstLineChars="200"/>
        <w:rPr>
          <w:rFonts w:cs="仿宋" w:asciiTheme="minorEastAsia" w:hAnsiTheme="minorEastAsia"/>
          <w:color w:val="auto"/>
          <w:sz w:val="24"/>
        </w:rPr>
      </w:pPr>
      <w:r>
        <w:rPr>
          <w:rFonts w:cs="仿宋" w:asciiTheme="minorEastAsia" w:hAnsiTheme="minorEastAsia"/>
          <w:color w:val="auto"/>
          <w:sz w:val="24"/>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pPr>
        <w:spacing w:line="360" w:lineRule="auto"/>
        <w:ind w:firstLine="482" w:firstLineChars="200"/>
        <w:rPr>
          <w:rFonts w:cs="仿宋" w:asciiTheme="minorEastAsia" w:hAnsiTheme="minorEastAsia"/>
          <w:b/>
          <w:bCs/>
          <w:color w:val="auto"/>
          <w:sz w:val="24"/>
        </w:rPr>
      </w:pPr>
      <w:bookmarkStart w:id="6" w:name="_Toc28359080"/>
      <w:bookmarkStart w:id="7" w:name="_Toc28359003"/>
      <w:bookmarkStart w:id="8" w:name="_Toc35393791"/>
      <w:bookmarkStart w:id="9" w:name="_Toc35393622"/>
      <w:r>
        <w:rPr>
          <w:rFonts w:hint="eastAsia" w:cs="仿宋" w:asciiTheme="minorEastAsia" w:hAnsiTheme="minorEastAsia"/>
          <w:b/>
          <w:bCs/>
          <w:color w:val="auto"/>
          <w:sz w:val="24"/>
        </w:rPr>
        <w:t>二、供应商的资格要求：</w:t>
      </w:r>
      <w:bookmarkEnd w:id="6"/>
      <w:bookmarkEnd w:id="7"/>
      <w:bookmarkEnd w:id="8"/>
      <w:bookmarkEnd w:id="9"/>
      <w:bookmarkStart w:id="10" w:name="_Toc35393623"/>
      <w:bookmarkStart w:id="11" w:name="_Toc28359004"/>
      <w:bookmarkStart w:id="12" w:name="_Toc28359081"/>
      <w:bookmarkStart w:id="13" w:name="_Toc35393792"/>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pPr>
        <w:spacing w:line="360" w:lineRule="auto"/>
        <w:ind w:firstLine="480" w:firstLineChars="200"/>
        <w:rPr>
          <w:rFonts w:hint="default" w:cs="仿宋" w:asciiTheme="minorEastAsia" w:hAnsiTheme="minorEastAsia" w:eastAsiaTheme="minorEastAsia"/>
          <w:b w:val="0"/>
          <w:bCs/>
          <w:color w:val="auto"/>
          <w:sz w:val="24"/>
          <w:u w:val="single"/>
          <w:lang w:val="en-US" w:eastAsia="zh-CN"/>
        </w:rPr>
      </w:pPr>
      <w:r>
        <w:rPr>
          <w:rFonts w:hint="eastAsia" w:cs="仿宋" w:asciiTheme="minorEastAsia" w:hAnsiTheme="minorEastAsia"/>
          <w:bCs/>
          <w:color w:val="auto"/>
          <w:sz w:val="24"/>
        </w:rPr>
        <w:t>3.业绩要求：</w:t>
      </w:r>
      <w:r>
        <w:rPr>
          <w:rFonts w:hint="eastAsia" w:cs="仿宋" w:asciiTheme="minorEastAsia" w:hAnsiTheme="minorEastAsia"/>
          <w:bCs/>
          <w:color w:val="auto"/>
          <w:sz w:val="24"/>
          <w:highlight w:val="none"/>
          <w:u w:val="single"/>
          <w:lang w:val="en-US" w:eastAsia="zh-CN"/>
        </w:rPr>
        <w:t>供应商自2023年1月1日起至少1例不小于10t双梁电动葫芦门式起重机设备销售业绩(须提供业绩合同原件扫描件)</w:t>
      </w:r>
      <w:r>
        <w:rPr>
          <w:rFonts w:hint="eastAsia" w:cs="仿宋" w:asciiTheme="minorEastAsia" w:hAnsiTheme="minorEastAsia"/>
          <w:b w:val="0"/>
          <w:bCs/>
          <w:color w:val="auto"/>
          <w:sz w:val="24"/>
          <w:highlight w:val="none"/>
          <w:u w:val="single"/>
          <w:lang w:val="en-US"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hint="eastAsia" w:cs="仿宋" w:asciiTheme="minorEastAsia" w:hAnsiTheme="minorEastAsia" w:eastAsiaTheme="minorEastAsia"/>
          <w:bCs/>
          <w:color w:val="auto"/>
          <w:sz w:val="24"/>
          <w:u w:val="single"/>
          <w:lang w:eastAsia="zh-CN"/>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bookmarkStart w:id="14" w:name="OLE_LINK1"/>
      <w:r>
        <w:rPr>
          <w:rFonts w:hint="eastAsia" w:cs="仿宋" w:asciiTheme="minorEastAsia" w:hAnsiTheme="minorEastAsia"/>
          <w:bCs/>
          <w:color w:val="auto"/>
          <w:sz w:val="24"/>
          <w:u w:val="single"/>
        </w:rPr>
        <w:t xml:space="preserve"> </w:t>
      </w:r>
      <w:r>
        <w:rPr>
          <w:rFonts w:hint="eastAsia" w:cs="仿宋" w:asciiTheme="minorEastAsia" w:hAnsiTheme="minorEastAsia"/>
          <w:bCs/>
          <w:color w:val="auto"/>
          <w:sz w:val="24"/>
          <w:u w:val="single"/>
          <w:lang w:val="en-US" w:eastAsia="zh-CN"/>
        </w:rPr>
        <w:t>供应商</w:t>
      </w:r>
      <w:r>
        <w:rPr>
          <w:rFonts w:hint="eastAsia" w:cs="仿宋" w:asciiTheme="minorEastAsia" w:hAnsiTheme="minorEastAsia"/>
          <w:bCs/>
          <w:color w:val="auto"/>
          <w:sz w:val="24"/>
          <w:u w:val="single"/>
        </w:rPr>
        <w:t>具有</w:t>
      </w:r>
      <w:r>
        <w:rPr>
          <w:rFonts w:hint="eastAsia" w:cs="仿宋" w:asciiTheme="minorEastAsia" w:hAnsiTheme="minorEastAsia"/>
          <w:bCs/>
          <w:color w:val="auto"/>
          <w:sz w:val="24"/>
          <w:u w:val="single"/>
          <w:lang w:val="en-US" w:eastAsia="zh-CN"/>
        </w:rPr>
        <w:t>在有效期内的</w:t>
      </w:r>
      <w:r>
        <w:rPr>
          <w:rFonts w:hint="eastAsia" w:cs="仿宋" w:asciiTheme="minorEastAsia" w:hAnsiTheme="minorEastAsia"/>
          <w:bCs/>
          <w:color w:val="auto"/>
          <w:sz w:val="24"/>
          <w:u w:val="single"/>
        </w:rPr>
        <w:t>门式起重机</w:t>
      </w:r>
      <w:r>
        <w:rPr>
          <w:rFonts w:hint="eastAsia" w:cs="仿宋" w:asciiTheme="minorEastAsia" w:hAnsiTheme="minorEastAsia"/>
          <w:bCs/>
          <w:color w:val="auto"/>
          <w:sz w:val="24"/>
          <w:u w:val="single"/>
          <w:lang w:val="en-US" w:eastAsia="zh-CN"/>
        </w:rPr>
        <w:t>制造</w:t>
      </w:r>
      <w:r>
        <w:rPr>
          <w:rFonts w:hint="eastAsia" w:cs="仿宋" w:asciiTheme="minorEastAsia" w:hAnsiTheme="minorEastAsia"/>
          <w:bCs/>
          <w:color w:val="auto"/>
          <w:sz w:val="24"/>
          <w:u w:val="single"/>
        </w:rPr>
        <w:t>（含安装、修理、改造)</w:t>
      </w:r>
      <w:r>
        <w:rPr>
          <w:rFonts w:hint="eastAsia" w:cs="仿宋" w:asciiTheme="minorEastAsia" w:hAnsiTheme="minorEastAsia"/>
          <w:bCs/>
          <w:color w:val="auto"/>
          <w:sz w:val="24"/>
          <w:u w:val="single"/>
          <w:lang w:eastAsia="zh-CN"/>
        </w:rPr>
        <w:t>（</w:t>
      </w:r>
      <w:r>
        <w:rPr>
          <w:rFonts w:hint="eastAsia" w:cs="仿宋" w:asciiTheme="minorEastAsia" w:hAnsiTheme="minorEastAsia"/>
          <w:bCs/>
          <w:color w:val="auto"/>
          <w:sz w:val="24"/>
          <w:u w:val="single"/>
          <w:lang w:val="en-US" w:eastAsia="zh-CN"/>
        </w:rPr>
        <w:t>B级</w:t>
      </w:r>
      <w:r>
        <w:rPr>
          <w:rFonts w:hint="eastAsia" w:cs="仿宋" w:asciiTheme="minorEastAsia" w:hAnsiTheme="minorEastAsia"/>
          <w:bCs/>
          <w:color w:val="auto"/>
          <w:sz w:val="24"/>
          <w:u w:val="single"/>
        </w:rPr>
        <w:t>或以上</w:t>
      </w:r>
      <w:r>
        <w:rPr>
          <w:rFonts w:hint="eastAsia" w:cs="仿宋" w:asciiTheme="minorEastAsia" w:hAnsiTheme="minorEastAsia"/>
          <w:bCs/>
          <w:color w:val="auto"/>
          <w:sz w:val="24"/>
          <w:u w:val="single"/>
          <w:lang w:eastAsia="zh-CN"/>
        </w:rPr>
        <w:t>）</w:t>
      </w:r>
      <w:r>
        <w:rPr>
          <w:rFonts w:hint="eastAsia" w:cs="仿宋" w:asciiTheme="minorEastAsia" w:hAnsiTheme="minorEastAsia"/>
          <w:bCs/>
          <w:color w:val="auto"/>
          <w:sz w:val="24"/>
          <w:u w:val="single"/>
          <w:lang w:val="en-US" w:eastAsia="zh-CN"/>
        </w:rPr>
        <w:t>的特种设备</w:t>
      </w:r>
      <w:r>
        <w:rPr>
          <w:rFonts w:hint="eastAsia" w:cs="仿宋" w:asciiTheme="minorEastAsia" w:hAnsiTheme="minorEastAsia"/>
          <w:bCs/>
          <w:color w:val="auto"/>
          <w:sz w:val="24"/>
          <w:u w:val="single"/>
        </w:rPr>
        <w:t>生产许可证</w:t>
      </w:r>
      <w:r>
        <w:rPr>
          <w:rFonts w:hint="eastAsia" w:cs="仿宋" w:asciiTheme="minorEastAsia" w:hAnsiTheme="minorEastAsia"/>
          <w:bCs/>
          <w:color w:val="auto"/>
          <w:sz w:val="24"/>
          <w:u w:val="single"/>
          <w:lang w:val="en-US" w:eastAsia="zh-CN"/>
        </w:rPr>
        <w:t>或者在有效期内的</w:t>
      </w:r>
      <w:r>
        <w:rPr>
          <w:rFonts w:ascii="Times New Roman" w:cs="Times New Roman" w:hAnsiTheme="minorEastAsia"/>
          <w:color w:val="auto"/>
          <w:kern w:val="0"/>
          <w:sz w:val="24"/>
          <w:szCs w:val="24"/>
          <w:u w:val="single"/>
        </w:rPr>
        <w:t>起重机械安装（含修理）</w:t>
      </w:r>
      <w:r>
        <w:rPr>
          <w:rFonts w:hint="eastAsia" w:cs="仿宋" w:asciiTheme="minorEastAsia" w:hAnsiTheme="minorEastAsia"/>
          <w:bCs/>
          <w:color w:val="auto"/>
          <w:sz w:val="24"/>
          <w:u w:val="single"/>
          <w:lang w:eastAsia="zh-CN"/>
        </w:rPr>
        <w:t>（</w:t>
      </w:r>
      <w:r>
        <w:rPr>
          <w:rFonts w:hint="eastAsia" w:cs="仿宋" w:asciiTheme="minorEastAsia" w:hAnsiTheme="minorEastAsia"/>
          <w:bCs/>
          <w:color w:val="auto"/>
          <w:sz w:val="24"/>
          <w:u w:val="single"/>
          <w:lang w:val="en-US" w:eastAsia="zh-CN"/>
        </w:rPr>
        <w:t>B级</w:t>
      </w:r>
      <w:r>
        <w:rPr>
          <w:rFonts w:hint="eastAsia" w:cs="仿宋" w:asciiTheme="minorEastAsia" w:hAnsiTheme="minorEastAsia"/>
          <w:bCs/>
          <w:color w:val="auto"/>
          <w:sz w:val="24"/>
          <w:u w:val="single"/>
        </w:rPr>
        <w:t>或以上</w:t>
      </w:r>
      <w:r>
        <w:rPr>
          <w:rFonts w:hint="eastAsia" w:cs="仿宋" w:asciiTheme="minorEastAsia" w:hAnsiTheme="minorEastAsia"/>
          <w:bCs/>
          <w:color w:val="auto"/>
          <w:sz w:val="24"/>
          <w:u w:val="single"/>
          <w:lang w:eastAsia="zh-CN"/>
        </w:rPr>
        <w:t>）</w:t>
      </w:r>
      <w:r>
        <w:rPr>
          <w:rFonts w:hint="eastAsia" w:cs="仿宋" w:asciiTheme="minorEastAsia" w:hAnsiTheme="minorEastAsia"/>
          <w:bCs/>
          <w:color w:val="auto"/>
          <w:sz w:val="24"/>
          <w:u w:val="single"/>
          <w:lang w:val="en-US" w:eastAsia="zh-CN"/>
        </w:rPr>
        <w:t>的特种设备</w:t>
      </w:r>
      <w:r>
        <w:rPr>
          <w:rFonts w:hint="eastAsia" w:cs="仿宋" w:asciiTheme="minorEastAsia" w:hAnsiTheme="minorEastAsia"/>
          <w:bCs/>
          <w:color w:val="auto"/>
          <w:sz w:val="24"/>
          <w:u w:val="single"/>
        </w:rPr>
        <w:t>生产许可证</w:t>
      </w:r>
      <w:r>
        <w:rPr>
          <w:rFonts w:hint="eastAsia" w:cs="仿宋" w:asciiTheme="minorEastAsia" w:hAnsiTheme="minorEastAsia"/>
          <w:bCs/>
          <w:color w:val="auto"/>
          <w:sz w:val="24"/>
          <w:u w:val="single"/>
          <w:lang w:eastAsia="zh-CN"/>
        </w:rPr>
        <w:t>。</w:t>
      </w:r>
    </w:p>
    <w:bookmarkEnd w:id="14"/>
    <w:p>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获取（下载）询价采购文件</w:t>
      </w:r>
    </w:p>
    <w:p>
      <w:pPr>
        <w:pStyle w:val="3"/>
        <w:spacing w:before="0" w:after="0" w:line="360" w:lineRule="auto"/>
        <w:ind w:firstLine="480" w:firstLineChars="200"/>
        <w:rPr>
          <w:rFonts w:cs="仿宋" w:asciiTheme="minorEastAsia" w:hAnsiTheme="minorEastAsia" w:eastAsiaTheme="minorEastAsia"/>
          <w:b w:val="0"/>
          <w:color w:val="auto"/>
          <w:sz w:val="24"/>
          <w:szCs w:val="24"/>
        </w:rPr>
      </w:pPr>
      <w:bookmarkStart w:id="15" w:name="_Toc28359082"/>
      <w:bookmarkStart w:id="16" w:name="_Toc35393793"/>
      <w:bookmarkStart w:id="17" w:name="_Toc35393624"/>
      <w:bookmarkStart w:id="18" w:name="_Toc28359005"/>
      <w:r>
        <w:rPr>
          <w:rFonts w:hint="eastAsia" w:cs="仿宋" w:asciiTheme="minorEastAsia" w:hAnsiTheme="minorEastAsia" w:eastAsiaTheme="minorEastAsia"/>
          <w:b w:val="0"/>
          <w:color w:val="auto"/>
          <w:sz w:val="24"/>
          <w:szCs w:val="24"/>
        </w:rPr>
        <w:t>1.时间：报价截止时间前。</w:t>
      </w:r>
    </w:p>
    <w:p>
      <w:pPr>
        <w:pStyle w:val="3"/>
        <w:spacing w:before="0" w:after="0" w:line="360" w:lineRule="auto"/>
        <w:ind w:firstLine="480" w:firstLineChars="200"/>
        <w:rPr>
          <w:rFonts w:cs="仿宋" w:asciiTheme="minorEastAsia" w:hAnsiTheme="minorEastAsia" w:eastAsiaTheme="minorEastAsia"/>
          <w:b w:val="0"/>
          <w:color w:val="auto"/>
          <w:sz w:val="24"/>
          <w:szCs w:val="24"/>
        </w:rPr>
      </w:pPr>
      <w:r>
        <w:rPr>
          <w:rFonts w:hint="eastAsia" w:cs="仿宋" w:asciiTheme="minorEastAsia" w:hAnsiTheme="minorEastAsia" w:eastAsiaTheme="minorEastAsia"/>
          <w:b w:val="0"/>
          <w:color w:val="auto"/>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color w:val="auto"/>
          <w:sz w:val="24"/>
          <w:szCs w:val="24"/>
        </w:rPr>
      </w:pPr>
      <w:r>
        <w:rPr>
          <w:rFonts w:hint="eastAsia" w:cs="仿宋" w:asciiTheme="minorEastAsia" w:hAnsiTheme="minorEastAsia" w:eastAsiaTheme="minorEastAsia"/>
          <w:b w:val="0"/>
          <w:color w:val="auto"/>
          <w:sz w:val="24"/>
          <w:szCs w:val="24"/>
        </w:rPr>
        <w:t>3.方式：网站附件免费下载。</w:t>
      </w:r>
    </w:p>
    <w:bookmarkEnd w:id="15"/>
    <w:bookmarkEnd w:id="16"/>
    <w:bookmarkEnd w:id="17"/>
    <w:bookmarkEnd w:id="18"/>
    <w:p>
      <w:pPr>
        <w:spacing w:line="360" w:lineRule="auto"/>
        <w:ind w:firstLine="482" w:firstLineChars="200"/>
        <w:rPr>
          <w:rFonts w:hint="eastAsia" w:eastAsia="宋体" w:cs="宋体"/>
          <w:b/>
          <w:bCs w:val="0"/>
          <w:color w:val="auto"/>
          <w:sz w:val="24"/>
          <w:szCs w:val="24"/>
          <w:u w:val="none"/>
          <w:lang w:val="en-US" w:eastAsia="zh-CN"/>
        </w:rPr>
      </w:pPr>
      <w:r>
        <w:rPr>
          <w:rFonts w:hint="eastAsia" w:cs="仿宋" w:asciiTheme="minorEastAsia" w:hAnsiTheme="minorEastAsia"/>
          <w:b/>
          <w:bCs/>
          <w:color w:val="auto"/>
          <w:sz w:val="24"/>
        </w:rPr>
        <w:t>四、询价保证金</w:t>
      </w:r>
      <w:r>
        <w:rPr>
          <w:rFonts w:hint="eastAsia" w:cs="仿宋" w:asciiTheme="minorEastAsia" w:hAnsiTheme="minorEastAsia"/>
          <w:b/>
          <w:bCs/>
          <w:color w:val="auto"/>
          <w:sz w:val="24"/>
          <w:lang w:eastAsia="zh-CN"/>
        </w:rPr>
        <w:t>：</w:t>
      </w:r>
      <w:r>
        <w:rPr>
          <w:rFonts w:hint="eastAsia" w:eastAsia="宋体" w:cs="宋体"/>
          <w:b w:val="0"/>
          <w:bCs/>
          <w:color w:val="auto"/>
          <w:sz w:val="24"/>
          <w:szCs w:val="24"/>
          <w:u w:val="none"/>
          <w:lang w:val="en-US" w:eastAsia="zh-CN"/>
        </w:rPr>
        <w:t>本项目</w:t>
      </w:r>
      <w:r>
        <w:rPr>
          <w:rFonts w:hint="eastAsia" w:eastAsia="宋体" w:cs="宋体"/>
          <w:b w:val="0"/>
          <w:bCs/>
          <w:color w:val="auto"/>
          <w:sz w:val="24"/>
          <w:szCs w:val="24"/>
          <w:u w:val="single"/>
          <w:lang w:val="en-US" w:eastAsia="zh-CN"/>
        </w:rPr>
        <w:t xml:space="preserve"> </w:t>
      </w:r>
      <w:r>
        <w:rPr>
          <w:rFonts w:hint="eastAsia" w:cs="宋体"/>
          <w:bCs/>
          <w:color w:val="auto"/>
          <w:kern w:val="2"/>
          <w:sz w:val="24"/>
          <w:szCs w:val="24"/>
          <w:u w:val="single"/>
          <w:lang w:eastAsia="zh-CN"/>
        </w:rPr>
        <w:t>☑</w:t>
      </w:r>
      <w:r>
        <w:rPr>
          <w:rFonts w:hint="eastAsia" w:eastAsia="宋体" w:cs="宋体"/>
          <w:b w:val="0"/>
          <w:bCs/>
          <w:color w:val="auto"/>
          <w:sz w:val="24"/>
          <w:szCs w:val="24"/>
          <w:u w:val="single"/>
          <w:lang w:val="en-US" w:eastAsia="zh-CN"/>
        </w:rPr>
        <w:t>需要</w:t>
      </w:r>
      <w:r>
        <w:rPr>
          <w:rFonts w:hint="eastAsia" w:cs="宋体"/>
          <w:b w:val="0"/>
          <w:bCs/>
          <w:color w:val="auto"/>
          <w:sz w:val="24"/>
          <w:szCs w:val="24"/>
          <w:u w:val="single"/>
          <w:lang w:val="en-US" w:eastAsia="zh-CN"/>
        </w:rPr>
        <w:t>/</w:t>
      </w:r>
      <w:r>
        <w:rPr>
          <w:rFonts w:hint="eastAsia" w:cs="宋体"/>
          <w:bCs/>
          <w:color w:val="auto"/>
          <w:kern w:val="2"/>
          <w:sz w:val="24"/>
          <w:szCs w:val="24"/>
          <w:u w:val="single"/>
          <w:lang w:eastAsia="zh-CN"/>
        </w:rPr>
        <w:t>□</w:t>
      </w:r>
      <w:r>
        <w:rPr>
          <w:rFonts w:hint="default" w:cs="宋体"/>
          <w:b w:val="0"/>
          <w:bCs/>
          <w:color w:val="auto"/>
          <w:sz w:val="24"/>
          <w:szCs w:val="24"/>
          <w:u w:val="single"/>
          <w:lang w:val="en-US" w:eastAsia="zh-CN"/>
        </w:rPr>
        <w:t>不需要</w:t>
      </w:r>
      <w:r>
        <w:rPr>
          <w:rFonts w:hint="eastAsia" w:cs="宋体"/>
          <w:b w:val="0"/>
          <w:bCs/>
          <w:color w:val="auto"/>
          <w:sz w:val="24"/>
          <w:szCs w:val="24"/>
          <w:u w:val="single"/>
          <w:lang w:val="en-US" w:eastAsia="zh-CN"/>
        </w:rPr>
        <w:t xml:space="preserve"> 缴纳</w:t>
      </w:r>
      <w:r>
        <w:rPr>
          <w:rFonts w:hint="eastAsia" w:cs="宋体"/>
          <w:b w:val="0"/>
          <w:bCs/>
          <w:color w:val="auto"/>
          <w:sz w:val="24"/>
          <w:szCs w:val="24"/>
          <w:lang w:val="en-US" w:eastAsia="zh-CN"/>
        </w:rPr>
        <w:t>询价</w:t>
      </w:r>
      <w:r>
        <w:rPr>
          <w:rFonts w:hint="default" w:cs="宋体"/>
          <w:b w:val="0"/>
          <w:bCs/>
          <w:color w:val="auto"/>
          <w:sz w:val="24"/>
          <w:szCs w:val="24"/>
          <w:lang w:val="en-US" w:eastAsia="zh-CN"/>
        </w:rPr>
        <w:t>保证</w:t>
      </w:r>
      <w:r>
        <w:rPr>
          <w:rFonts w:hint="eastAsia" w:cs="宋体"/>
          <w:b w:val="0"/>
          <w:bCs/>
          <w:color w:val="auto"/>
          <w:sz w:val="24"/>
          <w:szCs w:val="24"/>
          <w:lang w:val="en-US" w:eastAsia="zh-CN"/>
        </w:rPr>
        <w:t>金。交纳投标保证金</w:t>
      </w:r>
      <w:r>
        <w:rPr>
          <w:rFonts w:hint="eastAsia" w:cs="宋体"/>
          <w:color w:val="auto"/>
          <w:sz w:val="24"/>
          <w:szCs w:val="24"/>
        </w:rPr>
        <w:t>的具体要求如下：</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5700</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w:t>
      </w:r>
      <w:r>
        <w:rPr>
          <w:rFonts w:hint="eastAsia" w:cs="仿宋" w:asciiTheme="minorEastAsia" w:hAnsiTheme="minorEastAsia" w:eastAsiaTheme="minorEastAsia"/>
          <w:b/>
          <w:bCs w:val="0"/>
          <w:color w:val="auto"/>
          <w:kern w:val="2"/>
          <w:sz w:val="24"/>
          <w:szCs w:val="24"/>
          <w:highlight w:val="none"/>
          <w:u w:val="single"/>
          <w:lang w:val="en-US" w:eastAsia="zh-CN" w:bidi="ar-SA"/>
        </w:rPr>
        <w:t>2025-2026年龙门吊采购项目</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u w:val="single"/>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lang w:val="en-US" w:eastAsia="zh-CN" w:bidi="ar-SA"/>
        </w:rPr>
        <w:t>（</w:t>
      </w:r>
      <w:r>
        <w:rPr>
          <w:rFonts w:hint="eastAsia" w:ascii="宋体" w:hAnsi="宋体" w:eastAsia="宋体" w:cs="宋体"/>
          <w:b/>
          <w:bCs w:val="0"/>
          <w:color w:val="auto"/>
          <w:sz w:val="24"/>
          <w:szCs w:val="24"/>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lang w:val="en-US" w:eastAsia="zh-CN" w:bidi="ar-SA"/>
        </w:rPr>
        <w:t>）</w:t>
      </w:r>
      <w:r>
        <w:rPr>
          <w:rFonts w:hint="eastAsia" w:cs="仿宋" w:asciiTheme="minorEastAsia" w:hAnsiTheme="minorEastAsia" w:eastAsiaTheme="minorEastAsia"/>
          <w:b w:val="0"/>
          <w:bCs/>
          <w:color w:val="auto"/>
          <w:kern w:val="2"/>
          <w:sz w:val="24"/>
          <w:szCs w:val="24"/>
          <w:lang w:val="en-US" w:eastAsia="zh-CN" w:bidi="ar-SA"/>
        </w:rPr>
        <w:t>。</w:t>
      </w:r>
      <w:r>
        <w:rPr>
          <w:rFonts w:hint="eastAsia" w:cs="仿宋" w:asciiTheme="minorEastAsia" w:hAnsiTheme="minorEastAsia" w:eastAsiaTheme="minorEastAsia"/>
          <w:b w:val="0"/>
          <w:bCs/>
          <w:color w:val="auto"/>
          <w:kern w:val="2"/>
          <w:sz w:val="24"/>
          <w:szCs w:val="24"/>
          <w:u w:val="single"/>
          <w:lang w:val="en-US" w:eastAsia="zh-CN" w:bidi="ar-SA"/>
        </w:rPr>
        <w:t>同时将银行缴款凭证复印件作为响应文件组成部分。</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3.交纳账户：</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u w:val="single"/>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户    名：</w:t>
      </w:r>
      <w:r>
        <w:rPr>
          <w:rFonts w:hint="eastAsia" w:cs="仿宋" w:asciiTheme="minorEastAsia" w:hAnsiTheme="minorEastAsia" w:eastAsiaTheme="minorEastAsia"/>
          <w:b w:val="0"/>
          <w:bCs/>
          <w:color w:val="auto"/>
          <w:kern w:val="2"/>
          <w:sz w:val="24"/>
          <w:szCs w:val="24"/>
          <w:u w:val="single"/>
          <w:lang w:val="en-US" w:eastAsia="zh-CN" w:bidi="ar-SA"/>
        </w:rPr>
        <w:t>杭州临江环境能源有限公司</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开户银行：</w:t>
      </w:r>
      <w:r>
        <w:rPr>
          <w:rFonts w:hint="eastAsia" w:cs="仿宋" w:asciiTheme="minorEastAsia" w:hAnsiTheme="minorEastAsia" w:eastAsiaTheme="minorEastAsia"/>
          <w:b w:val="0"/>
          <w:bCs/>
          <w:color w:val="auto"/>
          <w:kern w:val="2"/>
          <w:sz w:val="24"/>
          <w:szCs w:val="24"/>
          <w:u w:val="single"/>
          <w:lang w:val="en-US" w:eastAsia="zh-CN" w:bidi="ar-SA"/>
        </w:rPr>
        <w:t>杭州银行大江东支行</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账    号：</w:t>
      </w:r>
      <w:r>
        <w:rPr>
          <w:rFonts w:hint="eastAsia" w:cs="仿宋" w:asciiTheme="minorEastAsia" w:hAnsiTheme="minorEastAsia" w:eastAsiaTheme="minorEastAsia"/>
          <w:b w:val="0"/>
          <w:bCs/>
          <w:color w:val="auto"/>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color w:val="auto"/>
          <w:sz w:val="24"/>
          <w:lang w:val="en-US" w:eastAsia="zh-CN"/>
        </w:rPr>
      </w:pPr>
      <w:r>
        <w:rPr>
          <w:rFonts w:hint="eastAsia" w:cs="仿宋" w:asciiTheme="minorEastAsia" w:hAnsiTheme="minorEastAsia"/>
          <w:b/>
          <w:bCs/>
          <w:color w:val="auto"/>
          <w:sz w:val="24"/>
        </w:rPr>
        <w:t>五、响应文件递交</w:t>
      </w:r>
      <w:r>
        <w:rPr>
          <w:rFonts w:hint="eastAsia" w:cs="仿宋" w:asciiTheme="minorEastAsia" w:hAnsiTheme="minorEastAsia"/>
          <w:b/>
          <w:bCs/>
          <w:color w:val="auto"/>
          <w:sz w:val="24"/>
          <w:lang w:val="en-US" w:eastAsia="zh-CN"/>
        </w:rPr>
        <w:t>及开启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递交</w:t>
      </w:r>
      <w:r>
        <w:rPr>
          <w:rFonts w:hint="eastAsia" w:cs="仿宋" w:asciiTheme="minorEastAsia" w:hAnsiTheme="minorEastAsia"/>
          <w:color w:val="auto"/>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u w:val="single"/>
          <w:lang w:eastAsia="zh-CN"/>
        </w:rPr>
        <w:t>202</w:t>
      </w:r>
      <w:r>
        <w:rPr>
          <w:rFonts w:hint="eastAsia" w:cs="仿宋" w:asciiTheme="minorEastAsia" w:hAnsiTheme="minorEastAsia"/>
          <w:color w:val="auto"/>
          <w:sz w:val="24"/>
          <w:u w:val="single"/>
          <w:lang w:val="en-US" w:eastAsia="zh-CN"/>
        </w:rPr>
        <w:t>5</w:t>
      </w:r>
      <w:r>
        <w:rPr>
          <w:rFonts w:hint="eastAsia" w:cs="仿宋" w:asciiTheme="minorEastAsia" w:hAnsiTheme="minorEastAsia"/>
          <w:color w:val="auto"/>
          <w:sz w:val="24"/>
          <w:u w:val="single"/>
          <w:lang w:eastAsia="zh-CN"/>
        </w:rPr>
        <w:t>年</w:t>
      </w:r>
      <w:r>
        <w:rPr>
          <w:rFonts w:hint="eastAsia" w:cs="仿宋" w:asciiTheme="minorEastAsia" w:hAnsiTheme="minorEastAsia"/>
          <w:color w:val="auto"/>
          <w:sz w:val="24"/>
          <w:u w:val="single"/>
          <w:lang w:val="en-US" w:eastAsia="zh-CN"/>
        </w:rPr>
        <w:t>10</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16</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2.递交地点：杭州市钱塘区临江街道红十五线与观十五线交叉口（杭州临江环境能源有限公司科研楼二楼开评标室）。</w:t>
      </w:r>
    </w:p>
    <w:p>
      <w:pPr>
        <w:spacing w:line="360" w:lineRule="auto"/>
        <w:ind w:firstLine="480" w:firstLineChars="200"/>
        <w:rPr>
          <w:color w:val="auto"/>
        </w:rPr>
      </w:pPr>
      <w:r>
        <w:rPr>
          <w:rFonts w:hint="eastAsia" w:cs="仿宋" w:asciiTheme="minorEastAsia" w:hAnsiTheme="minorEastAsia"/>
          <w:color w:val="auto"/>
          <w:sz w:val="24"/>
        </w:rPr>
        <w:t>3</w:t>
      </w:r>
      <w:r>
        <w:rPr>
          <w:rFonts w:hint="eastAsia" w:cs="仿宋" w:asciiTheme="minorEastAsia" w:hAnsiTheme="minorEastAsia"/>
          <w:color w:val="auto"/>
          <w:sz w:val="24"/>
          <w:lang w:val="en-US" w:eastAsia="zh-CN"/>
        </w:rPr>
        <w:t>.</w:t>
      </w:r>
      <w:r>
        <w:rPr>
          <w:rFonts w:hint="eastAsia" w:cs="仿宋" w:asciiTheme="minorEastAsia" w:hAnsiTheme="minorEastAsia"/>
          <w:color w:val="auto"/>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六、</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val="en-US" w:eastAsia="zh-CN"/>
        </w:rPr>
        <w:t>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）结果确认：各供应商在线回复确认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结果完毕后（供应商因故未能确认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结果的，默认供应商已确认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或未参加线上</w:t>
      </w:r>
      <w:r>
        <w:rPr>
          <w:rFonts w:hint="eastAsia" w:cs="仿宋" w:asciiTheme="minorEastAsia" w:hAnsiTheme="minorEastAsia"/>
          <w:color w:val="auto"/>
          <w:sz w:val="24"/>
          <w:lang w:val="en-US" w:eastAsia="zh-CN"/>
        </w:rPr>
        <w:t>会议</w:t>
      </w:r>
      <w:r>
        <w:rPr>
          <w:rFonts w:hint="eastAsia" w:cs="仿宋" w:asciiTheme="minorEastAsia" w:hAnsiTheme="minorEastAsia"/>
          <w:color w:val="auto"/>
          <w:sz w:val="24"/>
        </w:rPr>
        <w:t>，视为认可全过程和结果，不得提出异议。</w:t>
      </w:r>
    </w:p>
    <w:p>
      <w:pPr>
        <w:spacing w:line="360" w:lineRule="auto"/>
        <w:ind w:firstLine="480" w:firstLineChars="200"/>
        <w:rPr>
          <w:color w:val="auto"/>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）异议处理：供应商对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七、质疑</w:t>
      </w:r>
    </w:p>
    <w:p>
      <w:pPr>
        <w:spacing w:line="360" w:lineRule="auto"/>
        <w:jc w:val="left"/>
        <w:rPr>
          <w:rFonts w:cs="仿宋" w:asciiTheme="minorEastAsia" w:hAnsiTheme="minorEastAsia"/>
          <w:color w:val="auto"/>
          <w:sz w:val="24"/>
        </w:rPr>
      </w:pPr>
      <w:r>
        <w:rPr>
          <w:rFonts w:hint="eastAsia" w:cs="仿宋" w:asciiTheme="minorEastAsia" w:hAnsiTheme="minorEastAsia"/>
          <w:color w:val="auto"/>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u w:val="none"/>
          <w:lang w:eastAsia="zh-CN"/>
        </w:rPr>
        <w:t>LJHJ_CG1@LJHJNY.COM</w:t>
      </w:r>
      <w:r>
        <w:rPr>
          <w:rFonts w:hint="eastAsia" w:cs="仿宋" w:asciiTheme="minorEastAsia" w:hAnsiTheme="minorEastAsia"/>
          <w:color w:val="auto"/>
          <w:sz w:val="24"/>
        </w:rPr>
        <w:t>提出质疑，同时联系本项目采购</w:t>
      </w:r>
      <w:r>
        <w:rPr>
          <w:rFonts w:hint="eastAsia" w:cs="仿宋" w:asciiTheme="minorEastAsia" w:hAnsiTheme="minorEastAsia"/>
          <w:snapToGrid w:val="0"/>
          <w:color w:val="auto"/>
          <w:kern w:val="0"/>
          <w:sz w:val="24"/>
        </w:rPr>
        <w:t>工作人</w:t>
      </w:r>
      <w:r>
        <w:rPr>
          <w:rFonts w:hint="eastAsia" w:cs="仿宋" w:asciiTheme="minorEastAsia" w:hAnsiTheme="minorEastAsia"/>
          <w:color w:val="auto"/>
          <w:sz w:val="24"/>
        </w:rPr>
        <w:t>员。逾期视作无异议。</w:t>
      </w:r>
    </w:p>
    <w:p>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八、</w:t>
      </w:r>
      <w:r>
        <w:rPr>
          <w:rFonts w:hint="eastAsia" w:cs="仿宋" w:asciiTheme="minorEastAsia" w:hAnsiTheme="minorEastAsia"/>
          <w:b/>
          <w:bCs/>
          <w:color w:val="auto"/>
          <w:sz w:val="24"/>
          <w:lang w:val="en-US" w:eastAsia="zh-CN"/>
        </w:rPr>
        <w:t>业务</w:t>
      </w:r>
      <w:r>
        <w:rPr>
          <w:rFonts w:hint="eastAsia" w:cs="仿宋" w:asciiTheme="minorEastAsia" w:hAnsiTheme="minorEastAsia"/>
          <w:b/>
          <w:bCs/>
          <w:color w:val="auto"/>
          <w:sz w:val="24"/>
        </w:rPr>
        <w:t>联系方式</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联系人：</w:t>
      </w:r>
      <w:r>
        <w:rPr>
          <w:rFonts w:hint="eastAsia" w:cs="仿宋" w:asciiTheme="minorEastAsia" w:hAnsiTheme="minorEastAsia"/>
          <w:color w:val="auto"/>
          <w:sz w:val="24"/>
          <w:lang w:val="en-US" w:eastAsia="zh-CN"/>
        </w:rPr>
        <w:t>陈工</w:t>
      </w:r>
      <w:r>
        <w:rPr>
          <w:rFonts w:hint="eastAsia" w:cs="仿宋" w:asciiTheme="minorEastAsia" w:hAnsiTheme="minorEastAsia"/>
          <w:color w:val="auto"/>
          <w:sz w:val="24"/>
        </w:rPr>
        <w:t xml:space="preserve">   </w:t>
      </w:r>
      <w:r>
        <w:rPr>
          <w:rFonts w:cs="仿宋" w:asciiTheme="minorEastAsia" w:hAnsiTheme="minorEastAsia"/>
          <w:color w:val="auto"/>
          <w:sz w:val="24"/>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 xml:space="preserve">部   </w:t>
      </w:r>
      <w:r>
        <w:rPr>
          <w:rFonts w:hint="eastAsia" w:cs="仿宋" w:asciiTheme="minorEastAsia" w:hAnsiTheme="minorEastAsia"/>
          <w:color w:val="auto"/>
          <w:sz w:val="24"/>
          <w:lang w:val="en-US" w:eastAsia="zh-CN"/>
        </w:rPr>
        <w:t>陈</w:t>
      </w:r>
      <w:r>
        <w:rPr>
          <w:rFonts w:hint="eastAsia" w:cs="仿宋" w:asciiTheme="minorEastAsia" w:hAnsiTheme="minorEastAsia"/>
          <w:color w:val="auto"/>
          <w:sz w:val="24"/>
        </w:rPr>
        <w:t>工 152</w:t>
      </w:r>
      <w:r>
        <w:rPr>
          <w:rFonts w:hint="eastAsia" w:cs="仿宋" w:asciiTheme="minorEastAsia" w:hAnsiTheme="minorEastAsia"/>
          <w:color w:val="auto"/>
          <w:sz w:val="24"/>
          <w:lang w:val="en-US" w:eastAsia="zh-CN"/>
        </w:rPr>
        <w:t>58849018</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10月09</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color w:val="auto"/>
          <w:sz w:val="36"/>
          <w:szCs w:val="36"/>
        </w:rPr>
      </w:pPr>
    </w:p>
    <w:p>
      <w:pPr>
        <w:spacing w:line="460" w:lineRule="exact"/>
        <w:jc w:val="center"/>
        <w:rPr>
          <w:rFonts w:cs="仿宋" w:asciiTheme="minorEastAsia" w:hAnsiTheme="minorEastAsia"/>
          <w:b/>
          <w:bCs/>
          <w:color w:val="auto"/>
          <w:sz w:val="36"/>
          <w:szCs w:val="36"/>
        </w:rPr>
      </w:pPr>
      <w:bookmarkStart w:id="520" w:name="_GoBack"/>
      <w:bookmarkEnd w:id="520"/>
    </w:p>
    <w:p>
      <w:pPr>
        <w:spacing w:line="460" w:lineRule="exact"/>
        <w:jc w:val="center"/>
        <w:rPr>
          <w:rFonts w:cs="仿宋" w:asciiTheme="minorEastAsia" w:hAnsiTheme="minorEastAsia"/>
          <w:b/>
          <w:bCs/>
          <w:color w:val="auto"/>
          <w:sz w:val="36"/>
          <w:szCs w:val="36"/>
        </w:rPr>
      </w:pPr>
    </w:p>
    <w:p>
      <w:pPr>
        <w:spacing w:line="460" w:lineRule="exact"/>
        <w:jc w:val="center"/>
        <w:rPr>
          <w:rFonts w:cs="仿宋" w:asciiTheme="minorEastAsia" w:hAnsiTheme="minorEastAsia"/>
          <w:b/>
          <w:bCs/>
          <w:color w:val="auto"/>
          <w:sz w:val="36"/>
          <w:szCs w:val="36"/>
        </w:rPr>
      </w:pPr>
    </w:p>
    <w:p>
      <w:pPr>
        <w:pStyle w:val="16"/>
        <w:rPr>
          <w:rFonts w:cs="仿宋" w:asciiTheme="minorEastAsia" w:hAnsiTheme="minorEastAsia"/>
          <w:b/>
          <w:bCs/>
          <w:color w:val="auto"/>
          <w:sz w:val="36"/>
          <w:szCs w:val="36"/>
        </w:rPr>
      </w:pPr>
    </w:p>
    <w:p>
      <w:pPr>
        <w:rPr>
          <w:rFonts w:cs="仿宋" w:asciiTheme="minorEastAsia" w:hAnsiTheme="minorEastAsia"/>
          <w:b/>
          <w:bCs/>
          <w:color w:val="auto"/>
          <w:sz w:val="36"/>
          <w:szCs w:val="36"/>
        </w:rPr>
      </w:pPr>
    </w:p>
    <w:p>
      <w:pPr>
        <w:pStyle w:val="16"/>
        <w:rPr>
          <w:rFonts w:cs="仿宋" w:asciiTheme="minorEastAsia" w:hAnsiTheme="minorEastAsia"/>
          <w:b/>
          <w:bCs/>
          <w:color w:val="auto"/>
          <w:sz w:val="36"/>
          <w:szCs w:val="36"/>
        </w:rPr>
      </w:pPr>
    </w:p>
    <w:p>
      <w:pPr>
        <w:rPr>
          <w:rFonts w:cs="仿宋" w:asciiTheme="minorEastAsia" w:hAnsiTheme="minorEastAsia"/>
          <w:b/>
          <w:bCs/>
          <w:color w:val="auto"/>
          <w:sz w:val="36"/>
          <w:szCs w:val="36"/>
        </w:rPr>
      </w:pPr>
    </w:p>
    <w:p>
      <w:pPr>
        <w:pStyle w:val="16"/>
        <w:rPr>
          <w:rFonts w:cs="仿宋" w:asciiTheme="minorEastAsia" w:hAnsiTheme="minorEastAsia"/>
          <w:b/>
          <w:bCs/>
          <w:color w:val="auto"/>
          <w:sz w:val="36"/>
          <w:szCs w:val="36"/>
        </w:rPr>
      </w:pPr>
    </w:p>
    <w:p>
      <w:pPr>
        <w:rPr>
          <w:rFonts w:cs="仿宋" w:asciiTheme="minorEastAsia" w:hAnsiTheme="minorEastAsia"/>
          <w:b/>
          <w:bCs/>
          <w:color w:val="auto"/>
          <w:sz w:val="36"/>
          <w:szCs w:val="36"/>
        </w:rPr>
      </w:pPr>
    </w:p>
    <w:p>
      <w:pPr>
        <w:pStyle w:val="16"/>
        <w:rPr>
          <w:rFonts w:cs="仿宋" w:asciiTheme="minorEastAsia" w:hAnsiTheme="minorEastAsia"/>
          <w:b/>
          <w:bCs/>
          <w:color w:val="auto"/>
          <w:sz w:val="36"/>
          <w:szCs w:val="36"/>
        </w:rPr>
      </w:pPr>
    </w:p>
    <w:p>
      <w:pPr>
        <w:rPr>
          <w:color w:val="auto"/>
        </w:rPr>
      </w:pPr>
    </w:p>
    <w:p>
      <w:pPr>
        <w:rPr>
          <w:rFonts w:cs="仿宋" w:asciiTheme="minorEastAsia" w:hAnsiTheme="minorEastAsia"/>
          <w:b/>
          <w:bCs/>
          <w:color w:val="auto"/>
          <w:sz w:val="36"/>
          <w:szCs w:val="36"/>
        </w:rPr>
      </w:pP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8"/>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3"/>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3"/>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3"/>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3"/>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23"/>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lang w:eastAsia="zh-CN"/>
              </w:rPr>
            </w:pPr>
            <w:r>
              <w:rPr>
                <w:rFonts w:hint="eastAsia" w:ascii="宋体" w:hAnsi="宋体" w:eastAsia="宋体" w:cs="宋体"/>
                <w:color w:val="auto"/>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color w:val="auto"/>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5"/>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5"/>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5"/>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5"/>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5"/>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3"/>
              <w:snapToGrid w:val="0"/>
              <w:spacing w:line="400" w:lineRule="exact"/>
              <w:ind w:right="42" w:rightChars="20"/>
              <w:rPr>
                <w:snapToGrid w:val="0"/>
                <w:color w:val="auto"/>
                <w:szCs w:val="21"/>
              </w:rPr>
            </w:pPr>
            <w:r>
              <w:rPr>
                <w:rFonts w:hint="eastAsia"/>
                <w:snapToGrid w:val="0"/>
                <w:color w:val="auto"/>
                <w:szCs w:val="21"/>
              </w:rPr>
              <w:t>是否分册装订：</w:t>
            </w:r>
          </w:p>
          <w:p>
            <w:pPr>
              <w:pStyle w:val="23"/>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23"/>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23"/>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3"/>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color w:val="auto"/>
          <w:sz w:val="32"/>
          <w:szCs w:val="20"/>
        </w:rPr>
      </w:pPr>
    </w:p>
    <w:p>
      <w:pPr>
        <w:spacing w:line="360" w:lineRule="auto"/>
        <w:jc w:val="center"/>
        <w:outlineLvl w:val="0"/>
        <w:rPr>
          <w:rFonts w:cs="仿宋" w:asciiTheme="minorEastAsia" w:hAnsiTheme="minorEastAsia"/>
          <w:b/>
          <w:color w:val="auto"/>
          <w:sz w:val="32"/>
          <w:szCs w:val="20"/>
        </w:rPr>
      </w:pPr>
    </w:p>
    <w:p>
      <w:pPr>
        <w:spacing w:line="360" w:lineRule="auto"/>
        <w:jc w:val="center"/>
        <w:outlineLvl w:val="0"/>
        <w:rPr>
          <w:rFonts w:cs="仿宋" w:asciiTheme="minorEastAsia" w:hAnsiTheme="minorEastAsia"/>
          <w:b/>
          <w:color w:val="auto"/>
          <w:sz w:val="32"/>
          <w:szCs w:val="20"/>
        </w:rPr>
      </w:pPr>
    </w:p>
    <w:p>
      <w:pPr>
        <w:pStyle w:val="8"/>
        <w:rPr>
          <w:rFonts w:cs="仿宋" w:asciiTheme="minorEastAsia" w:hAnsiTheme="minorEastAsia"/>
          <w:b/>
          <w:color w:val="auto"/>
          <w:sz w:val="32"/>
          <w:szCs w:val="20"/>
        </w:rPr>
      </w:pPr>
    </w:p>
    <w:p>
      <w:pPr>
        <w:pStyle w:val="17"/>
        <w:rPr>
          <w:rFonts w:cs="仿宋" w:asciiTheme="minorEastAsia" w:hAnsiTheme="minorEastAsia"/>
          <w:b/>
          <w:color w:val="auto"/>
          <w:sz w:val="32"/>
          <w:szCs w:val="20"/>
        </w:rPr>
      </w:pPr>
    </w:p>
    <w:p>
      <w:pPr>
        <w:pStyle w:val="14"/>
        <w:rPr>
          <w:rFonts w:cs="仿宋" w:asciiTheme="minorEastAsia" w:hAnsiTheme="minorEastAsia"/>
          <w:b/>
          <w:color w:val="auto"/>
          <w:sz w:val="32"/>
          <w:szCs w:val="20"/>
        </w:rPr>
      </w:pPr>
    </w:p>
    <w:p>
      <w:pPr>
        <w:rPr>
          <w:color w:val="auto"/>
        </w:rPr>
      </w:pPr>
    </w:p>
    <w:p>
      <w:pPr>
        <w:pStyle w:val="16"/>
        <w:rPr>
          <w:color w:val="auto"/>
        </w:rPr>
      </w:pPr>
    </w:p>
    <w:p>
      <w:pPr>
        <w:rPr>
          <w:color w:val="auto"/>
        </w:rPr>
      </w:pPr>
    </w:p>
    <w:p>
      <w:pPr>
        <w:pStyle w:val="16"/>
        <w:rPr>
          <w:color w:val="auto"/>
        </w:rPr>
      </w:pPr>
    </w:p>
    <w:p>
      <w:pPr>
        <w:rPr>
          <w:color w:val="auto"/>
        </w:rPr>
      </w:pPr>
    </w:p>
    <w:p>
      <w:pPr>
        <w:pStyle w:val="16"/>
        <w:rPr>
          <w:color w:val="auto"/>
        </w:rPr>
      </w:pPr>
    </w:p>
    <w:p>
      <w:pPr>
        <w:rPr>
          <w:color w:val="auto"/>
        </w:rPr>
      </w:pPr>
    </w:p>
    <w:p>
      <w:pPr>
        <w:pStyle w:val="14"/>
        <w:rPr>
          <w:rFonts w:cs="仿宋" w:asciiTheme="minorEastAsia" w:hAnsiTheme="minorEastAsia"/>
          <w:b/>
          <w:color w:val="auto"/>
          <w:sz w:val="32"/>
          <w:szCs w:val="20"/>
        </w:rPr>
      </w:pPr>
    </w:p>
    <w:p>
      <w:pPr>
        <w:rPr>
          <w:rFonts w:cs="仿宋" w:asciiTheme="minorEastAsia" w:hAnsiTheme="minorEastAsia"/>
          <w:b/>
          <w:color w:val="auto"/>
          <w:sz w:val="32"/>
          <w:szCs w:val="20"/>
        </w:rPr>
      </w:pPr>
    </w:p>
    <w:p>
      <w:pPr>
        <w:pStyle w:val="16"/>
        <w:rPr>
          <w:rFonts w:cs="仿宋" w:asciiTheme="minorEastAsia" w:hAnsiTheme="minorEastAsia"/>
          <w:b/>
          <w:color w:val="auto"/>
          <w:sz w:val="32"/>
          <w:szCs w:val="20"/>
        </w:rPr>
      </w:pPr>
    </w:p>
    <w:p>
      <w:pPr>
        <w:rPr>
          <w:color w:val="auto"/>
        </w:rPr>
      </w:pPr>
    </w:p>
    <w:p>
      <w:pPr>
        <w:rPr>
          <w:color w:val="auto"/>
        </w:rPr>
      </w:pPr>
    </w:p>
    <w:p>
      <w:pPr>
        <w:rPr>
          <w:rFonts w:cs="仿宋" w:asciiTheme="minorEastAsia" w:hAnsiTheme="minorEastAsia"/>
          <w:b/>
          <w:color w:val="auto"/>
          <w:sz w:val="32"/>
          <w:szCs w:val="20"/>
        </w:rPr>
      </w:pPr>
    </w:p>
    <w:p>
      <w:pPr>
        <w:rPr>
          <w:color w:val="auto"/>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2.2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二、询价采购文件的构成、澄清、修改</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3．询价采购文件的构成</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3.1.1采购公告；</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3.1.2供应商须知；</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3.1.3采购需求；</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3.1.4评审办法；</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3.1.5拟签订的合同文本；</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rPr>
        <w:t>3.1.6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3.2与本项目有关的</w:t>
      </w:r>
      <w:r>
        <w:rPr>
          <w:rFonts w:hint="eastAsia" w:cs="仿宋" w:asciiTheme="minorEastAsia" w:hAnsiTheme="minorEastAsia"/>
          <w:bCs/>
          <w:color w:val="auto"/>
          <w:sz w:val="24"/>
        </w:rPr>
        <w:t>澄清或者修改的内容为询价采购文件的组成部分</w:t>
      </w:r>
      <w:r>
        <w:rPr>
          <w:rFonts w:hint="eastAsia" w:cs="仿宋" w:asciiTheme="minorEastAsia" w:hAnsiTheme="minorEastAsia"/>
          <w:color w:val="auto"/>
          <w:sz w:val="24"/>
        </w:rPr>
        <w:t>。</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4. 询价采购文件的澄清、修改</w:t>
      </w:r>
    </w:p>
    <w:p>
      <w:pPr>
        <w:pStyle w:val="26"/>
        <w:snapToGrid w:val="0"/>
        <w:spacing w:before="0"/>
        <w:ind w:firstLine="480"/>
        <w:rPr>
          <w:rFonts w:cs="仿宋" w:asciiTheme="minorEastAsia" w:hAnsiTheme="minorEastAsia"/>
          <w:color w:val="auto"/>
        </w:rPr>
      </w:pPr>
      <w:r>
        <w:rPr>
          <w:rFonts w:hint="eastAsia" w:cs="仿宋" w:asciiTheme="minorEastAsia" w:hAnsiTheme="minorEastAsia"/>
          <w:color w:val="auto"/>
        </w:rPr>
        <w:t>4.1已获取询价采购文件的潜在供应商，若有问题需要澄清，应于响应截止时间前，以书面形式向采购人提出。</w:t>
      </w:r>
    </w:p>
    <w:p>
      <w:pPr>
        <w:pStyle w:val="26"/>
        <w:snapToGrid w:val="0"/>
        <w:spacing w:before="0"/>
        <w:ind w:firstLine="480"/>
        <w:rPr>
          <w:rFonts w:cs="仿宋" w:asciiTheme="minorEastAsia" w:hAnsiTheme="minorEastAsia"/>
          <w:color w:val="auto"/>
        </w:rPr>
      </w:pPr>
      <w:r>
        <w:rPr>
          <w:rFonts w:hint="eastAsia" w:cs="仿宋" w:asciiTheme="minorEastAsia" w:hAnsiTheme="minorEastAsia"/>
          <w:color w:val="auto"/>
        </w:rPr>
        <w:t>4.2 采购人对询价采购文件进行澄清或修改的，将按规定公告，同时视情况延长响应截止时间和响应文件开启时间。该澄清或者修改的内容为询价采购文件的组成部分。</w:t>
      </w:r>
    </w:p>
    <w:p>
      <w:pPr>
        <w:pStyle w:val="8"/>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color w:val="auto"/>
          <w:kern w:val="28"/>
          <w:sz w:val="24"/>
          <w:lang w:val="en-US" w:eastAsia="zh-CN"/>
        </w:rPr>
      </w:pPr>
      <w:r>
        <w:rPr>
          <w:rFonts w:hint="eastAsia" w:cs="仿宋" w:asciiTheme="minorEastAsia" w:hAnsiTheme="minorEastAsia"/>
          <w:snapToGrid w:val="0"/>
          <w:color w:val="auto"/>
          <w:kern w:val="28"/>
          <w:sz w:val="24"/>
        </w:rPr>
        <w:t>详见采购公告中获取询价采购文件的时间期限、</w:t>
      </w:r>
      <w:r>
        <w:rPr>
          <w:rFonts w:hint="eastAsia" w:cs="仿宋" w:asciiTheme="minorEastAsia" w:hAnsiTheme="minorEastAsia"/>
          <w:snapToGrid w:val="0"/>
          <w:color w:val="auto"/>
          <w:kern w:val="28"/>
          <w:sz w:val="24"/>
          <w:lang w:val="en-US" w:eastAsia="zh-CN"/>
        </w:rPr>
        <w:t>地点等</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6.响应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rPr>
        <w:t>7.询价保证金</w:t>
      </w:r>
    </w:p>
    <w:p>
      <w:pPr>
        <w:pStyle w:val="1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按第二部分供应商须知前附表中要求执行。</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8. 询价采购文件的语言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9.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9.1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9.2.1响应函；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9.2.2授权委托书或法定代表人（单位负责人）身份证明；</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9.2.3符合性审查资料；</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rPr>
        <w:t>9.2.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pPr>
        <w:snapToGrid w:val="0"/>
        <w:spacing w:line="360" w:lineRule="auto"/>
        <w:ind w:firstLine="960" w:firstLineChars="400"/>
        <w:rPr>
          <w:rFonts w:hint="eastAsia" w:cs="仿宋" w:asciiTheme="minorEastAsia" w:hAnsiTheme="minorEastAsia"/>
          <w:color w:val="auto"/>
          <w:sz w:val="24"/>
          <w:lang w:val="zh-CN"/>
        </w:rPr>
      </w:pPr>
      <w:r>
        <w:rPr>
          <w:rFonts w:hint="eastAsia" w:cs="仿宋" w:asciiTheme="minorEastAsia" w:hAnsiTheme="minorEastAsia"/>
          <w:color w:val="auto"/>
          <w:sz w:val="24"/>
        </w:rPr>
        <w:t>9.2.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采购供应商廉洁自律承诺书；</w:t>
      </w:r>
    </w:p>
    <w:p>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rPr>
        <w:t>9.2.</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9.2.7供应商服务质量保证承诺函。</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rPr>
        <w:t>报价文件：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rPr>
        <w:t>9.3.2</w:t>
      </w:r>
      <w:r>
        <w:rPr>
          <w:rFonts w:hint="eastAsia" w:cs="仿宋" w:asciiTheme="minorEastAsia" w:hAnsiTheme="minorEastAsia"/>
          <w:b/>
          <w:bCs/>
          <w:color w:val="auto"/>
          <w:sz w:val="24"/>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26"/>
        <w:snapToGrid w:val="0"/>
        <w:spacing w:before="0"/>
        <w:ind w:firstLine="489"/>
        <w:outlineLvl w:val="0"/>
        <w:rPr>
          <w:rFonts w:cs="仿宋" w:asciiTheme="minorEastAsia" w:hAnsiTheme="minorEastAsia"/>
          <w:b/>
          <w:color w:val="auto"/>
          <w:szCs w:val="24"/>
        </w:rPr>
      </w:pPr>
      <w:r>
        <w:rPr>
          <w:rFonts w:hint="eastAsia" w:cs="仿宋" w:asciiTheme="minorEastAsia" w:hAnsiTheme="minorEastAsia"/>
          <w:b/>
          <w:color w:val="auto"/>
          <w:szCs w:val="24"/>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color w:val="auto"/>
          <w:sz w:val="24"/>
        </w:rPr>
      </w:pPr>
      <w:r>
        <w:rPr>
          <w:rFonts w:hint="eastAsia" w:cs="仿宋" w:asciiTheme="minorEastAsia" w:hAnsiTheme="minorEastAsia"/>
          <w:b/>
          <w:color w:val="auto"/>
          <w:sz w:val="24"/>
        </w:rPr>
        <w:t>11.响应文件的签署、盖章</w:t>
      </w:r>
    </w:p>
    <w:p>
      <w:pPr>
        <w:pStyle w:val="26"/>
        <w:snapToGrid w:val="0"/>
        <w:spacing w:before="0"/>
        <w:ind w:firstLine="480"/>
        <w:rPr>
          <w:rFonts w:cs="仿宋" w:asciiTheme="minorEastAsia" w:hAnsiTheme="minorEastAsia"/>
          <w:b/>
          <w:color w:val="auto"/>
        </w:rPr>
      </w:pPr>
      <w:r>
        <w:rPr>
          <w:rFonts w:hint="eastAsia" w:cs="仿宋" w:asciiTheme="minorEastAsia" w:hAnsiTheme="minorEastAsia"/>
          <w:color w:val="auto"/>
          <w:szCs w:val="24"/>
        </w:rPr>
        <w:t>响应文件按照询价采购文件第六部分格式要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▲供应商的响应文件未按照询价采购文件要求签署、盖章的，其响应无效</w:t>
      </w:r>
      <w:r>
        <w:rPr>
          <w:rFonts w:hint="eastAsia" w:cs="仿宋" w:asciiTheme="minorEastAsia" w:hAnsiTheme="minorEastAsia"/>
          <w:color w:val="auto"/>
          <w:szCs w:val="24"/>
        </w:rPr>
        <w:t>。</w:t>
      </w:r>
    </w:p>
    <w:p>
      <w:pPr>
        <w:pStyle w:val="26"/>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12.响应文件的提交、补充、修改、撤回</w:t>
      </w:r>
    </w:p>
    <w:p>
      <w:pPr>
        <w:pStyle w:val="26"/>
        <w:spacing w:before="0"/>
        <w:ind w:firstLine="480"/>
        <w:rPr>
          <w:rFonts w:cs="仿宋" w:asciiTheme="minorEastAsia" w:hAnsiTheme="minorEastAsia"/>
          <w:color w:val="auto"/>
          <w:szCs w:val="24"/>
        </w:rPr>
      </w:pPr>
      <w:r>
        <w:rPr>
          <w:rFonts w:hint="eastAsia" w:cs="仿宋" w:asciiTheme="minorEastAsia" w:hAnsiTheme="minorEastAsia"/>
          <w:color w:val="auto"/>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6"/>
        <w:spacing w:before="0"/>
        <w:ind w:firstLine="480"/>
        <w:rPr>
          <w:rFonts w:cs="仿宋" w:asciiTheme="minorEastAsia" w:hAnsiTheme="minorEastAsia"/>
          <w:color w:val="auto"/>
          <w:szCs w:val="24"/>
        </w:rPr>
      </w:pPr>
      <w:r>
        <w:rPr>
          <w:rFonts w:hint="eastAsia" w:cs="仿宋" w:asciiTheme="minorEastAsia" w:hAnsiTheme="minorEastAsia"/>
          <w:color w:val="auto"/>
          <w:szCs w:val="24"/>
        </w:rPr>
        <w:t>12.2在响应截止时间前，除供应商补充、修改或者撤回响应文件外，任何单位和个人不得拆封开启响应文件。</w:t>
      </w:r>
    </w:p>
    <w:p>
      <w:pPr>
        <w:pStyle w:val="26"/>
        <w:spacing w:before="0"/>
        <w:ind w:firstLine="480"/>
        <w:rPr>
          <w:rFonts w:cs="仿宋" w:asciiTheme="minorEastAsia" w:hAnsiTheme="minorEastAsia"/>
          <w:color w:val="auto"/>
          <w:szCs w:val="24"/>
        </w:rPr>
      </w:pPr>
      <w:r>
        <w:rPr>
          <w:rFonts w:hint="eastAsia" w:cs="仿宋" w:asciiTheme="minorEastAsia" w:hAnsiTheme="minorEastAsia"/>
          <w:color w:val="auto"/>
          <w:szCs w:val="24"/>
        </w:rPr>
        <w:t>12.3采购人可以视情况延长响应文件提交的截止时间。在上述情况下，供应商以前在响应截止期方面的全部权利、责任和义务，将适用于延长至新的响应截止期。</w:t>
      </w:r>
    </w:p>
    <w:p>
      <w:pPr>
        <w:pStyle w:val="26"/>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13.响应文件的无效处理</w:t>
      </w:r>
    </w:p>
    <w:p>
      <w:pPr>
        <w:pStyle w:val="9"/>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26"/>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14.响应有效期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14.1响应有效期为从提交响应文件的截止之日起90天。▲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p>
      <w:pPr>
        <w:pStyle w:val="26"/>
        <w:spacing w:before="0"/>
        <w:ind w:firstLine="480"/>
        <w:rPr>
          <w:rFonts w:cs="仿宋" w:asciiTheme="minorEastAsia" w:hAnsiTheme="minorEastAsia"/>
          <w:color w:val="auto"/>
        </w:rPr>
      </w:pPr>
      <w:r>
        <w:rPr>
          <w:rFonts w:hint="eastAsia" w:cs="仿宋" w:asciiTheme="minorEastAsia" w:hAnsiTheme="minorEastAsia"/>
          <w:color w:val="auto"/>
        </w:rPr>
        <w:t>14.2响应文件合格投递后，自响应截止日期起，在响应有效期内有效。</w:t>
      </w:r>
    </w:p>
    <w:p>
      <w:pPr>
        <w:pStyle w:val="26"/>
        <w:spacing w:before="0"/>
        <w:ind w:firstLine="480"/>
        <w:rPr>
          <w:rFonts w:cs="仿宋" w:asciiTheme="minorEastAsia" w:hAnsiTheme="minorEastAsia"/>
          <w:color w:val="auto"/>
        </w:rPr>
      </w:pPr>
      <w:r>
        <w:rPr>
          <w:rFonts w:hint="eastAsia" w:cs="仿宋" w:asciiTheme="minorEastAsia" w:hAnsiTheme="minorEastAsia"/>
          <w:color w:val="auto"/>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6"/>
        <w:spacing w:before="0"/>
        <w:ind w:firstLine="0" w:firstLineChars="0"/>
        <w:jc w:val="center"/>
        <w:rPr>
          <w:rFonts w:cs="仿宋" w:asciiTheme="minorEastAsia" w:hAnsiTheme="minorEastAsia"/>
          <w:b/>
          <w:color w:val="auto"/>
          <w:sz w:val="32"/>
        </w:rPr>
      </w:pPr>
    </w:p>
    <w:p>
      <w:pPr>
        <w:pStyle w:val="26"/>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7"/>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15.响应文件开启</w:t>
      </w:r>
    </w:p>
    <w:p>
      <w:pPr>
        <w:pStyle w:val="27"/>
        <w:spacing w:before="0" w:line="360" w:lineRule="auto"/>
        <w:ind w:left="0" w:firstLine="480"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15.1采购人按照询价采购文件规定的时间组织响应文件的开启，邀请所有供应商参加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。供应商不足3家或者缴纳询价保证金少于3家（若有要求）的，不得开启拆封响应文件。</w:t>
      </w:r>
    </w:p>
    <w:p>
      <w:pPr>
        <w:pStyle w:val="27"/>
        <w:spacing w:before="0" w:line="360" w:lineRule="auto"/>
        <w:ind w:left="0" w:firstLine="482" w:firstLineChars="200"/>
        <w:contextualSpacing/>
        <w:rPr>
          <w:rFonts w:cs="仿宋" w:asciiTheme="minorEastAsia" w:hAnsiTheme="minorEastAsia"/>
          <w:b/>
          <w:color w:val="auto"/>
          <w:sz w:val="24"/>
        </w:rPr>
      </w:pPr>
      <w:r>
        <w:rPr>
          <w:rFonts w:hint="eastAsia" w:cs="仿宋" w:asciiTheme="minorEastAsia" w:hAnsiTheme="minorEastAsia"/>
          <w:b/>
          <w:color w:val="auto"/>
          <w:sz w:val="24"/>
        </w:rPr>
        <w:t>16.资格审查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16.1采购人依据</w:t>
      </w:r>
      <w:r>
        <w:rPr>
          <w:rFonts w:hint="eastAsia" w:cs="仿宋" w:asciiTheme="minorEastAsia" w:hAnsiTheme="minorEastAsia"/>
          <w:color w:val="auto"/>
          <w:sz w:val="24"/>
        </w:rPr>
        <w:t>法律法规和询价采购文件的规定，对供应商的基本资格条件、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pPr>
        <w:pStyle w:val="26"/>
        <w:spacing w:before="0"/>
        <w:ind w:firstLine="480"/>
        <w:rPr>
          <w:rFonts w:cs="仿宋" w:asciiTheme="minorEastAsia" w:hAnsiTheme="minorEastAsia"/>
          <w:color w:val="auto"/>
        </w:rPr>
      </w:pPr>
      <w:r>
        <w:rPr>
          <w:rFonts w:hint="eastAsia" w:cs="仿宋" w:asciiTheme="minorEastAsia" w:hAnsiTheme="minorEastAsia"/>
          <w:color w:val="auto"/>
          <w:kern w:val="0"/>
          <w:szCs w:val="24"/>
        </w:rPr>
        <w:t>16.2供应商未按照询价采购文件要求提供与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供应商不具备询价采购文件中规定的资格要求，其响应无效。</w:t>
      </w:r>
    </w:p>
    <w:p>
      <w:pPr>
        <w:pStyle w:val="26"/>
        <w:spacing w:before="0"/>
        <w:ind w:firstLine="480"/>
        <w:rPr>
          <w:rFonts w:cs="仿宋" w:asciiTheme="minorEastAsia" w:hAnsiTheme="minorEastAsia"/>
          <w:color w:val="auto"/>
        </w:rPr>
      </w:pPr>
      <w:r>
        <w:rPr>
          <w:rFonts w:hint="eastAsia" w:cs="仿宋" w:asciiTheme="minorEastAsia" w:hAnsiTheme="minorEastAsia"/>
          <w:color w:val="auto"/>
          <w:kern w:val="0"/>
          <w:szCs w:val="24"/>
        </w:rPr>
        <w:t>16.</w:t>
      </w:r>
      <w:r>
        <w:rPr>
          <w:rFonts w:hint="eastAsia" w:cs="仿宋" w:asciiTheme="minorEastAsia" w:hAnsiTheme="minorEastAsia"/>
          <w:color w:val="auto"/>
        </w:rPr>
        <w:t>3对未通过资格审查的供应商，</w:t>
      </w:r>
      <w:r>
        <w:rPr>
          <w:rFonts w:hint="eastAsia" w:cs="仿宋" w:asciiTheme="minorEastAsia" w:hAnsiTheme="minorEastAsia"/>
          <w:color w:val="auto"/>
          <w:kern w:val="0"/>
          <w:szCs w:val="24"/>
        </w:rPr>
        <w:t>采购人以质询形式</w:t>
      </w:r>
      <w:r>
        <w:rPr>
          <w:rFonts w:hint="eastAsia" w:cs="仿宋" w:asciiTheme="minorEastAsia" w:hAnsiTheme="minorEastAsia"/>
          <w:color w:val="auto"/>
        </w:rPr>
        <w:t>告知其未通过的原因。</w:t>
      </w:r>
    </w:p>
    <w:p>
      <w:pPr>
        <w:pStyle w:val="26"/>
        <w:spacing w:before="0"/>
        <w:ind w:firstLine="480"/>
        <w:rPr>
          <w:rFonts w:cs="仿宋" w:asciiTheme="minorEastAsia" w:hAnsiTheme="minorEastAsia"/>
          <w:color w:val="auto"/>
        </w:rPr>
      </w:pPr>
      <w:r>
        <w:rPr>
          <w:rFonts w:hint="eastAsia" w:cs="仿宋" w:asciiTheme="minorEastAsia" w:hAnsiTheme="minorEastAsia"/>
          <w:color w:val="auto"/>
          <w:kern w:val="0"/>
          <w:szCs w:val="24"/>
        </w:rPr>
        <w:t>16.</w:t>
      </w:r>
      <w:r>
        <w:rPr>
          <w:rFonts w:hint="eastAsia" w:cs="仿宋" w:asciiTheme="minorEastAsia" w:hAnsiTheme="minorEastAsia"/>
          <w:color w:val="auto"/>
        </w:rPr>
        <w:t>4合格供应商不足3家的，不再评审。</w:t>
      </w:r>
    </w:p>
    <w:p>
      <w:pPr>
        <w:pStyle w:val="26"/>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17.信用信息查询</w:t>
      </w:r>
    </w:p>
    <w:p>
      <w:pPr>
        <w:pStyle w:val="26"/>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17.1信用信息查询渠道及截止时间：采购人将通过“信用中国”网站</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、中国政府采购网《政府采购严重违法失信行为记录名单》(www.ccgp.gov.cn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渠道查询供应商响应截止时间当天的信用记录。</w:t>
      </w:r>
    </w:p>
    <w:p>
      <w:pPr>
        <w:pStyle w:val="26"/>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17.2信用信息查询记录和证据留存的具体方式：现场查询的供应商的信用记录、查询结果经确认后将与询价采购文件一起存档。</w:t>
      </w:r>
    </w:p>
    <w:p>
      <w:pPr>
        <w:pStyle w:val="26"/>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17.3信用信息的使用规则：经查询，供应商在近三年内被“信用中国”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6"/>
        <w:spacing w:before="0"/>
        <w:ind w:firstLine="495" w:firstLineChars="0"/>
        <w:rPr>
          <w:rFonts w:cs="仿宋" w:asciiTheme="minorEastAsia" w:hAnsiTheme="minorEastAsia"/>
          <w:color w:val="auto"/>
          <w:kern w:val="0"/>
          <w:szCs w:val="24"/>
        </w:rPr>
      </w:pPr>
    </w:p>
    <w:p>
      <w:pPr>
        <w:pStyle w:val="26"/>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9" w:name="_Toc91899903"/>
      <w:r>
        <w:rPr>
          <w:rFonts w:hint="eastAsia" w:cs="仿宋" w:asciiTheme="minorEastAsia" w:hAnsiTheme="minorEastAsia"/>
          <w:b/>
          <w:color w:val="auto"/>
          <w:sz w:val="24"/>
        </w:rPr>
        <w:t>18.</w:t>
      </w:r>
      <w:r>
        <w:rPr>
          <w:rFonts w:hint="eastAsia" w:cs="仿宋" w:asciiTheme="minorEastAsia" w:hAnsiTheme="minorEastAsia"/>
          <w:color w:val="auto"/>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rPr>
        <w:t>详见询价采购文件第四部分评审办法。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26"/>
        <w:snapToGrid w:val="0"/>
        <w:spacing w:before="0"/>
        <w:ind w:firstLine="489"/>
        <w:rPr>
          <w:rFonts w:cs="仿宋" w:asciiTheme="minorEastAsia" w:hAnsiTheme="minorEastAsia"/>
          <w:b/>
          <w:color w:val="auto"/>
        </w:rPr>
      </w:pPr>
      <w:r>
        <w:rPr>
          <w:rFonts w:hint="eastAsia" w:cs="仿宋" w:asciiTheme="minorEastAsia" w:hAnsiTheme="minorEastAsia"/>
          <w:b/>
          <w:color w:val="auto"/>
        </w:rPr>
        <w:t>19. 确定成交供应商</w:t>
      </w:r>
      <w:r>
        <w:rPr>
          <w:rFonts w:hint="eastAsia" w:cs="仿宋" w:asciiTheme="minorEastAsia" w:hAnsiTheme="minorEastAsia"/>
          <w:b/>
          <w:color w:val="auto"/>
          <w:szCs w:val="24"/>
        </w:rPr>
        <w:t>与预成交结果公告</w:t>
      </w:r>
    </w:p>
    <w:p>
      <w:pPr>
        <w:pStyle w:val="26"/>
        <w:snapToGrid w:val="0"/>
        <w:spacing w:before="0"/>
        <w:ind w:firstLine="480"/>
        <w:rPr>
          <w:rFonts w:cs="仿宋" w:asciiTheme="minorEastAsia" w:hAnsiTheme="minorEastAsia"/>
          <w:color w:val="auto"/>
          <w:szCs w:val="24"/>
        </w:rPr>
      </w:pPr>
      <w:r>
        <w:rPr>
          <w:rFonts w:hint="eastAsia" w:cs="仿宋" w:asciiTheme="minorEastAsia" w:hAnsiTheme="minorEastAsia"/>
          <w:color w:val="auto"/>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color w:val="auto"/>
        </w:rPr>
      </w:pPr>
      <w:r>
        <w:rPr>
          <w:rFonts w:hint="eastAsia" w:cs="仿宋" w:asciiTheme="minorEastAsia" w:hAnsiTheme="minorEastAsia"/>
          <w:color w:val="auto"/>
          <w:sz w:val="24"/>
        </w:rPr>
        <w:t>19.3预成交公告期限为3天。</w:t>
      </w:r>
    </w:p>
    <w:p>
      <w:pPr>
        <w:pStyle w:val="26"/>
        <w:snapToGrid w:val="0"/>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20.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 xml:space="preserve">21. </w:t>
      </w:r>
      <w:r>
        <w:rPr>
          <w:rFonts w:hint="eastAsia" w:cs="仿宋" w:asciiTheme="minorEastAsia" w:hAnsiTheme="minorEastAsia"/>
          <w:color w:val="auto"/>
        </w:rPr>
        <w:t>合同主要条款详见第五部分拟签订的合同文本。</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22. 合同的签订</w:t>
      </w:r>
    </w:p>
    <w:p>
      <w:pPr>
        <w:widowControl/>
        <w:shd w:val="clear" w:color="auto" w:fill="FFFFFF"/>
        <w:spacing w:line="360" w:lineRule="auto"/>
        <w:ind w:firstLine="480"/>
        <w:jc w:val="left"/>
        <w:rPr>
          <w:rFonts w:cs="仿宋" w:asciiTheme="minorEastAsia" w:hAnsiTheme="minorEastAsia"/>
          <w:color w:val="auto"/>
          <w:kern w:val="0"/>
          <w:sz w:val="24"/>
        </w:rPr>
      </w:pPr>
      <w:r>
        <w:rPr>
          <w:rFonts w:hint="eastAsia" w:cs="仿宋" w:asciiTheme="minorEastAsia" w:hAnsiTheme="minorEastAsia"/>
          <w:color w:val="auto"/>
          <w:sz w:val="24"/>
        </w:rPr>
        <w:t>22.1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w:t>
      </w:r>
      <w:r>
        <w:rPr>
          <w:rFonts w:hint="eastAsia" w:cs="仿宋" w:asciiTheme="minorEastAsia" w:hAnsiTheme="minorEastAsia"/>
          <w:color w:val="auto"/>
          <w:kern w:val="0"/>
          <w:sz w:val="24"/>
        </w:rPr>
        <w:t>日内，与成交供应商按照询价采购文件确定的事项签订采购合同。</w:t>
      </w:r>
    </w:p>
    <w:p>
      <w:pPr>
        <w:pStyle w:val="26"/>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26"/>
        <w:snapToGrid w:val="0"/>
        <w:spacing w:before="0"/>
        <w:ind w:firstLine="480"/>
        <w:rPr>
          <w:rFonts w:cs="仿宋" w:asciiTheme="minorEastAsia" w:hAnsiTheme="minorEastAsia"/>
          <w:color w:val="auto"/>
        </w:rPr>
      </w:pPr>
      <w:r>
        <w:rPr>
          <w:rFonts w:hint="eastAsia" w:cs="仿宋" w:asciiTheme="minorEastAsia" w:hAnsiTheme="minorEastAsia"/>
          <w:color w:val="auto"/>
        </w:rPr>
        <w:t>22.3如签订合同并生效后，供应商无故拒绝或延期，除按照合同条款处理外，列入杭州临江环境能源有限公司黑名单。</w:t>
      </w:r>
    </w:p>
    <w:p>
      <w:pPr>
        <w:pStyle w:val="26"/>
        <w:snapToGrid w:val="0"/>
        <w:spacing w:before="0"/>
        <w:ind w:firstLine="480"/>
        <w:rPr>
          <w:rFonts w:cs="仿宋" w:asciiTheme="minorEastAsia" w:hAnsiTheme="minorEastAsia"/>
          <w:color w:val="auto"/>
        </w:rPr>
      </w:pPr>
      <w:r>
        <w:rPr>
          <w:rFonts w:hint="eastAsia" w:cs="仿宋" w:asciiTheme="minorEastAsia" w:hAnsiTheme="minorEastAsia"/>
          <w:color w:val="auto"/>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color w:val="auto"/>
        </w:rPr>
      </w:pPr>
      <w:r>
        <w:rPr>
          <w:rFonts w:hint="eastAsia" w:cs="仿宋" w:asciiTheme="minorEastAsia" w:hAnsiTheme="minorEastAsia"/>
          <w:b/>
          <w:color w:val="auto"/>
        </w:rPr>
        <w:t>23.履约保证金</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拟签订的合同文本要求成交供应商提交履约保证金的，供应商应当以转账或者电汇等形式提交。履约保证金的数额为采购合同金额的5%</w:t>
      </w:r>
      <w:r>
        <w:rPr>
          <w:rFonts w:hint="eastAsia" w:ascii="宋体" w:hAnsi="宋体" w:cs="宋体"/>
          <w:color w:val="auto"/>
          <w:sz w:val="24"/>
        </w:rPr>
        <w:t>，</w:t>
      </w:r>
      <w:r>
        <w:rPr>
          <w:rFonts w:hint="eastAsia" w:cs="仿宋" w:asciiTheme="minorEastAsia" w:hAnsiTheme="minorEastAsia"/>
          <w:color w:val="auto"/>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rPr>
      </w:pPr>
      <w:r>
        <w:rPr>
          <w:rFonts w:hint="eastAsia" w:cs="仿宋" w:asciiTheme="minorEastAsia" w:hAnsiTheme="minorEastAsia"/>
          <w:b/>
          <w:bCs/>
          <w:color w:val="auto"/>
          <w:sz w:val="24"/>
          <w:szCs w:val="20"/>
        </w:rPr>
        <w:t>24</w:t>
      </w:r>
      <w:r>
        <w:rPr>
          <w:rFonts w:hint="eastAsia" w:cs="仿宋" w:asciiTheme="minorEastAsia" w:hAnsiTheme="minorEastAsia"/>
          <w:color w:val="auto"/>
          <w:sz w:val="24"/>
          <w:szCs w:val="20"/>
        </w:rPr>
        <w:t>.</w:t>
      </w:r>
      <w:r>
        <w:rPr>
          <w:rFonts w:eastAsia="宋体" w:cs="仿宋" w:asciiTheme="minorEastAsia" w:hAnsiTheme="minorEastAsia"/>
          <w:b/>
          <w:bCs/>
          <w:color w:val="auto"/>
          <w:sz w:val="24"/>
          <w:szCs w:val="20"/>
        </w:rPr>
        <w:t>预付款</w:t>
      </w:r>
    </w:p>
    <w:p>
      <w:pPr>
        <w:pStyle w:val="8"/>
        <w:ind w:firstLine="480" w:firstLineChars="200"/>
        <w:rPr>
          <w:color w:val="auto"/>
        </w:rPr>
      </w:pPr>
      <w:r>
        <w:rPr>
          <w:rFonts w:hint="eastAsia"/>
          <w:color w:val="auto"/>
        </w:rPr>
        <w:t>本项目无预付款。</w:t>
      </w:r>
    </w:p>
    <w:p>
      <w:pPr>
        <w:tabs>
          <w:tab w:val="left" w:pos="0"/>
        </w:tabs>
        <w:spacing w:line="360" w:lineRule="auto"/>
        <w:ind w:firstLine="480"/>
        <w:rPr>
          <w:rFonts w:cs="仿宋" w:asciiTheme="minorEastAsia" w:hAnsiTheme="minorEastAsia"/>
          <w:color w:val="auto"/>
          <w:sz w:val="24"/>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rPr>
      </w:pPr>
      <w:r>
        <w:rPr>
          <w:rFonts w:hint="eastAsia" w:cs="仿宋" w:asciiTheme="minorEastAsia" w:hAnsiTheme="minorEastAsia"/>
          <w:b/>
          <w:bCs/>
          <w:color w:val="auto"/>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yellow"/>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全额无息退还。退保证金前，供应商必须提供加盖公章或财务专用章的收款收据。</w:t>
      </w:r>
    </w:p>
    <w:p>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rPr>
      </w:pPr>
      <w:r>
        <w:rPr>
          <w:rFonts w:hint="eastAsia" w:cs="仿宋" w:asciiTheme="minorEastAsia" w:hAnsiTheme="minorEastAsia"/>
          <w:b/>
          <w:bCs/>
          <w:color w:val="auto"/>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26.4</w:t>
      </w:r>
      <w:r>
        <w:rPr>
          <w:rFonts w:hint="eastAsia" w:cs="仿宋" w:asciiTheme="minorEastAsia" w:hAnsiTheme="minorEastAsia"/>
          <w:color w:val="auto"/>
          <w:sz w:val="24"/>
          <w:szCs w:val="20"/>
          <w:lang w:eastAsia="zh-CN"/>
        </w:rPr>
        <w:t>法律法规</w:t>
      </w:r>
      <w:r>
        <w:rPr>
          <w:rFonts w:hint="eastAsia" w:cs="仿宋" w:asciiTheme="minorEastAsia" w:hAnsiTheme="minorEastAsia"/>
          <w:color w:val="auto"/>
          <w:sz w:val="24"/>
          <w:szCs w:val="20"/>
        </w:rPr>
        <w:t>规定的其他情形。</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九、验收</w:t>
      </w:r>
    </w:p>
    <w:p>
      <w:pPr>
        <w:pStyle w:val="9"/>
        <w:spacing w:line="360" w:lineRule="auto"/>
        <w:ind w:firstLine="489"/>
        <w:rPr>
          <w:rFonts w:cs="仿宋" w:asciiTheme="minorEastAsia" w:hAnsiTheme="minorEastAsia"/>
          <w:b/>
          <w:color w:val="auto"/>
        </w:rPr>
      </w:pPr>
      <w:r>
        <w:rPr>
          <w:rFonts w:hint="eastAsia" w:cs="仿宋" w:asciiTheme="minorEastAsia" w:hAnsiTheme="minorEastAsia"/>
          <w:b/>
          <w:color w:val="auto"/>
        </w:rPr>
        <w:t>27.验收</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color w:val="auto"/>
          <w:kern w:val="0"/>
          <w:sz w:val="24"/>
        </w:rPr>
      </w:pPr>
      <w:r>
        <w:rPr>
          <w:rFonts w:hint="eastAsia" w:cs="仿宋" w:asciiTheme="minorEastAsia" w:hAnsiTheme="minorEastAsia"/>
          <w:color w:val="auto"/>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pPr>
        <w:rPr>
          <w:rFonts w:cs="仿宋" w:asciiTheme="minorEastAsia" w:hAnsiTheme="minorEastAsia"/>
          <w:color w:val="auto"/>
          <w:kern w:val="0"/>
          <w:sz w:val="24"/>
        </w:rPr>
      </w:pPr>
    </w:p>
    <w:p>
      <w:pPr>
        <w:pStyle w:val="8"/>
        <w:rPr>
          <w:color w:val="auto"/>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十、其他</w:t>
      </w:r>
    </w:p>
    <w:p>
      <w:pPr>
        <w:snapToGrid w:val="0"/>
        <w:spacing w:line="360" w:lineRule="auto"/>
        <w:ind w:firstLine="482" w:firstLineChars="200"/>
        <w:jc w:val="left"/>
        <w:rPr>
          <w:rFonts w:cs="仿宋" w:asciiTheme="minorEastAsia" w:hAnsiTheme="minorEastAsia"/>
          <w:color w:val="auto"/>
          <w:kern w:val="0"/>
          <w:sz w:val="24"/>
          <w:szCs w:val="22"/>
        </w:rPr>
      </w:pPr>
      <w:r>
        <w:rPr>
          <w:rFonts w:hint="eastAsia" w:cs="仿宋" w:asciiTheme="minorEastAsia" w:hAnsiTheme="minorEastAsia"/>
          <w:b/>
          <w:bCs/>
          <w:color w:val="auto"/>
          <w:kern w:val="0"/>
          <w:sz w:val="24"/>
          <w:szCs w:val="22"/>
        </w:rPr>
        <w:t>28</w:t>
      </w:r>
      <w:r>
        <w:rPr>
          <w:rFonts w:hint="eastAsia" w:cs="仿宋" w:asciiTheme="minorEastAsia" w:hAnsiTheme="minorEastAsia"/>
          <w:color w:val="auto"/>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color w:val="auto"/>
          <w:kern w:val="0"/>
          <w:sz w:val="24"/>
          <w:szCs w:val="22"/>
        </w:rPr>
      </w:pPr>
      <w:r>
        <w:rPr>
          <w:rFonts w:hint="eastAsia" w:cs="仿宋" w:asciiTheme="minorEastAsia" w:hAnsiTheme="minorEastAsia"/>
          <w:b/>
          <w:bCs/>
          <w:color w:val="auto"/>
          <w:kern w:val="0"/>
          <w:sz w:val="24"/>
          <w:szCs w:val="22"/>
        </w:rPr>
        <w:t>29.</w:t>
      </w:r>
      <w:r>
        <w:rPr>
          <w:rFonts w:hint="eastAsia" w:cs="仿宋" w:asciiTheme="minorEastAsia" w:hAnsiTheme="minorEastAsia"/>
          <w:color w:val="auto"/>
          <w:kern w:val="0"/>
          <w:sz w:val="24"/>
          <w:szCs w:val="22"/>
        </w:rPr>
        <w:t>本询价采购文件未及事项，在签订合同时双方友好商定；</w:t>
      </w:r>
    </w:p>
    <w:p>
      <w:pPr>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rPr>
        <w:t>30.</w:t>
      </w:r>
      <w:r>
        <w:rPr>
          <w:rFonts w:hint="eastAsia" w:cs="仿宋" w:asciiTheme="minorEastAsia" w:hAnsiTheme="minorEastAsia"/>
          <w:color w:val="auto"/>
          <w:kern w:val="0"/>
          <w:sz w:val="24"/>
          <w:szCs w:val="22"/>
        </w:rPr>
        <w:t>凡涉及本次询价的解释权均属于杭州临江环境能源有限公司。</w:t>
      </w:r>
    </w:p>
    <w:p>
      <w:pPr>
        <w:spacing w:line="460" w:lineRule="exact"/>
        <w:jc w:val="center"/>
        <w:rPr>
          <w:color w:val="auto"/>
          <w:sz w:val="24"/>
        </w:rPr>
      </w:pPr>
      <w:r>
        <w:rPr>
          <w:rFonts w:hint="eastAsia" w:cs="仿宋" w:asciiTheme="minorEastAsia" w:hAnsiTheme="minorEastAsia"/>
          <w:b/>
          <w:color w:val="auto"/>
          <w:sz w:val="36"/>
          <w:szCs w:val="36"/>
        </w:rPr>
        <w:t>第三部分 采购需求</w:t>
      </w:r>
    </w:p>
    <w:p>
      <w:pPr>
        <w:spacing w:line="360" w:lineRule="auto"/>
        <w:ind w:firstLine="482" w:firstLineChars="200"/>
        <w:rPr>
          <w:rFonts w:ascii="宋体" w:hAnsi="宋体" w:eastAsia="宋体" w:cs="宋体"/>
          <w:b/>
          <w:color w:val="auto"/>
          <w:sz w:val="24"/>
        </w:rPr>
      </w:pPr>
      <w:r>
        <w:rPr>
          <w:rFonts w:hint="eastAsia" w:ascii="宋体" w:hAnsi="宋体" w:eastAsia="宋体" w:cs="宋体"/>
          <w:b/>
          <w:color w:val="auto"/>
          <w:sz w:val="24"/>
        </w:rPr>
        <w:t>一、采购内容</w:t>
      </w:r>
    </w:p>
    <w:p>
      <w:pPr>
        <w:pStyle w:val="8"/>
        <w:ind w:firstLine="480" w:firstLineChars="200"/>
        <w:rPr>
          <w:rFonts w:hint="default"/>
          <w:color w:val="auto"/>
          <w:lang w:val="en-US"/>
        </w:rPr>
      </w:pPr>
      <w:r>
        <w:rPr>
          <w:rFonts w:hint="eastAsia" w:cs="仿宋" w:asciiTheme="minorEastAsia" w:hAnsiTheme="minorEastAsia"/>
          <w:color w:val="auto"/>
          <w:sz w:val="24"/>
        </w:rPr>
        <w:t>杭州临江环境能源有限公司因日常生产需要，</w:t>
      </w:r>
      <w:r>
        <w:rPr>
          <w:rFonts w:hint="eastAsia" w:cs="仿宋" w:asciiTheme="minorEastAsia" w:hAnsiTheme="minorEastAsia"/>
          <w:color w:val="auto"/>
          <w:sz w:val="24"/>
          <w:lang w:val="en-US" w:eastAsia="zh-CN"/>
        </w:rPr>
        <w:t>采购1台</w:t>
      </w:r>
      <w:r>
        <w:rPr>
          <w:rFonts w:hint="eastAsia" w:ascii="宋体" w:hAnsi="宋体" w:eastAsia="宋体" w:cs="宋体"/>
          <w:bCs/>
          <w:color w:val="auto"/>
          <w:sz w:val="24"/>
          <w:szCs w:val="24"/>
        </w:rPr>
        <w:t>MH10t双梁电动葫芦门式起重机</w:t>
      </w:r>
      <w:r>
        <w:rPr>
          <w:rFonts w:hint="eastAsia" w:hAnsi="宋体" w:eastAsia="宋体" w:cs="宋体"/>
          <w:bCs/>
          <w:color w:val="auto"/>
          <w:sz w:val="24"/>
          <w:szCs w:val="24"/>
          <w:lang w:eastAsia="zh-CN"/>
        </w:rPr>
        <w:t>（</w:t>
      </w:r>
      <w:r>
        <w:rPr>
          <w:rFonts w:hint="eastAsia" w:hAnsi="宋体" w:eastAsia="宋体" w:cs="宋体"/>
          <w:bCs/>
          <w:color w:val="auto"/>
          <w:sz w:val="24"/>
          <w:szCs w:val="24"/>
          <w:lang w:val="en-US" w:eastAsia="zh-CN"/>
        </w:rPr>
        <w:t>以下简称“龙门吊”</w:t>
      </w:r>
      <w:r>
        <w:rPr>
          <w:rFonts w:hint="eastAsia" w:hAnsi="宋体" w:eastAsia="宋体" w:cs="宋体"/>
          <w:bCs/>
          <w:color w:val="auto"/>
          <w:sz w:val="24"/>
          <w:szCs w:val="24"/>
          <w:lang w:eastAsia="zh-CN"/>
        </w:rPr>
        <w:t>）</w:t>
      </w:r>
      <w:r>
        <w:rPr>
          <w:rFonts w:hint="eastAsia" w:ascii="宋体" w:hAnsi="宋体" w:eastAsia="宋体" w:cs="宋体"/>
          <w:bCs/>
          <w:color w:val="auto"/>
          <w:sz w:val="24"/>
          <w:szCs w:val="24"/>
        </w:rPr>
        <w:t>规格型号Q=10t，</w:t>
      </w:r>
      <w:r>
        <w:rPr>
          <w:rFonts w:hint="eastAsia" w:ascii="宋体" w:hAnsi="宋体" w:eastAsia="宋体" w:cs="宋体"/>
          <w:bCs/>
          <w:color w:val="auto"/>
          <w:sz w:val="24"/>
          <w:szCs w:val="24"/>
          <w:lang w:val="zh-CN"/>
        </w:rPr>
        <w:t>Lk=</w:t>
      </w:r>
      <w:r>
        <w:rPr>
          <w:rFonts w:hint="eastAsia" w:ascii="宋体" w:hAnsi="宋体" w:eastAsia="宋体" w:cs="宋体"/>
          <w:bCs/>
          <w:color w:val="auto"/>
          <w:sz w:val="24"/>
          <w:szCs w:val="24"/>
        </w:rPr>
        <w:t>5.4</w:t>
      </w:r>
      <w:r>
        <w:rPr>
          <w:rFonts w:hint="eastAsia" w:ascii="宋体" w:hAnsi="宋体" w:eastAsia="宋体" w:cs="宋体"/>
          <w:bCs/>
          <w:color w:val="auto"/>
          <w:sz w:val="24"/>
          <w:szCs w:val="24"/>
          <w:lang w:val="zh-CN"/>
        </w:rPr>
        <w:t>m，H=</w:t>
      </w:r>
      <w:r>
        <w:rPr>
          <w:rFonts w:hint="eastAsia" w:ascii="宋体" w:hAnsi="宋体" w:eastAsia="宋体" w:cs="宋体"/>
          <w:bCs/>
          <w:color w:val="auto"/>
          <w:sz w:val="24"/>
          <w:szCs w:val="24"/>
        </w:rPr>
        <w:t>6</w:t>
      </w:r>
      <w:r>
        <w:rPr>
          <w:rFonts w:hint="eastAsia" w:ascii="宋体" w:hAnsi="宋体" w:eastAsia="宋体" w:cs="宋体"/>
          <w:bCs/>
          <w:color w:val="auto"/>
          <w:sz w:val="24"/>
          <w:szCs w:val="24"/>
          <w:lang w:val="zh-CN"/>
        </w:rPr>
        <w:t>m，</w:t>
      </w:r>
      <w:r>
        <w:rPr>
          <w:rFonts w:hint="eastAsia" w:ascii="宋体" w:hAnsi="宋体" w:eastAsia="宋体" w:cs="宋体"/>
          <w:bCs/>
          <w:color w:val="auto"/>
          <w:sz w:val="24"/>
          <w:szCs w:val="24"/>
        </w:rPr>
        <w:t>级别A3，</w:t>
      </w:r>
      <w:r>
        <w:rPr>
          <w:rFonts w:hint="eastAsia" w:hAnsi="宋体" w:eastAsia="宋体" w:cs="宋体"/>
          <w:bCs/>
          <w:color w:val="auto"/>
          <w:sz w:val="24"/>
          <w:szCs w:val="24"/>
          <w:lang w:val="en-US" w:eastAsia="zh-CN"/>
        </w:rPr>
        <w:t>尺寸</w:t>
      </w:r>
      <w:r>
        <w:rPr>
          <w:rFonts w:hint="eastAsia" w:ascii="宋体" w:hAnsi="宋体" w:eastAsia="宋体" w:cs="宋体"/>
          <w:bCs/>
          <w:color w:val="auto"/>
          <w:sz w:val="24"/>
          <w:szCs w:val="24"/>
        </w:rPr>
        <w:t>根据现场安装位置可适当调整，高度、宽度必须保证</w:t>
      </w:r>
      <w:r>
        <w:rPr>
          <w:rFonts w:hint="eastAsia" w:ascii="宋体" w:hAnsi="宋体" w:eastAsia="宋体" w:cs="宋体"/>
          <w:bCs/>
          <w:color w:val="auto"/>
          <w:sz w:val="24"/>
          <w:szCs w:val="24"/>
          <w:highlight w:val="none"/>
        </w:rPr>
        <w:t>现场完全实用性及维修抓斗</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12m³</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的正常开</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闭检修测试所有要求</w:t>
      </w:r>
      <w:r>
        <w:rPr>
          <w:rFonts w:hint="eastAsia" w:cs="仿宋" w:asciiTheme="minorEastAsia" w:hAnsiTheme="minorEastAsia"/>
          <w:color w:val="auto"/>
          <w:sz w:val="24"/>
          <w:lang w:val="en-US" w:eastAsia="zh-CN"/>
        </w:rPr>
        <w:t>。具体要求如下：</w:t>
      </w:r>
    </w:p>
    <w:tbl>
      <w:tblPr>
        <w:tblStyle w:val="18"/>
        <w:tblW w:w="92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1835"/>
        <w:gridCol w:w="2930"/>
        <w:gridCol w:w="1293"/>
        <w:gridCol w:w="24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774" w:type="dxa"/>
            <w:noWrap w:val="0"/>
            <w:vAlign w:val="top"/>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序号</w:t>
            </w:r>
          </w:p>
        </w:tc>
        <w:tc>
          <w:tcPr>
            <w:tcW w:w="1835" w:type="dxa"/>
            <w:tcBorders>
              <w:top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设备名称</w:t>
            </w:r>
          </w:p>
        </w:tc>
        <w:tc>
          <w:tcPr>
            <w:tcW w:w="2930" w:type="dxa"/>
            <w:tcBorders>
              <w:top w:val="single" w:color="auto" w:sz="4" w:space="0"/>
              <w:left w:val="single" w:color="auto" w:sz="4" w:space="0"/>
            </w:tcBorders>
            <w:noWrap w:val="0"/>
            <w:vAlign w:val="top"/>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规格及配置</w:t>
            </w:r>
          </w:p>
        </w:tc>
        <w:tc>
          <w:tcPr>
            <w:tcW w:w="1293" w:type="dxa"/>
            <w:noWrap w:val="0"/>
            <w:vAlign w:val="top"/>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数量</w:t>
            </w:r>
          </w:p>
        </w:tc>
        <w:tc>
          <w:tcPr>
            <w:tcW w:w="2453" w:type="dxa"/>
            <w:noWrap w:val="0"/>
            <w:vAlign w:val="top"/>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774" w:type="dxa"/>
            <w:noWrap w:val="0"/>
            <w:vAlign w:val="top"/>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1</w:t>
            </w:r>
          </w:p>
        </w:tc>
        <w:tc>
          <w:tcPr>
            <w:tcW w:w="1835" w:type="dxa"/>
            <w:tcBorders>
              <w:right w:val="single" w:color="auto" w:sz="4" w:space="0"/>
            </w:tcBorders>
            <w:noWrap w:val="0"/>
            <w:vAlign w:val="top"/>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MH电动葫芦双梁门式起重机</w:t>
            </w:r>
          </w:p>
        </w:tc>
        <w:tc>
          <w:tcPr>
            <w:tcW w:w="2930" w:type="dxa"/>
            <w:tcBorders>
              <w:left w:val="single" w:color="auto" w:sz="4" w:space="0"/>
            </w:tcBorders>
            <w:noWrap w:val="0"/>
            <w:vAlign w:val="top"/>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起重量</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10吨</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L</w:t>
            </w:r>
            <w:r>
              <w:rPr>
                <w:rFonts w:hint="eastAsia" w:ascii="宋体" w:hAnsi="宋体" w:eastAsia="宋体" w:cs="宋体"/>
                <w:color w:val="auto"/>
                <w:sz w:val="20"/>
                <w:szCs w:val="20"/>
              </w:rPr>
              <w:t>K=5.4米   A3</w:t>
            </w:r>
          </w:p>
        </w:tc>
        <w:tc>
          <w:tcPr>
            <w:tcW w:w="1293" w:type="dxa"/>
            <w:noWrap w:val="0"/>
            <w:vAlign w:val="top"/>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w:t>
            </w:r>
            <w:r>
              <w:rPr>
                <w:rFonts w:hint="eastAsia" w:ascii="宋体" w:hAnsi="宋体" w:eastAsia="宋体" w:cs="宋体"/>
                <w:color w:val="auto"/>
                <w:sz w:val="20"/>
                <w:szCs w:val="20"/>
              </w:rPr>
              <w:t>套</w:t>
            </w:r>
          </w:p>
        </w:tc>
        <w:tc>
          <w:tcPr>
            <w:tcW w:w="2453" w:type="dxa"/>
            <w:noWrap w:val="0"/>
            <w:vAlign w:val="top"/>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大车变频</w:t>
            </w:r>
          </w:p>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LD传动系统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774" w:type="dxa"/>
            <w:tcBorders>
              <w:bottom w:val="single" w:color="auto" w:sz="4" w:space="0"/>
            </w:tcBorders>
            <w:noWrap w:val="0"/>
            <w:vAlign w:val="top"/>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2</w:t>
            </w:r>
          </w:p>
        </w:tc>
        <w:tc>
          <w:tcPr>
            <w:tcW w:w="1835" w:type="dxa"/>
            <w:tcBorders>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MD双速</w:t>
            </w:r>
            <w:r>
              <w:rPr>
                <w:rFonts w:hint="eastAsia" w:ascii="宋体" w:hAnsi="宋体" w:eastAsia="宋体" w:cs="宋体"/>
                <w:color w:val="auto"/>
                <w:sz w:val="20"/>
                <w:szCs w:val="20"/>
              </w:rPr>
              <w:t>电动葫芦</w:t>
            </w:r>
          </w:p>
        </w:tc>
        <w:tc>
          <w:tcPr>
            <w:tcW w:w="2930" w:type="dxa"/>
            <w:tcBorders>
              <w:left w:val="single" w:color="auto" w:sz="4" w:space="0"/>
              <w:bottom w:val="single" w:color="auto" w:sz="4" w:space="0"/>
            </w:tcBorders>
            <w:noWrap w:val="0"/>
            <w:vAlign w:val="top"/>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起重量：10吨</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H=6米</w:t>
            </w:r>
          </w:p>
        </w:tc>
        <w:tc>
          <w:tcPr>
            <w:tcW w:w="1293" w:type="dxa"/>
            <w:tcBorders>
              <w:bottom w:val="single" w:color="auto" w:sz="4" w:space="0"/>
            </w:tcBorders>
            <w:noWrap w:val="0"/>
            <w:vAlign w:val="top"/>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w:t>
            </w:r>
            <w:r>
              <w:rPr>
                <w:rFonts w:hint="eastAsia" w:ascii="宋体" w:hAnsi="宋体" w:eastAsia="宋体" w:cs="宋体"/>
                <w:color w:val="auto"/>
                <w:sz w:val="20"/>
                <w:szCs w:val="20"/>
              </w:rPr>
              <w:t>台</w:t>
            </w:r>
          </w:p>
        </w:tc>
        <w:tc>
          <w:tcPr>
            <w:tcW w:w="2453" w:type="dxa"/>
            <w:tcBorders>
              <w:bottom w:val="single" w:color="auto" w:sz="4" w:space="0"/>
            </w:tcBorders>
            <w:noWrap w:val="0"/>
            <w:vAlign w:val="top"/>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S=7/0.7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4" w:type="dxa"/>
            <w:tcBorders>
              <w:top w:val="single" w:color="auto" w:sz="4" w:space="0"/>
              <w:bottom w:val="single" w:color="auto" w:sz="4" w:space="0"/>
            </w:tcBorders>
            <w:noWrap w:val="0"/>
            <w:vAlign w:val="top"/>
          </w:tcPr>
          <w:p>
            <w:pPr>
              <w:keepNext w:val="0"/>
              <w:keepLines w:val="0"/>
              <w:pageBreakBefore w:val="0"/>
              <w:kinsoku/>
              <w:wordWrap/>
              <w:overflowPunct/>
              <w:topLinePunct w:val="0"/>
              <w:autoSpaceDE/>
              <w:autoSpaceDN/>
              <w:bidi w:val="0"/>
              <w:snapToGrid/>
              <w:spacing w:line="240" w:lineRule="auto"/>
              <w:jc w:val="both"/>
              <w:rPr>
                <w:rFonts w:hint="eastAsia" w:ascii="宋体" w:hAnsi="宋体" w:eastAsia="宋体" w:cs="宋体"/>
                <w:color w:val="auto"/>
                <w:sz w:val="20"/>
                <w:szCs w:val="20"/>
              </w:rPr>
            </w:pPr>
          </w:p>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3</w:t>
            </w:r>
          </w:p>
        </w:tc>
        <w:tc>
          <w:tcPr>
            <w:tcW w:w="1835"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rPr>
              <w:t>配置抓斗测试</w:t>
            </w:r>
            <w:r>
              <w:rPr>
                <w:rFonts w:hint="eastAsia" w:ascii="宋体" w:hAnsi="宋体" w:eastAsia="宋体" w:cs="宋体"/>
                <w:color w:val="auto"/>
                <w:sz w:val="20"/>
                <w:szCs w:val="20"/>
                <w:lang w:val="en-US" w:eastAsia="zh-CN"/>
              </w:rPr>
              <w:t>电器控制箱</w:t>
            </w:r>
          </w:p>
        </w:tc>
        <w:tc>
          <w:tcPr>
            <w:tcW w:w="2930" w:type="dxa"/>
            <w:tcBorders>
              <w:top w:val="single" w:color="auto" w:sz="4" w:space="0"/>
              <w:left w:val="single" w:color="auto" w:sz="4" w:space="0"/>
              <w:bottom w:val="single" w:color="auto" w:sz="4" w:space="0"/>
            </w:tcBorders>
            <w:noWrap w:val="0"/>
            <w:vAlign w:val="top"/>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配250A变压器(380V-220V)套160A断路器+185A接触器+D1201接触器3只，品牌要求施耐德</w:t>
            </w:r>
          </w:p>
        </w:tc>
        <w:tc>
          <w:tcPr>
            <w:tcW w:w="1293" w:type="dxa"/>
            <w:tcBorders>
              <w:top w:val="single" w:color="auto" w:sz="4" w:space="0"/>
              <w:bottom w:val="single" w:color="auto" w:sz="4" w:space="0"/>
            </w:tcBorders>
            <w:noWrap w:val="0"/>
            <w:vAlign w:val="top"/>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p>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w:t>
            </w:r>
            <w:r>
              <w:rPr>
                <w:rFonts w:hint="eastAsia" w:ascii="宋体" w:hAnsi="宋体" w:eastAsia="宋体" w:cs="宋体"/>
                <w:color w:val="auto"/>
                <w:sz w:val="20"/>
                <w:szCs w:val="20"/>
              </w:rPr>
              <w:t>套</w:t>
            </w:r>
          </w:p>
        </w:tc>
        <w:tc>
          <w:tcPr>
            <w:tcW w:w="2453" w:type="dxa"/>
            <w:tcBorders>
              <w:top w:val="single" w:color="auto" w:sz="4" w:space="0"/>
              <w:bottom w:val="single" w:color="auto" w:sz="4" w:space="0"/>
            </w:tcBorders>
            <w:noWrap w:val="0"/>
            <w:vAlign w:val="top"/>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配置符合国标，满足测试要求，配电路图</w:t>
            </w:r>
          </w:p>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及遥控器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jc w:val="center"/>
        </w:trPr>
        <w:tc>
          <w:tcPr>
            <w:tcW w:w="774"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w:t>
            </w:r>
          </w:p>
        </w:tc>
        <w:tc>
          <w:tcPr>
            <w:tcW w:w="1835"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both"/>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龙门吊动力电源线</w:t>
            </w:r>
          </w:p>
        </w:tc>
        <w:tc>
          <w:tcPr>
            <w:tcW w:w="2930"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color w:val="auto"/>
                <w:sz w:val="20"/>
                <w:szCs w:val="20"/>
                <w:vertAlign w:val="superscript"/>
                <w:lang w:val="en-US" w:eastAsia="zh-CN"/>
              </w:rPr>
            </w:pPr>
            <w:r>
              <w:rPr>
                <w:rFonts w:hint="eastAsia" w:ascii="宋体" w:hAnsi="宋体" w:eastAsia="宋体" w:cs="宋体"/>
                <w:color w:val="auto"/>
                <w:sz w:val="20"/>
                <w:szCs w:val="20"/>
                <w:lang w:val="en-US" w:eastAsia="zh-CN"/>
              </w:rPr>
              <w:t>铜芯线缆型号：ZRC-YJV-0.6/1KV 3*35</w:t>
            </w:r>
            <w:r>
              <w:rPr>
                <w:rFonts w:hint="eastAsia" w:ascii="宋体" w:hAnsi="宋体" w:eastAsia="宋体" w:cs="宋体"/>
                <w:color w:val="auto"/>
                <w:sz w:val="20"/>
                <w:szCs w:val="20"/>
                <w:vertAlign w:val="baseline"/>
                <w:lang w:val="en-US" w:eastAsia="zh-CN"/>
              </w:rPr>
              <w:t>+2*</w:t>
            </w:r>
            <w:r>
              <w:rPr>
                <w:rFonts w:hint="eastAsia" w:ascii="宋体" w:hAnsi="宋体" w:eastAsia="宋体" w:cs="宋体"/>
                <w:b w:val="0"/>
                <w:bCs w:val="0"/>
                <w:color w:val="auto"/>
                <w:sz w:val="20"/>
                <w:szCs w:val="20"/>
                <w:vertAlign w:val="baseline"/>
                <w:lang w:val="en-US" w:eastAsia="zh-CN"/>
              </w:rPr>
              <w:t>16mm</w:t>
            </w:r>
            <w:r>
              <w:rPr>
                <w:rFonts w:hint="eastAsia" w:ascii="宋体" w:hAnsi="宋体" w:eastAsia="宋体" w:cs="宋体"/>
                <w:b w:val="0"/>
                <w:bCs w:val="0"/>
                <w:color w:val="auto"/>
                <w:sz w:val="20"/>
                <w:szCs w:val="20"/>
                <w:vertAlign w:val="superscript"/>
                <w:lang w:val="en-US" w:eastAsia="zh-CN"/>
              </w:rPr>
              <w:t>2</w:t>
            </w:r>
          </w:p>
        </w:tc>
        <w:tc>
          <w:tcPr>
            <w:tcW w:w="1293" w:type="dxa"/>
            <w:tcBorders>
              <w:top w:val="single" w:color="auto" w:sz="4" w:space="0"/>
              <w:bottom w:val="single" w:color="auto" w:sz="4" w:space="0"/>
            </w:tcBorders>
            <w:noWrap w:val="0"/>
            <w:vAlign w:val="top"/>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p>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380米</w:t>
            </w:r>
          </w:p>
        </w:tc>
        <w:tc>
          <w:tcPr>
            <w:tcW w:w="2453" w:type="dxa"/>
            <w:tcBorders>
              <w:top w:val="single" w:color="auto" w:sz="4" w:space="0"/>
              <w:bottom w:val="single" w:color="auto" w:sz="4" w:space="0"/>
            </w:tcBorders>
            <w:noWrap w:val="0"/>
            <w:vAlign w:val="top"/>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color w:val="auto"/>
                <w:sz w:val="20"/>
                <w:szCs w:val="20"/>
                <w:lang w:val="en-US"/>
              </w:rPr>
            </w:pPr>
            <w:r>
              <w:rPr>
                <w:rFonts w:hint="eastAsia" w:ascii="宋体" w:hAnsi="宋体" w:eastAsia="宋体" w:cs="宋体"/>
                <w:b w:val="0"/>
                <w:bCs w:val="0"/>
                <w:color w:val="auto"/>
                <w:sz w:val="20"/>
                <w:szCs w:val="20"/>
                <w:vertAlign w:val="baseline"/>
                <w:lang w:val="en-US" w:eastAsia="zh-CN"/>
              </w:rPr>
              <w:t>电缆品牌要求：上上电缆、宝胜电缆、远东电缆、熊猫电缆或当档次以上；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 w:hRule="atLeast"/>
          <w:jc w:val="center"/>
        </w:trPr>
        <w:tc>
          <w:tcPr>
            <w:tcW w:w="774" w:type="dxa"/>
            <w:tcBorders>
              <w:top w:val="single" w:color="auto" w:sz="4" w:space="0"/>
              <w:bottom w:val="single" w:color="auto" w:sz="4" w:space="0"/>
            </w:tcBorders>
            <w:noWrap w:val="0"/>
            <w:vAlign w:val="top"/>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w:t>
            </w:r>
          </w:p>
        </w:tc>
        <w:tc>
          <w:tcPr>
            <w:tcW w:w="1835" w:type="dxa"/>
            <w:tcBorders>
              <w:top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龙门吊电源卷筒</w:t>
            </w:r>
          </w:p>
        </w:tc>
        <w:tc>
          <w:tcPr>
            <w:tcW w:w="2930" w:type="dxa"/>
            <w:tcBorders>
              <w:top w:val="single" w:color="auto" w:sz="4" w:space="0"/>
              <w:left w:val="single" w:color="auto" w:sz="4" w:space="0"/>
              <w:bottom w:val="single" w:color="auto" w:sz="4" w:space="0"/>
            </w:tcBorders>
            <w:noWrap w:val="0"/>
            <w:vAlign w:val="top"/>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color w:val="auto"/>
                <w:sz w:val="20"/>
                <w:szCs w:val="20"/>
                <w:vertAlign w:val="baseline"/>
                <w:lang w:val="en-US" w:eastAsia="zh-CN"/>
              </w:rPr>
            </w:pPr>
            <w:r>
              <w:rPr>
                <w:rFonts w:hint="eastAsia" w:ascii="宋体" w:hAnsi="宋体" w:eastAsia="宋体" w:cs="宋体"/>
                <w:color w:val="auto"/>
                <w:sz w:val="20"/>
                <w:szCs w:val="20"/>
                <w:lang w:val="en-US" w:eastAsia="zh-CN"/>
              </w:rPr>
              <w:t>35mm</w:t>
            </w:r>
            <w:r>
              <w:rPr>
                <w:rFonts w:hint="eastAsia" w:ascii="宋体" w:hAnsi="宋体" w:eastAsia="宋体" w:cs="宋体"/>
                <w:color w:val="auto"/>
                <w:sz w:val="20"/>
                <w:szCs w:val="20"/>
                <w:vertAlign w:val="superscript"/>
                <w:lang w:val="en-US" w:eastAsia="zh-CN"/>
              </w:rPr>
              <w:t>2</w:t>
            </w:r>
            <w:r>
              <w:rPr>
                <w:rFonts w:hint="eastAsia" w:ascii="宋体" w:hAnsi="宋体" w:eastAsia="宋体" w:cs="宋体"/>
                <w:color w:val="auto"/>
                <w:sz w:val="20"/>
                <w:szCs w:val="20"/>
                <w:lang w:val="en-US" w:eastAsia="zh-CN"/>
              </w:rPr>
              <w:t>×60m铁质</w:t>
            </w:r>
          </w:p>
        </w:tc>
        <w:tc>
          <w:tcPr>
            <w:tcW w:w="1293" w:type="dxa"/>
            <w:tcBorders>
              <w:top w:val="single" w:color="auto" w:sz="4" w:space="0"/>
              <w:bottom w:val="single" w:color="auto" w:sz="4" w:space="0"/>
            </w:tcBorders>
            <w:noWrap w:val="0"/>
            <w:vAlign w:val="top"/>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1套</w:t>
            </w:r>
          </w:p>
        </w:tc>
        <w:tc>
          <w:tcPr>
            <w:tcW w:w="2453" w:type="dxa"/>
            <w:tcBorders>
              <w:top w:val="single" w:color="auto" w:sz="4" w:space="0"/>
              <w:bottom w:val="single" w:color="auto" w:sz="4" w:space="0"/>
            </w:tcBorders>
            <w:noWrap w:val="0"/>
            <w:vAlign w:val="top"/>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运行电缆排放器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 w:hRule="atLeast"/>
          <w:jc w:val="center"/>
        </w:trPr>
        <w:tc>
          <w:tcPr>
            <w:tcW w:w="774" w:type="dxa"/>
            <w:tcBorders>
              <w:top w:val="single" w:color="auto" w:sz="4" w:space="0"/>
              <w:bottom w:val="single" w:color="auto" w:sz="4" w:space="0"/>
            </w:tcBorders>
            <w:noWrap w:val="0"/>
            <w:vAlign w:val="top"/>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6</w:t>
            </w:r>
          </w:p>
        </w:tc>
        <w:tc>
          <w:tcPr>
            <w:tcW w:w="1835" w:type="dxa"/>
            <w:tcBorders>
              <w:top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龙门吊电源控制箱（不锈钢）</w:t>
            </w:r>
          </w:p>
        </w:tc>
        <w:tc>
          <w:tcPr>
            <w:tcW w:w="2930" w:type="dxa"/>
            <w:tcBorders>
              <w:top w:val="single" w:color="auto" w:sz="4" w:space="0"/>
              <w:left w:val="single" w:color="auto" w:sz="4" w:space="0"/>
              <w:bottom w:val="single" w:color="auto" w:sz="4" w:space="0"/>
            </w:tcBorders>
            <w:noWrap w:val="0"/>
            <w:vAlign w:val="top"/>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配置：250A空开及漏电保护，</w:t>
            </w:r>
          </w:p>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配遥控器</w:t>
            </w:r>
          </w:p>
        </w:tc>
        <w:tc>
          <w:tcPr>
            <w:tcW w:w="1293" w:type="dxa"/>
            <w:tcBorders>
              <w:top w:val="single" w:color="auto" w:sz="4" w:space="0"/>
              <w:bottom w:val="single" w:color="auto" w:sz="4" w:space="0"/>
            </w:tcBorders>
            <w:noWrap w:val="0"/>
            <w:vAlign w:val="top"/>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1套</w:t>
            </w:r>
          </w:p>
        </w:tc>
        <w:tc>
          <w:tcPr>
            <w:tcW w:w="2453" w:type="dxa"/>
            <w:tcBorders>
              <w:top w:val="single" w:color="auto" w:sz="4" w:space="0"/>
              <w:bottom w:val="single" w:color="auto" w:sz="4" w:space="0"/>
            </w:tcBorders>
            <w:noWrap w:val="0"/>
            <w:vAlign w:val="top"/>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安装于车间头部，作为进线电源控制器。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774" w:type="dxa"/>
            <w:tcBorders>
              <w:top w:val="single" w:color="auto" w:sz="4" w:space="0"/>
              <w:bottom w:val="single" w:color="auto" w:sz="4" w:space="0"/>
            </w:tcBorders>
            <w:noWrap w:val="0"/>
            <w:vAlign w:val="top"/>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7</w:t>
            </w:r>
          </w:p>
        </w:tc>
        <w:tc>
          <w:tcPr>
            <w:tcW w:w="1835" w:type="dxa"/>
            <w:tcBorders>
              <w:top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rPr>
              <w:t>轨道</w:t>
            </w:r>
          </w:p>
        </w:tc>
        <w:tc>
          <w:tcPr>
            <w:tcW w:w="2930" w:type="dxa"/>
            <w:tcBorders>
              <w:top w:val="single" w:color="auto" w:sz="4" w:space="0"/>
              <w:left w:val="single" w:color="auto" w:sz="4" w:space="0"/>
              <w:bottom w:val="single" w:color="auto" w:sz="4" w:space="0"/>
            </w:tcBorders>
            <w:noWrap w:val="0"/>
            <w:vAlign w:val="top"/>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38KG</w:t>
            </w:r>
          </w:p>
        </w:tc>
        <w:tc>
          <w:tcPr>
            <w:tcW w:w="1293" w:type="dxa"/>
            <w:tcBorders>
              <w:top w:val="single" w:color="auto" w:sz="4" w:space="0"/>
              <w:bottom w:val="single" w:color="auto" w:sz="4" w:space="0"/>
            </w:tcBorders>
            <w:noWrap w:val="0"/>
            <w:vAlign w:val="top"/>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6</w:t>
            </w:r>
            <w:r>
              <w:rPr>
                <w:rFonts w:hint="eastAsia" w:ascii="宋体" w:hAnsi="宋体" w:eastAsia="宋体" w:cs="宋体"/>
                <w:color w:val="auto"/>
                <w:sz w:val="20"/>
                <w:szCs w:val="20"/>
              </w:rPr>
              <w:t>0米</w:t>
            </w:r>
          </w:p>
        </w:tc>
        <w:tc>
          <w:tcPr>
            <w:tcW w:w="2453" w:type="dxa"/>
            <w:tcBorders>
              <w:top w:val="single" w:color="auto" w:sz="4" w:space="0"/>
              <w:bottom w:val="single" w:color="auto" w:sz="4" w:space="0"/>
            </w:tcBorders>
            <w:noWrap w:val="0"/>
            <w:vAlign w:val="top"/>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双轨，行程总长30m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 w:hRule="atLeast"/>
          <w:jc w:val="center"/>
        </w:trPr>
        <w:tc>
          <w:tcPr>
            <w:tcW w:w="774" w:type="dxa"/>
            <w:tcBorders>
              <w:top w:val="single" w:color="auto" w:sz="4" w:space="0"/>
              <w:bottom w:val="single" w:color="auto" w:sz="4" w:space="0"/>
            </w:tcBorders>
            <w:noWrap w:val="0"/>
            <w:vAlign w:val="top"/>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8</w:t>
            </w:r>
          </w:p>
        </w:tc>
        <w:tc>
          <w:tcPr>
            <w:tcW w:w="1835" w:type="dxa"/>
            <w:tcBorders>
              <w:top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附件及打孔安装</w:t>
            </w:r>
          </w:p>
        </w:tc>
        <w:tc>
          <w:tcPr>
            <w:tcW w:w="2930" w:type="dxa"/>
            <w:tcBorders>
              <w:top w:val="single" w:color="auto" w:sz="4" w:space="0"/>
              <w:left w:val="single" w:color="auto" w:sz="4" w:space="0"/>
              <w:bottom w:val="single" w:color="auto" w:sz="4" w:space="0"/>
            </w:tcBorders>
            <w:noWrap w:val="0"/>
            <w:vAlign w:val="top"/>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压板及膨胀螺丝</w:t>
            </w:r>
          </w:p>
        </w:tc>
        <w:tc>
          <w:tcPr>
            <w:tcW w:w="1293" w:type="dxa"/>
            <w:tcBorders>
              <w:top w:val="single" w:color="auto" w:sz="4" w:space="0"/>
              <w:bottom w:val="single" w:color="auto" w:sz="4" w:space="0"/>
            </w:tcBorders>
            <w:noWrap w:val="0"/>
            <w:vAlign w:val="top"/>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18</w:t>
            </w:r>
            <w:r>
              <w:rPr>
                <w:rFonts w:hint="eastAsia" w:ascii="宋体" w:hAnsi="宋体" w:eastAsia="宋体" w:cs="宋体"/>
                <w:color w:val="auto"/>
                <w:sz w:val="20"/>
                <w:szCs w:val="20"/>
              </w:rPr>
              <w:t>0套</w:t>
            </w:r>
          </w:p>
        </w:tc>
        <w:tc>
          <w:tcPr>
            <w:tcW w:w="2453" w:type="dxa"/>
            <w:tcBorders>
              <w:top w:val="single" w:color="auto" w:sz="4" w:space="0"/>
              <w:bottom w:val="single" w:color="auto" w:sz="4" w:space="0"/>
            </w:tcBorders>
            <w:noWrap w:val="0"/>
            <w:vAlign w:val="top"/>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jc w:val="center"/>
        </w:trPr>
        <w:tc>
          <w:tcPr>
            <w:tcW w:w="774" w:type="dxa"/>
            <w:tcBorders>
              <w:top w:val="single" w:color="auto" w:sz="4" w:space="0"/>
              <w:bottom w:val="single" w:color="auto" w:sz="4" w:space="0"/>
            </w:tcBorders>
            <w:noWrap w:val="0"/>
            <w:vAlign w:val="top"/>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w:t>
            </w:r>
          </w:p>
        </w:tc>
        <w:tc>
          <w:tcPr>
            <w:tcW w:w="1835" w:type="dxa"/>
            <w:tcBorders>
              <w:top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行车止挡及限位</w:t>
            </w:r>
          </w:p>
        </w:tc>
        <w:tc>
          <w:tcPr>
            <w:tcW w:w="2930" w:type="dxa"/>
            <w:tcBorders>
              <w:top w:val="single" w:color="auto" w:sz="4" w:space="0"/>
              <w:left w:val="single" w:color="auto" w:sz="4" w:space="0"/>
              <w:bottom w:val="single" w:color="auto" w:sz="4" w:space="0"/>
            </w:tcBorders>
            <w:noWrap w:val="0"/>
            <w:vAlign w:val="top"/>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p>
        </w:tc>
        <w:tc>
          <w:tcPr>
            <w:tcW w:w="1293" w:type="dxa"/>
            <w:tcBorders>
              <w:top w:val="single" w:color="auto" w:sz="4" w:space="0"/>
              <w:bottom w:val="single" w:color="auto" w:sz="4" w:space="0"/>
            </w:tcBorders>
            <w:noWrap w:val="0"/>
            <w:vAlign w:val="top"/>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w:t>
            </w:r>
            <w:r>
              <w:rPr>
                <w:rFonts w:hint="eastAsia" w:ascii="宋体" w:hAnsi="宋体" w:eastAsia="宋体" w:cs="宋体"/>
                <w:color w:val="auto"/>
                <w:sz w:val="20"/>
                <w:szCs w:val="20"/>
              </w:rPr>
              <w:t>套</w:t>
            </w:r>
          </w:p>
        </w:tc>
        <w:tc>
          <w:tcPr>
            <w:tcW w:w="2453" w:type="dxa"/>
            <w:tcBorders>
              <w:top w:val="single" w:color="auto" w:sz="4" w:space="0"/>
              <w:bottom w:val="single" w:color="auto" w:sz="4" w:space="0"/>
            </w:tcBorders>
            <w:noWrap w:val="0"/>
            <w:vAlign w:val="top"/>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p>
        </w:tc>
      </w:tr>
    </w:tbl>
    <w:p>
      <w:pPr>
        <w:rPr>
          <w:rFonts w:hint="eastAsia"/>
          <w:color w:val="auto"/>
          <w:lang w:val="en-US"/>
        </w:rPr>
      </w:pPr>
    </w:p>
    <w:p>
      <w:pP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eastAsiaTheme="minorEastAsia"/>
          <w:b/>
          <w:bCs/>
          <w:snapToGrid w:val="0"/>
          <w:color w:val="auto"/>
          <w:kern w:val="0"/>
          <w:sz w:val="24"/>
          <w:szCs w:val="21"/>
          <w:lang w:val="en-US" w:eastAsia="zh-CN" w:bidi="ar-SA"/>
        </w:rPr>
        <w:t>二、合同期限：</w:t>
      </w:r>
      <w:r>
        <w:rPr>
          <w:rFonts w:hint="eastAsia" w:cs="仿宋" w:asciiTheme="minorEastAsia" w:hAnsiTheme="minorEastAsia"/>
          <w:color w:val="auto"/>
          <w:sz w:val="24"/>
          <w:highlight w:val="none"/>
          <w:u w:val="single"/>
        </w:rPr>
        <w:t>订单下达后</w:t>
      </w:r>
      <w:r>
        <w:rPr>
          <w:rFonts w:hint="eastAsia" w:cs="仿宋" w:asciiTheme="minorEastAsia" w:hAnsiTheme="minorEastAsia"/>
          <w:color w:val="auto"/>
          <w:sz w:val="24"/>
          <w:highlight w:val="none"/>
          <w:u w:val="single"/>
          <w:lang w:val="en-US" w:eastAsia="zh-CN"/>
        </w:rPr>
        <w:t>3</w:t>
      </w:r>
      <w:r>
        <w:rPr>
          <w:rFonts w:hint="eastAsia" w:cs="仿宋" w:asciiTheme="minorEastAsia" w:hAnsiTheme="minorEastAsia"/>
          <w:color w:val="auto"/>
          <w:sz w:val="24"/>
          <w:highlight w:val="none"/>
          <w:u w:val="single"/>
        </w:rPr>
        <w:t>个月内完成供货</w:t>
      </w:r>
      <w:r>
        <w:rPr>
          <w:rFonts w:hint="eastAsia" w:cs="仿宋" w:asciiTheme="minorEastAsia" w:hAnsiTheme="minorEastAsia"/>
          <w:color w:val="auto"/>
          <w:sz w:val="24"/>
          <w:highlight w:val="none"/>
          <w:u w:val="single"/>
          <w:lang w:val="en-US" w:eastAsia="zh-CN"/>
        </w:rPr>
        <w:t>及安装调试（以采购人采购订单下达时间为准）</w:t>
      </w:r>
      <w:r>
        <w:rPr>
          <w:rFonts w:hint="eastAsia" w:cs="仿宋" w:asciiTheme="minorEastAsia" w:hAnsiTheme="minorEastAsia"/>
          <w:color w:val="auto"/>
          <w:sz w:val="24"/>
          <w:highlight w:val="none"/>
          <w:u w:val="single"/>
        </w:rPr>
        <w:t>。</w:t>
      </w:r>
    </w:p>
    <w:p>
      <w:pPr>
        <w:pStyle w:val="8"/>
        <w:ind w:firstLine="480" w:firstLineChars="200"/>
        <w:rPr>
          <w:rFonts w:hint="default"/>
          <w:color w:val="auto"/>
          <w:highlight w:val="none"/>
          <w:lang w:val="en-US" w:eastAsia="zh-CN"/>
        </w:rPr>
      </w:pPr>
      <w:r>
        <w:rPr>
          <w:rFonts w:hint="eastAsia" w:cs="仿宋" w:asciiTheme="minorEastAsia" w:hAnsiTheme="minorEastAsia"/>
          <w:color w:val="auto"/>
          <w:kern w:val="0"/>
        </w:rPr>
        <w:t>▲</w:t>
      </w:r>
      <w:r>
        <w:rPr>
          <w:rFonts w:hint="eastAsia"/>
          <w:b/>
          <w:bCs/>
          <w:color w:val="auto"/>
          <w:lang w:val="en-US" w:eastAsia="zh-CN"/>
        </w:rPr>
        <w:t>三</w:t>
      </w:r>
      <w:r>
        <w:rPr>
          <w:rFonts w:hint="eastAsia"/>
          <w:b/>
          <w:bCs/>
          <w:color w:val="auto"/>
          <w:lang w:val="en-US"/>
        </w:rPr>
        <w:t>、</w:t>
      </w:r>
      <w:r>
        <w:rPr>
          <w:rFonts w:hint="eastAsia"/>
          <w:b/>
          <w:bCs/>
          <w:color w:val="auto"/>
          <w:lang w:val="en-US" w:eastAsia="zh-CN"/>
        </w:rPr>
        <w:t>履约方式</w:t>
      </w:r>
      <w:r>
        <w:rPr>
          <w:rFonts w:hint="eastAsia"/>
          <w:b/>
          <w:bCs/>
          <w:color w:val="auto"/>
          <w:highlight w:val="none"/>
          <w:lang w:val="en-US" w:eastAsia="zh-CN"/>
        </w:rPr>
        <w:t>：</w:t>
      </w:r>
      <w:r>
        <w:rPr>
          <w:rFonts w:hint="eastAsia" w:cs="仿宋" w:asciiTheme="minorEastAsia" w:hAnsiTheme="minorEastAsia"/>
          <w:snapToGrid/>
          <w:color w:val="auto"/>
          <w:kern w:val="2"/>
          <w:sz w:val="24"/>
          <w:szCs w:val="24"/>
          <w:highlight w:val="none"/>
          <w:u w:val="single"/>
          <w:lang w:val="en-US" w:eastAsia="zh-CN" w:bidi="ar-SA"/>
        </w:rPr>
        <w:t>3</w:t>
      </w:r>
      <w:r>
        <w:rPr>
          <w:rFonts w:hint="eastAsia" w:cs="仿宋" w:asciiTheme="minorEastAsia" w:hAnsiTheme="minorEastAsia" w:eastAsiaTheme="minorEastAsia"/>
          <w:snapToGrid/>
          <w:color w:val="auto"/>
          <w:kern w:val="2"/>
          <w:sz w:val="24"/>
          <w:szCs w:val="24"/>
          <w:highlight w:val="none"/>
          <w:u w:val="single"/>
          <w:lang w:val="en-US" w:eastAsia="zh-CN" w:bidi="ar-SA"/>
        </w:rPr>
        <w:t>个月内一次性完成供货、安装及调试</w:t>
      </w:r>
      <w:r>
        <w:rPr>
          <w:rFonts w:hint="eastAsia" w:cs="仿宋" w:asciiTheme="minorEastAsia" w:hAnsiTheme="minorEastAsia"/>
          <w:snapToGrid/>
          <w:color w:val="auto"/>
          <w:kern w:val="2"/>
          <w:sz w:val="24"/>
          <w:szCs w:val="24"/>
          <w:highlight w:val="none"/>
          <w:u w:val="single"/>
          <w:lang w:val="en-US" w:eastAsia="zh-CN" w:bidi="ar-SA"/>
        </w:rPr>
        <w:t>,并取得监督检验合格报告，顺利取得特种设备使用登记证。</w:t>
      </w:r>
    </w:p>
    <w:p>
      <w:pPr>
        <w:pStyle w:val="8"/>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eastAsia="zh-CN"/>
        </w:rPr>
        <w:t>四</w:t>
      </w:r>
      <w:r>
        <w:rPr>
          <w:rFonts w:hint="eastAsia"/>
          <w:b/>
          <w:bCs/>
          <w:color w:val="auto"/>
          <w:lang w:val="en-US"/>
        </w:rPr>
        <w:t>、技术、质量要求</w:t>
      </w:r>
    </w:p>
    <w:p>
      <w:pPr>
        <w:pStyle w:val="8"/>
        <w:numPr>
          <w:ilvl w:val="0"/>
          <w:numId w:val="0"/>
        </w:numPr>
        <w:ind w:left="0" w:leftChars="0" w:firstLine="441" w:firstLineChars="0"/>
        <w:rPr>
          <w:rFonts w:hint="eastAsia"/>
          <w:color w:val="auto"/>
          <w:highlight w:val="none"/>
          <w:lang w:eastAsia="zh-CN"/>
        </w:rPr>
      </w:pPr>
      <w:r>
        <w:rPr>
          <w:rFonts w:hint="eastAsia" w:ascii="宋体" w:hAnsi="Arial" w:cs="Arial" w:eastAsiaTheme="minorEastAsia"/>
          <w:snapToGrid w:val="0"/>
          <w:color w:val="auto"/>
          <w:kern w:val="2"/>
          <w:sz w:val="24"/>
          <w:szCs w:val="21"/>
          <w:lang w:val="zh-CN" w:eastAsia="zh-CN" w:bidi="ar-SA"/>
        </w:rPr>
        <w:t>1.</w:t>
      </w:r>
      <w:r>
        <w:rPr>
          <w:rFonts w:hint="eastAsia" w:cs="Arial"/>
          <w:snapToGrid w:val="0"/>
          <w:color w:val="auto"/>
          <w:kern w:val="2"/>
          <w:sz w:val="24"/>
          <w:szCs w:val="21"/>
          <w:lang w:val="en-US" w:eastAsia="zh-CN" w:bidi="ar-SA"/>
        </w:rPr>
        <w:t>供应商提供的龙门吊</w:t>
      </w:r>
      <w:r>
        <w:rPr>
          <w:rFonts w:hint="eastAsia"/>
          <w:color w:val="auto"/>
          <w:highlight w:val="none"/>
        </w:rPr>
        <w:t>技术参数满足采购内容中的规格型号</w:t>
      </w:r>
      <w:r>
        <w:rPr>
          <w:rFonts w:hint="eastAsia"/>
          <w:color w:val="auto"/>
          <w:highlight w:val="none"/>
          <w:lang w:eastAsia="zh-CN"/>
        </w:rPr>
        <w:t>、</w:t>
      </w:r>
      <w:r>
        <w:rPr>
          <w:rFonts w:hint="eastAsia"/>
          <w:color w:val="auto"/>
          <w:highlight w:val="none"/>
        </w:rPr>
        <w:t>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r>
        <w:rPr>
          <w:rFonts w:hint="eastAsia"/>
          <w:color w:val="auto"/>
          <w:highlight w:val="none"/>
          <w:lang w:val="en-US" w:eastAsia="zh-CN"/>
        </w:rPr>
        <w:t>包括但不限于以下标准</w:t>
      </w:r>
      <w:r>
        <w:rPr>
          <w:rFonts w:hint="eastAsia"/>
          <w:color w:val="auto"/>
          <w:highlight w:val="none"/>
          <w:lang w:eastAsia="zh-CN"/>
        </w:rPr>
        <w:t>；</w:t>
      </w:r>
    </w:p>
    <w:p>
      <w:pPr>
        <w:pStyle w:val="8"/>
        <w:numPr>
          <w:ilvl w:val="0"/>
          <w:numId w:val="0"/>
        </w:numPr>
        <w:ind w:left="441" w:leftChars="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）GB</w:t>
      </w:r>
      <w:r>
        <w:rPr>
          <w:rFonts w:hint="eastAsia"/>
          <w:color w:val="auto"/>
          <w:highlight w:val="none"/>
          <w:lang w:val="en-US" w:eastAsia="zh-CN"/>
        </w:rPr>
        <w:t xml:space="preserve">/T </w:t>
      </w:r>
      <w:r>
        <w:rPr>
          <w:rFonts w:hint="eastAsia"/>
          <w:color w:val="auto"/>
          <w:highlight w:val="none"/>
          <w:lang w:eastAsia="zh-CN"/>
        </w:rPr>
        <w:t>3811-2008</w:t>
      </w:r>
      <w:r>
        <w:rPr>
          <w:rFonts w:hint="eastAsia"/>
          <w:color w:val="auto"/>
          <w:highlight w:val="none"/>
          <w:lang w:val="en-US" w:eastAsia="zh-CN"/>
        </w:rPr>
        <w:t xml:space="preserve"> </w:t>
      </w:r>
      <w:r>
        <w:rPr>
          <w:rFonts w:hint="eastAsia"/>
          <w:color w:val="auto"/>
          <w:highlight w:val="none"/>
          <w:lang w:eastAsia="zh-CN"/>
        </w:rPr>
        <w:t>起重机设计规范；</w:t>
      </w:r>
    </w:p>
    <w:p>
      <w:pPr>
        <w:pStyle w:val="8"/>
        <w:numPr>
          <w:ilvl w:val="0"/>
          <w:numId w:val="0"/>
        </w:numPr>
        <w:ind w:left="441" w:leftChars="0"/>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）GB</w:t>
      </w:r>
      <w:r>
        <w:rPr>
          <w:rFonts w:hint="eastAsia"/>
          <w:color w:val="auto"/>
          <w:highlight w:val="none"/>
          <w:lang w:val="en-US" w:eastAsia="zh-CN"/>
        </w:rPr>
        <w:t xml:space="preserve">/T </w:t>
      </w:r>
      <w:r>
        <w:rPr>
          <w:rFonts w:hint="eastAsia"/>
          <w:color w:val="auto"/>
          <w:highlight w:val="none"/>
          <w:lang w:eastAsia="zh-CN"/>
        </w:rPr>
        <w:t>6067</w:t>
      </w:r>
      <w:r>
        <w:rPr>
          <w:rFonts w:hint="eastAsia"/>
          <w:color w:val="auto"/>
          <w:highlight w:val="none"/>
          <w:lang w:val="en-US" w:eastAsia="zh-CN"/>
        </w:rPr>
        <w:t>.1</w:t>
      </w:r>
      <w:r>
        <w:rPr>
          <w:rFonts w:hint="eastAsia"/>
          <w:color w:val="auto"/>
          <w:highlight w:val="none"/>
          <w:lang w:eastAsia="zh-CN"/>
        </w:rPr>
        <w:t>-2010</w:t>
      </w:r>
      <w:r>
        <w:rPr>
          <w:rFonts w:hint="eastAsia"/>
          <w:color w:val="auto"/>
          <w:highlight w:val="none"/>
          <w:lang w:val="en-US" w:eastAsia="zh-CN"/>
        </w:rPr>
        <w:t xml:space="preserve"> </w:t>
      </w:r>
      <w:r>
        <w:rPr>
          <w:rFonts w:hint="eastAsia"/>
          <w:color w:val="auto"/>
          <w:highlight w:val="none"/>
          <w:lang w:eastAsia="zh-CN"/>
        </w:rPr>
        <w:t>起重机械安全规程；</w:t>
      </w:r>
      <w:r>
        <w:rPr>
          <w:rFonts w:hint="eastAsia"/>
          <w:color w:val="auto"/>
          <w:highlight w:val="none"/>
          <w:lang w:val="en-US" w:eastAsia="zh-CN"/>
        </w:rPr>
        <w:t xml:space="preserve"> </w:t>
      </w:r>
    </w:p>
    <w:p>
      <w:pPr>
        <w:pStyle w:val="8"/>
        <w:numPr>
          <w:ilvl w:val="0"/>
          <w:numId w:val="0"/>
        </w:numPr>
        <w:ind w:left="441" w:leftChars="0"/>
        <w:rPr>
          <w:rFonts w:hint="eastAsia"/>
          <w:color w:val="auto"/>
          <w:highlight w:val="none"/>
          <w:lang w:val="en-US" w:eastAsia="zh-CN"/>
        </w:rPr>
      </w:pPr>
      <w:r>
        <w:rPr>
          <w:rFonts w:hint="eastAsia"/>
          <w:color w:val="auto"/>
          <w:highlight w:val="none"/>
          <w:lang w:val="en-US" w:eastAsia="zh-CN"/>
        </w:rPr>
        <w:t>（3）GB/T 6974.5-2023 起重机术语；</w:t>
      </w:r>
    </w:p>
    <w:p>
      <w:pPr>
        <w:pStyle w:val="8"/>
        <w:numPr>
          <w:ilvl w:val="0"/>
          <w:numId w:val="0"/>
        </w:numPr>
        <w:ind w:left="441" w:leftChars="0"/>
        <w:rPr>
          <w:rFonts w:hint="eastAsia"/>
          <w:color w:val="auto"/>
          <w:highlight w:val="none"/>
          <w:lang w:eastAsia="zh-CN"/>
        </w:rPr>
      </w:pPr>
      <w:r>
        <w:rPr>
          <w:rFonts w:hint="eastAsia"/>
          <w:color w:val="auto"/>
          <w:highlight w:val="none"/>
          <w:lang w:val="en-US" w:eastAsia="zh-CN"/>
        </w:rPr>
        <w:t>（4）</w:t>
      </w:r>
      <w:r>
        <w:rPr>
          <w:rFonts w:hint="eastAsia"/>
          <w:color w:val="auto"/>
          <w:highlight w:val="none"/>
          <w:lang w:eastAsia="zh-CN"/>
        </w:rPr>
        <w:t>GB</w:t>
      </w:r>
      <w:r>
        <w:rPr>
          <w:rFonts w:hint="eastAsia"/>
          <w:color w:val="auto"/>
          <w:highlight w:val="none"/>
          <w:lang w:val="en-US" w:eastAsia="zh-CN"/>
        </w:rPr>
        <w:t>/T</w:t>
      </w:r>
      <w:r>
        <w:rPr>
          <w:rFonts w:hint="eastAsia"/>
          <w:color w:val="auto"/>
          <w:highlight w:val="none"/>
          <w:lang w:eastAsia="zh-CN"/>
        </w:rPr>
        <w:t xml:space="preserve"> 60</w:t>
      </w:r>
      <w:r>
        <w:rPr>
          <w:rFonts w:hint="eastAsia"/>
          <w:color w:val="auto"/>
          <w:highlight w:val="none"/>
          <w:lang w:val="en-US" w:eastAsia="zh-CN"/>
        </w:rPr>
        <w:t>67</w:t>
      </w:r>
      <w:r>
        <w:rPr>
          <w:rFonts w:hint="eastAsia"/>
          <w:color w:val="auto"/>
          <w:highlight w:val="none"/>
          <w:lang w:eastAsia="zh-CN"/>
        </w:rPr>
        <w:t>.5-2014</w:t>
      </w:r>
      <w:r>
        <w:rPr>
          <w:rFonts w:hint="eastAsia"/>
          <w:color w:val="auto"/>
          <w:highlight w:val="none"/>
          <w:lang w:val="en-US" w:eastAsia="zh-CN"/>
        </w:rPr>
        <w:t xml:space="preserve"> </w:t>
      </w:r>
      <w:r>
        <w:rPr>
          <w:rFonts w:hint="eastAsia"/>
          <w:color w:val="auto"/>
          <w:highlight w:val="none"/>
          <w:lang w:eastAsia="zh-CN"/>
        </w:rPr>
        <w:t>起重机械安全规程；</w:t>
      </w:r>
    </w:p>
    <w:p>
      <w:pPr>
        <w:pStyle w:val="8"/>
        <w:numPr>
          <w:ilvl w:val="0"/>
          <w:numId w:val="0"/>
        </w:numPr>
        <w:ind w:left="441" w:leftChars="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）GB/T 5905.1-2023</w:t>
      </w:r>
      <w:r>
        <w:rPr>
          <w:rFonts w:hint="eastAsia"/>
          <w:color w:val="auto"/>
          <w:highlight w:val="none"/>
          <w:lang w:val="en-US" w:eastAsia="zh-CN"/>
        </w:rPr>
        <w:t xml:space="preserve"> </w:t>
      </w:r>
      <w:r>
        <w:rPr>
          <w:rFonts w:hint="eastAsia"/>
          <w:color w:val="auto"/>
          <w:highlight w:val="none"/>
          <w:lang w:eastAsia="zh-CN"/>
        </w:rPr>
        <w:t>起重机检验与试验规范；</w:t>
      </w:r>
    </w:p>
    <w:p>
      <w:pPr>
        <w:pStyle w:val="8"/>
        <w:numPr>
          <w:ilvl w:val="0"/>
          <w:numId w:val="0"/>
        </w:numPr>
        <w:ind w:left="441" w:leftChars="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6</w:t>
      </w:r>
      <w:r>
        <w:rPr>
          <w:rFonts w:hint="eastAsia"/>
          <w:color w:val="auto"/>
          <w:highlight w:val="none"/>
          <w:lang w:eastAsia="zh-CN"/>
        </w:rPr>
        <w:t>）GB/T 5972-2023</w:t>
      </w:r>
      <w:r>
        <w:rPr>
          <w:rFonts w:hint="eastAsia"/>
          <w:color w:val="auto"/>
          <w:highlight w:val="none"/>
          <w:lang w:val="en-US" w:eastAsia="zh-CN"/>
        </w:rPr>
        <w:t xml:space="preserve"> </w:t>
      </w:r>
      <w:r>
        <w:rPr>
          <w:rFonts w:hint="eastAsia"/>
          <w:color w:val="auto"/>
          <w:highlight w:val="none"/>
          <w:lang w:eastAsia="zh-CN"/>
        </w:rPr>
        <w:t>起重机钢丝绳 保养、维护、检验和报废；</w:t>
      </w:r>
    </w:p>
    <w:p>
      <w:pPr>
        <w:pStyle w:val="8"/>
        <w:numPr>
          <w:ilvl w:val="0"/>
          <w:numId w:val="0"/>
        </w:numPr>
        <w:ind w:left="441" w:leftChars="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7</w:t>
      </w:r>
      <w:r>
        <w:rPr>
          <w:rFonts w:hint="eastAsia"/>
          <w:color w:val="auto"/>
          <w:highlight w:val="none"/>
          <w:lang w:eastAsia="zh-CN"/>
        </w:rPr>
        <w:t>）GB/T 8918-2006</w:t>
      </w:r>
      <w:r>
        <w:rPr>
          <w:rFonts w:hint="eastAsia"/>
          <w:color w:val="auto"/>
          <w:highlight w:val="none"/>
          <w:lang w:val="en-US" w:eastAsia="zh-CN"/>
        </w:rPr>
        <w:t xml:space="preserve"> </w:t>
      </w:r>
      <w:r>
        <w:rPr>
          <w:rFonts w:hint="eastAsia"/>
          <w:color w:val="auto"/>
          <w:highlight w:val="none"/>
          <w:lang w:eastAsia="zh-CN"/>
        </w:rPr>
        <w:t>重要用途钢丝绳；</w:t>
      </w:r>
    </w:p>
    <w:p>
      <w:pPr>
        <w:pStyle w:val="8"/>
        <w:numPr>
          <w:ilvl w:val="0"/>
          <w:numId w:val="0"/>
        </w:numPr>
        <w:ind w:left="441" w:leftChars="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8</w:t>
      </w:r>
      <w:r>
        <w:rPr>
          <w:rFonts w:hint="eastAsia"/>
          <w:color w:val="auto"/>
          <w:highlight w:val="none"/>
          <w:lang w:eastAsia="zh-CN"/>
        </w:rPr>
        <w:t>）GB/T 8923.1-2011涂覆涂料前钢材表面处理表面清洁度的目视评定；</w:t>
      </w:r>
    </w:p>
    <w:p>
      <w:pPr>
        <w:pStyle w:val="8"/>
        <w:numPr>
          <w:ilvl w:val="0"/>
          <w:numId w:val="0"/>
        </w:numPr>
        <w:ind w:left="441" w:leftChars="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9</w:t>
      </w:r>
      <w:r>
        <w:rPr>
          <w:rFonts w:hint="eastAsia"/>
          <w:color w:val="auto"/>
          <w:highlight w:val="none"/>
          <w:lang w:eastAsia="zh-CN"/>
        </w:rPr>
        <w:t>）GB/T 37400.8-2019</w:t>
      </w:r>
      <w:r>
        <w:rPr>
          <w:rFonts w:hint="eastAsia"/>
          <w:color w:val="auto"/>
          <w:highlight w:val="none"/>
          <w:lang w:val="en-US" w:eastAsia="zh-CN"/>
        </w:rPr>
        <w:t xml:space="preserve"> </w:t>
      </w:r>
      <w:r>
        <w:rPr>
          <w:rFonts w:hint="eastAsia"/>
          <w:color w:val="auto"/>
          <w:highlight w:val="none"/>
          <w:lang w:eastAsia="zh-CN"/>
        </w:rPr>
        <w:t>重型机械通用技术条件；</w:t>
      </w:r>
    </w:p>
    <w:p>
      <w:pPr>
        <w:pStyle w:val="8"/>
        <w:numPr>
          <w:ilvl w:val="0"/>
          <w:numId w:val="0"/>
        </w:numPr>
        <w:ind w:left="441" w:leftChars="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10</w:t>
      </w:r>
      <w:r>
        <w:rPr>
          <w:rFonts w:hint="eastAsia"/>
          <w:color w:val="auto"/>
          <w:highlight w:val="none"/>
          <w:lang w:eastAsia="zh-CN"/>
        </w:rPr>
        <w:t>）GB/T 10051.1-2010</w:t>
      </w:r>
      <w:r>
        <w:rPr>
          <w:rFonts w:hint="eastAsia"/>
          <w:color w:val="auto"/>
          <w:highlight w:val="none"/>
          <w:lang w:val="en-US" w:eastAsia="zh-CN"/>
        </w:rPr>
        <w:t xml:space="preserve"> </w:t>
      </w:r>
      <w:r>
        <w:rPr>
          <w:rFonts w:hint="eastAsia"/>
          <w:color w:val="auto"/>
          <w:highlight w:val="none"/>
          <w:lang w:eastAsia="zh-CN"/>
        </w:rPr>
        <w:t>起重吊钩；</w:t>
      </w:r>
    </w:p>
    <w:p>
      <w:pPr>
        <w:pStyle w:val="8"/>
        <w:numPr>
          <w:ilvl w:val="0"/>
          <w:numId w:val="0"/>
        </w:numPr>
        <w:ind w:left="441" w:leftChars="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11</w:t>
      </w:r>
      <w:r>
        <w:rPr>
          <w:rFonts w:hint="eastAsia"/>
          <w:color w:val="auto"/>
          <w:highlight w:val="none"/>
          <w:lang w:eastAsia="zh-CN"/>
        </w:rPr>
        <w:t>）JB/T 9006-2013</w:t>
      </w:r>
      <w:r>
        <w:rPr>
          <w:rFonts w:hint="eastAsia"/>
          <w:color w:val="auto"/>
          <w:highlight w:val="none"/>
          <w:lang w:val="en-US" w:eastAsia="zh-CN"/>
        </w:rPr>
        <w:t xml:space="preserve"> </w:t>
      </w:r>
      <w:r>
        <w:rPr>
          <w:rFonts w:hint="eastAsia"/>
          <w:color w:val="auto"/>
          <w:highlight w:val="none"/>
          <w:lang w:eastAsia="zh-CN"/>
        </w:rPr>
        <w:t>起重机卷筒；</w:t>
      </w:r>
    </w:p>
    <w:p>
      <w:pPr>
        <w:pStyle w:val="8"/>
        <w:numPr>
          <w:ilvl w:val="0"/>
          <w:numId w:val="0"/>
        </w:numPr>
        <w:ind w:left="441" w:leftChars="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12</w:t>
      </w:r>
      <w:r>
        <w:rPr>
          <w:rFonts w:hint="eastAsia"/>
          <w:color w:val="auto"/>
          <w:highlight w:val="none"/>
          <w:lang w:eastAsia="zh-CN"/>
        </w:rPr>
        <w:t>）JB/T 6406.3-1992 电力液压块式制动器推动器；</w:t>
      </w:r>
    </w:p>
    <w:p>
      <w:pPr>
        <w:pStyle w:val="8"/>
        <w:numPr>
          <w:ilvl w:val="0"/>
          <w:numId w:val="0"/>
        </w:numPr>
        <w:ind w:firstLine="480" w:firstLineChars="20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13</w:t>
      </w:r>
      <w:r>
        <w:rPr>
          <w:rFonts w:hint="eastAsia"/>
          <w:color w:val="auto"/>
          <w:highlight w:val="none"/>
          <w:lang w:eastAsia="zh-CN"/>
        </w:rPr>
        <w:t>）JB/T</w:t>
      </w:r>
      <w:r>
        <w:rPr>
          <w:rFonts w:hint="eastAsia"/>
          <w:color w:val="auto"/>
          <w:highlight w:val="none"/>
          <w:lang w:val="en-US" w:eastAsia="zh-CN"/>
        </w:rPr>
        <w:t xml:space="preserve"> 6</w:t>
      </w:r>
      <w:r>
        <w:rPr>
          <w:rFonts w:hint="eastAsia"/>
          <w:color w:val="auto"/>
          <w:highlight w:val="none"/>
          <w:lang w:eastAsia="zh-CN"/>
        </w:rPr>
        <w:t>392-</w:t>
      </w:r>
      <w:r>
        <w:rPr>
          <w:rFonts w:hint="eastAsia"/>
          <w:color w:val="auto"/>
          <w:highlight w:val="none"/>
          <w:lang w:val="en-US" w:eastAsia="zh-CN"/>
        </w:rPr>
        <w:t>2008</w:t>
      </w:r>
      <w:r>
        <w:rPr>
          <w:rFonts w:hint="eastAsia"/>
          <w:color w:val="auto"/>
          <w:highlight w:val="none"/>
          <w:lang w:eastAsia="zh-CN"/>
        </w:rPr>
        <w:t xml:space="preserve"> 起重机车轮。</w:t>
      </w:r>
    </w:p>
    <w:p>
      <w:pPr>
        <w:pStyle w:val="8"/>
        <w:numPr>
          <w:ilvl w:val="0"/>
          <w:numId w:val="0"/>
        </w:numPr>
        <w:ind w:left="0" w:leftChars="0" w:firstLine="441" w:firstLineChars="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2.</w:t>
      </w:r>
      <w:r>
        <w:rPr>
          <w:rFonts w:hint="eastAsia" w:hAnsi="宋体" w:eastAsia="宋体" w:cs="宋体"/>
          <w:b w:val="0"/>
          <w:bCs/>
          <w:color w:val="auto"/>
          <w:sz w:val="24"/>
          <w:szCs w:val="24"/>
          <w:lang w:val="en-US" w:eastAsia="zh-CN"/>
        </w:rPr>
        <w:t>龙门吊</w:t>
      </w:r>
      <w:r>
        <w:rPr>
          <w:rFonts w:hint="eastAsia" w:ascii="宋体" w:hAnsi="宋体" w:eastAsia="宋体" w:cs="宋体"/>
          <w:b w:val="0"/>
          <w:bCs/>
          <w:color w:val="auto"/>
          <w:sz w:val="24"/>
          <w:szCs w:val="24"/>
          <w:highlight w:val="none"/>
        </w:rPr>
        <w:t>由门架、小车、大车运行机构、电气控制系统等主要部件和滑触线取电装置、防风装置、起重机运行纠偏装置(大于40m跨的门机)等附属部分组成</w:t>
      </w:r>
      <w:r>
        <w:rPr>
          <w:rFonts w:hint="eastAsia"/>
          <w:color w:val="auto"/>
          <w:highlight w:val="none"/>
          <w:lang w:val="en-US" w:eastAsia="zh-CN"/>
        </w:rPr>
        <w:t>；</w:t>
      </w:r>
    </w:p>
    <w:p>
      <w:pPr>
        <w:pStyle w:val="8"/>
        <w:numPr>
          <w:ilvl w:val="0"/>
          <w:numId w:val="0"/>
        </w:numPr>
        <w:ind w:left="0" w:leftChars="0" w:firstLine="441" w:firstLineChars="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3.</w:t>
      </w:r>
      <w:r>
        <w:rPr>
          <w:rFonts w:hint="eastAsia" w:hAnsi="宋体" w:eastAsia="宋体" w:cs="宋体"/>
          <w:b w:val="0"/>
          <w:bCs/>
          <w:color w:val="auto"/>
          <w:sz w:val="24"/>
          <w:szCs w:val="24"/>
          <w:lang w:val="en-US" w:eastAsia="zh-CN"/>
        </w:rPr>
        <w:t>龙门吊</w:t>
      </w:r>
      <w:r>
        <w:rPr>
          <w:rFonts w:hint="eastAsia" w:ascii="宋体" w:hAnsi="宋体" w:eastAsia="宋体" w:cs="宋体"/>
          <w:b w:val="0"/>
          <w:bCs/>
          <w:color w:val="auto"/>
          <w:sz w:val="24"/>
          <w:szCs w:val="24"/>
        </w:rPr>
        <w:t>具有足够的刚性，其静</w:t>
      </w:r>
      <w:r>
        <w:rPr>
          <w:rFonts w:hint="eastAsia" w:ascii="宋体" w:hAnsi="宋体" w:eastAsia="宋体" w:cs="宋体"/>
          <w:b w:val="0"/>
          <w:bCs/>
          <w:color w:val="auto"/>
          <w:sz w:val="24"/>
          <w:szCs w:val="24"/>
          <w:lang w:val="en-US" w:eastAsia="zh-CN"/>
        </w:rPr>
        <w:t>止</w:t>
      </w:r>
      <w:r>
        <w:rPr>
          <w:rFonts w:hint="eastAsia" w:ascii="宋体" w:hAnsi="宋体" w:eastAsia="宋体" w:cs="宋体"/>
          <w:b w:val="0"/>
          <w:bCs/>
          <w:color w:val="auto"/>
          <w:sz w:val="24"/>
          <w:szCs w:val="24"/>
        </w:rPr>
        <w:t>拱度保证在(0.9-1.4)L/1000范围内，动静载试验</w:t>
      </w:r>
      <w:r>
        <w:rPr>
          <w:rFonts w:hint="eastAsia" w:hAnsi="宋体" w:eastAsia="宋体" w:cs="宋体"/>
          <w:b w:val="0"/>
          <w:bCs/>
          <w:color w:val="auto"/>
          <w:sz w:val="24"/>
          <w:szCs w:val="24"/>
          <w:lang w:val="en-US" w:eastAsia="zh-CN"/>
        </w:rPr>
        <w:t>符合</w:t>
      </w:r>
      <w:r>
        <w:rPr>
          <w:rFonts w:hint="eastAsia" w:ascii="宋体" w:hAnsi="宋体" w:eastAsia="宋体" w:cs="宋体"/>
          <w:b w:val="0"/>
          <w:bCs/>
          <w:color w:val="auto"/>
          <w:sz w:val="24"/>
          <w:szCs w:val="24"/>
        </w:rPr>
        <w:t>国家标准，动载1.1倍、静载1.25倍</w:t>
      </w:r>
      <w:r>
        <w:rPr>
          <w:rFonts w:hint="eastAsia" w:ascii="宋体" w:hAnsi="宋体" w:eastAsia="宋体" w:cs="宋体"/>
          <w:b w:val="0"/>
          <w:bCs/>
          <w:color w:val="auto"/>
          <w:sz w:val="24"/>
          <w:szCs w:val="24"/>
          <w:lang w:eastAsia="zh-CN"/>
        </w:rPr>
        <w:t>；</w:t>
      </w:r>
    </w:p>
    <w:p>
      <w:pPr>
        <w:pStyle w:val="8"/>
        <w:numPr>
          <w:ilvl w:val="0"/>
          <w:numId w:val="0"/>
        </w:numPr>
        <w:ind w:left="0" w:leftChars="0" w:firstLine="441" w:firstLineChars="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4.</w:t>
      </w:r>
      <w:r>
        <w:rPr>
          <w:rFonts w:hint="eastAsia" w:hAnsi="宋体" w:eastAsia="宋体" w:cs="宋体"/>
          <w:b w:val="0"/>
          <w:bCs/>
          <w:color w:val="auto"/>
          <w:sz w:val="24"/>
          <w:szCs w:val="24"/>
          <w:highlight w:val="none"/>
          <w:lang w:val="en-US" w:eastAsia="zh-CN"/>
        </w:rPr>
        <w:t>龙门吊的</w:t>
      </w:r>
      <w:r>
        <w:rPr>
          <w:rFonts w:hint="eastAsia" w:ascii="宋体" w:hAnsi="宋体" w:eastAsia="宋体" w:cs="宋体"/>
          <w:b w:val="0"/>
          <w:bCs/>
          <w:color w:val="auto"/>
          <w:sz w:val="24"/>
          <w:szCs w:val="24"/>
          <w:highlight w:val="none"/>
        </w:rPr>
        <w:t>门架：主要由主梁、支腿、下横梁、梯子平台等钢结构构成；</w:t>
      </w:r>
      <w:r>
        <w:rPr>
          <w:rFonts w:hint="eastAsia" w:hAnsi="宋体" w:eastAsia="宋体" w:cs="宋体"/>
          <w:b w:val="0"/>
          <w:bCs/>
          <w:color w:val="auto"/>
          <w:sz w:val="24"/>
          <w:szCs w:val="24"/>
          <w:highlight w:val="none"/>
          <w:lang w:val="en-US" w:eastAsia="zh-CN"/>
        </w:rPr>
        <w:t>门架的主要</w:t>
      </w:r>
      <w:r>
        <w:rPr>
          <w:rFonts w:hint="eastAsia" w:ascii="宋体" w:hAnsi="宋体" w:eastAsia="宋体" w:cs="宋体"/>
          <w:b w:val="0"/>
          <w:bCs/>
          <w:color w:val="auto"/>
          <w:sz w:val="24"/>
          <w:szCs w:val="24"/>
        </w:rPr>
        <w:t>对接焊缝焊接后</w:t>
      </w:r>
      <w:r>
        <w:rPr>
          <w:rFonts w:hint="eastAsia" w:hAnsi="宋体" w:eastAsia="宋体" w:cs="宋体"/>
          <w:b w:val="0"/>
          <w:bCs/>
          <w:color w:val="auto"/>
          <w:sz w:val="24"/>
          <w:szCs w:val="24"/>
          <w:lang w:val="en-US" w:eastAsia="zh-CN"/>
        </w:rPr>
        <w:t>须</w:t>
      </w:r>
      <w:r>
        <w:rPr>
          <w:rFonts w:hint="eastAsia" w:ascii="宋体" w:hAnsi="宋体" w:eastAsia="宋体" w:cs="宋体"/>
          <w:b w:val="0"/>
          <w:bCs/>
          <w:color w:val="auto"/>
          <w:sz w:val="24"/>
          <w:szCs w:val="24"/>
        </w:rPr>
        <w:t>进行</w:t>
      </w:r>
      <w:r>
        <w:rPr>
          <w:rFonts w:hint="eastAsia" w:hAnsi="宋体" w:eastAsia="宋体" w:cs="宋体"/>
          <w:b w:val="0"/>
          <w:bCs/>
          <w:color w:val="auto"/>
          <w:sz w:val="24"/>
          <w:szCs w:val="24"/>
          <w:lang w:val="en-US" w:eastAsia="zh-CN"/>
        </w:rPr>
        <w:t>100%</w:t>
      </w:r>
      <w:r>
        <w:rPr>
          <w:rFonts w:hint="eastAsia" w:ascii="宋体" w:hAnsi="宋体" w:eastAsia="宋体" w:cs="宋体"/>
          <w:b w:val="0"/>
          <w:bCs/>
          <w:color w:val="auto"/>
          <w:sz w:val="24"/>
          <w:szCs w:val="24"/>
        </w:rPr>
        <w:t>无损探伤，分别用X射线探伤或超声波探伤，对不同构件和不同部位按国家标准采用不同的探伤方法</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质量等级满足</w:t>
      </w:r>
      <w:r>
        <w:rPr>
          <w:rFonts w:hint="eastAsia" w:hAnsi="宋体" w:eastAsia="宋体" w:cs="宋体"/>
          <w:b w:val="0"/>
          <w:bCs/>
          <w:color w:val="auto"/>
          <w:sz w:val="24"/>
          <w:szCs w:val="24"/>
          <w:lang w:val="en-US" w:eastAsia="zh-CN"/>
        </w:rPr>
        <w:t>最新</w:t>
      </w:r>
      <w:r>
        <w:rPr>
          <w:rFonts w:hint="eastAsia" w:ascii="宋体" w:hAnsi="宋体" w:eastAsia="宋体" w:cs="宋体"/>
          <w:b w:val="0"/>
          <w:bCs/>
          <w:color w:val="auto"/>
          <w:sz w:val="24"/>
          <w:szCs w:val="24"/>
        </w:rPr>
        <w:t>国家标准</w:t>
      </w:r>
      <w:r>
        <w:rPr>
          <w:rFonts w:hint="eastAsia" w:hAnsi="宋体" w:eastAsia="宋体" w:cs="宋体"/>
          <w:b w:val="0"/>
          <w:bCs/>
          <w:color w:val="auto"/>
          <w:sz w:val="24"/>
          <w:szCs w:val="24"/>
          <w:lang w:val="en-US" w:eastAsia="zh-CN"/>
        </w:rPr>
        <w:t>的要求；</w:t>
      </w:r>
    </w:p>
    <w:p>
      <w:pPr>
        <w:pStyle w:val="8"/>
        <w:numPr>
          <w:ilvl w:val="0"/>
          <w:numId w:val="0"/>
        </w:numPr>
        <w:ind w:left="0" w:leftChars="0" w:firstLine="441" w:firstLineChars="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5.</w:t>
      </w:r>
      <w:r>
        <w:rPr>
          <w:rFonts w:hint="eastAsia" w:hAnsi="宋体" w:eastAsia="宋体" w:cs="宋体"/>
          <w:b w:val="0"/>
          <w:bCs/>
          <w:color w:val="auto"/>
          <w:sz w:val="24"/>
          <w:szCs w:val="24"/>
          <w:highlight w:val="none"/>
          <w:lang w:val="en-US" w:eastAsia="zh-CN"/>
        </w:rPr>
        <w:t>龙门吊的</w:t>
      </w:r>
      <w:r>
        <w:rPr>
          <w:rFonts w:hint="eastAsia" w:ascii="宋体" w:hAnsi="宋体" w:eastAsia="宋体" w:cs="宋体"/>
          <w:b w:val="0"/>
          <w:bCs/>
          <w:color w:val="auto"/>
          <w:sz w:val="24"/>
          <w:szCs w:val="24"/>
          <w:highlight w:val="none"/>
        </w:rPr>
        <w:t>小车由电动跑车机构、起升机构、运行机构、限位开关等组成，小车导电形式</w:t>
      </w:r>
      <w:r>
        <w:rPr>
          <w:rFonts w:hint="eastAsia" w:hAnsi="宋体" w:eastAsia="宋体" w:cs="宋体"/>
          <w:b w:val="0"/>
          <w:bCs/>
          <w:color w:val="auto"/>
          <w:sz w:val="24"/>
          <w:szCs w:val="24"/>
          <w:highlight w:val="none"/>
          <w:lang w:val="en-US" w:eastAsia="zh-CN"/>
        </w:rPr>
        <w:t>为</w:t>
      </w:r>
      <w:r>
        <w:rPr>
          <w:rFonts w:hint="eastAsia" w:ascii="宋体" w:hAnsi="宋体" w:eastAsia="宋体" w:cs="宋体"/>
          <w:b w:val="0"/>
          <w:bCs/>
          <w:color w:val="auto"/>
          <w:sz w:val="24"/>
          <w:szCs w:val="24"/>
          <w:highlight w:val="none"/>
        </w:rPr>
        <w:t>滑车拖动电缆导电</w:t>
      </w:r>
      <w:r>
        <w:rPr>
          <w:rFonts w:hint="eastAsia"/>
          <w:color w:val="auto"/>
          <w:highlight w:val="none"/>
          <w:lang w:val="en-US" w:eastAsia="zh-CN"/>
        </w:rPr>
        <w:t>；</w:t>
      </w:r>
    </w:p>
    <w:p>
      <w:pPr>
        <w:pStyle w:val="8"/>
        <w:numPr>
          <w:ilvl w:val="0"/>
          <w:numId w:val="0"/>
        </w:numPr>
        <w:ind w:left="0" w:leftChars="0" w:firstLine="441" w:firstLineChars="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6.</w:t>
      </w:r>
      <w:r>
        <w:rPr>
          <w:rFonts w:hint="eastAsia"/>
          <w:color w:val="auto"/>
          <w:highlight w:val="none"/>
          <w:lang w:val="en-US" w:eastAsia="zh-CN"/>
        </w:rPr>
        <w:t>龙门吊的起升机构主要由电机通过联轴节浮动轴将动力传递至减速机，减速机驱动卷筒缠绕钢丝绳提升吊钩滑轮组起升重物。起升重物至极限位置限位开关自动动作，及时切断控制电路，杜绝误动作；</w:t>
      </w:r>
    </w:p>
    <w:p>
      <w:pPr>
        <w:pStyle w:val="8"/>
        <w:numPr>
          <w:ilvl w:val="0"/>
          <w:numId w:val="0"/>
        </w:numPr>
        <w:ind w:left="0" w:leftChars="0" w:firstLine="441" w:firstLineChars="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7.</w:t>
      </w:r>
      <w:r>
        <w:rPr>
          <w:rFonts w:hint="eastAsia"/>
          <w:color w:val="auto"/>
          <w:highlight w:val="none"/>
          <w:lang w:val="en-US" w:eastAsia="zh-CN"/>
        </w:rPr>
        <w:t>龙门吊的大车运行机构由变频电机、LD变速、车轮、缓冲器等部件组成。大车运行至端部，限位开关及时动作。大车端部设有弹簧缓冲器能有效减轻冲击；</w:t>
      </w:r>
    </w:p>
    <w:p>
      <w:pPr>
        <w:pStyle w:val="8"/>
        <w:numPr>
          <w:ilvl w:val="0"/>
          <w:numId w:val="0"/>
        </w:numPr>
        <w:ind w:left="0" w:leftChars="0" w:firstLine="441" w:firstLineChars="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8.</w:t>
      </w:r>
      <w:r>
        <w:rPr>
          <w:rFonts w:hint="eastAsia"/>
          <w:color w:val="auto"/>
          <w:highlight w:val="none"/>
          <w:lang w:val="en-US" w:eastAsia="zh-CN"/>
        </w:rPr>
        <w:t>龙门吊的主梁采用箱型结构，梁的两端底部配置四条腿，上部主梁采用桁架与工字钢组焊成箱形结构实腹双主梁共同组成。为减少振动，运行平稳，两条轨道端部设备小车停止器和缓冲器。大车运行机构减速器直接与端梁下主动车轮相接；</w:t>
      </w:r>
    </w:p>
    <w:p>
      <w:pPr>
        <w:pStyle w:val="8"/>
        <w:numPr>
          <w:ilvl w:val="0"/>
          <w:numId w:val="0"/>
        </w:numPr>
        <w:ind w:left="0" w:leftChars="0" w:firstLine="441" w:firstLineChars="0"/>
        <w:rPr>
          <w:rFonts w:hint="eastAsia" w:hAnsi="宋体" w:eastAsia="宋体" w:cs="宋体"/>
          <w:b w:val="0"/>
          <w:bCs/>
          <w:color w:val="auto"/>
          <w:sz w:val="24"/>
          <w:szCs w:val="24"/>
          <w:highlight w:val="none"/>
          <w:lang w:val="en-US" w:eastAsia="zh-CN"/>
        </w:rPr>
      </w:pPr>
      <w:r>
        <w:rPr>
          <w:rFonts w:hint="eastAsia" w:ascii="宋体" w:hAnsi="宋体" w:eastAsia="宋体" w:cs="宋体"/>
          <w:b w:val="0"/>
          <w:bCs/>
          <w:snapToGrid w:val="0"/>
          <w:color w:val="auto"/>
          <w:kern w:val="2"/>
          <w:sz w:val="24"/>
          <w:szCs w:val="24"/>
          <w:lang w:val="en-US" w:eastAsia="zh-CN" w:bidi="ar-SA"/>
        </w:rPr>
        <w:t>9.</w:t>
      </w:r>
      <w:r>
        <w:rPr>
          <w:rFonts w:hint="eastAsia" w:hAnsi="宋体" w:eastAsia="宋体" w:cs="宋体"/>
          <w:b w:val="0"/>
          <w:bCs/>
          <w:color w:val="auto"/>
          <w:sz w:val="24"/>
          <w:szCs w:val="24"/>
          <w:highlight w:val="none"/>
          <w:lang w:val="en-US" w:eastAsia="zh-CN"/>
        </w:rPr>
        <w:t>龙门吊的</w:t>
      </w:r>
      <w:r>
        <w:rPr>
          <w:rFonts w:hint="eastAsia" w:ascii="宋体" w:hAnsi="宋体" w:eastAsia="宋体" w:cs="宋体"/>
          <w:b w:val="0"/>
          <w:bCs/>
          <w:color w:val="auto"/>
          <w:sz w:val="24"/>
          <w:szCs w:val="24"/>
          <w:highlight w:val="none"/>
        </w:rPr>
        <w:t>支腿采用工字钢焊接</w:t>
      </w:r>
      <w:r>
        <w:rPr>
          <w:rFonts w:hint="eastAsia"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支腿顶部通过高强度螺栓联接与主梁刚性连接，底部通过法兰与下横梁连接，下横梁与大车运行机构的大车平衡梁铰接</w:t>
      </w:r>
      <w:r>
        <w:rPr>
          <w:rFonts w:hint="eastAsia" w:hAnsi="宋体" w:eastAsia="宋体" w:cs="宋体"/>
          <w:b w:val="0"/>
          <w:bCs/>
          <w:color w:val="auto"/>
          <w:sz w:val="24"/>
          <w:szCs w:val="24"/>
          <w:highlight w:val="none"/>
          <w:lang w:eastAsia="zh-CN"/>
        </w:rPr>
        <w:t>；</w:t>
      </w:r>
    </w:p>
    <w:p>
      <w:pPr>
        <w:pStyle w:val="8"/>
        <w:numPr>
          <w:ilvl w:val="0"/>
          <w:numId w:val="0"/>
        </w:numPr>
        <w:ind w:left="0" w:leftChars="0" w:firstLine="441" w:firstLineChars="0"/>
        <w:rPr>
          <w:rFonts w:hint="eastAsia" w:hAnsi="宋体" w:eastAsia="宋体" w:cs="宋体"/>
          <w:b w:val="0"/>
          <w:bCs/>
          <w:color w:val="auto"/>
          <w:sz w:val="24"/>
          <w:szCs w:val="24"/>
          <w:highlight w:val="none"/>
          <w:lang w:val="en-US" w:eastAsia="zh-CN"/>
        </w:rPr>
      </w:pPr>
      <w:r>
        <w:rPr>
          <w:rFonts w:hint="eastAsia" w:ascii="宋体" w:hAnsi="宋体" w:eastAsia="宋体" w:cs="宋体"/>
          <w:b w:val="0"/>
          <w:bCs/>
          <w:snapToGrid w:val="0"/>
          <w:color w:val="auto"/>
          <w:kern w:val="2"/>
          <w:sz w:val="24"/>
          <w:szCs w:val="24"/>
          <w:lang w:val="en-US" w:eastAsia="zh-CN" w:bidi="ar-SA"/>
        </w:rPr>
        <w:t>10.</w:t>
      </w:r>
      <w:r>
        <w:rPr>
          <w:rFonts w:hint="eastAsia" w:hAnsi="宋体" w:eastAsia="宋体" w:cs="宋体"/>
          <w:b w:val="0"/>
          <w:bCs/>
          <w:color w:val="auto"/>
          <w:sz w:val="24"/>
          <w:szCs w:val="24"/>
          <w:highlight w:val="none"/>
          <w:lang w:val="en-US" w:eastAsia="zh-CN"/>
        </w:rPr>
        <w:t>龙门吊起升电动机防护等级IP55,绝缘等级F级；电动葫芦的起升电机为葫芦自带电机；大车运行机构、小车运行机构电机防护等级IP55,绝缘等级F级；</w:t>
      </w:r>
    </w:p>
    <w:p>
      <w:pPr>
        <w:pStyle w:val="8"/>
        <w:numPr>
          <w:ilvl w:val="0"/>
          <w:numId w:val="0"/>
        </w:numPr>
        <w:ind w:left="0" w:leftChars="0" w:firstLine="441" w:firstLineChars="0"/>
        <w:rPr>
          <w:rFonts w:hint="eastAsia" w:hAnsi="宋体" w:eastAsia="宋体" w:cs="宋体"/>
          <w:b w:val="0"/>
          <w:bCs/>
          <w:color w:val="auto"/>
          <w:sz w:val="24"/>
          <w:szCs w:val="24"/>
          <w:highlight w:val="none"/>
          <w:lang w:val="en-US" w:eastAsia="zh-CN"/>
        </w:rPr>
      </w:pPr>
      <w:r>
        <w:rPr>
          <w:rFonts w:hint="eastAsia" w:ascii="宋体" w:hAnsi="宋体" w:eastAsia="宋体" w:cs="宋体"/>
          <w:b w:val="0"/>
          <w:bCs/>
          <w:snapToGrid w:val="0"/>
          <w:color w:val="auto"/>
          <w:kern w:val="2"/>
          <w:sz w:val="24"/>
          <w:szCs w:val="24"/>
          <w:lang w:val="en-US" w:eastAsia="zh-CN" w:bidi="ar-SA"/>
        </w:rPr>
        <w:t>11.</w:t>
      </w:r>
      <w:r>
        <w:rPr>
          <w:rFonts w:hint="eastAsia" w:hAnsi="宋体" w:eastAsia="宋体" w:cs="宋体"/>
          <w:b w:val="0"/>
          <w:bCs/>
          <w:color w:val="auto"/>
          <w:sz w:val="24"/>
          <w:szCs w:val="24"/>
          <w:highlight w:val="none"/>
          <w:lang w:val="en-US" w:eastAsia="zh-CN"/>
        </w:rPr>
        <w:t>龙门吊的行走减速器为球墨铸铁壳体、起升减速器为铸铁壳体；齿轮及齿轮轴的毛坯不低于GB/T 37400.8-2019 《重型机械通用技术条件 第8部分：锻件》标准中规定的III类锻件；行空运转试验按JB/T 8905-2018 《起重机用三支点减速器》标准检验，转动灵活，无渗漏现象；齿轮均为油浴飞溅式润滑；减速器噪音应在无其它外音干扰情况下，距减速器前后1m处测量值小于80dB；</w:t>
      </w:r>
    </w:p>
    <w:p>
      <w:pPr>
        <w:keepNext w:val="0"/>
        <w:keepLines w:val="0"/>
        <w:pageBreakBefore w:val="0"/>
        <w:widowControl/>
        <w:numPr>
          <w:ilvl w:val="0"/>
          <w:numId w:val="0"/>
        </w:numPr>
        <w:kinsoku/>
        <w:wordWrap/>
        <w:overflowPunct/>
        <w:topLinePunct w:val="0"/>
        <w:autoSpaceDE/>
        <w:autoSpaceDN/>
        <w:bidi w:val="0"/>
        <w:snapToGrid/>
        <w:spacing w:line="360" w:lineRule="auto"/>
        <w:ind w:left="0" w:leftChars="0" w:firstLine="441" w:firstLineChars="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kern w:val="2"/>
          <w:sz w:val="24"/>
          <w:szCs w:val="24"/>
          <w:lang w:val="en-US" w:eastAsia="zh-CN" w:bidi="ar-SA"/>
        </w:rPr>
        <w:t>12.</w:t>
      </w:r>
      <w:r>
        <w:rPr>
          <w:rFonts w:hint="eastAsia" w:ascii="宋体" w:hAnsi="宋体" w:eastAsia="宋体" w:cs="宋体"/>
          <w:b w:val="0"/>
          <w:bCs/>
          <w:color w:val="auto"/>
          <w:sz w:val="24"/>
          <w:szCs w:val="24"/>
          <w:highlight w:val="none"/>
          <w:lang w:val="en-US" w:eastAsia="zh-CN"/>
        </w:rPr>
        <w:t>龙门吊的</w:t>
      </w:r>
      <w:r>
        <w:rPr>
          <w:rFonts w:hint="eastAsia" w:ascii="宋体" w:hAnsi="宋体" w:eastAsia="宋体" w:cs="宋体"/>
          <w:b w:val="0"/>
          <w:bCs/>
          <w:color w:val="auto"/>
          <w:sz w:val="24"/>
          <w:szCs w:val="24"/>
          <w:highlight w:val="none"/>
        </w:rPr>
        <w:t>电动葫芦的起升制动器为葫芦自带</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大小车制动器</w:t>
      </w:r>
      <w:r>
        <w:rPr>
          <w:rFonts w:hint="eastAsia" w:ascii="宋体" w:hAnsi="宋体" w:eastAsia="宋体" w:cs="宋体"/>
          <w:b w:val="0"/>
          <w:bCs/>
          <w:color w:val="auto"/>
          <w:sz w:val="24"/>
          <w:szCs w:val="24"/>
          <w:highlight w:val="none"/>
          <w:lang w:val="en-US" w:eastAsia="zh-CN"/>
        </w:rPr>
        <w:t>也为</w:t>
      </w:r>
      <w:r>
        <w:rPr>
          <w:rFonts w:hint="eastAsia" w:ascii="宋体" w:hAnsi="宋体" w:eastAsia="宋体" w:cs="宋体"/>
          <w:b w:val="0"/>
          <w:bCs/>
          <w:color w:val="auto"/>
          <w:sz w:val="24"/>
          <w:szCs w:val="24"/>
          <w:highlight w:val="none"/>
        </w:rPr>
        <w:t>电机自带制动器</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lang w:val="en-US" w:eastAsia="zh-CN"/>
        </w:rPr>
        <w:t xml:space="preserve">  </w:t>
      </w:r>
    </w:p>
    <w:p>
      <w:pPr>
        <w:keepNext w:val="0"/>
        <w:keepLines w:val="0"/>
        <w:pageBreakBefore w:val="0"/>
        <w:widowControl/>
        <w:numPr>
          <w:ilvl w:val="0"/>
          <w:numId w:val="0"/>
        </w:numPr>
        <w:kinsoku/>
        <w:wordWrap/>
        <w:overflowPunct/>
        <w:topLinePunct w:val="0"/>
        <w:autoSpaceDE/>
        <w:autoSpaceDN/>
        <w:bidi w:val="0"/>
        <w:snapToGrid/>
        <w:spacing w:line="360" w:lineRule="auto"/>
        <w:ind w:left="0" w:leftChars="0" w:firstLine="441" w:firstLineChars="0"/>
        <w:rPr>
          <w:rFonts w:hint="eastAsia" w:ascii="宋体" w:hAnsi="宋体" w:eastAsia="宋体" w:cs="宋体"/>
          <w:b w:val="0"/>
          <w:bCs/>
          <w:color w:val="auto"/>
          <w:sz w:val="24"/>
          <w:szCs w:val="24"/>
          <w:lang w:eastAsia="zh-CN"/>
        </w:rPr>
      </w:pPr>
      <w:r>
        <w:rPr>
          <w:rFonts w:hint="eastAsia" w:ascii="宋体" w:hAnsi="宋体" w:eastAsia="宋体" w:cs="宋体"/>
          <w:b w:val="0"/>
          <w:bCs/>
          <w:color w:val="auto"/>
          <w:kern w:val="2"/>
          <w:sz w:val="24"/>
          <w:szCs w:val="24"/>
          <w:lang w:val="en-US" w:eastAsia="zh-CN" w:bidi="ar-SA"/>
        </w:rPr>
        <w:t>13.</w:t>
      </w:r>
      <w:r>
        <w:rPr>
          <w:rFonts w:hint="eastAsia" w:ascii="宋体" w:hAnsi="宋体" w:eastAsia="宋体" w:cs="宋体"/>
          <w:b w:val="0"/>
          <w:bCs/>
          <w:color w:val="auto"/>
          <w:sz w:val="24"/>
          <w:szCs w:val="24"/>
          <w:highlight w:val="none"/>
          <w:lang w:val="en-US" w:eastAsia="zh-CN"/>
        </w:rPr>
        <w:t>龙门吊的</w:t>
      </w:r>
      <w:r>
        <w:rPr>
          <w:rFonts w:hint="eastAsia" w:ascii="宋体" w:hAnsi="宋体" w:eastAsia="宋体" w:cs="宋体"/>
          <w:b w:val="0"/>
          <w:bCs/>
          <w:color w:val="auto"/>
          <w:sz w:val="24"/>
          <w:szCs w:val="24"/>
          <w:highlight w:val="none"/>
        </w:rPr>
        <w:t>吊钩要选用标准形式的锻造钩头，锻造表面要光滑，无锐角、毛刺。要经磁粉探伤检测，以确保无剥裂、裂纹等缺陷，要提供检测合格</w:t>
      </w:r>
      <w:r>
        <w:rPr>
          <w:rFonts w:hint="eastAsia" w:ascii="宋体" w:hAnsi="宋体" w:eastAsia="宋体" w:cs="宋体"/>
          <w:b w:val="0"/>
          <w:bCs/>
          <w:color w:val="auto"/>
          <w:sz w:val="24"/>
          <w:szCs w:val="24"/>
          <w:highlight w:val="none"/>
          <w:lang w:val="en-US" w:eastAsia="zh-CN"/>
        </w:rPr>
        <w:t>报告</w:t>
      </w:r>
      <w:r>
        <w:rPr>
          <w:rFonts w:hint="eastAsia" w:ascii="宋体" w:hAnsi="宋体" w:eastAsia="宋体" w:cs="宋体"/>
          <w:b w:val="0"/>
          <w:bCs/>
          <w:color w:val="auto"/>
          <w:sz w:val="24"/>
          <w:szCs w:val="24"/>
          <w:highlight w:val="none"/>
        </w:rPr>
        <w:t>。材料力学性能不低于GB/T 10051.1-2010</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起重吊钩 第1部分：力学性能、起重量、应力及材料</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标准</w:t>
      </w:r>
      <w:r>
        <w:rPr>
          <w:rFonts w:hint="eastAsia" w:ascii="宋体" w:hAnsi="宋体" w:eastAsia="宋体" w:cs="宋体"/>
          <w:b w:val="0"/>
          <w:bCs/>
          <w:color w:val="auto"/>
          <w:sz w:val="24"/>
          <w:szCs w:val="24"/>
          <w:highlight w:val="none"/>
        </w:rPr>
        <w:t>中锻造件，钩头可在360度范围内自由旋转，钩口设有闭锁器，以防意外脱钩。电动葫芦</w:t>
      </w:r>
      <w:r>
        <w:rPr>
          <w:rFonts w:hint="eastAsia" w:ascii="宋体" w:hAnsi="宋体" w:eastAsia="宋体" w:cs="宋体"/>
          <w:b w:val="0"/>
          <w:bCs/>
          <w:color w:val="auto"/>
          <w:sz w:val="24"/>
          <w:szCs w:val="24"/>
          <w:highlight w:val="none"/>
          <w:lang w:val="en-US" w:eastAsia="zh-CN"/>
        </w:rPr>
        <w:t>要求</w:t>
      </w:r>
      <w:r>
        <w:rPr>
          <w:rFonts w:hint="eastAsia" w:ascii="宋体" w:hAnsi="宋体" w:eastAsia="宋体" w:cs="宋体"/>
          <w:b w:val="0"/>
          <w:bCs/>
          <w:color w:val="auto"/>
          <w:sz w:val="24"/>
          <w:szCs w:val="24"/>
          <w:highlight w:val="none"/>
        </w:rPr>
        <w:t>自带吊钩</w:t>
      </w:r>
      <w:r>
        <w:rPr>
          <w:rFonts w:hint="eastAsia" w:ascii="宋体" w:hAnsi="宋体" w:eastAsia="宋体" w:cs="宋体"/>
          <w:b w:val="0"/>
          <w:bCs/>
          <w:color w:val="auto"/>
          <w:sz w:val="24"/>
          <w:szCs w:val="24"/>
          <w:highlight w:val="none"/>
          <w:lang w:eastAsia="zh-CN"/>
        </w:rPr>
        <w:t>；</w:t>
      </w:r>
    </w:p>
    <w:p>
      <w:pPr>
        <w:keepNext w:val="0"/>
        <w:keepLines w:val="0"/>
        <w:pageBreakBefore w:val="0"/>
        <w:widowControl/>
        <w:numPr>
          <w:ilvl w:val="0"/>
          <w:numId w:val="0"/>
        </w:numPr>
        <w:kinsoku/>
        <w:wordWrap/>
        <w:overflowPunct/>
        <w:topLinePunct w:val="0"/>
        <w:autoSpaceDE/>
        <w:autoSpaceDN/>
        <w:bidi w:val="0"/>
        <w:snapToGrid/>
        <w:spacing w:line="360" w:lineRule="auto"/>
        <w:ind w:left="0" w:leftChars="0" w:firstLine="441" w:firstLineChars="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kern w:val="2"/>
          <w:sz w:val="24"/>
          <w:szCs w:val="24"/>
          <w:lang w:val="en-US" w:eastAsia="zh-CN" w:bidi="ar-SA"/>
        </w:rPr>
        <w:t>14.</w:t>
      </w:r>
      <w:r>
        <w:rPr>
          <w:rFonts w:hint="eastAsia" w:ascii="宋体" w:hAnsi="宋体" w:eastAsia="宋体" w:cs="宋体"/>
          <w:b w:val="0"/>
          <w:bCs/>
          <w:color w:val="auto"/>
          <w:sz w:val="24"/>
          <w:szCs w:val="24"/>
          <w:lang w:val="en-US" w:eastAsia="zh-CN"/>
        </w:rPr>
        <w:t>龙门吊的</w:t>
      </w:r>
      <w:r>
        <w:rPr>
          <w:rFonts w:hint="eastAsia" w:ascii="宋体" w:hAnsi="宋体" w:eastAsia="宋体" w:cs="宋体"/>
          <w:b w:val="0"/>
          <w:bCs/>
          <w:color w:val="auto"/>
          <w:sz w:val="24"/>
          <w:szCs w:val="24"/>
        </w:rPr>
        <w:t>钢丝绳采用</w:t>
      </w:r>
      <w:r>
        <w:rPr>
          <w:rFonts w:hint="eastAsia" w:ascii="宋体" w:hAnsi="宋体" w:eastAsia="宋体" w:cs="宋体"/>
          <w:b w:val="0"/>
          <w:bCs w:val="0"/>
          <w:i w:val="0"/>
          <w:iCs w:val="0"/>
          <w:caps w:val="0"/>
          <w:color w:val="auto"/>
          <w:spacing w:val="0"/>
          <w:sz w:val="24"/>
          <w:szCs w:val="24"/>
          <w:shd w:val="clear" w:color="auto" w:fill="FFFFFF"/>
        </w:rPr>
        <w:t>GB/T 8918-2006</w:t>
      </w:r>
      <w:r>
        <w:rPr>
          <w:rFonts w:hint="eastAsia" w:ascii="宋体" w:hAnsi="宋体" w:eastAsia="宋体" w:cs="宋体"/>
          <w:b w:val="0"/>
          <w:bCs w:val="0"/>
          <w:i w:val="0"/>
          <w:iCs w:val="0"/>
          <w:caps w:val="0"/>
          <w:color w:val="auto"/>
          <w:spacing w:val="0"/>
          <w:sz w:val="24"/>
          <w:szCs w:val="24"/>
          <w:shd w:val="clear" w:color="auto" w:fill="FFFFFF"/>
          <w:lang w:val="en-US" w:eastAsia="zh-CN"/>
        </w:rPr>
        <w:t xml:space="preserve"> </w:t>
      </w:r>
      <w:r>
        <w:rPr>
          <w:rFonts w:hint="eastAsia" w:ascii="宋体" w:hAnsi="宋体" w:eastAsia="宋体" w:cs="宋体"/>
          <w:b w:val="0"/>
          <w:bCs/>
          <w:color w:val="auto"/>
          <w:sz w:val="24"/>
          <w:szCs w:val="24"/>
          <w:lang w:eastAsia="zh-CN"/>
        </w:rPr>
        <w:t>《</w:t>
      </w:r>
      <w:r>
        <w:rPr>
          <w:rFonts w:hint="eastAsia" w:ascii="宋体" w:hAnsi="宋体" w:eastAsia="宋体" w:cs="宋体"/>
          <w:b w:val="0"/>
          <w:bCs w:val="0"/>
          <w:i w:val="0"/>
          <w:iCs w:val="0"/>
          <w:caps w:val="0"/>
          <w:color w:val="auto"/>
          <w:spacing w:val="0"/>
          <w:sz w:val="24"/>
          <w:szCs w:val="24"/>
          <w:shd w:val="clear" w:color="auto" w:fill="FFFFFF"/>
        </w:rPr>
        <w:t>重要用途钢丝绳</w:t>
      </w:r>
      <w:r>
        <w:rPr>
          <w:rFonts w:hint="eastAsia" w:ascii="宋体" w:hAnsi="宋体" w:eastAsia="宋体" w:cs="宋体"/>
          <w:b w:val="0"/>
          <w:bCs w:val="0"/>
          <w:i w:val="0"/>
          <w:iCs w:val="0"/>
          <w:caps w:val="0"/>
          <w:color w:val="auto"/>
          <w:spacing w:val="0"/>
          <w:sz w:val="24"/>
          <w:szCs w:val="24"/>
          <w:shd w:val="clear" w:color="auto" w:fill="FFFFFF"/>
          <w:lang w:eastAsia="zh-CN"/>
        </w:rPr>
        <w:t>》</w:t>
      </w:r>
      <w:r>
        <w:rPr>
          <w:rFonts w:hint="eastAsia" w:ascii="宋体" w:hAnsi="宋体" w:eastAsia="宋体" w:cs="宋体"/>
          <w:b w:val="0"/>
          <w:bCs w:val="0"/>
          <w:i w:val="0"/>
          <w:iCs w:val="0"/>
          <w:caps w:val="0"/>
          <w:color w:val="auto"/>
          <w:spacing w:val="0"/>
          <w:sz w:val="24"/>
          <w:szCs w:val="24"/>
          <w:shd w:val="clear" w:color="auto" w:fill="FFFFFF"/>
          <w:lang w:val="en-US" w:eastAsia="zh-CN"/>
        </w:rPr>
        <w:t>标准</w:t>
      </w:r>
      <w:r>
        <w:rPr>
          <w:rFonts w:hint="eastAsia" w:ascii="宋体" w:hAnsi="宋体" w:eastAsia="宋体" w:cs="宋体"/>
          <w:b w:val="0"/>
          <w:bCs/>
          <w:color w:val="auto"/>
          <w:sz w:val="24"/>
          <w:szCs w:val="24"/>
        </w:rPr>
        <w:t>中的6W(19)麻芯式，钢丝绳安全系数符合GB</w:t>
      </w:r>
      <w:r>
        <w:rPr>
          <w:rFonts w:hint="eastAsia" w:ascii="宋体" w:hAnsi="宋体" w:eastAsia="宋体" w:cs="宋体"/>
          <w:b w:val="0"/>
          <w:bCs/>
          <w:color w:val="auto"/>
          <w:sz w:val="24"/>
          <w:szCs w:val="24"/>
          <w:lang w:val="en-US" w:eastAsia="zh-CN"/>
        </w:rPr>
        <w:t xml:space="preserve">/T </w:t>
      </w:r>
      <w:r>
        <w:rPr>
          <w:rFonts w:hint="eastAsia" w:ascii="宋体" w:hAnsi="宋体" w:eastAsia="宋体" w:cs="宋体"/>
          <w:b w:val="0"/>
          <w:bCs/>
          <w:color w:val="auto"/>
          <w:sz w:val="24"/>
          <w:szCs w:val="24"/>
        </w:rPr>
        <w:t>3811-200</w:t>
      </w:r>
      <w:r>
        <w:rPr>
          <w:rFonts w:hint="eastAsia" w:ascii="宋体" w:hAnsi="宋体" w:eastAsia="宋体" w:cs="宋体"/>
          <w:b w:val="0"/>
          <w:bCs/>
          <w:color w:val="auto"/>
          <w:sz w:val="24"/>
          <w:szCs w:val="24"/>
          <w:lang w:val="en-US" w:eastAsia="zh-CN"/>
        </w:rPr>
        <w:t xml:space="preserve">8 </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起重机设计规范</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标准</w:t>
      </w:r>
      <w:r>
        <w:rPr>
          <w:rFonts w:hint="eastAsia" w:ascii="宋体" w:hAnsi="宋体" w:eastAsia="宋体" w:cs="宋体"/>
          <w:b w:val="0"/>
          <w:bCs/>
          <w:color w:val="auto"/>
          <w:sz w:val="24"/>
          <w:szCs w:val="24"/>
        </w:rPr>
        <w:t>的规定</w:t>
      </w:r>
      <w:r>
        <w:rPr>
          <w:rFonts w:hint="eastAsia" w:ascii="宋体" w:hAnsi="宋体" w:eastAsia="宋体" w:cs="宋体"/>
          <w:b w:val="0"/>
          <w:bCs/>
          <w:color w:val="auto"/>
          <w:sz w:val="24"/>
          <w:szCs w:val="24"/>
          <w:lang w:eastAsia="zh-CN"/>
        </w:rPr>
        <w:t>。</w:t>
      </w:r>
    </w:p>
    <w:p>
      <w:pPr>
        <w:keepNext w:val="0"/>
        <w:keepLines w:val="0"/>
        <w:pageBreakBefore w:val="0"/>
        <w:widowControl/>
        <w:numPr>
          <w:ilvl w:val="0"/>
          <w:numId w:val="0"/>
        </w:numPr>
        <w:kinsoku/>
        <w:wordWrap/>
        <w:overflowPunct/>
        <w:topLinePunct w:val="0"/>
        <w:autoSpaceDE/>
        <w:autoSpaceDN/>
        <w:bidi w:val="0"/>
        <w:snapToGrid/>
        <w:spacing w:line="360" w:lineRule="auto"/>
        <w:ind w:left="0" w:leftChars="0" w:firstLine="441" w:firstLineChars="0"/>
        <w:rPr>
          <w:rFonts w:hint="eastAsia" w:ascii="宋体" w:hAnsi="宋体" w:eastAsia="宋体" w:cs="宋体"/>
          <w:b w:val="0"/>
          <w:bCs/>
          <w:color w:val="auto"/>
          <w:sz w:val="24"/>
          <w:szCs w:val="24"/>
        </w:rPr>
      </w:pPr>
      <w:r>
        <w:rPr>
          <w:rFonts w:hint="eastAsia" w:ascii="宋体" w:hAnsi="宋体" w:eastAsia="宋体" w:cs="宋体"/>
          <w:b w:val="0"/>
          <w:bCs/>
          <w:color w:val="auto"/>
          <w:kern w:val="2"/>
          <w:sz w:val="24"/>
          <w:szCs w:val="24"/>
          <w:lang w:val="en-US" w:eastAsia="zh-CN" w:bidi="ar-SA"/>
        </w:rPr>
        <w:t>15.</w:t>
      </w:r>
      <w:r>
        <w:rPr>
          <w:rFonts w:hint="eastAsia" w:ascii="宋体" w:hAnsi="宋体" w:eastAsia="宋体" w:cs="宋体"/>
          <w:b w:val="0"/>
          <w:bCs/>
          <w:color w:val="auto"/>
          <w:sz w:val="24"/>
          <w:szCs w:val="24"/>
          <w:lang w:val="en-US" w:eastAsia="zh-CN"/>
        </w:rPr>
        <w:t>龙门吊的</w:t>
      </w:r>
      <w:r>
        <w:rPr>
          <w:rFonts w:hint="eastAsia" w:ascii="宋体" w:hAnsi="宋体" w:eastAsia="宋体" w:cs="宋体"/>
          <w:b w:val="0"/>
          <w:bCs/>
          <w:color w:val="auto"/>
          <w:sz w:val="24"/>
          <w:szCs w:val="24"/>
        </w:rPr>
        <w:t>卷筒的设计制造要符合JB/T 9006-2013</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起重机</w:t>
      </w:r>
      <w:r>
        <w:rPr>
          <w:rFonts w:hint="eastAsia" w:ascii="宋体" w:hAnsi="宋体" w:eastAsia="宋体" w:cs="宋体"/>
          <w:b w:val="0"/>
          <w:bCs/>
          <w:color w:val="auto"/>
          <w:sz w:val="24"/>
          <w:szCs w:val="24"/>
          <w:lang w:val="en-US" w:eastAsia="zh-CN"/>
        </w:rPr>
        <w:t xml:space="preserve"> </w:t>
      </w:r>
      <w:r>
        <w:rPr>
          <w:rFonts w:hint="eastAsia" w:ascii="宋体" w:hAnsi="宋体" w:eastAsia="宋体" w:cs="宋体"/>
          <w:b w:val="0"/>
          <w:bCs/>
          <w:color w:val="auto"/>
          <w:sz w:val="24"/>
          <w:szCs w:val="24"/>
        </w:rPr>
        <w:t>卷筒</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标准</w:t>
      </w:r>
      <w:r>
        <w:rPr>
          <w:rFonts w:hint="eastAsia" w:ascii="宋体" w:hAnsi="宋体" w:eastAsia="宋体" w:cs="宋体"/>
          <w:b w:val="0"/>
          <w:bCs/>
          <w:color w:val="auto"/>
          <w:sz w:val="24"/>
          <w:szCs w:val="24"/>
        </w:rPr>
        <w:t>的有关规定</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卷筒采用板材卷制焊接，卷筒材料的力学性能不低于GB/T 700</w:t>
      </w:r>
      <w:r>
        <w:rPr>
          <w:rFonts w:hint="eastAsia" w:ascii="宋体" w:hAnsi="宋体" w:eastAsia="宋体" w:cs="宋体"/>
          <w:b w:val="0"/>
          <w:bCs/>
          <w:color w:val="auto"/>
          <w:sz w:val="24"/>
          <w:szCs w:val="24"/>
          <w:lang w:val="en-US" w:eastAsia="zh-CN"/>
        </w:rPr>
        <w:t xml:space="preserve">-2006 </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碳素结构钢》标准</w:t>
      </w:r>
      <w:r>
        <w:rPr>
          <w:rFonts w:hint="eastAsia" w:ascii="宋体" w:hAnsi="宋体" w:eastAsia="宋体" w:cs="宋体"/>
          <w:b w:val="0"/>
          <w:bCs/>
          <w:color w:val="auto"/>
          <w:sz w:val="24"/>
          <w:szCs w:val="24"/>
        </w:rPr>
        <w:t>中的Q345B。焊后要进行时效处理，消除应力。机械加工前焊缝进行100%无损检测，确保焊接质量</w:t>
      </w:r>
      <w:r>
        <w:rPr>
          <w:rFonts w:hint="eastAsia" w:ascii="宋体" w:hAnsi="宋体" w:eastAsia="宋体" w:cs="宋体"/>
          <w:b w:val="0"/>
          <w:bCs/>
          <w:color w:val="auto"/>
          <w:sz w:val="24"/>
          <w:szCs w:val="24"/>
          <w:lang w:eastAsia="zh-CN"/>
        </w:rPr>
        <w:t>。</w:t>
      </w:r>
    </w:p>
    <w:p>
      <w:pPr>
        <w:keepNext w:val="0"/>
        <w:keepLines w:val="0"/>
        <w:pageBreakBefore w:val="0"/>
        <w:widowControl/>
        <w:numPr>
          <w:ilvl w:val="0"/>
          <w:numId w:val="0"/>
        </w:numPr>
        <w:kinsoku/>
        <w:wordWrap/>
        <w:overflowPunct/>
        <w:topLinePunct w:val="0"/>
        <w:autoSpaceDE/>
        <w:autoSpaceDN/>
        <w:bidi w:val="0"/>
        <w:snapToGrid/>
        <w:spacing w:line="360" w:lineRule="auto"/>
        <w:ind w:left="0" w:leftChars="0" w:firstLine="441"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2"/>
          <w:sz w:val="24"/>
          <w:szCs w:val="24"/>
          <w:lang w:val="en-US" w:eastAsia="zh-CN" w:bidi="ar-SA"/>
        </w:rPr>
        <w:t>16.</w:t>
      </w:r>
      <w:r>
        <w:rPr>
          <w:rFonts w:hint="eastAsia" w:ascii="宋体" w:hAnsi="宋体" w:eastAsia="宋体" w:cs="宋体"/>
          <w:b w:val="0"/>
          <w:bCs/>
          <w:color w:val="auto"/>
          <w:sz w:val="24"/>
          <w:szCs w:val="24"/>
          <w:lang w:val="en-US" w:eastAsia="zh-CN"/>
        </w:rPr>
        <w:t>龙门吊的</w:t>
      </w:r>
      <w:r>
        <w:rPr>
          <w:rFonts w:hint="eastAsia" w:ascii="宋体" w:hAnsi="宋体" w:eastAsia="宋体" w:cs="宋体"/>
          <w:b w:val="0"/>
          <w:bCs/>
          <w:color w:val="auto"/>
          <w:sz w:val="24"/>
          <w:szCs w:val="24"/>
        </w:rPr>
        <w:t>钢丝绳在卷筒上用压板固定并具有防松性能</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卷筒端面厚度不小于3cm。</w:t>
      </w:r>
    </w:p>
    <w:p>
      <w:pPr>
        <w:keepNext w:val="0"/>
        <w:keepLines w:val="0"/>
        <w:pageBreakBefore w:val="0"/>
        <w:widowControl/>
        <w:numPr>
          <w:ilvl w:val="0"/>
          <w:numId w:val="0"/>
        </w:numPr>
        <w:kinsoku/>
        <w:wordWrap/>
        <w:overflowPunct/>
        <w:topLinePunct w:val="0"/>
        <w:autoSpaceDE/>
        <w:autoSpaceDN/>
        <w:bidi w:val="0"/>
        <w:snapToGrid/>
        <w:spacing w:line="360" w:lineRule="auto"/>
        <w:ind w:left="0" w:leftChars="0" w:firstLine="441" w:firstLineChars="0"/>
        <w:rPr>
          <w:rFonts w:hint="eastAsia" w:ascii="宋体" w:hAnsi="宋体" w:eastAsia="宋体" w:cs="宋体"/>
          <w:b w:val="0"/>
          <w:bCs/>
          <w:color w:val="auto"/>
          <w:sz w:val="24"/>
          <w:szCs w:val="24"/>
          <w:lang w:eastAsia="zh-CN"/>
        </w:rPr>
      </w:pPr>
      <w:r>
        <w:rPr>
          <w:rFonts w:hint="eastAsia" w:ascii="宋体" w:hAnsi="宋体" w:eastAsia="宋体" w:cs="宋体"/>
          <w:b w:val="0"/>
          <w:bCs/>
          <w:color w:val="auto"/>
          <w:kern w:val="2"/>
          <w:sz w:val="24"/>
          <w:szCs w:val="24"/>
          <w:lang w:val="en-US" w:eastAsia="zh-CN" w:bidi="ar-SA"/>
        </w:rPr>
        <w:t>17.</w:t>
      </w:r>
      <w:r>
        <w:rPr>
          <w:rFonts w:hint="eastAsia" w:ascii="宋体" w:hAnsi="宋体" w:eastAsia="宋体" w:cs="宋体"/>
          <w:b w:val="0"/>
          <w:bCs/>
          <w:color w:val="auto"/>
          <w:sz w:val="24"/>
          <w:szCs w:val="24"/>
          <w:highlight w:val="none"/>
          <w:lang w:val="en-US" w:eastAsia="zh-CN"/>
        </w:rPr>
        <w:t>龙门吊大</w:t>
      </w:r>
      <w:r>
        <w:rPr>
          <w:rFonts w:hint="eastAsia" w:ascii="宋体" w:hAnsi="宋体" w:eastAsia="宋体" w:cs="宋体"/>
          <w:b w:val="0"/>
          <w:bCs/>
          <w:color w:val="auto"/>
          <w:sz w:val="24"/>
          <w:szCs w:val="24"/>
          <w:highlight w:val="none"/>
        </w:rPr>
        <w:t>小车车轮均采用双轮缘车轮，车轮材料锻钢ZG340-640，并</w:t>
      </w:r>
      <w:r>
        <w:rPr>
          <w:rFonts w:hint="eastAsia" w:ascii="宋体" w:hAnsi="宋体" w:eastAsia="宋体" w:cs="宋体"/>
          <w:b w:val="0"/>
          <w:bCs/>
          <w:color w:val="auto"/>
          <w:sz w:val="24"/>
          <w:szCs w:val="24"/>
          <w:highlight w:val="none"/>
          <w:lang w:val="en-US" w:eastAsia="zh-CN"/>
        </w:rPr>
        <w:t>按要求进行</w:t>
      </w:r>
      <w:r>
        <w:rPr>
          <w:rFonts w:hint="eastAsia" w:ascii="宋体" w:hAnsi="宋体" w:eastAsia="宋体" w:cs="宋体"/>
          <w:b w:val="0"/>
          <w:bCs/>
          <w:color w:val="auto"/>
          <w:sz w:val="24"/>
          <w:szCs w:val="24"/>
          <w:highlight w:val="none"/>
        </w:rPr>
        <w:t>工频热处理淬火，车轮踏面和轮缘内侧硬度≥300HB，深度20mm处硬度≥260HB。葫芦的小车运行车轮为为葫芦自带运行车轮。</w:t>
      </w:r>
    </w:p>
    <w:p>
      <w:pPr>
        <w:keepNext w:val="0"/>
        <w:keepLines w:val="0"/>
        <w:pageBreakBefore w:val="0"/>
        <w:widowControl/>
        <w:numPr>
          <w:ilvl w:val="0"/>
          <w:numId w:val="0"/>
        </w:numPr>
        <w:kinsoku/>
        <w:wordWrap/>
        <w:overflowPunct/>
        <w:topLinePunct w:val="0"/>
        <w:autoSpaceDE/>
        <w:autoSpaceDN/>
        <w:bidi w:val="0"/>
        <w:snapToGrid/>
        <w:spacing w:line="360" w:lineRule="auto"/>
        <w:ind w:left="0" w:leftChars="0" w:firstLine="441" w:firstLineChars="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kern w:val="2"/>
          <w:sz w:val="24"/>
          <w:szCs w:val="24"/>
          <w:lang w:val="en-US" w:eastAsia="zh-CN" w:bidi="ar-SA"/>
        </w:rPr>
        <w:t>18.</w:t>
      </w:r>
      <w:r>
        <w:rPr>
          <w:rFonts w:hint="eastAsia" w:ascii="宋体" w:hAnsi="宋体" w:eastAsia="宋体" w:cs="宋体"/>
          <w:b w:val="0"/>
          <w:bCs/>
          <w:color w:val="auto"/>
          <w:sz w:val="24"/>
          <w:szCs w:val="24"/>
          <w:lang w:val="en-US" w:eastAsia="zh-CN"/>
        </w:rPr>
        <w:t>龙门吊的</w:t>
      </w:r>
      <w:r>
        <w:rPr>
          <w:rFonts w:hint="eastAsia" w:ascii="宋体" w:hAnsi="宋体" w:eastAsia="宋体" w:cs="宋体"/>
          <w:b w:val="0"/>
          <w:bCs/>
          <w:color w:val="auto"/>
          <w:sz w:val="24"/>
          <w:szCs w:val="24"/>
        </w:rPr>
        <w:t>安全装置按GB</w:t>
      </w:r>
      <w:r>
        <w:rPr>
          <w:rFonts w:hint="eastAsia" w:ascii="宋体" w:hAnsi="宋体" w:eastAsia="宋体" w:cs="宋体"/>
          <w:b w:val="0"/>
          <w:bCs/>
          <w:color w:val="auto"/>
          <w:sz w:val="24"/>
          <w:szCs w:val="24"/>
          <w:lang w:val="en-US" w:eastAsia="zh-CN"/>
        </w:rPr>
        <w:t>/T</w:t>
      </w:r>
      <w:r>
        <w:rPr>
          <w:rFonts w:hint="eastAsia" w:ascii="宋体" w:hAnsi="宋体" w:eastAsia="宋体" w:cs="宋体"/>
          <w:b w:val="0"/>
          <w:bCs/>
          <w:color w:val="auto"/>
          <w:sz w:val="24"/>
          <w:szCs w:val="24"/>
        </w:rPr>
        <w:t xml:space="preserve"> 6067.1-2010《起重机械安全规程 第1部分：总则》</w:t>
      </w:r>
      <w:r>
        <w:rPr>
          <w:rFonts w:hint="eastAsia" w:cs="宋体"/>
          <w:b w:val="0"/>
          <w:bCs/>
          <w:color w:val="auto"/>
          <w:sz w:val="24"/>
          <w:szCs w:val="24"/>
          <w:lang w:val="en-US" w:eastAsia="zh-CN"/>
        </w:rPr>
        <w:t>标准</w:t>
      </w:r>
      <w:r>
        <w:rPr>
          <w:rFonts w:hint="eastAsia" w:ascii="宋体" w:hAnsi="宋体" w:eastAsia="宋体" w:cs="宋体"/>
          <w:b w:val="0"/>
          <w:bCs/>
          <w:color w:val="auto"/>
          <w:sz w:val="24"/>
          <w:szCs w:val="24"/>
        </w:rPr>
        <w:t>和GB</w:t>
      </w:r>
      <w:r>
        <w:rPr>
          <w:rFonts w:hint="eastAsia" w:ascii="宋体" w:hAnsi="宋体" w:eastAsia="宋体" w:cs="宋体"/>
          <w:b w:val="0"/>
          <w:bCs/>
          <w:color w:val="auto"/>
          <w:sz w:val="24"/>
          <w:szCs w:val="24"/>
          <w:lang w:val="en-US" w:eastAsia="zh-CN"/>
        </w:rPr>
        <w:t>/T</w:t>
      </w:r>
      <w:r>
        <w:rPr>
          <w:rFonts w:hint="eastAsia" w:ascii="宋体" w:hAnsi="宋体" w:eastAsia="宋体" w:cs="宋体"/>
          <w:b w:val="0"/>
          <w:bCs/>
          <w:color w:val="auto"/>
          <w:sz w:val="24"/>
          <w:szCs w:val="24"/>
        </w:rPr>
        <w:t xml:space="preserve"> 60</w:t>
      </w:r>
      <w:r>
        <w:rPr>
          <w:rFonts w:hint="eastAsia" w:ascii="宋体" w:hAnsi="宋体" w:eastAsia="宋体" w:cs="宋体"/>
          <w:b w:val="0"/>
          <w:bCs/>
          <w:color w:val="auto"/>
          <w:sz w:val="24"/>
          <w:szCs w:val="24"/>
          <w:lang w:val="en-US" w:eastAsia="zh-CN"/>
        </w:rPr>
        <w:t>67</w:t>
      </w:r>
      <w:r>
        <w:rPr>
          <w:rFonts w:hint="eastAsia" w:ascii="宋体" w:hAnsi="宋体" w:eastAsia="宋体" w:cs="宋体"/>
          <w:b w:val="0"/>
          <w:bCs/>
          <w:color w:val="auto"/>
          <w:sz w:val="24"/>
          <w:szCs w:val="24"/>
        </w:rPr>
        <w:t>.5-2014《</w:t>
      </w:r>
      <w:r>
        <w:rPr>
          <w:rFonts w:hint="eastAsia" w:ascii="宋体" w:hAnsi="宋体" w:eastAsia="宋体" w:cs="宋体"/>
          <w:b w:val="0"/>
          <w:bCs w:val="0"/>
          <w:i w:val="0"/>
          <w:iCs w:val="0"/>
          <w:caps w:val="0"/>
          <w:color w:val="auto"/>
          <w:spacing w:val="0"/>
          <w:sz w:val="24"/>
          <w:szCs w:val="24"/>
          <w:shd w:val="clear" w:color="auto" w:fill="FFFFFF"/>
        </w:rPr>
        <w:t>起重机械安全规程 第5部分：桥式和门式起重机</w:t>
      </w:r>
      <w:r>
        <w:rPr>
          <w:rFonts w:hint="eastAsia" w:ascii="宋体" w:hAnsi="宋体" w:eastAsia="宋体" w:cs="宋体"/>
          <w:b w:val="0"/>
          <w:bCs/>
          <w:color w:val="auto"/>
          <w:sz w:val="24"/>
          <w:szCs w:val="24"/>
        </w:rPr>
        <w:t>》</w:t>
      </w:r>
      <w:r>
        <w:rPr>
          <w:rFonts w:hint="eastAsia" w:cs="宋体"/>
          <w:b w:val="0"/>
          <w:bCs/>
          <w:color w:val="auto"/>
          <w:sz w:val="24"/>
          <w:szCs w:val="24"/>
          <w:lang w:val="en-US" w:eastAsia="zh-CN"/>
        </w:rPr>
        <w:t>标准</w:t>
      </w:r>
      <w:r>
        <w:rPr>
          <w:rFonts w:hint="eastAsia" w:ascii="宋体" w:hAnsi="宋体" w:eastAsia="宋体" w:cs="宋体"/>
          <w:b w:val="0"/>
          <w:bCs/>
          <w:color w:val="auto"/>
          <w:sz w:val="24"/>
          <w:szCs w:val="24"/>
        </w:rPr>
        <w:t>要求执行</w:t>
      </w:r>
      <w:r>
        <w:rPr>
          <w:rFonts w:hint="eastAsia" w:ascii="宋体" w:hAnsi="宋体" w:eastAsia="宋体" w:cs="宋体"/>
          <w:b w:val="0"/>
          <w:bCs/>
          <w:color w:val="auto"/>
          <w:sz w:val="24"/>
          <w:szCs w:val="24"/>
          <w:lang w:eastAsia="zh-CN"/>
        </w:rPr>
        <w:t>。</w:t>
      </w:r>
    </w:p>
    <w:p>
      <w:pPr>
        <w:keepNext w:val="0"/>
        <w:keepLines w:val="0"/>
        <w:pageBreakBefore w:val="0"/>
        <w:widowControl/>
        <w:numPr>
          <w:ilvl w:val="0"/>
          <w:numId w:val="0"/>
        </w:numPr>
        <w:kinsoku/>
        <w:wordWrap/>
        <w:overflowPunct/>
        <w:topLinePunct w:val="0"/>
        <w:autoSpaceDE/>
        <w:autoSpaceDN/>
        <w:bidi w:val="0"/>
        <w:snapToGrid/>
        <w:spacing w:line="360" w:lineRule="auto"/>
        <w:ind w:left="0" w:leftChars="0" w:firstLine="441" w:firstLineChars="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kern w:val="2"/>
          <w:sz w:val="24"/>
          <w:szCs w:val="24"/>
          <w:lang w:val="en-US" w:eastAsia="zh-CN" w:bidi="ar-SA"/>
        </w:rPr>
        <w:t>19.</w:t>
      </w:r>
      <w:r>
        <w:rPr>
          <w:rFonts w:hint="eastAsia" w:ascii="宋体" w:hAnsi="宋体" w:eastAsia="宋体" w:cs="宋体"/>
          <w:b w:val="0"/>
          <w:bCs/>
          <w:color w:val="auto"/>
          <w:sz w:val="24"/>
          <w:szCs w:val="24"/>
          <w:lang w:val="en-US" w:eastAsia="zh-CN"/>
        </w:rPr>
        <w:t>龙门吊须按要求配置</w:t>
      </w:r>
      <w:r>
        <w:rPr>
          <w:rFonts w:hint="eastAsia" w:ascii="宋体" w:hAnsi="宋体" w:eastAsia="宋体" w:cs="宋体"/>
          <w:b w:val="0"/>
          <w:bCs/>
          <w:color w:val="auto"/>
          <w:sz w:val="24"/>
          <w:szCs w:val="24"/>
          <w:highlight w:val="none"/>
        </w:rPr>
        <w:t>上升、下降极限位置限制器，保证吊具上升、下降到极限位置时自动切断位置限制器，自动切断电源停止上升、切断动力电源，并要求设置重锤限位双重限位</w:t>
      </w:r>
      <w:r>
        <w:rPr>
          <w:rFonts w:hint="eastAsia" w:ascii="宋体" w:hAnsi="宋体" w:eastAsia="宋体" w:cs="宋体"/>
          <w:b w:val="0"/>
          <w:bCs/>
          <w:color w:val="auto"/>
          <w:sz w:val="24"/>
          <w:szCs w:val="24"/>
          <w:highlight w:val="none"/>
          <w:lang w:eastAsia="zh-CN"/>
        </w:rPr>
        <w:t>。</w:t>
      </w:r>
    </w:p>
    <w:p>
      <w:pPr>
        <w:keepNext w:val="0"/>
        <w:keepLines w:val="0"/>
        <w:pageBreakBefore w:val="0"/>
        <w:widowControl/>
        <w:numPr>
          <w:ilvl w:val="0"/>
          <w:numId w:val="0"/>
        </w:numPr>
        <w:kinsoku/>
        <w:wordWrap/>
        <w:overflowPunct/>
        <w:topLinePunct w:val="0"/>
        <w:autoSpaceDE/>
        <w:autoSpaceDN/>
        <w:bidi w:val="0"/>
        <w:snapToGrid/>
        <w:spacing w:line="360" w:lineRule="auto"/>
        <w:ind w:left="0" w:leftChars="0" w:firstLine="441" w:firstLineChars="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kern w:val="2"/>
          <w:sz w:val="24"/>
          <w:szCs w:val="24"/>
          <w:lang w:val="en-US" w:eastAsia="zh-CN" w:bidi="ar-SA"/>
        </w:rPr>
        <w:t>20.</w:t>
      </w:r>
      <w:r>
        <w:rPr>
          <w:rFonts w:hint="eastAsia" w:ascii="宋体" w:hAnsi="宋体" w:eastAsia="宋体" w:cs="宋体"/>
          <w:b w:val="0"/>
          <w:bCs/>
          <w:color w:val="auto"/>
          <w:sz w:val="24"/>
          <w:szCs w:val="24"/>
          <w:highlight w:val="none"/>
          <w:lang w:val="en-US" w:eastAsia="zh-CN"/>
        </w:rPr>
        <w:t>龙门吊须配置</w:t>
      </w:r>
      <w:r>
        <w:rPr>
          <w:rFonts w:hint="eastAsia" w:ascii="宋体" w:hAnsi="宋体" w:eastAsia="宋体" w:cs="宋体"/>
          <w:b w:val="0"/>
          <w:bCs/>
          <w:color w:val="auto"/>
          <w:sz w:val="24"/>
          <w:szCs w:val="24"/>
          <w:highlight w:val="none"/>
        </w:rPr>
        <w:t>运行极限位置限制器，保证大小车运行机构在其运行到极限位置时，自动切断前进的动力电源并发出报警信号</w:t>
      </w:r>
      <w:r>
        <w:rPr>
          <w:rFonts w:hint="eastAsia" w:ascii="宋体" w:hAnsi="宋体" w:eastAsia="宋体" w:cs="宋体"/>
          <w:b w:val="0"/>
          <w:bCs/>
          <w:color w:val="auto"/>
          <w:sz w:val="24"/>
          <w:szCs w:val="24"/>
          <w:highlight w:val="none"/>
          <w:lang w:eastAsia="zh-CN"/>
        </w:rPr>
        <w:t>。</w:t>
      </w:r>
    </w:p>
    <w:p>
      <w:pPr>
        <w:keepNext w:val="0"/>
        <w:keepLines w:val="0"/>
        <w:pageBreakBefore w:val="0"/>
        <w:widowControl/>
        <w:numPr>
          <w:ilvl w:val="0"/>
          <w:numId w:val="0"/>
        </w:numPr>
        <w:kinsoku/>
        <w:wordWrap/>
        <w:overflowPunct/>
        <w:topLinePunct w:val="0"/>
        <w:autoSpaceDE/>
        <w:autoSpaceDN/>
        <w:bidi w:val="0"/>
        <w:snapToGrid/>
        <w:spacing w:line="360" w:lineRule="auto"/>
        <w:ind w:left="0" w:leftChars="0" w:firstLine="441" w:firstLineChars="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kern w:val="2"/>
          <w:sz w:val="24"/>
          <w:szCs w:val="24"/>
          <w:lang w:val="en-US" w:eastAsia="zh-CN" w:bidi="ar-SA"/>
        </w:rPr>
        <w:t>21.</w:t>
      </w:r>
      <w:r>
        <w:rPr>
          <w:rFonts w:hint="eastAsia" w:ascii="宋体" w:hAnsi="宋体" w:eastAsia="宋体" w:cs="宋体"/>
          <w:b w:val="0"/>
          <w:bCs/>
          <w:color w:val="auto"/>
          <w:sz w:val="24"/>
          <w:szCs w:val="24"/>
          <w:highlight w:val="none"/>
          <w:lang w:val="en-US" w:eastAsia="zh-CN"/>
        </w:rPr>
        <w:t>龙门吊的</w:t>
      </w:r>
      <w:r>
        <w:rPr>
          <w:rFonts w:hint="eastAsia" w:ascii="宋体" w:hAnsi="宋体" w:eastAsia="宋体" w:cs="宋体"/>
          <w:b w:val="0"/>
          <w:bCs/>
          <w:color w:val="auto"/>
          <w:sz w:val="24"/>
          <w:szCs w:val="24"/>
          <w:highlight w:val="none"/>
        </w:rPr>
        <w:t>大车运行机构</w:t>
      </w:r>
      <w:r>
        <w:rPr>
          <w:rFonts w:hint="eastAsia" w:ascii="宋体" w:hAnsi="宋体" w:eastAsia="宋体" w:cs="宋体"/>
          <w:b w:val="0"/>
          <w:bCs/>
          <w:color w:val="auto"/>
          <w:sz w:val="24"/>
          <w:szCs w:val="24"/>
          <w:highlight w:val="none"/>
          <w:lang w:val="en-US" w:eastAsia="zh-CN"/>
        </w:rPr>
        <w:t>须</w:t>
      </w:r>
      <w:r>
        <w:rPr>
          <w:rFonts w:hint="eastAsia" w:ascii="宋体" w:hAnsi="宋体" w:eastAsia="宋体" w:cs="宋体"/>
          <w:b w:val="0"/>
          <w:bCs/>
          <w:color w:val="auto"/>
          <w:sz w:val="24"/>
          <w:szCs w:val="24"/>
          <w:highlight w:val="none"/>
        </w:rPr>
        <w:t>设有声光报警，联锁保护装置。大车、小车均设缓冲器，采用聚氨酯缓冲器</w:t>
      </w:r>
      <w:r>
        <w:rPr>
          <w:rFonts w:hint="eastAsia" w:ascii="宋体" w:hAnsi="宋体" w:eastAsia="宋体" w:cs="宋体"/>
          <w:b w:val="0"/>
          <w:bCs/>
          <w:color w:val="auto"/>
          <w:sz w:val="24"/>
          <w:szCs w:val="24"/>
          <w:highlight w:val="none"/>
          <w:lang w:eastAsia="zh-CN"/>
        </w:rPr>
        <w:t>。</w:t>
      </w:r>
    </w:p>
    <w:p>
      <w:pPr>
        <w:keepNext w:val="0"/>
        <w:keepLines w:val="0"/>
        <w:pageBreakBefore w:val="0"/>
        <w:widowControl/>
        <w:kinsoku/>
        <w:wordWrap/>
        <w:overflowPunct/>
        <w:topLinePunct w:val="0"/>
        <w:autoSpaceDE/>
        <w:autoSpaceDN/>
        <w:bidi w:val="0"/>
        <w:snapToGrid/>
        <w:spacing w:line="36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22.龙门吊的</w:t>
      </w:r>
      <w:r>
        <w:rPr>
          <w:rFonts w:hint="eastAsia" w:ascii="宋体" w:hAnsi="宋体" w:eastAsia="宋体" w:cs="宋体"/>
          <w:b w:val="0"/>
          <w:bCs/>
          <w:color w:val="auto"/>
          <w:sz w:val="24"/>
          <w:szCs w:val="24"/>
          <w:highlight w:val="none"/>
        </w:rPr>
        <w:t>大车端梁端部均设置扫轨板，扫轨板距轨面10mm，将偶然不慎遗漏在轨道上的物品清开，使起重机安全运行</w:t>
      </w:r>
      <w:r>
        <w:rPr>
          <w:rFonts w:hint="eastAsia" w:ascii="宋体" w:hAnsi="宋体" w:eastAsia="宋体" w:cs="宋体"/>
          <w:b w:val="0"/>
          <w:bCs/>
          <w:color w:val="auto"/>
          <w:sz w:val="24"/>
          <w:szCs w:val="24"/>
          <w:highlight w:val="none"/>
          <w:lang w:eastAsia="zh-CN"/>
        </w:rPr>
        <w:t>。</w:t>
      </w:r>
    </w:p>
    <w:p>
      <w:pPr>
        <w:keepNext w:val="0"/>
        <w:keepLines w:val="0"/>
        <w:pageBreakBefore w:val="0"/>
        <w:widowControl/>
        <w:kinsoku/>
        <w:wordWrap/>
        <w:overflowPunct/>
        <w:topLinePunct w:val="0"/>
        <w:autoSpaceDE/>
        <w:autoSpaceDN/>
        <w:bidi w:val="0"/>
        <w:snapToGrid/>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23.龙门吊</w:t>
      </w:r>
      <w:r>
        <w:rPr>
          <w:rFonts w:hint="eastAsia" w:ascii="宋体" w:hAnsi="宋体" w:eastAsia="宋体" w:cs="宋体"/>
          <w:b w:val="0"/>
          <w:bCs/>
          <w:color w:val="auto"/>
          <w:sz w:val="24"/>
          <w:szCs w:val="24"/>
          <w:highlight w:val="none"/>
        </w:rPr>
        <w:t>中外露</w:t>
      </w:r>
      <w:r>
        <w:rPr>
          <w:rFonts w:hint="eastAsia" w:ascii="宋体" w:hAnsi="宋体" w:eastAsia="宋体" w:cs="宋体"/>
          <w:b w:val="0"/>
          <w:bCs/>
          <w:color w:val="auto"/>
          <w:sz w:val="24"/>
          <w:szCs w:val="24"/>
          <w:highlight w:val="none"/>
          <w:lang w:val="en-US" w:eastAsia="zh-CN"/>
        </w:rPr>
        <w:t>的</w:t>
      </w:r>
      <w:r>
        <w:rPr>
          <w:rFonts w:hint="eastAsia" w:ascii="宋体" w:hAnsi="宋体" w:eastAsia="宋体" w:cs="宋体"/>
          <w:b w:val="0"/>
          <w:bCs/>
          <w:color w:val="auto"/>
          <w:sz w:val="24"/>
          <w:szCs w:val="24"/>
          <w:highlight w:val="none"/>
        </w:rPr>
        <w:t>联轴器、传动轴等均</w:t>
      </w:r>
      <w:r>
        <w:rPr>
          <w:rFonts w:hint="eastAsia" w:ascii="宋体" w:hAnsi="宋体" w:eastAsia="宋体" w:cs="宋体"/>
          <w:b w:val="0"/>
          <w:bCs/>
          <w:color w:val="auto"/>
          <w:sz w:val="24"/>
          <w:szCs w:val="24"/>
          <w:highlight w:val="none"/>
          <w:lang w:val="en-US" w:eastAsia="zh-CN"/>
        </w:rPr>
        <w:t>要求</w:t>
      </w:r>
      <w:r>
        <w:rPr>
          <w:rFonts w:hint="eastAsia" w:ascii="宋体" w:hAnsi="宋体" w:eastAsia="宋体" w:cs="宋体"/>
          <w:b w:val="0"/>
          <w:bCs/>
          <w:color w:val="auto"/>
          <w:sz w:val="24"/>
          <w:szCs w:val="24"/>
          <w:highlight w:val="none"/>
        </w:rPr>
        <w:t>防护罩</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确保人员作业安全。</w:t>
      </w:r>
    </w:p>
    <w:p>
      <w:pPr>
        <w:keepNext w:val="0"/>
        <w:keepLines w:val="0"/>
        <w:pageBreakBefore w:val="0"/>
        <w:widowControl/>
        <w:kinsoku/>
        <w:wordWrap/>
        <w:overflowPunct/>
        <w:topLinePunct w:val="0"/>
        <w:autoSpaceDE/>
        <w:autoSpaceDN/>
        <w:bidi w:val="0"/>
        <w:snapToGrid/>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24.龙门吊应设置</w:t>
      </w:r>
      <w:r>
        <w:rPr>
          <w:rFonts w:hint="eastAsia" w:ascii="宋体" w:hAnsi="宋体" w:eastAsia="宋体" w:cs="宋体"/>
          <w:b w:val="0"/>
          <w:bCs/>
          <w:color w:val="auto"/>
          <w:sz w:val="24"/>
          <w:szCs w:val="24"/>
          <w:highlight w:val="none"/>
        </w:rPr>
        <w:t>起重量限制器</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当载荷达到额定载荷90%时发出提示性报警信号，当载荷达到额定载荷的105%时，能自动切断上升接触器电源，发出禁用报警信号，此时只能放下重物。</w:t>
      </w:r>
      <w:r>
        <w:rPr>
          <w:rFonts w:hint="eastAsia" w:ascii="宋体" w:hAnsi="宋体" w:eastAsia="宋体" w:cs="宋体"/>
          <w:b w:val="0"/>
          <w:bCs/>
          <w:color w:val="auto"/>
          <w:sz w:val="24"/>
          <w:szCs w:val="24"/>
          <w:highlight w:val="none"/>
          <w:lang w:val="en-US" w:eastAsia="zh-CN"/>
        </w:rPr>
        <w:t xml:space="preserve"> </w:t>
      </w:r>
    </w:p>
    <w:p>
      <w:pPr>
        <w:keepNext w:val="0"/>
        <w:keepLines w:val="0"/>
        <w:pageBreakBefore w:val="0"/>
        <w:widowControl/>
        <w:kinsoku/>
        <w:wordWrap/>
        <w:overflowPunct/>
        <w:topLinePunct w:val="0"/>
        <w:autoSpaceDE/>
        <w:autoSpaceDN/>
        <w:bidi w:val="0"/>
        <w:snapToGrid/>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25.龙门吊应</w:t>
      </w:r>
      <w:r>
        <w:rPr>
          <w:rFonts w:hint="eastAsia" w:ascii="宋体" w:hAnsi="宋体" w:eastAsia="宋体" w:cs="宋体"/>
          <w:b w:val="0"/>
          <w:bCs/>
          <w:color w:val="auto"/>
          <w:sz w:val="24"/>
          <w:szCs w:val="24"/>
          <w:highlight w:val="none"/>
        </w:rPr>
        <w:t>在下横梁两端安装手动夹轨器。在非工作状态时，为防止起重机移动，在</w:t>
      </w:r>
      <w:r>
        <w:rPr>
          <w:rFonts w:hint="eastAsia" w:ascii="宋体" w:hAnsi="宋体" w:eastAsia="宋体" w:cs="宋体"/>
          <w:b w:val="0"/>
          <w:bCs/>
          <w:color w:val="auto"/>
          <w:sz w:val="24"/>
          <w:szCs w:val="24"/>
          <w:highlight w:val="none"/>
          <w:lang w:val="en-US" w:eastAsia="zh-CN"/>
        </w:rPr>
        <w:t>龙门吊</w:t>
      </w:r>
      <w:r>
        <w:rPr>
          <w:rFonts w:hint="eastAsia" w:ascii="宋体" w:hAnsi="宋体" w:eastAsia="宋体" w:cs="宋体"/>
          <w:b w:val="0"/>
          <w:bCs/>
          <w:color w:val="auto"/>
          <w:sz w:val="24"/>
          <w:szCs w:val="24"/>
          <w:highlight w:val="none"/>
        </w:rPr>
        <w:t>的两腿侧各设一个插板式锚定装置。</w:t>
      </w:r>
      <w:r>
        <w:rPr>
          <w:rFonts w:hint="eastAsia" w:ascii="宋体" w:hAnsi="宋体" w:eastAsia="宋体" w:cs="宋体"/>
          <w:b w:val="0"/>
          <w:bCs/>
          <w:color w:val="auto"/>
          <w:sz w:val="24"/>
          <w:szCs w:val="24"/>
          <w:highlight w:val="none"/>
          <w:lang w:val="en-US" w:eastAsia="zh-CN"/>
        </w:rPr>
        <w:t>龙门吊停用或下班时</w:t>
      </w:r>
      <w:r>
        <w:rPr>
          <w:rFonts w:hint="eastAsia" w:ascii="宋体" w:hAnsi="宋体" w:eastAsia="宋体" w:cs="宋体"/>
          <w:b w:val="0"/>
          <w:bCs/>
          <w:color w:val="auto"/>
          <w:sz w:val="24"/>
          <w:szCs w:val="24"/>
          <w:highlight w:val="none"/>
        </w:rPr>
        <w:t>必须停放在锚定区锚定。锚定装置与电气系统联锁，锚定时</w:t>
      </w:r>
      <w:r>
        <w:rPr>
          <w:rFonts w:hint="eastAsia" w:ascii="宋体" w:hAnsi="宋体" w:eastAsia="宋体" w:cs="宋体"/>
          <w:b w:val="0"/>
          <w:bCs/>
          <w:color w:val="auto"/>
          <w:sz w:val="24"/>
          <w:szCs w:val="24"/>
          <w:highlight w:val="none"/>
          <w:lang w:val="en-US" w:eastAsia="zh-CN"/>
        </w:rPr>
        <w:t>龙门吊</w:t>
      </w:r>
      <w:r>
        <w:rPr>
          <w:rFonts w:hint="eastAsia" w:ascii="宋体" w:hAnsi="宋体" w:eastAsia="宋体" w:cs="宋体"/>
          <w:b w:val="0"/>
          <w:bCs/>
          <w:color w:val="auto"/>
          <w:sz w:val="24"/>
          <w:szCs w:val="24"/>
          <w:highlight w:val="none"/>
        </w:rPr>
        <w:t>不能工作。</w:t>
      </w:r>
    </w:p>
    <w:p>
      <w:pPr>
        <w:keepNext w:val="0"/>
        <w:keepLines w:val="0"/>
        <w:pageBreakBefore w:val="0"/>
        <w:widowControl/>
        <w:kinsoku/>
        <w:wordWrap/>
        <w:overflowPunct/>
        <w:topLinePunct w:val="0"/>
        <w:autoSpaceDE/>
        <w:autoSpaceDN/>
        <w:bidi w:val="0"/>
        <w:snapToGrid/>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26.龙门吊的</w:t>
      </w:r>
      <w:r>
        <w:rPr>
          <w:rFonts w:hint="eastAsia" w:ascii="宋体" w:hAnsi="宋体" w:eastAsia="宋体" w:cs="宋体"/>
          <w:b w:val="0"/>
          <w:bCs/>
          <w:color w:val="auto"/>
          <w:sz w:val="24"/>
          <w:szCs w:val="24"/>
          <w:highlight w:val="none"/>
        </w:rPr>
        <w:t>起升机构均设置正反向接触器故障保护功能，</w:t>
      </w:r>
      <w:r>
        <w:rPr>
          <w:rFonts w:hint="eastAsia" w:ascii="宋体" w:hAnsi="宋体" w:eastAsia="宋体" w:cs="宋体"/>
          <w:b w:val="0"/>
          <w:bCs/>
          <w:color w:val="auto"/>
          <w:sz w:val="24"/>
          <w:szCs w:val="24"/>
          <w:highlight w:val="none"/>
          <w:lang w:val="en-US" w:eastAsia="zh-CN"/>
        </w:rPr>
        <w:t>电源</w:t>
      </w:r>
      <w:r>
        <w:rPr>
          <w:rFonts w:hint="eastAsia" w:ascii="宋体" w:hAnsi="宋体" w:eastAsia="宋体" w:cs="宋体"/>
          <w:b w:val="0"/>
          <w:bCs/>
          <w:color w:val="auto"/>
          <w:sz w:val="24"/>
          <w:szCs w:val="24"/>
          <w:highlight w:val="none"/>
        </w:rPr>
        <w:t>相序保护，各运行机构设有零位保护、过流保护</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并要求配置</w:t>
      </w:r>
      <w:r>
        <w:rPr>
          <w:rFonts w:hint="eastAsia" w:ascii="宋体" w:hAnsi="宋体" w:eastAsia="宋体" w:cs="宋体"/>
          <w:b w:val="0"/>
          <w:bCs/>
          <w:color w:val="auto"/>
          <w:sz w:val="24"/>
          <w:szCs w:val="24"/>
          <w:highlight w:val="none"/>
        </w:rPr>
        <w:t>熔断器</w:t>
      </w:r>
      <w:r>
        <w:rPr>
          <w:rFonts w:hint="eastAsia" w:ascii="宋体" w:hAnsi="宋体" w:eastAsia="宋体" w:cs="宋体"/>
          <w:b w:val="0"/>
          <w:bCs/>
          <w:color w:val="auto"/>
          <w:sz w:val="24"/>
          <w:szCs w:val="24"/>
          <w:highlight w:val="none"/>
          <w:lang w:val="en-US" w:eastAsia="zh-CN"/>
        </w:rPr>
        <w:t>以用作</w:t>
      </w:r>
      <w:r>
        <w:rPr>
          <w:rFonts w:hint="eastAsia" w:ascii="宋体" w:hAnsi="宋体" w:eastAsia="宋体" w:cs="宋体"/>
          <w:b w:val="0"/>
          <w:bCs/>
          <w:color w:val="auto"/>
          <w:sz w:val="24"/>
          <w:szCs w:val="24"/>
          <w:highlight w:val="none"/>
        </w:rPr>
        <w:t>短路保护。</w:t>
      </w:r>
    </w:p>
    <w:p>
      <w:pPr>
        <w:keepNext w:val="0"/>
        <w:keepLines w:val="0"/>
        <w:pageBreakBefore w:val="0"/>
        <w:widowControl/>
        <w:kinsoku/>
        <w:wordWrap/>
        <w:overflowPunct/>
        <w:topLinePunct w:val="0"/>
        <w:autoSpaceDE/>
        <w:autoSpaceDN/>
        <w:bidi w:val="0"/>
        <w:snapToGrid/>
        <w:spacing w:line="36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27.龙门吊的</w:t>
      </w:r>
      <w:r>
        <w:rPr>
          <w:rFonts w:hint="eastAsia" w:ascii="宋体" w:hAnsi="宋体" w:eastAsia="宋体" w:cs="宋体"/>
          <w:b w:val="0"/>
          <w:bCs/>
          <w:color w:val="auto"/>
          <w:sz w:val="24"/>
          <w:szCs w:val="24"/>
          <w:highlight w:val="none"/>
        </w:rPr>
        <w:t>夹轨器处于夹紧位置、锚定、锚固处于防风状态、行走电动机刹车失灵、打开不到位则大车行走应</w:t>
      </w:r>
      <w:r>
        <w:rPr>
          <w:rFonts w:hint="eastAsia" w:ascii="宋体" w:hAnsi="宋体" w:eastAsia="宋体" w:cs="宋体"/>
          <w:b w:val="0"/>
          <w:bCs/>
          <w:color w:val="auto"/>
          <w:sz w:val="24"/>
          <w:szCs w:val="24"/>
          <w:highlight w:val="none"/>
          <w:lang w:val="en-US" w:eastAsia="zh-CN"/>
        </w:rPr>
        <w:t>设置成</w:t>
      </w:r>
      <w:r>
        <w:rPr>
          <w:rFonts w:hint="eastAsia" w:ascii="宋体" w:hAnsi="宋体" w:eastAsia="宋体" w:cs="宋体"/>
          <w:b w:val="0"/>
          <w:bCs/>
          <w:color w:val="auto"/>
          <w:sz w:val="24"/>
          <w:szCs w:val="24"/>
          <w:highlight w:val="none"/>
        </w:rPr>
        <w:t>拒绝起动</w:t>
      </w:r>
      <w:r>
        <w:rPr>
          <w:rFonts w:hint="eastAsia" w:ascii="宋体" w:hAnsi="宋体" w:eastAsia="宋体" w:cs="宋体"/>
          <w:b w:val="0"/>
          <w:bCs/>
          <w:color w:val="auto"/>
          <w:sz w:val="24"/>
          <w:szCs w:val="24"/>
          <w:highlight w:val="none"/>
          <w:lang w:eastAsia="zh-CN"/>
        </w:rPr>
        <w:t>。</w:t>
      </w:r>
    </w:p>
    <w:p>
      <w:pPr>
        <w:keepNext w:val="0"/>
        <w:keepLines w:val="0"/>
        <w:pageBreakBefore w:val="0"/>
        <w:widowControl/>
        <w:kinsoku/>
        <w:wordWrap/>
        <w:overflowPunct/>
        <w:topLinePunct w:val="0"/>
        <w:autoSpaceDE/>
        <w:autoSpaceDN/>
        <w:bidi w:val="0"/>
        <w:snapToGrid/>
        <w:spacing w:line="36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28.龙门吊的</w:t>
      </w:r>
      <w:r>
        <w:rPr>
          <w:rFonts w:hint="eastAsia" w:ascii="宋体" w:hAnsi="宋体" w:eastAsia="宋体" w:cs="宋体"/>
          <w:b w:val="0"/>
          <w:bCs/>
          <w:color w:val="auto"/>
          <w:sz w:val="24"/>
          <w:szCs w:val="24"/>
          <w:highlight w:val="none"/>
        </w:rPr>
        <w:t>大车行走时，在行走方向两侧轨道处发出声光报警信号，警告行人和车辆，防止与</w:t>
      </w:r>
      <w:r>
        <w:rPr>
          <w:rFonts w:hint="eastAsia" w:ascii="宋体" w:hAnsi="宋体" w:eastAsia="宋体" w:cs="宋体"/>
          <w:b w:val="0"/>
          <w:bCs/>
          <w:color w:val="auto"/>
          <w:sz w:val="24"/>
          <w:szCs w:val="24"/>
          <w:highlight w:val="none"/>
          <w:lang w:val="en-US" w:eastAsia="zh-CN"/>
        </w:rPr>
        <w:t>龙门吊</w:t>
      </w:r>
      <w:r>
        <w:rPr>
          <w:rFonts w:hint="eastAsia" w:ascii="宋体" w:hAnsi="宋体" w:eastAsia="宋体" w:cs="宋体"/>
          <w:b w:val="0"/>
          <w:bCs/>
          <w:color w:val="auto"/>
          <w:sz w:val="24"/>
          <w:szCs w:val="24"/>
          <w:highlight w:val="none"/>
        </w:rPr>
        <w:t>碰撞</w:t>
      </w:r>
      <w:r>
        <w:rPr>
          <w:rFonts w:hint="eastAsia" w:ascii="宋体" w:hAnsi="宋体" w:eastAsia="宋体" w:cs="宋体"/>
          <w:b w:val="0"/>
          <w:bCs/>
          <w:color w:val="auto"/>
          <w:sz w:val="24"/>
          <w:szCs w:val="24"/>
          <w:highlight w:val="none"/>
          <w:lang w:eastAsia="zh-CN"/>
        </w:rPr>
        <w:t>。</w:t>
      </w:r>
    </w:p>
    <w:p>
      <w:pPr>
        <w:keepNext w:val="0"/>
        <w:keepLines w:val="0"/>
        <w:pageBreakBefore w:val="0"/>
        <w:widowControl/>
        <w:kinsoku/>
        <w:wordWrap/>
        <w:overflowPunct/>
        <w:topLinePunct w:val="0"/>
        <w:autoSpaceDE/>
        <w:autoSpaceDN/>
        <w:bidi w:val="0"/>
        <w:snapToGrid/>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29.龙门吊应能实现</w:t>
      </w:r>
      <w:r>
        <w:rPr>
          <w:rFonts w:hint="eastAsia" w:ascii="宋体" w:hAnsi="宋体" w:eastAsia="宋体" w:cs="宋体"/>
          <w:b w:val="0"/>
          <w:bCs/>
          <w:color w:val="auto"/>
          <w:sz w:val="24"/>
          <w:szCs w:val="24"/>
          <w:highlight w:val="none"/>
        </w:rPr>
        <w:t>行走自动停车</w:t>
      </w:r>
      <w:r>
        <w:rPr>
          <w:rFonts w:hint="eastAsia" w:ascii="宋体" w:hAnsi="宋体" w:eastAsia="宋体" w:cs="宋体"/>
          <w:b w:val="0"/>
          <w:bCs/>
          <w:color w:val="auto"/>
          <w:sz w:val="24"/>
          <w:szCs w:val="24"/>
          <w:highlight w:val="none"/>
          <w:lang w:val="en-US" w:eastAsia="zh-CN"/>
        </w:rPr>
        <w:t>功能</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当行走驱动电动机过载、制动器断电抱闸、供电装置发生短路，大车两侧偏斜达到极限值和起重机行至终点位置均能自动停止行走，并指示故障原因。</w:t>
      </w:r>
    </w:p>
    <w:p>
      <w:pPr>
        <w:keepNext w:val="0"/>
        <w:keepLines w:val="0"/>
        <w:pageBreakBefore w:val="0"/>
        <w:widowControl/>
        <w:kinsoku/>
        <w:wordWrap/>
        <w:overflowPunct/>
        <w:topLinePunct w:val="0"/>
        <w:autoSpaceDE/>
        <w:autoSpaceDN/>
        <w:bidi w:val="0"/>
        <w:snapToGrid/>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30.龙门吊的</w:t>
      </w:r>
      <w:r>
        <w:rPr>
          <w:rFonts w:hint="eastAsia" w:ascii="宋体" w:hAnsi="宋体" w:eastAsia="宋体" w:cs="宋体"/>
          <w:b w:val="0"/>
          <w:bCs/>
          <w:color w:val="auto"/>
          <w:sz w:val="24"/>
          <w:szCs w:val="24"/>
        </w:rPr>
        <w:t>表面处理和涂漆</w:t>
      </w:r>
      <w:r>
        <w:rPr>
          <w:rFonts w:hint="eastAsia" w:ascii="宋体" w:hAnsi="宋体" w:eastAsia="宋体" w:cs="宋体"/>
          <w:b w:val="0"/>
          <w:bCs/>
          <w:color w:val="auto"/>
          <w:sz w:val="24"/>
          <w:szCs w:val="24"/>
          <w:lang w:val="en-US" w:eastAsia="zh-CN"/>
        </w:rPr>
        <w:t>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表面处理</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钢材表面在涂底漆前采用专用设备喷丸除锈处理，钢材表面达到</w:t>
      </w:r>
      <w:r>
        <w:rPr>
          <w:rFonts w:hint="eastAsia" w:ascii="宋体" w:hAnsi="宋体" w:eastAsia="宋体" w:cs="宋体"/>
          <w:b w:val="0"/>
          <w:bCs w:val="0"/>
          <w:i w:val="0"/>
          <w:iCs w:val="0"/>
          <w:caps w:val="0"/>
          <w:color w:val="auto"/>
          <w:spacing w:val="0"/>
          <w:sz w:val="24"/>
          <w:szCs w:val="24"/>
          <w:shd w:val="clear" w:color="auto" w:fill="FFFFFF"/>
        </w:rPr>
        <w:t>GB/T 8923.1-2011</w:t>
      </w:r>
      <w:r>
        <w:rPr>
          <w:rFonts w:hint="eastAsia" w:ascii="宋体" w:hAnsi="宋体" w:eastAsia="宋体" w:cs="宋体"/>
          <w:i w:val="0"/>
          <w:iCs w:val="0"/>
          <w:caps w:val="0"/>
          <w:color w:val="auto"/>
          <w:spacing w:val="0"/>
          <w:sz w:val="24"/>
          <w:szCs w:val="24"/>
          <w:shd w:val="clear" w:color="auto" w:fill="FFFFFF"/>
          <w:lang w:val="en-US" w:eastAsia="zh-CN"/>
        </w:rPr>
        <w:t xml:space="preserve"> 《</w:t>
      </w:r>
      <w:r>
        <w:rPr>
          <w:rFonts w:hint="eastAsia" w:ascii="宋体" w:hAnsi="宋体" w:eastAsia="宋体" w:cs="宋体"/>
          <w:b w:val="0"/>
          <w:bCs w:val="0"/>
          <w:i w:val="0"/>
          <w:iCs w:val="0"/>
          <w:caps w:val="0"/>
          <w:color w:val="auto"/>
          <w:spacing w:val="0"/>
          <w:sz w:val="24"/>
          <w:szCs w:val="24"/>
          <w:shd w:val="clear" w:color="auto" w:fill="FFFFFF"/>
        </w:rPr>
        <w:t>涂覆涂料前钢材表面处理 表面清洁度的目视评定 第1部分：未涂覆过的钢材表面和全面清除原有涂层后的钢材表面的锈蚀等级和处理等级</w:t>
      </w:r>
      <w:r>
        <w:rPr>
          <w:rFonts w:hint="eastAsia" w:ascii="宋体" w:hAnsi="宋体" w:eastAsia="宋体" w:cs="宋体"/>
          <w:b w:val="0"/>
          <w:bCs w:val="0"/>
          <w:i w:val="0"/>
          <w:iCs w:val="0"/>
          <w:caps w:val="0"/>
          <w:color w:val="auto"/>
          <w:spacing w:val="0"/>
          <w:sz w:val="24"/>
          <w:szCs w:val="24"/>
          <w:shd w:val="clear" w:color="auto" w:fill="FFFFFF"/>
          <w:lang w:eastAsia="zh-CN"/>
        </w:rPr>
        <w:t>》</w:t>
      </w:r>
      <w:r>
        <w:rPr>
          <w:rFonts w:hint="eastAsia" w:ascii="宋体" w:hAnsi="宋体" w:eastAsia="宋体" w:cs="宋体"/>
          <w:b w:val="0"/>
          <w:bCs w:val="0"/>
          <w:i w:val="0"/>
          <w:iCs w:val="0"/>
          <w:caps w:val="0"/>
          <w:color w:val="auto"/>
          <w:spacing w:val="0"/>
          <w:sz w:val="24"/>
          <w:szCs w:val="24"/>
          <w:shd w:val="clear" w:color="auto" w:fill="FFFFFF"/>
          <w:lang w:val="en-US" w:eastAsia="zh-CN"/>
        </w:rPr>
        <w:t>标准</w:t>
      </w:r>
      <w:r>
        <w:rPr>
          <w:rFonts w:hint="eastAsia" w:ascii="宋体" w:hAnsi="宋体" w:eastAsia="宋体" w:cs="宋体"/>
          <w:b w:val="0"/>
          <w:bCs/>
          <w:color w:val="auto"/>
          <w:sz w:val="24"/>
          <w:szCs w:val="24"/>
        </w:rPr>
        <w:t>或相应标准（SIS）的Sa2.5级。结构件制作完成进行二次喷丸除锈，达到Sa2.5以上。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firstLine="480" w:firstLineChars="200"/>
        <w:rPr>
          <w:rFonts w:hint="eastAsia" w:ascii="宋体" w:hAnsi="宋体" w:eastAsia="宋体" w:cs="宋体"/>
          <w:b w:val="0"/>
          <w:bCs/>
          <w:color w:val="auto"/>
          <w:sz w:val="24"/>
          <w:szCs w:val="24"/>
        </w:rPr>
      </w:pPr>
      <w:r>
        <w:rPr>
          <w:rFonts w:hint="eastAsia" w:cs="宋体"/>
          <w:b w:val="0"/>
          <w:bCs/>
          <w:color w:val="auto"/>
          <w:sz w:val="24"/>
          <w:szCs w:val="24"/>
          <w:lang w:val="en-US" w:eastAsia="zh-CN"/>
        </w:rPr>
        <w:t>油漆要求</w:t>
      </w:r>
      <w:r>
        <w:rPr>
          <w:rFonts w:hint="eastAsia" w:ascii="宋体" w:hAnsi="宋体" w:eastAsia="宋体" w:cs="宋体"/>
          <w:b w:val="0"/>
          <w:bCs/>
          <w:color w:val="auto"/>
          <w:sz w:val="24"/>
          <w:szCs w:val="24"/>
        </w:rPr>
        <w:t>：底漆为环氧磷酸锌防锈底漆(双组分)，中层漆为环氧云母氧化铁(双组分)，面漆为聚胺脂面漆(双组分)。涂装质量保证期3年，自设备验收合格日起算。</w:t>
      </w:r>
    </w:p>
    <w:p>
      <w:pPr>
        <w:keepNext w:val="0"/>
        <w:keepLines w:val="0"/>
        <w:pageBreakBefore w:val="0"/>
        <w:widowControl/>
        <w:kinsoku/>
        <w:wordWrap/>
        <w:overflowPunct/>
        <w:topLinePunct w:val="0"/>
        <w:autoSpaceDE/>
        <w:autoSpaceDN/>
        <w:bidi w:val="0"/>
        <w:snapToGrid/>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涂漆漆膜厚度：结构外部（</w:t>
      </w:r>
      <w:r>
        <w:rPr>
          <w:rFonts w:hint="eastAsia" w:ascii="宋体" w:hAnsi="宋体" w:eastAsia="宋体" w:cs="宋体"/>
          <w:b w:val="0"/>
          <w:bCs/>
          <w:color w:val="auto"/>
          <w:sz w:val="24"/>
          <w:szCs w:val="24"/>
          <w:lang w:val="en-US" w:eastAsia="zh-CN"/>
        </w:rPr>
        <w:t>采用</w:t>
      </w:r>
      <w:r>
        <w:rPr>
          <w:rFonts w:hint="eastAsia" w:ascii="宋体" w:hAnsi="宋体" w:eastAsia="宋体" w:cs="宋体"/>
          <w:b w:val="0"/>
          <w:bCs/>
          <w:color w:val="auto"/>
          <w:sz w:val="24"/>
          <w:szCs w:val="24"/>
        </w:rPr>
        <w:t>C4、A4.14油漆系）底漆</w:t>
      </w:r>
      <w:r>
        <w:rPr>
          <w:rFonts w:hint="eastAsia" w:ascii="宋体" w:hAnsi="宋体" w:eastAsia="宋体" w:cs="宋体"/>
          <w:b w:val="0"/>
          <w:bCs/>
          <w:color w:val="auto"/>
          <w:sz w:val="24"/>
          <w:szCs w:val="24"/>
          <w:lang w:val="en-US" w:eastAsia="zh-CN"/>
        </w:rPr>
        <w:t>厚度为</w:t>
      </w:r>
      <w:r>
        <w:rPr>
          <w:rFonts w:hint="eastAsia" w:ascii="宋体" w:hAnsi="宋体" w:eastAsia="宋体" w:cs="宋体"/>
          <w:b w:val="0"/>
          <w:bCs/>
          <w:color w:val="auto"/>
          <w:sz w:val="24"/>
          <w:szCs w:val="24"/>
        </w:rPr>
        <w:t xml:space="preserve">60μm </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颜色深灰，面漆厚度</w:t>
      </w:r>
      <w:r>
        <w:rPr>
          <w:rFonts w:hint="eastAsia" w:ascii="宋体" w:hAnsi="宋体" w:eastAsia="宋体" w:cs="宋体"/>
          <w:b w:val="0"/>
          <w:bCs/>
          <w:color w:val="auto"/>
          <w:sz w:val="24"/>
          <w:szCs w:val="24"/>
        </w:rPr>
        <w:t>60μm</w:t>
      </w:r>
      <w:r>
        <w:rPr>
          <w:rFonts w:hint="eastAsia" w:ascii="宋体" w:hAnsi="宋体" w:eastAsia="宋体" w:cs="宋体"/>
          <w:b w:val="0"/>
          <w:bCs/>
          <w:color w:val="auto"/>
          <w:sz w:val="24"/>
          <w:szCs w:val="24"/>
          <w:lang w:val="en-US" w:eastAsia="zh-CN"/>
        </w:rPr>
        <w:t>，油漆膜</w:t>
      </w:r>
      <w:r>
        <w:rPr>
          <w:rFonts w:hint="eastAsia" w:ascii="宋体" w:hAnsi="宋体" w:eastAsia="宋体" w:cs="宋体"/>
          <w:b w:val="0"/>
          <w:bCs/>
          <w:color w:val="auto"/>
          <w:sz w:val="24"/>
          <w:szCs w:val="24"/>
        </w:rPr>
        <w:t>总厚度</w:t>
      </w:r>
      <w:r>
        <w:rPr>
          <w:rFonts w:hint="eastAsia" w:ascii="宋体" w:hAnsi="宋体" w:eastAsia="宋体" w:cs="宋体"/>
          <w:b w:val="0"/>
          <w:bCs/>
          <w:color w:val="auto"/>
          <w:sz w:val="24"/>
          <w:szCs w:val="24"/>
          <w:lang w:val="en-US" w:eastAsia="zh-CN"/>
        </w:rPr>
        <w:t>为</w:t>
      </w:r>
      <w:r>
        <w:rPr>
          <w:rFonts w:hint="eastAsia" w:ascii="宋体" w:hAnsi="宋体" w:eastAsia="宋体" w:cs="宋体"/>
          <w:b w:val="0"/>
          <w:bCs/>
          <w:color w:val="auto"/>
          <w:sz w:val="24"/>
          <w:szCs w:val="24"/>
        </w:rPr>
        <w:t>120μm</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封闭结构内部（</w:t>
      </w:r>
      <w:r>
        <w:rPr>
          <w:rFonts w:hint="eastAsia" w:ascii="宋体" w:hAnsi="宋体" w:eastAsia="宋体" w:cs="宋体"/>
          <w:b w:val="0"/>
          <w:bCs/>
          <w:color w:val="auto"/>
          <w:sz w:val="24"/>
          <w:szCs w:val="24"/>
          <w:lang w:val="en-US" w:eastAsia="zh-CN"/>
        </w:rPr>
        <w:t>采用</w:t>
      </w:r>
      <w:r>
        <w:rPr>
          <w:rFonts w:hint="eastAsia" w:ascii="宋体" w:hAnsi="宋体" w:eastAsia="宋体" w:cs="宋体"/>
          <w:b w:val="0"/>
          <w:bCs/>
          <w:color w:val="auto"/>
          <w:sz w:val="24"/>
          <w:szCs w:val="24"/>
        </w:rPr>
        <w:t>C2、A2.08油漆系</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只需刷</w:t>
      </w:r>
      <w:r>
        <w:rPr>
          <w:rFonts w:hint="eastAsia" w:ascii="宋体" w:hAnsi="宋体" w:eastAsia="宋体" w:cs="宋体"/>
          <w:b w:val="0"/>
          <w:bCs/>
          <w:color w:val="auto"/>
          <w:sz w:val="24"/>
          <w:szCs w:val="24"/>
        </w:rPr>
        <w:t xml:space="preserve">60μm </w:t>
      </w:r>
      <w:r>
        <w:rPr>
          <w:rFonts w:hint="eastAsia" w:ascii="宋体" w:hAnsi="宋体" w:eastAsia="宋体" w:cs="宋体"/>
          <w:b w:val="0"/>
          <w:bCs/>
          <w:color w:val="auto"/>
          <w:sz w:val="24"/>
          <w:szCs w:val="24"/>
          <w:lang w:val="en-US" w:eastAsia="zh-CN"/>
        </w:rPr>
        <w:t>深灰色底漆，龙门吊</w:t>
      </w:r>
      <w:r>
        <w:rPr>
          <w:rFonts w:hint="eastAsia" w:ascii="宋体" w:hAnsi="宋体" w:eastAsia="宋体" w:cs="宋体"/>
          <w:b w:val="0"/>
          <w:bCs/>
          <w:color w:val="auto"/>
          <w:sz w:val="24"/>
          <w:szCs w:val="24"/>
        </w:rPr>
        <w:t>面漆颜色</w:t>
      </w:r>
      <w:r>
        <w:rPr>
          <w:rFonts w:hint="eastAsia" w:ascii="宋体" w:hAnsi="宋体" w:eastAsia="宋体" w:cs="宋体"/>
          <w:b w:val="0"/>
          <w:bCs/>
          <w:color w:val="auto"/>
          <w:sz w:val="24"/>
          <w:szCs w:val="24"/>
          <w:lang w:val="en-US" w:eastAsia="zh-CN"/>
        </w:rPr>
        <w:t>为橘黄色。</w:t>
      </w:r>
    </w:p>
    <w:p>
      <w:pPr>
        <w:keepNext w:val="0"/>
        <w:keepLines w:val="0"/>
        <w:pageBreakBefore w:val="0"/>
        <w:widowControl/>
        <w:kinsoku/>
        <w:wordWrap/>
        <w:overflowPunct/>
        <w:topLinePunct w:val="0"/>
        <w:autoSpaceDE/>
        <w:autoSpaceDN/>
        <w:bidi w:val="0"/>
        <w:snapToGrid/>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31.龙门吊电源采用3相4线+PE线380V、50Hz供电电源引入起重机主电源隔离开关箱上，由隔离开关箱引出动力、照明、控制等电源。设有一台单独的照明变压器，变压器的原端和副端均设有断路保护，副端需接地，为照明、维修插座及辅助电路提供220V和36V电源，且为控制电路提供220V控制电源。</w:t>
      </w:r>
    </w:p>
    <w:p>
      <w:pPr>
        <w:keepNext w:val="0"/>
        <w:keepLines w:val="0"/>
        <w:pageBreakBefore w:val="0"/>
        <w:kinsoku/>
        <w:wordWrap/>
        <w:overflowPunct/>
        <w:topLinePunct w:val="0"/>
        <w:autoSpaceDE/>
        <w:autoSpaceDN/>
        <w:bidi w:val="0"/>
        <w:snapToGrid/>
        <w:spacing w:line="360" w:lineRule="auto"/>
        <w:ind w:firstLine="420" w:firstLineChars="175"/>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32.龙门吊的供电方式：大车电源供电形式为电缆卷筒（中间供电），行程长度60米；小车导电为电缆导电。</w:t>
      </w:r>
    </w:p>
    <w:p>
      <w:pPr>
        <w:keepNext w:val="0"/>
        <w:keepLines w:val="0"/>
        <w:pageBreakBefore w:val="0"/>
        <w:widowControl/>
        <w:numPr>
          <w:ilvl w:val="0"/>
          <w:numId w:val="0"/>
        </w:numPr>
        <w:kinsoku/>
        <w:wordWrap/>
        <w:overflowPunct/>
        <w:topLinePunct w:val="0"/>
        <w:autoSpaceDE/>
        <w:autoSpaceDN/>
        <w:bidi w:val="0"/>
        <w:snapToGrid/>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33.龙门吊的配电系统由隔离开关、总断路器、总电源接触器及各机构的线路组成，从而可以使发生故障时被隔离维修，而不影响其他支路的操作，把故障的影响压缩到最小范围。配电控制回路中，设有整机电源的启动、停止、电锁、紧急开关、电源指示、安全开关及紧急限位开关等环节，设有短路、过流、过负荷及失压保护。当供电电源中断时自动断开总回路。各机构设有零位保护，故障恢复后，如果操作手柄没有回零位，各机构不能自行起动。</w:t>
      </w:r>
    </w:p>
    <w:p>
      <w:pPr>
        <w:keepNext w:val="0"/>
        <w:keepLines w:val="0"/>
        <w:pageBreakBefore w:val="0"/>
        <w:widowControl/>
        <w:numPr>
          <w:ilvl w:val="0"/>
          <w:numId w:val="0"/>
        </w:numPr>
        <w:kinsoku/>
        <w:wordWrap/>
        <w:overflowPunct/>
        <w:topLinePunct w:val="0"/>
        <w:autoSpaceDE/>
        <w:autoSpaceDN/>
        <w:bidi w:val="0"/>
        <w:snapToGrid/>
        <w:spacing w:line="36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lang w:val="en-US" w:eastAsia="zh-CN"/>
        </w:rPr>
        <w:t>34.龙门吊的</w:t>
      </w:r>
      <w:r>
        <w:rPr>
          <w:rFonts w:hint="eastAsia" w:ascii="宋体" w:hAnsi="宋体" w:eastAsia="宋体" w:cs="宋体"/>
          <w:b w:val="0"/>
          <w:bCs/>
          <w:color w:val="auto"/>
          <w:sz w:val="24"/>
          <w:szCs w:val="24"/>
        </w:rPr>
        <w:t>照明</w:t>
      </w:r>
      <w:r>
        <w:rPr>
          <w:rFonts w:hint="eastAsia" w:ascii="宋体" w:hAnsi="宋体" w:eastAsia="宋体" w:cs="宋体"/>
          <w:b w:val="0"/>
          <w:bCs/>
          <w:color w:val="auto"/>
          <w:sz w:val="24"/>
          <w:szCs w:val="24"/>
          <w:lang w:val="en-US" w:eastAsia="zh-CN"/>
        </w:rPr>
        <w:t>要求：</w:t>
      </w:r>
      <w:r>
        <w:rPr>
          <w:rFonts w:hint="eastAsia" w:ascii="宋体" w:hAnsi="宋体" w:eastAsia="宋体" w:cs="宋体"/>
          <w:b w:val="0"/>
          <w:bCs/>
          <w:color w:val="auto"/>
          <w:sz w:val="24"/>
          <w:szCs w:val="24"/>
          <w:highlight w:val="none"/>
        </w:rPr>
        <w:t>在起重机主梁上部</w:t>
      </w:r>
      <w:r>
        <w:rPr>
          <w:rFonts w:hint="eastAsia" w:ascii="宋体" w:hAnsi="宋体" w:eastAsia="宋体" w:cs="宋体"/>
          <w:b w:val="0"/>
          <w:bCs/>
          <w:color w:val="auto"/>
          <w:sz w:val="24"/>
          <w:szCs w:val="24"/>
          <w:highlight w:val="none"/>
          <w:lang w:val="en-US" w:eastAsia="zh-CN"/>
        </w:rPr>
        <w:t>及</w:t>
      </w:r>
      <w:r>
        <w:rPr>
          <w:rFonts w:hint="eastAsia" w:ascii="宋体" w:hAnsi="宋体" w:eastAsia="宋体" w:cs="宋体"/>
          <w:b w:val="0"/>
          <w:bCs/>
          <w:color w:val="auto"/>
          <w:sz w:val="24"/>
          <w:szCs w:val="24"/>
          <w:highlight w:val="none"/>
        </w:rPr>
        <w:t>两边</w:t>
      </w:r>
      <w:r>
        <w:rPr>
          <w:rFonts w:hint="eastAsia" w:ascii="宋体" w:hAnsi="宋体" w:eastAsia="宋体" w:cs="宋体"/>
          <w:b w:val="0"/>
          <w:bCs/>
          <w:color w:val="auto"/>
          <w:sz w:val="24"/>
          <w:szCs w:val="24"/>
          <w:highlight w:val="none"/>
          <w:lang w:val="en-US" w:eastAsia="zh-CN"/>
        </w:rPr>
        <w:t>各设置</w:t>
      </w:r>
      <w:r>
        <w:rPr>
          <w:rFonts w:hint="eastAsia" w:ascii="宋体" w:hAnsi="宋体" w:eastAsia="宋体" w:cs="宋体"/>
          <w:b w:val="0"/>
          <w:bCs/>
          <w:color w:val="auto"/>
          <w:sz w:val="24"/>
          <w:szCs w:val="24"/>
          <w:highlight w:val="none"/>
        </w:rPr>
        <w:t>各至少2套防震照明灯，</w:t>
      </w:r>
      <w:r>
        <w:rPr>
          <w:rFonts w:hint="eastAsia" w:ascii="宋体" w:hAnsi="宋体" w:eastAsia="宋体" w:cs="宋体"/>
          <w:b w:val="0"/>
          <w:bCs/>
          <w:color w:val="auto"/>
          <w:sz w:val="24"/>
          <w:szCs w:val="24"/>
          <w:highlight w:val="none"/>
          <w:lang w:val="en-US" w:eastAsia="zh-CN"/>
        </w:rPr>
        <w:t>以满足</w:t>
      </w:r>
      <w:r>
        <w:rPr>
          <w:rFonts w:hint="eastAsia" w:ascii="宋体" w:hAnsi="宋体" w:eastAsia="宋体" w:cs="宋体"/>
          <w:b w:val="0"/>
          <w:bCs/>
          <w:color w:val="auto"/>
          <w:sz w:val="24"/>
          <w:szCs w:val="24"/>
          <w:highlight w:val="none"/>
        </w:rPr>
        <w:t>现场检修的照度要求</w:t>
      </w:r>
      <w:r>
        <w:rPr>
          <w:rFonts w:hint="eastAsia" w:ascii="宋体" w:hAnsi="宋体" w:eastAsia="宋体" w:cs="宋体"/>
          <w:b w:val="0"/>
          <w:bCs/>
          <w:color w:val="auto"/>
          <w:sz w:val="24"/>
          <w:szCs w:val="24"/>
          <w:highlight w:val="none"/>
          <w:lang w:eastAsia="zh-CN"/>
        </w:rPr>
        <w:t>。</w:t>
      </w:r>
    </w:p>
    <w:p>
      <w:pPr>
        <w:keepNext w:val="0"/>
        <w:keepLines w:val="0"/>
        <w:pageBreakBefore w:val="0"/>
        <w:kinsoku/>
        <w:wordWrap/>
        <w:overflowPunct/>
        <w:topLinePunct w:val="0"/>
        <w:autoSpaceDE/>
        <w:autoSpaceDN/>
        <w:bidi w:val="0"/>
        <w:snapToGrid/>
        <w:spacing w:line="360" w:lineRule="auto"/>
        <w:ind w:firstLine="420" w:firstLineChars="175"/>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35.龙门吊的操作方式须实现</w:t>
      </w:r>
      <w:r>
        <w:rPr>
          <w:rFonts w:hint="eastAsia" w:ascii="宋体" w:hAnsi="宋体" w:eastAsia="宋体" w:cs="宋体"/>
          <w:b w:val="0"/>
          <w:bCs/>
          <w:color w:val="auto"/>
          <w:sz w:val="24"/>
          <w:szCs w:val="24"/>
          <w:highlight w:val="none"/>
        </w:rPr>
        <w:t>遥控器操控</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电源的启动、停止、急停和所有机构均可在遥控器上集中，并配置钥匙。</w:t>
      </w:r>
    </w:p>
    <w:p>
      <w:pPr>
        <w:pStyle w:val="8"/>
        <w:numPr>
          <w:ilvl w:val="0"/>
          <w:numId w:val="0"/>
        </w:numPr>
        <w:ind w:firstLine="482" w:firstLineChars="200"/>
        <w:rPr>
          <w:rFonts w:hint="default" w:ascii="宋体" w:hAnsi="宋体" w:eastAsia="宋体" w:cs="宋体"/>
          <w:b/>
          <w:bCs/>
          <w:color w:val="auto"/>
          <w:sz w:val="24"/>
          <w:szCs w:val="24"/>
          <w:lang w:val="en-US" w:eastAsia="zh-CN"/>
        </w:rPr>
      </w:pPr>
      <w:r>
        <w:rPr>
          <w:rFonts w:hint="eastAsia"/>
          <w:b/>
          <w:bCs/>
          <w:color w:val="auto"/>
          <w:highlight w:val="none"/>
          <w:lang w:val="en-US" w:eastAsia="zh-CN"/>
        </w:rPr>
        <w:t>36.龙门吊整机质保期限自验收合格后12个月。若质保期内出现质量问题（非质量问题除外），由供应商负责免费维修或维修，产生的费用全部由供应商承担，质保期重新计算。</w:t>
      </w:r>
    </w:p>
    <w:p>
      <w:pPr>
        <w:pStyle w:val="8"/>
        <w:ind w:firstLine="723" w:firstLineChars="300"/>
        <w:rPr>
          <w:rFonts w:hint="default" w:eastAsiaTheme="minorEastAsia"/>
          <w:b/>
          <w:bCs/>
          <w:color w:val="auto"/>
          <w:lang w:val="en-US" w:eastAsia="zh-CN"/>
        </w:rPr>
      </w:pPr>
      <w:r>
        <w:rPr>
          <w:rFonts w:hint="eastAsia"/>
          <w:b/>
          <w:bCs/>
          <w:color w:val="auto"/>
          <w:lang w:val="en-US" w:eastAsia="zh-CN"/>
        </w:rPr>
        <w:t>五</w:t>
      </w:r>
      <w:r>
        <w:rPr>
          <w:rFonts w:hint="eastAsia"/>
          <w:b/>
          <w:bCs/>
          <w:color w:val="auto"/>
          <w:lang w:val="en-US"/>
        </w:rPr>
        <w:t>、验收</w:t>
      </w:r>
      <w:r>
        <w:rPr>
          <w:rFonts w:hint="eastAsia"/>
          <w:b/>
          <w:bCs/>
          <w:color w:val="auto"/>
          <w:lang w:val="en-US" w:eastAsia="zh-CN"/>
        </w:rPr>
        <w:t>方式及要求</w:t>
      </w:r>
    </w:p>
    <w:p>
      <w:pPr>
        <w:pStyle w:val="8"/>
        <w:ind w:firstLine="480" w:firstLineChars="200"/>
        <w:rPr>
          <w:rFonts w:hint="eastAsia" w:cs="Arial"/>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1.材料验收：板材、零部件及焊接材料应符合设计图纸要求，并具有制造厂的出厂合格证或质量证明书。质量证明书包括材料牌号、炉号、规格、化学成分、力学性能及供货状态等。 采购人有权对材料材质进行光谱检测，若材质不满足要求的，供应商无条件予以更换至满足要求为止。</w:t>
      </w:r>
    </w:p>
    <w:p>
      <w:pPr>
        <w:pStyle w:val="8"/>
        <w:ind w:firstLine="480" w:firstLineChars="200"/>
        <w:rPr>
          <w:rFonts w:hint="eastAsia" w:cs="Arial"/>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2.设备在进场时，必须按规定进行检查验收，开箱检验必须由双方有关人员共同进行，并保管好合格证、装箱单和安装使用说明书等资料。如有重大问题，应及时拍照备查。</w:t>
      </w:r>
    </w:p>
    <w:p>
      <w:pPr>
        <w:pStyle w:val="8"/>
        <w:ind w:firstLine="480" w:firstLineChars="200"/>
        <w:rPr>
          <w:rFonts w:hint="eastAsia" w:cs="Arial"/>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3.定型设备应有产品出厂合格证、说明书、装箱单等资料，材质准确无误，配件齐全，符合设计要求。非标设备应符合设计图纸的技术要求，并应有试验记录及壳体焊缝检验合格证书和出厂合格证。设备检验后应提交有签证的检验记录。</w:t>
      </w:r>
    </w:p>
    <w:p>
      <w:pPr>
        <w:pStyle w:val="8"/>
        <w:ind w:firstLine="480" w:firstLineChars="200"/>
        <w:rPr>
          <w:rFonts w:hint="eastAsia" w:cs="Arial"/>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4.龙门吊安装完成后须进行空载单机试运行，双方共同确认试验结果，试验不合格供应商需要更换或重新安装；</w:t>
      </w:r>
    </w:p>
    <w:p>
      <w:pPr>
        <w:pStyle w:val="8"/>
        <w:ind w:firstLine="480" w:firstLineChars="200"/>
        <w:rPr>
          <w:rFonts w:hint="default" w:cs="Arial"/>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5.龙门吊单机空载试验合格后，供应商负责联系</w:t>
      </w:r>
      <w:r>
        <w:rPr>
          <w:rFonts w:hint="eastAsia"/>
          <w:b/>
          <w:bCs/>
          <w:color w:val="auto"/>
          <w:highlight w:val="none"/>
          <w:u w:val="single"/>
          <w:lang w:val="en-US" w:eastAsia="zh-CN"/>
        </w:rPr>
        <w:t>采购人所在地特检院现场检测检验，并由采购人所在地特检院出具检验报告。若采购人所在地特检院检验不通过，由供应商负责整改。</w:t>
      </w:r>
    </w:p>
    <w:p>
      <w:pPr>
        <w:pStyle w:val="8"/>
        <w:ind w:firstLine="480" w:firstLineChars="200"/>
        <w:rPr>
          <w:rFonts w:hint="eastAsia" w:cs="Arial"/>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6.</w:t>
      </w:r>
      <w:r>
        <w:rPr>
          <w:rFonts w:hint="eastAsia"/>
          <w:b/>
          <w:bCs/>
          <w:color w:val="auto"/>
          <w:highlight w:val="none"/>
          <w:u w:val="single"/>
          <w:lang w:val="en-US" w:eastAsia="zh-CN"/>
        </w:rPr>
        <w:t>采购人所在地特检院检验合格后，龙门吊</w:t>
      </w:r>
      <w:r>
        <w:rPr>
          <w:rFonts w:hint="eastAsia" w:cs="Arial"/>
          <w:snapToGrid w:val="0"/>
          <w:color w:val="auto"/>
          <w:kern w:val="2"/>
          <w:sz w:val="24"/>
          <w:szCs w:val="21"/>
          <w:highlight w:val="none"/>
          <w:lang w:val="en-US" w:eastAsia="zh-CN" w:bidi="ar-SA"/>
        </w:rPr>
        <w:t>需满载白班试运行累计72小时，双方指定人员现场确认试运行结果，供应商提供整体验收报告，试运行期间龙门吊运行正常，满足要求视为验收合格。</w:t>
      </w:r>
    </w:p>
    <w:p>
      <w:pPr>
        <w:pStyle w:val="8"/>
        <w:ind w:firstLine="480" w:firstLineChars="200"/>
        <w:rPr>
          <w:rFonts w:hint="eastAsia" w:cs="Arial"/>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7.验收移交资料：</w:t>
      </w:r>
    </w:p>
    <w:p>
      <w:pPr>
        <w:pStyle w:val="8"/>
        <w:ind w:firstLine="480" w:firstLineChars="200"/>
        <w:rPr>
          <w:rFonts w:hint="eastAsia" w:cs="Arial"/>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(1) 主要外购机电设备，主要构件材料的技术资料；</w:t>
      </w:r>
    </w:p>
    <w:p>
      <w:pPr>
        <w:pStyle w:val="8"/>
        <w:ind w:firstLine="480" w:firstLineChars="200"/>
        <w:rPr>
          <w:rFonts w:hint="eastAsia" w:cs="Arial"/>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(2) 产品出厂质量检测记录及合格证；</w:t>
      </w:r>
    </w:p>
    <w:p>
      <w:pPr>
        <w:pStyle w:val="8"/>
        <w:ind w:firstLine="480" w:firstLineChars="200"/>
        <w:rPr>
          <w:rFonts w:hint="eastAsia" w:cs="Arial"/>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(3) 安装使用维修说明书及维修图纸；</w:t>
      </w:r>
    </w:p>
    <w:p>
      <w:pPr>
        <w:pStyle w:val="8"/>
        <w:ind w:firstLine="480" w:firstLineChars="200"/>
        <w:rPr>
          <w:rFonts w:hint="eastAsia" w:cs="Arial"/>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(4) 吊钩合格证、钢丝绳合格证；</w:t>
      </w:r>
    </w:p>
    <w:p>
      <w:pPr>
        <w:pStyle w:val="8"/>
        <w:ind w:firstLine="480" w:firstLineChars="200"/>
        <w:rPr>
          <w:rFonts w:hint="eastAsia" w:cs="Arial"/>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(5) 主要构件材质证书；</w:t>
      </w:r>
    </w:p>
    <w:p>
      <w:pPr>
        <w:pStyle w:val="8"/>
        <w:ind w:firstLine="480" w:firstLineChars="200"/>
        <w:rPr>
          <w:rFonts w:hint="eastAsia" w:cs="Arial"/>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(6) 设计与制造材料；</w:t>
      </w:r>
    </w:p>
    <w:p>
      <w:pPr>
        <w:pStyle w:val="8"/>
        <w:ind w:firstLine="480" w:firstLineChars="200"/>
        <w:rPr>
          <w:rFonts w:hint="eastAsia" w:cs="Arial"/>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(7) 使用保养维修说明书；</w:t>
      </w:r>
    </w:p>
    <w:p>
      <w:pPr>
        <w:pStyle w:val="8"/>
        <w:ind w:firstLine="480" w:firstLineChars="200"/>
        <w:rPr>
          <w:rFonts w:hint="eastAsia" w:cs="Arial"/>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(8) 全套竣工图（电气原理图、接线图、电器布置图、总装配图、部件装配图、易损件图等）；</w:t>
      </w:r>
    </w:p>
    <w:p>
      <w:pPr>
        <w:pStyle w:val="8"/>
        <w:ind w:firstLine="480" w:firstLineChars="200"/>
        <w:rPr>
          <w:rFonts w:hint="eastAsia" w:cs="Arial"/>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(9) 受弯作用的轴和重要零件(如吊钩等)的探伤报告；</w:t>
      </w:r>
    </w:p>
    <w:p>
      <w:pPr>
        <w:pStyle w:val="8"/>
        <w:ind w:firstLine="480" w:firstLineChars="200"/>
        <w:rPr>
          <w:rFonts w:hint="eastAsia" w:cs="Arial"/>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(10) 主要焊缝的探伤报告；</w:t>
      </w:r>
    </w:p>
    <w:p>
      <w:pPr>
        <w:pStyle w:val="8"/>
        <w:ind w:firstLine="480" w:firstLineChars="200"/>
        <w:rPr>
          <w:rFonts w:hint="eastAsia" w:cs="Arial"/>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(11) 减速机检查与试验记录及合格证；</w:t>
      </w:r>
    </w:p>
    <w:p>
      <w:pPr>
        <w:pStyle w:val="8"/>
        <w:ind w:firstLine="480" w:firstLineChars="200"/>
        <w:rPr>
          <w:rFonts w:hint="eastAsia" w:cs="Arial"/>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(12) 整机检查与试验记录表；</w:t>
      </w:r>
    </w:p>
    <w:p>
      <w:pPr>
        <w:pStyle w:val="8"/>
        <w:ind w:firstLine="480" w:firstLineChars="200"/>
        <w:rPr>
          <w:rFonts w:hint="eastAsia" w:cs="Arial"/>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(13) 起重机质量合格证；</w:t>
      </w:r>
    </w:p>
    <w:p>
      <w:pPr>
        <w:pStyle w:val="8"/>
        <w:ind w:firstLine="480" w:firstLineChars="200"/>
        <w:rPr>
          <w:rFonts w:hint="eastAsia" w:cs="Arial"/>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（14）特检院监督检验合格报告。</w:t>
      </w:r>
    </w:p>
    <w:p>
      <w:pPr>
        <w:pStyle w:val="8"/>
        <w:ind w:firstLine="480" w:firstLineChars="200"/>
        <w:rPr>
          <w:b/>
          <w:bCs/>
          <w:color w:val="auto"/>
          <w:lang w:val="en-US"/>
        </w:rPr>
      </w:pPr>
      <w:r>
        <w:rPr>
          <w:rFonts w:hint="eastAsia" w:cs="仿宋" w:asciiTheme="minorEastAsia" w:hAnsiTheme="minorEastAsia"/>
          <w:color w:val="auto"/>
          <w:kern w:val="0"/>
          <w:lang w:val="en-US" w:eastAsia="zh-CN"/>
        </w:rPr>
        <w:t>六</w:t>
      </w:r>
      <w:r>
        <w:rPr>
          <w:rFonts w:hint="eastAsia"/>
          <w:b/>
          <w:bCs/>
          <w:color w:val="auto"/>
          <w:lang w:val="en-US"/>
        </w:rPr>
        <w:t>、服务要求</w:t>
      </w:r>
    </w:p>
    <w:p>
      <w:pPr>
        <w:pStyle w:val="8"/>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供应商在收到采购人订单下达后3个月内完成该订单货物的交付、卸货及安装调试。供应商在卸货和安装过程中涉及的吊车或者吊装设备均由供应商负责，含在本次采购范围内，采购人不额外支付费用。人工费由供应商承担，采购人可免费提供叉车服务</w:t>
      </w:r>
    </w:p>
    <w:p>
      <w:pPr>
        <w:pStyle w:val="8"/>
        <w:numPr>
          <w:ilvl w:val="0"/>
          <w:numId w:val="0"/>
        </w:numPr>
        <w:ind w:firstLine="482" w:firstLineChars="200"/>
        <w:rPr>
          <w:rFonts w:hint="default"/>
          <w:b/>
          <w:bCs/>
          <w:color w:val="auto"/>
          <w:highlight w:val="none"/>
          <w:u w:val="single"/>
          <w:lang w:val="en-US" w:eastAsia="zh-CN"/>
        </w:rPr>
      </w:pPr>
      <w:r>
        <w:rPr>
          <w:rFonts w:hint="eastAsia"/>
          <w:b/>
          <w:bCs/>
          <w:color w:val="auto"/>
          <w:highlight w:val="none"/>
          <w:u w:val="single"/>
          <w:lang w:val="en-US" w:eastAsia="zh-CN"/>
        </w:rPr>
        <w:t>2.供应商负责龙门吊的运输转运、所有线路铺设、龙门吊安装、调试、特检院报检等相关工作，且龙门吊安装调试期间及质保期内发生的质量问题及供应商派遣人员等一切费用均由供应商承担，采购人不再额外支付任何费用。若采购人所在地特检院要求重新无损探伤的，由供应商负责，采购人不额外支付费用。</w:t>
      </w:r>
    </w:p>
    <w:p>
      <w:pPr>
        <w:pStyle w:val="8"/>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3.供应商各作业工种人员须持证上岗，如安全员、特种作业、涉电作业、电焊作业、司索作业、动火作业、登高作业等。</w:t>
      </w:r>
    </w:p>
    <w:p>
      <w:pPr>
        <w:pStyle w:val="8"/>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4.</w:t>
      </w:r>
      <w:bookmarkStart w:id="20" w:name="_Toc6813"/>
      <w:bookmarkStart w:id="21" w:name="_Toc23233"/>
      <w:r>
        <w:rPr>
          <w:rFonts w:hint="eastAsia"/>
          <w:color w:val="auto"/>
          <w:highlight w:val="none"/>
          <w:lang w:val="en-US" w:eastAsia="zh-CN"/>
        </w:rPr>
        <w:t>供应商对实施工作人员安全负有全部责任，供应商须为工作人员购买保险，如工伤保险、意外保险等，具体由供应商自行与员工确定，若因此而引起的法律或者经济纠纷，由供应商负全责，采购人不承担任何责任。</w:t>
      </w:r>
    </w:p>
    <w:p>
      <w:pPr>
        <w:pStyle w:val="8"/>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5.供应商实施人员食宿自理</w:t>
      </w:r>
      <w:bookmarkEnd w:id="20"/>
      <w:bookmarkEnd w:id="21"/>
      <w:r>
        <w:rPr>
          <w:rFonts w:hint="eastAsia"/>
          <w:color w:val="auto"/>
          <w:highlight w:val="none"/>
          <w:lang w:val="en-US" w:eastAsia="zh-CN"/>
        </w:rPr>
        <w:t>。</w:t>
      </w:r>
    </w:p>
    <w:p>
      <w:pPr>
        <w:pStyle w:val="8"/>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6.保密服务要求：供应商对采购人提供的所有业务技术资料、文档，有责任对第三方保密；供应商在服务过程中涉及第三方产品（中标人提供的），若出现技术、经济或法律上的纠纷，应由供应商全面承担并解决，确保不影响项目的进度。供应商应严格遵守采购人关于保密方面的规定，自觉保守采购人的商业秘密。采购人为方便项目实施所提供给供应商的工作流程、管理模式、规程、程序等相关文档资料、文档、数据均属于采购人所有。未经采购人授权同意，供应商不得另作他用。因供应商原因导致上述资料、文档、数据或采购人商业秘密泄露的，采购人有权要求供应商采取措施消除影响并赔偿采购人损失。</w:t>
      </w:r>
    </w:p>
    <w:p>
      <w:pPr>
        <w:pStyle w:val="8"/>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7.供应商应遵守采购人的现场管理制度要求，遵守国家、行业、地方法律法规，不得违章作业，接受采购人的安全教育，出现任何人员安全事故由供应商自行承担。</w:t>
      </w:r>
    </w:p>
    <w:p>
      <w:pPr>
        <w:pStyle w:val="8"/>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8.实施现场供应商全部封闭，设置警示标志，落实安全措施，防止无关人员误入，设置专门实施现场进、出口；</w:t>
      </w:r>
    </w:p>
    <w:p>
      <w:pPr>
        <w:pStyle w:val="8"/>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9.供应商在实施过程中应负责对采购人生产场地的保护，若造成损坏应负责修复或赔偿。对实施区域必须做到工完料尽场地清，实施中更换下来的废旧物资应按时堆放至采购人指定的相应地点。</w:t>
      </w:r>
    </w:p>
    <w:p>
      <w:pPr>
        <w:pStyle w:val="8"/>
        <w:numPr>
          <w:ilvl w:val="0"/>
          <w:numId w:val="0"/>
        </w:numPr>
        <w:ind w:firstLine="480" w:firstLineChars="200"/>
        <w:rPr>
          <w:rFonts w:hint="eastAsia"/>
          <w:color w:val="auto"/>
          <w:highlight w:val="none"/>
          <w:lang w:val="en-US" w:eastAsia="zh-CN"/>
        </w:rPr>
      </w:pPr>
      <w:bookmarkStart w:id="22" w:name="_Toc533177777"/>
      <w:r>
        <w:rPr>
          <w:rFonts w:hint="eastAsia"/>
          <w:color w:val="auto"/>
          <w:highlight w:val="none"/>
          <w:lang w:val="en-US" w:eastAsia="zh-CN"/>
        </w:rPr>
        <w:t>10.供应商须安排相关维修人员充分了解现场环境条件，明确各专业之间工作界限，落实施工现场办公地点、设备材料存放地点，落实电源，做好消防和安全保卫的准备工作。</w:t>
      </w:r>
    </w:p>
    <w:bookmarkEnd w:id="22"/>
    <w:p>
      <w:pPr>
        <w:pStyle w:val="8"/>
        <w:numPr>
          <w:ilvl w:val="0"/>
          <w:numId w:val="0"/>
        </w:numPr>
        <w:ind w:firstLine="480" w:firstLineChars="200"/>
        <w:rPr>
          <w:rFonts w:hint="eastAsia"/>
          <w:color w:val="auto"/>
          <w:u w:val="none"/>
          <w:lang w:val="en-US"/>
        </w:rPr>
      </w:pPr>
      <w:r>
        <w:rPr>
          <w:rFonts w:hint="eastAsia"/>
          <w:color w:val="auto"/>
          <w:highlight w:val="none"/>
          <w:lang w:val="en-US" w:eastAsia="zh-CN"/>
        </w:rPr>
        <w:t>11.</w:t>
      </w:r>
      <w:r>
        <w:rPr>
          <w:rFonts w:hint="eastAsia"/>
          <w:color w:val="auto"/>
          <w:u w:val="none"/>
          <w:lang w:val="en-US"/>
        </w:rPr>
        <w:t>进场前</w:t>
      </w:r>
      <w:r>
        <w:rPr>
          <w:rFonts w:hint="eastAsia"/>
          <w:color w:val="auto"/>
          <w:u w:val="none"/>
          <w:lang w:val="en-US" w:eastAsia="zh-CN"/>
        </w:rPr>
        <w:t>供应商应</w:t>
      </w:r>
      <w:r>
        <w:rPr>
          <w:rFonts w:hint="eastAsia"/>
          <w:color w:val="auto"/>
          <w:u w:val="none"/>
          <w:lang w:val="en-US"/>
        </w:rPr>
        <w:t>安排</w:t>
      </w:r>
      <w:r>
        <w:rPr>
          <w:rFonts w:hint="eastAsia"/>
          <w:color w:val="auto"/>
          <w:u w:val="none"/>
          <w:lang w:val="en-US" w:eastAsia="zh-CN"/>
        </w:rPr>
        <w:t>相关</w:t>
      </w:r>
      <w:r>
        <w:rPr>
          <w:rFonts w:hint="eastAsia"/>
          <w:color w:val="auto"/>
          <w:u w:val="none"/>
          <w:lang w:val="en-US"/>
        </w:rPr>
        <w:t>人员进行</w:t>
      </w:r>
      <w:r>
        <w:rPr>
          <w:rFonts w:hint="eastAsia"/>
          <w:color w:val="auto"/>
          <w:u w:val="none"/>
          <w:lang w:val="en-US" w:eastAsia="zh-CN"/>
        </w:rPr>
        <w:t>参加采购人组织的</w:t>
      </w:r>
      <w:r>
        <w:rPr>
          <w:rFonts w:hint="eastAsia"/>
          <w:color w:val="auto"/>
          <w:u w:val="none"/>
          <w:lang w:val="en-US"/>
        </w:rPr>
        <w:t>安全培训教育，讲解国家有关安全生产的方针、政策和法律、法规、严格执行安全生产技术标准、规范和规程。</w:t>
      </w:r>
    </w:p>
    <w:p>
      <w:pPr>
        <w:pStyle w:val="8"/>
        <w:numPr>
          <w:ilvl w:val="0"/>
          <w:numId w:val="0"/>
        </w:numPr>
        <w:ind w:firstLine="480" w:firstLineChars="200"/>
        <w:rPr>
          <w:rFonts w:hint="eastAsia"/>
          <w:color w:val="auto"/>
          <w:lang w:val="en-US"/>
        </w:rPr>
      </w:pPr>
      <w:r>
        <w:rPr>
          <w:rFonts w:hint="eastAsia"/>
          <w:color w:val="auto"/>
          <w:highlight w:val="none"/>
          <w:lang w:val="en-US" w:eastAsia="zh-CN"/>
        </w:rPr>
        <w:t>12.供应商现场作业前必须办理好各类安全作业票证，严禁违章作业</w:t>
      </w:r>
      <w:r>
        <w:rPr>
          <w:rFonts w:hint="eastAsia" w:ascii="宋体" w:hAnsi="宋体" w:eastAsia="宋体" w:cs="宋体"/>
          <w:color w:val="auto"/>
          <w:kern w:val="2"/>
          <w:sz w:val="24"/>
          <w:szCs w:val="24"/>
          <w:highlight w:val="none"/>
          <w:lang w:val="en-US" w:eastAsia="zh-CN" w:bidi="ar-SA"/>
        </w:rPr>
        <w:t>。</w:t>
      </w:r>
    </w:p>
    <w:p>
      <w:pPr>
        <w:pStyle w:val="8"/>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eastAsia="zh-CN"/>
        </w:rPr>
        <w:t>七</w:t>
      </w:r>
      <w:r>
        <w:rPr>
          <w:rFonts w:hint="eastAsia"/>
          <w:b/>
          <w:bCs/>
          <w:color w:val="auto"/>
          <w:lang w:val="en-US"/>
        </w:rPr>
        <w:t>、结算方式</w:t>
      </w:r>
    </w:p>
    <w:p>
      <w:pPr>
        <w:pStyle w:val="17"/>
        <w:ind w:firstLine="480" w:firstLineChars="200"/>
        <w:rPr>
          <w:color w:val="auto"/>
          <w:lang w:val="en-US"/>
        </w:rPr>
      </w:pPr>
      <w:r>
        <w:rPr>
          <w:rFonts w:hint="eastAsia"/>
          <w:color w:val="auto"/>
          <w:lang w:val="en-US"/>
        </w:rPr>
        <w:t>以本询价采购文件中的合同条款为准。</w:t>
      </w:r>
    </w:p>
    <w:p>
      <w:pPr>
        <w:pStyle w:val="8"/>
        <w:ind w:firstLine="480" w:firstLineChars="200"/>
        <w:rPr>
          <w:b/>
          <w:bCs/>
          <w:color w:val="auto"/>
          <w:lang w:val="en-US"/>
        </w:rPr>
      </w:pPr>
      <w:r>
        <w:rPr>
          <w:rFonts w:hint="eastAsia" w:cs="仿宋" w:asciiTheme="minorEastAsia" w:hAnsiTheme="minorEastAsia"/>
          <w:color w:val="auto"/>
          <w:kern w:val="0"/>
          <w:lang w:val="en-US" w:eastAsia="zh-CN"/>
        </w:rPr>
        <w:t>八</w:t>
      </w:r>
      <w:r>
        <w:rPr>
          <w:rFonts w:hint="eastAsia"/>
          <w:b/>
          <w:bCs/>
          <w:color w:val="auto"/>
          <w:lang w:val="en-US"/>
        </w:rPr>
        <w:t>、售后要求</w:t>
      </w:r>
    </w:p>
    <w:p>
      <w:pPr>
        <w:pStyle w:val="8"/>
        <w:ind w:firstLine="480" w:firstLineChars="200"/>
        <w:rPr>
          <w:rFonts w:hint="eastAsia" w:ascii="宋体"/>
          <w:color w:val="auto"/>
          <w:lang w:val="en-US"/>
        </w:rPr>
      </w:pPr>
      <w:r>
        <w:rPr>
          <w:rFonts w:hint="eastAsia"/>
          <w:color w:val="auto"/>
          <w:highlight w:val="none"/>
          <w:lang w:val="en-US"/>
        </w:rPr>
        <w:t>1.</w:t>
      </w:r>
      <w:r>
        <w:rPr>
          <w:rFonts w:hint="eastAsia"/>
          <w:color w:val="auto"/>
          <w:highlight w:val="none"/>
          <w:lang w:val="en-US" w:eastAsia="zh-CN"/>
        </w:rPr>
        <w:t>供应商</w:t>
      </w:r>
      <w:r>
        <w:rPr>
          <w:rFonts w:hint="eastAsia"/>
          <w:color w:val="auto"/>
          <w:highlight w:val="none"/>
          <w:lang w:val="en-US"/>
        </w:rPr>
        <w:t>必须满足采购人售后服务要求。</w:t>
      </w:r>
      <w:r>
        <w:rPr>
          <w:rFonts w:hint="eastAsia"/>
          <w:color w:val="auto"/>
          <w:highlight w:val="none"/>
          <w:lang w:val="en-US" w:eastAsia="zh-CN"/>
        </w:rPr>
        <w:t>若供应商提供的货物或者服务在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ascii="宋体"/>
          <w:color w:val="auto"/>
          <w:highlight w:val="none"/>
          <w:lang w:val="en-US"/>
        </w:rPr>
        <w:t>采购人</w:t>
      </w:r>
      <w:r>
        <w:rPr>
          <w:rFonts w:hint="eastAsia" w:ascii="宋体"/>
          <w:color w:val="auto"/>
          <w:lang w:val="en-US"/>
        </w:rPr>
        <w:t>通知后必须</w:t>
      </w:r>
      <w:r>
        <w:rPr>
          <w:rFonts w:hint="eastAsia"/>
          <w:color w:val="auto"/>
          <w:lang w:val="en-US" w:eastAsia="zh-CN"/>
        </w:rPr>
        <w:t>24</w:t>
      </w:r>
      <w:r>
        <w:rPr>
          <w:rFonts w:hint="eastAsia" w:ascii="宋体"/>
          <w:color w:val="auto"/>
          <w:lang w:val="en-US"/>
        </w:rPr>
        <w:t>小时内做出书面答复并提供解决方案。若需要派遣技术人员，则应在接到采购人通知后</w:t>
      </w:r>
      <w:r>
        <w:rPr>
          <w:rFonts w:hint="eastAsia"/>
          <w:color w:val="auto"/>
          <w:lang w:val="en-US" w:eastAsia="zh-CN"/>
        </w:rPr>
        <w:t>，48</w:t>
      </w:r>
      <w:r>
        <w:rPr>
          <w:rFonts w:hint="eastAsia" w:ascii="宋体"/>
          <w:color w:val="auto"/>
          <w:lang w:val="en-US"/>
        </w:rPr>
        <w:t>小时内派人员到达现场进行免费指导解决问题。</w:t>
      </w:r>
    </w:p>
    <w:p>
      <w:pPr>
        <w:pStyle w:val="8"/>
        <w:ind w:firstLine="480" w:firstLineChars="200"/>
        <w:rPr>
          <w:rFonts w:hint="eastAsia" w:ascii="宋体"/>
          <w:color w:val="auto"/>
          <w:lang w:val="en-US"/>
        </w:rPr>
      </w:pPr>
      <w:r>
        <w:rPr>
          <w:rFonts w:hint="eastAsia" w:ascii="宋体"/>
          <w:color w:val="auto"/>
          <w:lang w:val="en-US"/>
        </w:rPr>
        <w:t>2.采购人不再对任何售后服务进行付费。</w:t>
      </w:r>
      <w:r>
        <w:rPr>
          <w:rFonts w:hint="eastAsia" w:ascii="宋体"/>
          <w:color w:val="auto"/>
          <w:lang w:val="en-US" w:eastAsia="zh-CN"/>
        </w:rPr>
        <w:t>供应商</w:t>
      </w:r>
      <w:r>
        <w:rPr>
          <w:rFonts w:hint="eastAsia" w:ascii="宋体"/>
          <w:color w:val="auto"/>
          <w:lang w:val="en-US"/>
        </w:rPr>
        <w:t>的派遣人员产生的一切费用由供应商承担。</w:t>
      </w:r>
    </w:p>
    <w:p>
      <w:pPr>
        <w:pStyle w:val="8"/>
        <w:ind w:firstLine="480" w:firstLineChars="200"/>
        <w:rPr>
          <w:rFonts w:hint="eastAsia" w:ascii="宋体"/>
          <w:color w:val="auto"/>
          <w:lang w:val="en-US"/>
        </w:rPr>
      </w:pPr>
      <w:r>
        <w:rPr>
          <w:rFonts w:hint="eastAsia" w:ascii="宋体"/>
          <w:color w:val="auto"/>
          <w:lang w:val="en-US"/>
        </w:rPr>
        <w:t>3.</w:t>
      </w:r>
      <w:r>
        <w:rPr>
          <w:rFonts w:hint="eastAsia"/>
          <w:color w:val="auto"/>
          <w:lang w:val="en-US" w:eastAsia="zh-CN"/>
        </w:rPr>
        <w:t>供应商提供的货物或者服务</w:t>
      </w:r>
      <w:r>
        <w:rPr>
          <w:rFonts w:hint="eastAsia" w:ascii="宋体"/>
          <w:color w:val="auto"/>
          <w:lang w:val="en-US"/>
        </w:rPr>
        <w:t>在使用过程中，因质量问题给他机械设备造成故障或货物损坏，由供应商承担采购人的一切损失，包括直接和间接损失。</w:t>
      </w:r>
    </w:p>
    <w:p>
      <w:pPr>
        <w:pStyle w:val="8"/>
        <w:ind w:firstLine="482" w:firstLineChars="200"/>
        <w:rPr>
          <w:rFonts w:hint="eastAsia" w:cs="仿宋" w:asciiTheme="minorEastAsia" w:hAnsiTheme="minorEastAsia"/>
          <w:b/>
          <w:bCs/>
          <w:color w:val="auto"/>
          <w:kern w:val="0"/>
          <w:lang w:val="en-US" w:eastAsia="zh-CN"/>
        </w:rPr>
      </w:pPr>
      <w:r>
        <w:rPr>
          <w:rFonts w:hint="eastAsia" w:cs="仿宋" w:asciiTheme="minorEastAsia" w:hAnsiTheme="minorEastAsia"/>
          <w:b/>
          <w:bCs/>
          <w:color w:val="auto"/>
          <w:kern w:val="0"/>
          <w:lang w:val="en-US" w:eastAsia="zh-CN"/>
        </w:rPr>
        <w:t>九、安装位置</w:t>
      </w:r>
    </w:p>
    <w:p>
      <w:pPr>
        <w:pStyle w:val="8"/>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龙门吊安装于南侧或北侧卸料平台检修口位置，检修口位置有电缆桥架、消防水管道及配电柜，安装要根据现场实际环境进行，不允许损坏现有设施（现场情况见图一）；安装后的龙门吊高度及宽度必须能够满足垃圾吊抓斗检修后开、闭试验（抓斗打开、闭合尺寸详见图二）</w:t>
      </w:r>
      <w:r>
        <w:rPr>
          <w:rFonts w:hint="eastAsia" w:hAnsi="宋体" w:eastAsia="宋体" w:cs="宋体"/>
          <w:b w:val="0"/>
          <w:bCs/>
          <w:color w:val="auto"/>
          <w:sz w:val="24"/>
          <w:szCs w:val="24"/>
          <w:highlight w:val="none"/>
          <w:lang w:val="en-US" w:eastAsia="zh-CN"/>
        </w:rPr>
        <w:t>。</w:t>
      </w:r>
    </w:p>
    <w:p>
      <w:pPr>
        <w:keepNext w:val="0"/>
        <w:keepLines w:val="0"/>
        <w:pageBreakBefore w:val="0"/>
        <w:numPr>
          <w:ilvl w:val="0"/>
          <w:numId w:val="0"/>
        </w:numPr>
        <w:kinsoku/>
        <w:wordWrap/>
        <w:overflowPunct/>
        <w:topLinePunct w:val="0"/>
        <w:autoSpaceDE/>
        <w:autoSpaceDN/>
        <w:bidi w:val="0"/>
        <w:snapToGrid/>
        <w:spacing w:line="360" w:lineRule="auto"/>
        <w:ind w:firstLine="480" w:firstLineChars="200"/>
        <w:rPr>
          <w:rFonts w:hint="default" w:ascii="宋体" w:hAnsi="宋体" w:eastAsia="宋体" w:cs="宋体"/>
          <w:b w:val="0"/>
          <w:bCs/>
          <w:color w:val="auto"/>
          <w:sz w:val="24"/>
          <w:szCs w:val="24"/>
          <w:highlight w:val="none"/>
          <w:lang w:val="en-US" w:eastAsia="zh-CN"/>
        </w:rPr>
      </w:pPr>
    </w:p>
    <w:p>
      <w:pPr>
        <w:keepNext w:val="0"/>
        <w:keepLines w:val="0"/>
        <w:pageBreakBefore w:val="0"/>
        <w:numPr>
          <w:ilvl w:val="0"/>
          <w:numId w:val="0"/>
        </w:numPr>
        <w:kinsoku/>
        <w:wordWrap/>
        <w:overflowPunct/>
        <w:topLinePunct w:val="0"/>
        <w:autoSpaceDE/>
        <w:autoSpaceDN/>
        <w:bidi w:val="0"/>
        <w:snapToGrid/>
        <w:spacing w:line="360" w:lineRule="auto"/>
        <w:rPr>
          <w:color w:val="auto"/>
        </w:rPr>
      </w:pPr>
      <w:r>
        <w:rPr>
          <w:color w:val="auto"/>
        </w:rPr>
        <w:drawing>
          <wp:inline distT="0" distB="0" distL="114300" distR="114300">
            <wp:extent cx="5854700" cy="3121025"/>
            <wp:effectExtent l="0" t="0" r="12700" b="317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1"/>
                    <a:stretch>
                      <a:fillRect/>
                    </a:stretch>
                  </pic:blipFill>
                  <pic:spPr>
                    <a:xfrm>
                      <a:off x="0" y="0"/>
                      <a:ext cx="5854700" cy="3121025"/>
                    </a:xfrm>
                    <a:prstGeom prst="rect">
                      <a:avLst/>
                    </a:prstGeom>
                    <a:noFill/>
                    <a:ln>
                      <a:noFill/>
                    </a:ln>
                  </pic:spPr>
                </pic:pic>
              </a:graphicData>
            </a:graphic>
          </wp:inline>
        </w:drawing>
      </w:r>
    </w:p>
    <w:p>
      <w:pPr>
        <w:keepNext w:val="0"/>
        <w:keepLines w:val="0"/>
        <w:pageBreakBefore w:val="0"/>
        <w:numPr>
          <w:ilvl w:val="0"/>
          <w:numId w:val="0"/>
        </w:numPr>
        <w:kinsoku/>
        <w:wordWrap/>
        <w:overflowPunct/>
        <w:topLinePunct w:val="0"/>
        <w:autoSpaceDE/>
        <w:autoSpaceDN/>
        <w:bidi w:val="0"/>
        <w:snapToGrid/>
        <w:spacing w:line="360" w:lineRule="auto"/>
        <w:jc w:val="center"/>
        <w:rPr>
          <w:rFonts w:hint="eastAsia" w:eastAsia="宋体"/>
          <w:b/>
          <w:bCs/>
          <w:color w:val="auto"/>
          <w:lang w:eastAsia="zh-CN"/>
        </w:rPr>
      </w:pPr>
      <w:r>
        <w:rPr>
          <w:rFonts w:hint="eastAsia"/>
          <w:b/>
          <w:bCs/>
          <w:color w:val="auto"/>
          <w:lang w:eastAsia="zh-CN"/>
        </w:rPr>
        <w:t>（</w:t>
      </w:r>
      <w:r>
        <w:rPr>
          <w:rFonts w:hint="eastAsia"/>
          <w:b/>
          <w:bCs/>
          <w:color w:val="auto"/>
          <w:lang w:val="en-US" w:eastAsia="zh-CN"/>
        </w:rPr>
        <w:t>图一</w:t>
      </w:r>
      <w:r>
        <w:rPr>
          <w:rFonts w:hint="eastAsia"/>
          <w:b/>
          <w:bCs/>
          <w:color w:val="auto"/>
          <w:lang w:eastAsia="zh-CN"/>
        </w:rPr>
        <w:t>）</w:t>
      </w:r>
    </w:p>
    <w:p>
      <w:pPr>
        <w:keepNext w:val="0"/>
        <w:keepLines w:val="0"/>
        <w:pageBreakBefore w:val="0"/>
        <w:numPr>
          <w:ilvl w:val="0"/>
          <w:numId w:val="0"/>
        </w:numPr>
        <w:kinsoku/>
        <w:wordWrap/>
        <w:overflowPunct/>
        <w:topLinePunct w:val="0"/>
        <w:autoSpaceDE/>
        <w:autoSpaceDN/>
        <w:bidi w:val="0"/>
        <w:snapToGrid/>
        <w:spacing w:line="360" w:lineRule="auto"/>
        <w:rPr>
          <w:rFonts w:hint="eastAsia" w:eastAsia="宋体"/>
          <w:color w:val="auto"/>
          <w:lang w:val="en-US" w:eastAsia="zh-CN"/>
        </w:rPr>
      </w:pPr>
      <w:r>
        <w:rPr>
          <w:rFonts w:hint="eastAsia" w:eastAsia="宋体"/>
          <w:color w:val="auto"/>
          <w:lang w:val="en-US" w:eastAsia="zh-CN"/>
        </w:rPr>
        <w:drawing>
          <wp:inline distT="0" distB="0" distL="114300" distR="114300">
            <wp:extent cx="5895340" cy="3794760"/>
            <wp:effectExtent l="0" t="0" r="10160" b="15240"/>
            <wp:docPr id="8" name="图片 2" descr="8ed567b732eaf4fa5d8f61cc37c774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8ed567b732eaf4fa5d8f61cc37c774f5"/>
                    <pic:cNvPicPr>
                      <a:picLocks noChangeAspect="1"/>
                    </pic:cNvPicPr>
                  </pic:nvPicPr>
                  <pic:blipFill>
                    <a:blip r:embed="rId22"/>
                    <a:stretch>
                      <a:fillRect/>
                    </a:stretch>
                  </pic:blipFill>
                  <pic:spPr>
                    <a:xfrm>
                      <a:off x="0" y="0"/>
                      <a:ext cx="5895340" cy="3794760"/>
                    </a:xfrm>
                    <a:prstGeom prst="rect">
                      <a:avLst/>
                    </a:prstGeom>
                    <a:noFill/>
                    <a:ln>
                      <a:noFill/>
                    </a:ln>
                  </pic:spPr>
                </pic:pic>
              </a:graphicData>
            </a:graphic>
          </wp:inline>
        </w:drawing>
      </w:r>
    </w:p>
    <w:p>
      <w:pPr>
        <w:keepNext w:val="0"/>
        <w:keepLines w:val="0"/>
        <w:pageBreakBefore w:val="0"/>
        <w:numPr>
          <w:ilvl w:val="0"/>
          <w:numId w:val="0"/>
        </w:numPr>
        <w:kinsoku/>
        <w:wordWrap/>
        <w:overflowPunct/>
        <w:topLinePunct w:val="0"/>
        <w:autoSpaceDE/>
        <w:autoSpaceDN/>
        <w:bidi w:val="0"/>
        <w:snapToGrid/>
        <w:spacing w:line="360" w:lineRule="auto"/>
        <w:jc w:val="center"/>
        <w:rPr>
          <w:rFonts w:hint="eastAsia" w:eastAsia="宋体"/>
          <w:b/>
          <w:bCs/>
          <w:color w:val="auto"/>
          <w:lang w:val="en-US" w:eastAsia="zh-CN"/>
        </w:rPr>
      </w:pPr>
      <w:r>
        <w:rPr>
          <w:rFonts w:hint="eastAsia" w:eastAsia="宋体"/>
          <w:b/>
          <w:bCs/>
          <w:color w:val="auto"/>
          <w:lang w:val="en-US" w:eastAsia="zh-CN"/>
        </w:rPr>
        <w:t>（图二）</w:t>
      </w:r>
    </w:p>
    <w:p>
      <w:pPr>
        <w:pStyle w:val="8"/>
        <w:ind w:firstLine="480" w:firstLineChars="200"/>
        <w:rPr>
          <w:rFonts w:hint="default" w:ascii="宋体" w:hAnsi="宋体" w:eastAsia="宋体" w:cs="宋体"/>
          <w:b w:val="0"/>
          <w:bCs/>
          <w:color w:val="auto"/>
          <w:sz w:val="24"/>
          <w:szCs w:val="24"/>
          <w:highlight w:val="none"/>
          <w:lang w:val="en-US" w:eastAsia="zh-CN"/>
        </w:rPr>
      </w:pPr>
    </w:p>
    <w:p>
      <w:pPr>
        <w:pStyle w:val="8"/>
        <w:numPr>
          <w:ilvl w:val="0"/>
          <w:numId w:val="0"/>
        </w:numPr>
        <w:ind w:firstLine="482" w:firstLineChars="200"/>
        <w:rPr>
          <w:rFonts w:hint="eastAsia" w:cs="仿宋" w:asciiTheme="minorEastAsia" w:hAnsiTheme="minorEastAsia"/>
          <w:b/>
          <w:color w:val="auto"/>
          <w:sz w:val="36"/>
          <w:szCs w:val="36"/>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pPr>
        <w:spacing w:line="460" w:lineRule="exact"/>
        <w:jc w:val="center"/>
        <w:rPr>
          <w:rFonts w:hint="eastAsia" w:cs="仿宋" w:asciiTheme="minorEastAsia" w:hAnsiTheme="minorEastAsia"/>
          <w:b/>
          <w:color w:val="auto"/>
          <w:sz w:val="36"/>
          <w:szCs w:val="36"/>
        </w:rPr>
      </w:pP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23" w:name="_Toc184312127"/>
      <w:bookmarkEnd w:id="23"/>
      <w:bookmarkStart w:id="24" w:name="_Toc184313289"/>
      <w:bookmarkEnd w:id="24"/>
      <w:bookmarkStart w:id="25" w:name="_Toc184312110"/>
      <w:bookmarkEnd w:id="25"/>
      <w:bookmarkStart w:id="26" w:name="_Toc184313297"/>
      <w:bookmarkEnd w:id="26"/>
      <w:bookmarkStart w:id="27" w:name="_Toc184310333"/>
      <w:bookmarkEnd w:id="27"/>
      <w:bookmarkStart w:id="28" w:name="_Toc184310340"/>
      <w:bookmarkEnd w:id="28"/>
      <w:bookmarkStart w:id="29" w:name="_Toc184314435"/>
      <w:bookmarkEnd w:id="29"/>
      <w:bookmarkStart w:id="30" w:name="_Toc184312128"/>
      <w:bookmarkEnd w:id="30"/>
      <w:bookmarkStart w:id="31" w:name="_Toc184312134"/>
      <w:bookmarkEnd w:id="31"/>
      <w:bookmarkStart w:id="32" w:name="_Toc184308054"/>
      <w:bookmarkEnd w:id="32"/>
      <w:bookmarkStart w:id="33" w:name="_Toc184314423"/>
      <w:bookmarkEnd w:id="33"/>
      <w:bookmarkStart w:id="34" w:name="_Toc184312094"/>
      <w:bookmarkEnd w:id="34"/>
      <w:bookmarkStart w:id="35" w:name="_Toc184312131"/>
      <w:bookmarkEnd w:id="35"/>
      <w:bookmarkStart w:id="36" w:name="_Toc184308076"/>
      <w:bookmarkEnd w:id="36"/>
      <w:bookmarkStart w:id="37" w:name="_Toc184312115"/>
      <w:bookmarkEnd w:id="37"/>
      <w:bookmarkStart w:id="38" w:name="_Toc184308108"/>
      <w:bookmarkEnd w:id="38"/>
      <w:bookmarkStart w:id="39" w:name="_Toc184312106"/>
      <w:bookmarkEnd w:id="39"/>
      <w:bookmarkStart w:id="40" w:name="_Toc184314418"/>
      <w:bookmarkEnd w:id="40"/>
      <w:bookmarkStart w:id="41" w:name="_Toc184314442"/>
      <w:bookmarkEnd w:id="41"/>
      <w:bookmarkStart w:id="42" w:name="_Toc184313281"/>
      <w:bookmarkEnd w:id="42"/>
      <w:bookmarkStart w:id="43" w:name="_Toc184308082"/>
      <w:bookmarkEnd w:id="43"/>
      <w:bookmarkStart w:id="44" w:name="_Toc184314474"/>
      <w:bookmarkEnd w:id="44"/>
      <w:bookmarkStart w:id="45" w:name="_Toc184308056"/>
      <w:bookmarkEnd w:id="45"/>
      <w:bookmarkStart w:id="46" w:name="_Toc184310273"/>
      <w:bookmarkEnd w:id="46"/>
      <w:bookmarkStart w:id="47" w:name="_Toc184310327"/>
      <w:bookmarkEnd w:id="47"/>
      <w:bookmarkStart w:id="48" w:name="_Toc184314419"/>
      <w:bookmarkEnd w:id="48"/>
      <w:bookmarkStart w:id="49" w:name="_Toc184313277"/>
      <w:bookmarkEnd w:id="49"/>
      <w:bookmarkStart w:id="50" w:name="_Toc184314429"/>
      <w:bookmarkEnd w:id="50"/>
      <w:bookmarkStart w:id="51" w:name="_Toc184308090"/>
      <w:bookmarkEnd w:id="51"/>
      <w:bookmarkStart w:id="52" w:name="_Toc184313310"/>
      <w:bookmarkEnd w:id="52"/>
      <w:bookmarkStart w:id="53" w:name="_Toc184312098"/>
      <w:bookmarkEnd w:id="53"/>
      <w:bookmarkStart w:id="54" w:name="_Toc184310326"/>
      <w:bookmarkEnd w:id="54"/>
      <w:bookmarkStart w:id="55" w:name="_Toc184310332"/>
      <w:bookmarkEnd w:id="55"/>
      <w:bookmarkStart w:id="56" w:name="_Toc184314444"/>
      <w:bookmarkEnd w:id="56"/>
      <w:bookmarkStart w:id="57" w:name="_Toc184310309"/>
      <w:bookmarkEnd w:id="57"/>
      <w:bookmarkStart w:id="58" w:name="_Toc184308057"/>
      <w:bookmarkEnd w:id="58"/>
      <w:bookmarkStart w:id="59" w:name="_Toc184310310"/>
      <w:bookmarkEnd w:id="59"/>
      <w:bookmarkStart w:id="60" w:name="_Toc184314477"/>
      <w:bookmarkEnd w:id="60"/>
      <w:bookmarkStart w:id="61" w:name="_Toc184313296"/>
      <w:bookmarkEnd w:id="61"/>
      <w:bookmarkStart w:id="62" w:name="_Toc184312125"/>
      <w:bookmarkEnd w:id="62"/>
      <w:bookmarkStart w:id="63" w:name="_Toc184312092"/>
      <w:bookmarkEnd w:id="63"/>
      <w:bookmarkStart w:id="64" w:name="_Toc184310315"/>
      <w:bookmarkEnd w:id="64"/>
      <w:bookmarkStart w:id="65" w:name="_Toc184310295"/>
      <w:bookmarkEnd w:id="65"/>
      <w:bookmarkStart w:id="66" w:name="_Toc184314434"/>
      <w:bookmarkEnd w:id="66"/>
      <w:bookmarkStart w:id="67" w:name="_Toc184314438"/>
      <w:bookmarkEnd w:id="67"/>
      <w:bookmarkStart w:id="68" w:name="_Toc184314440"/>
      <w:bookmarkEnd w:id="68"/>
      <w:bookmarkStart w:id="69" w:name="_Toc184313301"/>
      <w:bookmarkEnd w:id="69"/>
      <w:bookmarkStart w:id="70" w:name="_Toc184312096"/>
      <w:bookmarkEnd w:id="70"/>
      <w:bookmarkStart w:id="71" w:name="_Toc184313309"/>
      <w:bookmarkEnd w:id="71"/>
      <w:bookmarkStart w:id="72" w:name="_Toc184314433"/>
      <w:bookmarkEnd w:id="72"/>
      <w:bookmarkStart w:id="73" w:name="_Toc184313274"/>
      <w:bookmarkEnd w:id="73"/>
      <w:bookmarkStart w:id="74" w:name="_Toc184314451"/>
      <w:bookmarkEnd w:id="74"/>
      <w:bookmarkStart w:id="75" w:name="_Toc184310306"/>
      <w:bookmarkEnd w:id="75"/>
      <w:bookmarkStart w:id="76" w:name="_Toc184313294"/>
      <w:bookmarkEnd w:id="76"/>
      <w:bookmarkStart w:id="77" w:name="_Toc184312074"/>
      <w:bookmarkEnd w:id="77"/>
      <w:bookmarkStart w:id="78" w:name="_Toc184313241"/>
      <w:bookmarkEnd w:id="78"/>
      <w:bookmarkStart w:id="79" w:name="_Toc184308087"/>
      <w:bookmarkEnd w:id="79"/>
      <w:bookmarkStart w:id="80" w:name="_Toc184310312"/>
      <w:bookmarkEnd w:id="80"/>
      <w:bookmarkStart w:id="81" w:name="_Toc184314449"/>
      <w:bookmarkEnd w:id="81"/>
      <w:bookmarkStart w:id="82" w:name="_Toc184310289"/>
      <w:bookmarkEnd w:id="82"/>
      <w:bookmarkStart w:id="83" w:name="_Toc184312086"/>
      <w:bookmarkEnd w:id="83"/>
      <w:bookmarkStart w:id="84" w:name="_Toc184313300"/>
      <w:bookmarkEnd w:id="84"/>
      <w:bookmarkStart w:id="85" w:name="_Toc184308084"/>
      <w:bookmarkEnd w:id="85"/>
      <w:bookmarkStart w:id="86" w:name="_Toc184310316"/>
      <w:bookmarkEnd w:id="86"/>
      <w:bookmarkStart w:id="87" w:name="_Toc184314450"/>
      <w:bookmarkEnd w:id="87"/>
      <w:bookmarkStart w:id="88" w:name="_Toc184308101"/>
      <w:bookmarkEnd w:id="88"/>
      <w:bookmarkStart w:id="89" w:name="_Toc184312068"/>
      <w:bookmarkEnd w:id="89"/>
      <w:bookmarkStart w:id="90" w:name="_Toc184310278"/>
      <w:bookmarkEnd w:id="90"/>
      <w:bookmarkStart w:id="91" w:name="_Toc184310284"/>
      <w:bookmarkEnd w:id="91"/>
      <w:bookmarkStart w:id="92" w:name="_Toc184310292"/>
      <w:bookmarkEnd w:id="92"/>
      <w:bookmarkStart w:id="93" w:name="_Toc184312137"/>
      <w:bookmarkEnd w:id="93"/>
      <w:bookmarkStart w:id="94" w:name="_Toc184314461"/>
      <w:bookmarkEnd w:id="94"/>
      <w:bookmarkStart w:id="95" w:name="_Toc184308044"/>
      <w:bookmarkEnd w:id="95"/>
      <w:bookmarkStart w:id="96" w:name="_Toc184312080"/>
      <w:bookmarkEnd w:id="96"/>
      <w:bookmarkStart w:id="97" w:name="_Toc184308067"/>
      <w:bookmarkEnd w:id="97"/>
      <w:bookmarkStart w:id="98" w:name="_Toc184308086"/>
      <w:bookmarkEnd w:id="98"/>
      <w:bookmarkStart w:id="99" w:name="_Toc184310341"/>
      <w:bookmarkEnd w:id="99"/>
      <w:bookmarkStart w:id="100" w:name="_Toc184314446"/>
      <w:bookmarkEnd w:id="100"/>
      <w:bookmarkStart w:id="101" w:name="_Toc184312093"/>
      <w:bookmarkEnd w:id="101"/>
      <w:bookmarkStart w:id="102" w:name="_Toc184312082"/>
      <w:bookmarkEnd w:id="102"/>
      <w:bookmarkStart w:id="103" w:name="_Toc184310344"/>
      <w:bookmarkEnd w:id="103"/>
      <w:bookmarkStart w:id="104" w:name="_Toc184312112"/>
      <w:bookmarkEnd w:id="104"/>
      <w:bookmarkStart w:id="105" w:name="_Toc184308104"/>
      <w:bookmarkEnd w:id="105"/>
      <w:bookmarkStart w:id="106" w:name="_Toc184313256"/>
      <w:bookmarkEnd w:id="106"/>
      <w:bookmarkStart w:id="107" w:name="_Toc184312109"/>
      <w:bookmarkEnd w:id="107"/>
      <w:bookmarkStart w:id="108" w:name="_Toc184314426"/>
      <w:bookmarkEnd w:id="108"/>
      <w:bookmarkStart w:id="109" w:name="_Toc184308049"/>
      <w:bookmarkEnd w:id="109"/>
      <w:bookmarkStart w:id="110" w:name="_Toc184313263"/>
      <w:bookmarkEnd w:id="110"/>
      <w:bookmarkStart w:id="111" w:name="_Toc184313302"/>
      <w:bookmarkEnd w:id="111"/>
      <w:bookmarkStart w:id="112" w:name="_Toc184313248"/>
      <w:bookmarkEnd w:id="112"/>
      <w:bookmarkStart w:id="113" w:name="_Toc184312089"/>
      <w:bookmarkEnd w:id="113"/>
      <w:bookmarkStart w:id="114" w:name="_Toc184308098"/>
      <w:bookmarkEnd w:id="114"/>
      <w:bookmarkStart w:id="115" w:name="_Toc184314436"/>
      <w:bookmarkEnd w:id="115"/>
      <w:bookmarkStart w:id="116" w:name="_Toc184310294"/>
      <w:bookmarkEnd w:id="116"/>
      <w:bookmarkStart w:id="117" w:name="_Toc184312123"/>
      <w:bookmarkEnd w:id="117"/>
      <w:bookmarkStart w:id="118" w:name="_Toc184313307"/>
      <w:bookmarkEnd w:id="118"/>
      <w:bookmarkStart w:id="119" w:name="_Toc184314468"/>
      <w:bookmarkEnd w:id="119"/>
      <w:bookmarkStart w:id="120" w:name="_Toc184312072"/>
      <w:bookmarkEnd w:id="120"/>
      <w:bookmarkStart w:id="121" w:name="_Toc184310322"/>
      <w:bookmarkEnd w:id="121"/>
      <w:bookmarkStart w:id="122" w:name="_Toc184313265"/>
      <w:bookmarkEnd w:id="122"/>
      <w:bookmarkStart w:id="123" w:name="_Toc184314447"/>
      <w:bookmarkEnd w:id="123"/>
      <w:bookmarkStart w:id="124" w:name="_Toc184314455"/>
      <w:bookmarkEnd w:id="124"/>
      <w:bookmarkStart w:id="125" w:name="_Toc184310275"/>
      <w:bookmarkEnd w:id="125"/>
      <w:bookmarkStart w:id="126" w:name="_Toc184312087"/>
      <w:bookmarkEnd w:id="126"/>
      <w:bookmarkStart w:id="127" w:name="_Toc184314424"/>
      <w:bookmarkEnd w:id="127"/>
      <w:bookmarkStart w:id="128" w:name="_Toc184313250"/>
      <w:bookmarkEnd w:id="128"/>
      <w:bookmarkStart w:id="129" w:name="_Toc184312108"/>
      <w:bookmarkEnd w:id="129"/>
      <w:bookmarkStart w:id="130" w:name="_Toc184312081"/>
      <w:bookmarkEnd w:id="130"/>
      <w:bookmarkStart w:id="131" w:name="_Toc184312139"/>
      <w:bookmarkEnd w:id="131"/>
      <w:bookmarkStart w:id="132" w:name="_Toc184308072"/>
      <w:bookmarkEnd w:id="132"/>
      <w:bookmarkStart w:id="133" w:name="_Toc184308083"/>
      <w:bookmarkEnd w:id="133"/>
      <w:bookmarkStart w:id="134" w:name="_Toc184310320"/>
      <w:bookmarkEnd w:id="134"/>
      <w:bookmarkStart w:id="135" w:name="_Toc184314412"/>
      <w:bookmarkEnd w:id="135"/>
      <w:bookmarkStart w:id="136" w:name="_Toc184314459"/>
      <w:bookmarkEnd w:id="136"/>
      <w:bookmarkStart w:id="137" w:name="_Toc184310329"/>
      <w:bookmarkEnd w:id="137"/>
      <w:bookmarkStart w:id="138" w:name="_Toc184312138"/>
      <w:bookmarkEnd w:id="138"/>
      <w:bookmarkStart w:id="139" w:name="_Toc184308042"/>
      <w:bookmarkEnd w:id="139"/>
      <w:bookmarkStart w:id="140" w:name="_Toc184313286"/>
      <w:bookmarkEnd w:id="140"/>
      <w:bookmarkStart w:id="141" w:name="_Toc184313283"/>
      <w:bookmarkEnd w:id="141"/>
      <w:bookmarkStart w:id="142" w:name="_Toc184312136"/>
      <w:bookmarkEnd w:id="142"/>
      <w:bookmarkStart w:id="143" w:name="_Toc184308036"/>
      <w:bookmarkEnd w:id="143"/>
      <w:bookmarkStart w:id="144" w:name="_Toc184308041"/>
      <w:bookmarkEnd w:id="144"/>
      <w:bookmarkStart w:id="145" w:name="_Toc184310324"/>
      <w:bookmarkEnd w:id="145"/>
      <w:bookmarkStart w:id="146" w:name="_Toc184308081"/>
      <w:bookmarkEnd w:id="146"/>
      <w:bookmarkStart w:id="147" w:name="_Toc184313284"/>
      <w:bookmarkEnd w:id="147"/>
      <w:bookmarkStart w:id="148" w:name="_Toc184308039"/>
      <w:bookmarkEnd w:id="148"/>
      <w:bookmarkStart w:id="149" w:name="_Toc184310343"/>
      <w:bookmarkEnd w:id="149"/>
      <w:bookmarkStart w:id="150" w:name="_Toc184312114"/>
      <w:bookmarkEnd w:id="150"/>
      <w:bookmarkStart w:id="151" w:name="_Toc184312079"/>
      <w:bookmarkEnd w:id="151"/>
      <w:bookmarkStart w:id="152" w:name="_Toc184312091"/>
      <w:bookmarkEnd w:id="152"/>
      <w:bookmarkStart w:id="153" w:name="_Toc184310313"/>
      <w:bookmarkEnd w:id="153"/>
      <w:bookmarkStart w:id="154" w:name="_Toc184308079"/>
      <w:bookmarkEnd w:id="154"/>
      <w:bookmarkStart w:id="155" w:name="_Toc184308106"/>
      <w:bookmarkEnd w:id="155"/>
      <w:bookmarkStart w:id="156" w:name="_Toc184312067"/>
      <w:bookmarkEnd w:id="156"/>
      <w:bookmarkStart w:id="157" w:name="_Toc184308095"/>
      <w:bookmarkEnd w:id="157"/>
      <w:bookmarkStart w:id="158" w:name="_Toc184313257"/>
      <w:bookmarkEnd w:id="158"/>
      <w:bookmarkStart w:id="159" w:name="_Toc184314452"/>
      <w:bookmarkEnd w:id="159"/>
      <w:bookmarkStart w:id="160" w:name="_Toc184314470"/>
      <w:bookmarkEnd w:id="160"/>
      <w:bookmarkStart w:id="161" w:name="_Toc184308102"/>
      <w:bookmarkEnd w:id="161"/>
      <w:bookmarkStart w:id="162" w:name="_Toc184313298"/>
      <w:bookmarkEnd w:id="162"/>
      <w:bookmarkStart w:id="163" w:name="_Toc184310308"/>
      <w:bookmarkEnd w:id="163"/>
      <w:bookmarkStart w:id="164" w:name="_Toc184308043"/>
      <w:bookmarkEnd w:id="164"/>
      <w:bookmarkStart w:id="165" w:name="_Toc184314454"/>
      <w:bookmarkEnd w:id="165"/>
      <w:bookmarkStart w:id="166" w:name="_Toc184310299"/>
      <w:bookmarkEnd w:id="166"/>
      <w:bookmarkStart w:id="167" w:name="_Toc184314427"/>
      <w:bookmarkEnd w:id="167"/>
      <w:bookmarkStart w:id="168" w:name="_Toc184310272"/>
      <w:bookmarkEnd w:id="168"/>
      <w:bookmarkStart w:id="169" w:name="_Toc184310279"/>
      <w:bookmarkEnd w:id="169"/>
      <w:bookmarkStart w:id="170" w:name="_Toc184308062"/>
      <w:bookmarkEnd w:id="170"/>
      <w:bookmarkStart w:id="171" w:name="_Toc184314431"/>
      <w:bookmarkEnd w:id="171"/>
      <w:bookmarkStart w:id="172" w:name="_Toc184314473"/>
      <w:bookmarkEnd w:id="172"/>
      <w:bookmarkStart w:id="173" w:name="_Toc184314467"/>
      <w:bookmarkEnd w:id="173"/>
      <w:bookmarkStart w:id="174" w:name="_Toc184314463"/>
      <w:bookmarkEnd w:id="174"/>
      <w:bookmarkStart w:id="175" w:name="_Toc184308038"/>
      <w:bookmarkEnd w:id="175"/>
      <w:bookmarkStart w:id="176" w:name="_Toc184314472"/>
      <w:bookmarkEnd w:id="176"/>
      <w:bookmarkStart w:id="177" w:name="_Toc184312085"/>
      <w:bookmarkEnd w:id="177"/>
      <w:bookmarkStart w:id="178" w:name="_Toc184314475"/>
      <w:bookmarkEnd w:id="178"/>
      <w:bookmarkStart w:id="179" w:name="_Toc184310286"/>
      <w:bookmarkEnd w:id="179"/>
      <w:bookmarkStart w:id="180" w:name="_Toc184312071"/>
      <w:bookmarkEnd w:id="180"/>
      <w:bookmarkStart w:id="181" w:name="_Toc184313270"/>
      <w:bookmarkEnd w:id="181"/>
      <w:bookmarkStart w:id="182" w:name="_Toc184312121"/>
      <w:bookmarkEnd w:id="182"/>
      <w:bookmarkStart w:id="183" w:name="_Toc184312075"/>
      <w:bookmarkEnd w:id="183"/>
      <w:bookmarkStart w:id="184" w:name="_Toc184313258"/>
      <w:bookmarkEnd w:id="184"/>
      <w:bookmarkStart w:id="185" w:name="_Toc184313254"/>
      <w:bookmarkEnd w:id="185"/>
      <w:bookmarkStart w:id="186" w:name="_Toc184312077"/>
      <w:bookmarkEnd w:id="186"/>
      <w:bookmarkStart w:id="187" w:name="_Toc184314458"/>
      <w:bookmarkEnd w:id="187"/>
      <w:bookmarkStart w:id="188" w:name="_Toc184308080"/>
      <w:bookmarkEnd w:id="188"/>
      <w:bookmarkStart w:id="189" w:name="_Toc184310302"/>
      <w:bookmarkEnd w:id="189"/>
      <w:bookmarkStart w:id="190" w:name="_Toc184310288"/>
      <w:bookmarkEnd w:id="190"/>
      <w:bookmarkStart w:id="191" w:name="_Toc184314437"/>
      <w:bookmarkEnd w:id="191"/>
      <w:bookmarkStart w:id="192" w:name="_Toc184310291"/>
      <w:bookmarkEnd w:id="192"/>
      <w:bookmarkStart w:id="193" w:name="_Toc184314425"/>
      <w:bookmarkEnd w:id="193"/>
      <w:bookmarkStart w:id="194" w:name="_Toc184314482"/>
      <w:bookmarkEnd w:id="194"/>
      <w:bookmarkStart w:id="195" w:name="_Toc184314420"/>
      <w:bookmarkEnd w:id="195"/>
      <w:bookmarkStart w:id="196" w:name="_Toc184310338"/>
      <w:bookmarkEnd w:id="196"/>
      <w:bookmarkStart w:id="197" w:name="_Toc184313304"/>
      <w:bookmarkEnd w:id="197"/>
      <w:bookmarkStart w:id="198" w:name="_Toc184313239"/>
      <w:bookmarkEnd w:id="198"/>
      <w:bookmarkStart w:id="199" w:name="_Toc184308069"/>
      <w:bookmarkEnd w:id="199"/>
      <w:bookmarkStart w:id="200" w:name="_Toc184314466"/>
      <w:bookmarkEnd w:id="200"/>
      <w:bookmarkStart w:id="201" w:name="_Toc184313293"/>
      <w:bookmarkEnd w:id="201"/>
      <w:bookmarkStart w:id="202" w:name="_Toc184308092"/>
      <w:bookmarkEnd w:id="202"/>
      <w:bookmarkStart w:id="203" w:name="_Toc184313238"/>
      <w:bookmarkEnd w:id="203"/>
      <w:bookmarkStart w:id="204" w:name="_Toc184308040"/>
      <w:bookmarkEnd w:id="204"/>
      <w:bookmarkStart w:id="205" w:name="_Toc184312132"/>
      <w:bookmarkEnd w:id="205"/>
      <w:bookmarkStart w:id="206" w:name="_Toc184314465"/>
      <w:bookmarkEnd w:id="206"/>
      <w:bookmarkStart w:id="207" w:name="_Toc184313278"/>
      <w:bookmarkEnd w:id="207"/>
      <w:bookmarkStart w:id="208" w:name="_Toc184314457"/>
      <w:bookmarkEnd w:id="208"/>
      <w:bookmarkStart w:id="209" w:name="_Toc184310325"/>
      <w:bookmarkEnd w:id="209"/>
      <w:bookmarkStart w:id="210" w:name="_Toc184308097"/>
      <w:bookmarkEnd w:id="210"/>
      <w:bookmarkStart w:id="211" w:name="_Toc184312111"/>
      <w:bookmarkEnd w:id="211"/>
      <w:bookmarkStart w:id="212" w:name="_Toc184308058"/>
      <w:bookmarkEnd w:id="212"/>
      <w:bookmarkStart w:id="213" w:name="_Toc184314432"/>
      <w:bookmarkEnd w:id="213"/>
      <w:bookmarkStart w:id="214" w:name="_Toc184314411"/>
      <w:bookmarkEnd w:id="214"/>
      <w:bookmarkStart w:id="215" w:name="_Toc184313288"/>
      <w:bookmarkEnd w:id="215"/>
      <w:bookmarkStart w:id="216" w:name="_Toc184310339"/>
      <w:bookmarkEnd w:id="216"/>
      <w:bookmarkStart w:id="217" w:name="_Toc184310337"/>
      <w:bookmarkEnd w:id="217"/>
      <w:bookmarkStart w:id="218" w:name="_Toc184313306"/>
      <w:bookmarkEnd w:id="218"/>
      <w:bookmarkStart w:id="219" w:name="_Toc184313249"/>
      <w:bookmarkEnd w:id="219"/>
      <w:bookmarkStart w:id="220" w:name="_Toc184310317"/>
      <w:bookmarkEnd w:id="220"/>
      <w:bookmarkStart w:id="221" w:name="_Toc184308107"/>
      <w:bookmarkEnd w:id="221"/>
      <w:bookmarkStart w:id="222" w:name="_Toc184308046"/>
      <w:bookmarkEnd w:id="222"/>
      <w:bookmarkStart w:id="223" w:name="_Toc184314456"/>
      <w:bookmarkEnd w:id="223"/>
      <w:bookmarkStart w:id="224" w:name="_Toc184314422"/>
      <w:bookmarkEnd w:id="224"/>
      <w:bookmarkStart w:id="225" w:name="_Toc184310277"/>
      <w:bookmarkEnd w:id="225"/>
      <w:bookmarkStart w:id="226" w:name="_Toc184310323"/>
      <w:bookmarkEnd w:id="226"/>
      <w:bookmarkStart w:id="227" w:name="_Toc184308037"/>
      <w:bookmarkEnd w:id="227"/>
      <w:bookmarkStart w:id="228" w:name="_Toc184312088"/>
      <w:bookmarkEnd w:id="228"/>
      <w:bookmarkStart w:id="229" w:name="_Toc184312076"/>
      <w:bookmarkEnd w:id="229"/>
      <w:bookmarkStart w:id="230" w:name="_Toc184308096"/>
      <w:bookmarkEnd w:id="230"/>
      <w:bookmarkStart w:id="231" w:name="_Toc184308103"/>
      <w:bookmarkEnd w:id="231"/>
      <w:bookmarkStart w:id="232" w:name="_Toc184314448"/>
      <w:bookmarkEnd w:id="232"/>
      <w:bookmarkStart w:id="233" w:name="_Toc184314410"/>
      <w:bookmarkEnd w:id="233"/>
      <w:bookmarkStart w:id="234" w:name="_Toc184313261"/>
      <w:bookmarkEnd w:id="234"/>
      <w:bookmarkStart w:id="235" w:name="_Toc184308051"/>
      <w:bookmarkEnd w:id="235"/>
      <w:bookmarkStart w:id="236" w:name="_Toc184312117"/>
      <w:bookmarkEnd w:id="236"/>
      <w:bookmarkStart w:id="237" w:name="_Toc184310303"/>
      <w:bookmarkEnd w:id="237"/>
      <w:bookmarkStart w:id="238" w:name="_Toc184313282"/>
      <w:bookmarkEnd w:id="238"/>
      <w:bookmarkStart w:id="239" w:name="_Toc184313266"/>
      <w:bookmarkEnd w:id="239"/>
      <w:bookmarkStart w:id="240" w:name="_Toc184312113"/>
      <w:bookmarkEnd w:id="240"/>
      <w:bookmarkStart w:id="241" w:name="_Toc184308075"/>
      <w:bookmarkEnd w:id="241"/>
      <w:bookmarkStart w:id="242" w:name="_Toc184310318"/>
      <w:bookmarkEnd w:id="242"/>
      <w:bookmarkStart w:id="243" w:name="_Toc184310290"/>
      <w:bookmarkEnd w:id="243"/>
      <w:bookmarkStart w:id="244" w:name="_Toc184314443"/>
      <w:bookmarkEnd w:id="244"/>
      <w:bookmarkStart w:id="245" w:name="_Toc184310282"/>
      <w:bookmarkEnd w:id="245"/>
      <w:bookmarkStart w:id="246" w:name="_Toc184313280"/>
      <w:bookmarkEnd w:id="246"/>
      <w:bookmarkStart w:id="247" w:name="_Toc184310304"/>
      <w:bookmarkEnd w:id="247"/>
      <w:bookmarkStart w:id="248" w:name="_Toc184313287"/>
      <w:bookmarkEnd w:id="248"/>
      <w:bookmarkStart w:id="249" w:name="_Toc184313269"/>
      <w:bookmarkEnd w:id="249"/>
      <w:bookmarkStart w:id="250" w:name="_Toc184313308"/>
      <w:bookmarkEnd w:id="250"/>
      <w:bookmarkStart w:id="251" w:name="_Toc184308063"/>
      <w:bookmarkEnd w:id="251"/>
      <w:bookmarkStart w:id="252" w:name="_Toc184310342"/>
      <w:bookmarkEnd w:id="252"/>
      <w:bookmarkStart w:id="253" w:name="_Toc184312069"/>
      <w:bookmarkEnd w:id="253"/>
      <w:bookmarkStart w:id="254" w:name="_Toc184312070"/>
      <w:bookmarkEnd w:id="254"/>
      <w:bookmarkStart w:id="255" w:name="_Toc184310301"/>
      <w:bookmarkEnd w:id="255"/>
      <w:bookmarkStart w:id="256" w:name="_Toc184312084"/>
      <w:bookmarkEnd w:id="256"/>
      <w:bookmarkStart w:id="257" w:name="_Toc184314445"/>
      <w:bookmarkEnd w:id="257"/>
      <w:bookmarkStart w:id="258" w:name="_Toc184310331"/>
      <w:bookmarkEnd w:id="258"/>
      <w:bookmarkStart w:id="259" w:name="_Toc184313268"/>
      <w:bookmarkEnd w:id="259"/>
      <w:bookmarkStart w:id="260" w:name="_Toc184314428"/>
      <w:bookmarkEnd w:id="260"/>
      <w:bookmarkStart w:id="261" w:name="_Toc184313273"/>
      <w:bookmarkEnd w:id="261"/>
      <w:bookmarkStart w:id="262" w:name="_Toc184313262"/>
      <w:bookmarkEnd w:id="262"/>
      <w:bookmarkStart w:id="263" w:name="_Toc184312118"/>
      <w:bookmarkEnd w:id="263"/>
      <w:bookmarkStart w:id="264" w:name="_Toc184312129"/>
      <w:bookmarkEnd w:id="264"/>
      <w:bookmarkStart w:id="265" w:name="_Toc184314453"/>
      <w:bookmarkEnd w:id="265"/>
      <w:bookmarkStart w:id="266" w:name="_Toc184313246"/>
      <w:bookmarkEnd w:id="266"/>
      <w:bookmarkStart w:id="267" w:name="_Toc184308091"/>
      <w:bookmarkEnd w:id="267"/>
      <w:bookmarkStart w:id="268" w:name="_Toc184308094"/>
      <w:bookmarkEnd w:id="268"/>
      <w:bookmarkStart w:id="269" w:name="_Toc184314417"/>
      <w:bookmarkEnd w:id="269"/>
      <w:bookmarkStart w:id="270" w:name="_Toc184308055"/>
      <w:bookmarkEnd w:id="270"/>
      <w:bookmarkStart w:id="271" w:name="_Toc184312107"/>
      <w:bookmarkEnd w:id="271"/>
      <w:bookmarkStart w:id="272" w:name="_Toc184312090"/>
      <w:bookmarkEnd w:id="272"/>
      <w:bookmarkStart w:id="273" w:name="_Toc184313264"/>
      <w:bookmarkEnd w:id="273"/>
      <w:bookmarkStart w:id="274" w:name="_Toc184312095"/>
      <w:bookmarkEnd w:id="274"/>
      <w:bookmarkStart w:id="275" w:name="_Toc184313279"/>
      <w:bookmarkEnd w:id="275"/>
      <w:bookmarkStart w:id="276" w:name="_Toc184313247"/>
      <w:bookmarkEnd w:id="276"/>
      <w:bookmarkStart w:id="277" w:name="_Toc184308050"/>
      <w:bookmarkEnd w:id="277"/>
      <w:bookmarkStart w:id="278" w:name="_Toc184310293"/>
      <w:bookmarkEnd w:id="278"/>
      <w:bookmarkStart w:id="279" w:name="_Toc184312104"/>
      <w:bookmarkEnd w:id="279"/>
      <w:bookmarkStart w:id="280" w:name="_Toc184313292"/>
      <w:bookmarkEnd w:id="280"/>
      <w:bookmarkStart w:id="281" w:name="_Toc184313276"/>
      <w:bookmarkEnd w:id="281"/>
      <w:bookmarkStart w:id="282" w:name="_Toc184314415"/>
      <w:bookmarkEnd w:id="282"/>
      <w:bookmarkStart w:id="283" w:name="_Toc184310328"/>
      <w:bookmarkEnd w:id="283"/>
      <w:bookmarkStart w:id="284" w:name="_Toc184313260"/>
      <w:bookmarkEnd w:id="284"/>
      <w:bookmarkStart w:id="285" w:name="_Toc184310285"/>
      <w:bookmarkEnd w:id="285"/>
      <w:bookmarkStart w:id="286" w:name="_Toc184312101"/>
      <w:bookmarkEnd w:id="286"/>
      <w:bookmarkStart w:id="287" w:name="_Toc184312133"/>
      <w:bookmarkEnd w:id="287"/>
      <w:bookmarkStart w:id="288" w:name="_Toc184308073"/>
      <w:bookmarkEnd w:id="288"/>
      <w:bookmarkStart w:id="289" w:name="_Toc184312119"/>
      <w:bookmarkEnd w:id="289"/>
      <w:bookmarkStart w:id="290" w:name="_Toc184308060"/>
      <w:bookmarkEnd w:id="290"/>
      <w:bookmarkStart w:id="291" w:name="_Toc184308077"/>
      <w:bookmarkEnd w:id="291"/>
      <w:bookmarkStart w:id="292" w:name="_Toc184312126"/>
      <w:bookmarkEnd w:id="292"/>
      <w:bookmarkStart w:id="293" w:name="_Toc184313267"/>
      <w:bookmarkEnd w:id="293"/>
      <w:bookmarkStart w:id="294" w:name="_Toc184308099"/>
      <w:bookmarkEnd w:id="294"/>
      <w:bookmarkStart w:id="295" w:name="_Toc184313271"/>
      <w:bookmarkEnd w:id="295"/>
      <w:bookmarkStart w:id="296" w:name="_Toc184312100"/>
      <w:bookmarkEnd w:id="296"/>
      <w:bookmarkStart w:id="297" w:name="_Toc184310281"/>
      <w:bookmarkEnd w:id="297"/>
      <w:bookmarkStart w:id="298" w:name="_Toc184310283"/>
      <w:bookmarkEnd w:id="298"/>
      <w:bookmarkStart w:id="299" w:name="_Toc184310314"/>
      <w:bookmarkEnd w:id="299"/>
      <w:bookmarkStart w:id="300" w:name="_Toc184308047"/>
      <w:bookmarkEnd w:id="300"/>
      <w:bookmarkStart w:id="301" w:name="_Toc184314414"/>
      <w:bookmarkEnd w:id="301"/>
      <w:bookmarkStart w:id="302" w:name="_Toc184313275"/>
      <w:bookmarkEnd w:id="302"/>
      <w:bookmarkStart w:id="303" w:name="_Toc184313243"/>
      <w:bookmarkEnd w:id="303"/>
      <w:bookmarkStart w:id="304" w:name="_Toc184313285"/>
      <w:bookmarkEnd w:id="304"/>
      <w:bookmarkStart w:id="305" w:name="_Toc184314441"/>
      <w:bookmarkEnd w:id="305"/>
      <w:bookmarkStart w:id="306" w:name="_Toc184314471"/>
      <w:bookmarkEnd w:id="306"/>
      <w:bookmarkStart w:id="307" w:name="_Toc184313305"/>
      <w:bookmarkEnd w:id="307"/>
      <w:bookmarkStart w:id="308" w:name="_Toc184312078"/>
      <w:bookmarkEnd w:id="308"/>
      <w:bookmarkStart w:id="309" w:name="_Toc184314481"/>
      <w:bookmarkEnd w:id="309"/>
      <w:bookmarkStart w:id="310" w:name="_Toc184313244"/>
      <w:bookmarkEnd w:id="310"/>
      <w:bookmarkStart w:id="311" w:name="_Toc184308100"/>
      <w:bookmarkEnd w:id="311"/>
      <w:bookmarkStart w:id="312" w:name="_Toc184310296"/>
      <w:bookmarkEnd w:id="312"/>
      <w:bookmarkStart w:id="313" w:name="_Toc184312097"/>
      <w:bookmarkEnd w:id="313"/>
      <w:bookmarkStart w:id="314" w:name="_Toc184313251"/>
      <w:bookmarkEnd w:id="314"/>
      <w:bookmarkStart w:id="315" w:name="_Toc184310297"/>
      <w:bookmarkEnd w:id="315"/>
      <w:bookmarkStart w:id="316" w:name="_Toc184312130"/>
      <w:bookmarkEnd w:id="316"/>
      <w:bookmarkStart w:id="317" w:name="_Toc184310280"/>
      <w:bookmarkEnd w:id="317"/>
      <w:bookmarkStart w:id="318" w:name="_Toc184310334"/>
      <w:bookmarkEnd w:id="318"/>
      <w:bookmarkStart w:id="319" w:name="_Toc184313253"/>
      <w:bookmarkEnd w:id="319"/>
      <w:bookmarkStart w:id="320" w:name="_Toc184313242"/>
      <w:bookmarkEnd w:id="320"/>
      <w:bookmarkStart w:id="321" w:name="_Toc184314479"/>
      <w:bookmarkEnd w:id="321"/>
      <w:bookmarkStart w:id="322" w:name="_Toc184310335"/>
      <w:bookmarkEnd w:id="322"/>
      <w:bookmarkStart w:id="323" w:name="_Toc184312105"/>
      <w:bookmarkEnd w:id="323"/>
      <w:bookmarkStart w:id="324" w:name="_Toc184310330"/>
      <w:bookmarkEnd w:id="324"/>
      <w:bookmarkStart w:id="325" w:name="_Toc184308065"/>
      <w:bookmarkEnd w:id="325"/>
      <w:bookmarkStart w:id="326" w:name="_Toc184312102"/>
      <w:bookmarkEnd w:id="326"/>
      <w:bookmarkStart w:id="327" w:name="_Toc184308052"/>
      <w:bookmarkEnd w:id="327"/>
      <w:bookmarkStart w:id="328" w:name="_Toc184313245"/>
      <w:bookmarkEnd w:id="328"/>
      <w:bookmarkStart w:id="329" w:name="_Toc184308078"/>
      <w:bookmarkEnd w:id="329"/>
      <w:bookmarkStart w:id="330" w:name="_Toc184312124"/>
      <w:bookmarkEnd w:id="330"/>
      <w:bookmarkStart w:id="331" w:name="_Toc184308068"/>
      <w:bookmarkEnd w:id="331"/>
      <w:bookmarkStart w:id="332" w:name="_Toc184310311"/>
      <w:bookmarkEnd w:id="332"/>
      <w:bookmarkStart w:id="333" w:name="_Toc184312103"/>
      <w:bookmarkEnd w:id="333"/>
      <w:bookmarkStart w:id="334" w:name="_Toc184310307"/>
      <w:bookmarkEnd w:id="334"/>
      <w:bookmarkStart w:id="335" w:name="_Toc184308088"/>
      <w:bookmarkEnd w:id="335"/>
      <w:bookmarkStart w:id="336" w:name="_Toc184313255"/>
      <w:bookmarkEnd w:id="336"/>
      <w:bookmarkStart w:id="337" w:name="_Toc184314469"/>
      <w:bookmarkEnd w:id="337"/>
      <w:bookmarkStart w:id="338" w:name="_Toc184310287"/>
      <w:bookmarkEnd w:id="338"/>
      <w:bookmarkStart w:id="339" w:name="_Toc184313272"/>
      <w:bookmarkEnd w:id="339"/>
      <w:bookmarkStart w:id="340" w:name="_Toc184310319"/>
      <w:bookmarkEnd w:id="340"/>
      <w:bookmarkStart w:id="341" w:name="_Toc184310276"/>
      <w:bookmarkEnd w:id="341"/>
      <w:bookmarkStart w:id="342" w:name="_Toc184312135"/>
      <w:bookmarkEnd w:id="342"/>
      <w:bookmarkStart w:id="343" w:name="_Toc184314430"/>
      <w:bookmarkEnd w:id="343"/>
      <w:bookmarkStart w:id="344" w:name="_Toc184308070"/>
      <w:bookmarkEnd w:id="344"/>
      <w:bookmarkStart w:id="345" w:name="_Toc184308059"/>
      <w:bookmarkEnd w:id="345"/>
      <w:bookmarkStart w:id="346" w:name="_Toc184308064"/>
      <w:bookmarkEnd w:id="346"/>
      <w:bookmarkStart w:id="347" w:name="_Toc184314464"/>
      <w:bookmarkEnd w:id="347"/>
      <w:bookmarkStart w:id="348" w:name="_Toc184312120"/>
      <w:bookmarkEnd w:id="348"/>
      <w:bookmarkStart w:id="349" w:name="_Toc184308093"/>
      <w:bookmarkEnd w:id="349"/>
      <w:bookmarkStart w:id="350" w:name="_Toc184308074"/>
      <w:bookmarkEnd w:id="350"/>
      <w:bookmarkStart w:id="351" w:name="_Toc184310300"/>
      <w:bookmarkEnd w:id="351"/>
      <w:bookmarkStart w:id="352" w:name="_Toc184310274"/>
      <w:bookmarkEnd w:id="352"/>
      <w:bookmarkStart w:id="353" w:name="_Toc184313252"/>
      <w:bookmarkEnd w:id="353"/>
      <w:bookmarkStart w:id="354" w:name="_Toc184308045"/>
      <w:bookmarkEnd w:id="354"/>
      <w:bookmarkStart w:id="355" w:name="_Toc184313240"/>
      <w:bookmarkEnd w:id="355"/>
      <w:bookmarkStart w:id="356" w:name="_Toc184308048"/>
      <w:bookmarkEnd w:id="356"/>
      <w:bookmarkStart w:id="357" w:name="_Toc184308061"/>
      <w:bookmarkEnd w:id="357"/>
      <w:bookmarkStart w:id="358" w:name="_Toc184312122"/>
      <w:bookmarkEnd w:id="358"/>
      <w:bookmarkStart w:id="359" w:name="_Toc184310336"/>
      <w:bookmarkEnd w:id="359"/>
      <w:bookmarkStart w:id="360" w:name="_Toc184312073"/>
      <w:bookmarkEnd w:id="360"/>
      <w:bookmarkStart w:id="361" w:name="_Toc184308071"/>
      <w:bookmarkEnd w:id="361"/>
      <w:bookmarkStart w:id="362" w:name="_Toc184308066"/>
      <w:bookmarkEnd w:id="362"/>
      <w:bookmarkStart w:id="363" w:name="_Toc184314413"/>
      <w:bookmarkEnd w:id="363"/>
      <w:bookmarkStart w:id="364" w:name="_Toc184314462"/>
      <w:bookmarkEnd w:id="364"/>
      <w:bookmarkStart w:id="365" w:name="_Toc184314460"/>
      <w:bookmarkEnd w:id="365"/>
      <w:bookmarkStart w:id="366" w:name="_Toc184314480"/>
      <w:bookmarkEnd w:id="366"/>
      <w:bookmarkStart w:id="367" w:name="_Toc184313299"/>
      <w:bookmarkEnd w:id="367"/>
      <w:bookmarkStart w:id="368" w:name="_Toc184310298"/>
      <w:bookmarkEnd w:id="368"/>
      <w:bookmarkStart w:id="369" w:name="_Toc184314416"/>
      <w:bookmarkEnd w:id="369"/>
      <w:bookmarkStart w:id="370" w:name="_Toc184313290"/>
      <w:bookmarkEnd w:id="370"/>
      <w:bookmarkStart w:id="371" w:name="_Toc184310321"/>
      <w:bookmarkEnd w:id="371"/>
      <w:bookmarkStart w:id="372" w:name="_Toc184312116"/>
      <w:bookmarkEnd w:id="372"/>
      <w:bookmarkStart w:id="373" w:name="_Toc184308085"/>
      <w:bookmarkEnd w:id="373"/>
      <w:bookmarkStart w:id="374" w:name="_Toc184313259"/>
      <w:bookmarkEnd w:id="374"/>
      <w:bookmarkStart w:id="375" w:name="_Toc184308105"/>
      <w:bookmarkEnd w:id="375"/>
      <w:bookmarkStart w:id="376" w:name="_Toc184314476"/>
      <w:bookmarkEnd w:id="376"/>
      <w:bookmarkStart w:id="377" w:name="_Toc184313295"/>
      <w:bookmarkEnd w:id="377"/>
      <w:bookmarkStart w:id="378" w:name="_Toc184308053"/>
      <w:bookmarkEnd w:id="378"/>
      <w:bookmarkStart w:id="379" w:name="_Toc184310305"/>
      <w:bookmarkEnd w:id="379"/>
      <w:bookmarkStart w:id="380" w:name="_Toc184313291"/>
      <w:bookmarkEnd w:id="380"/>
      <w:bookmarkStart w:id="381" w:name="_Toc184312083"/>
      <w:bookmarkEnd w:id="381"/>
      <w:bookmarkStart w:id="382" w:name="_Toc184308089"/>
      <w:bookmarkEnd w:id="382"/>
      <w:bookmarkStart w:id="383" w:name="_Toc184312099"/>
      <w:bookmarkEnd w:id="383"/>
      <w:bookmarkStart w:id="384" w:name="_Toc184314439"/>
      <w:bookmarkEnd w:id="384"/>
      <w:bookmarkStart w:id="385" w:name="_Toc184314478"/>
      <w:bookmarkEnd w:id="385"/>
      <w:bookmarkStart w:id="386" w:name="_Toc184314421"/>
      <w:bookmarkEnd w:id="386"/>
      <w:bookmarkStart w:id="387" w:name="_Toc184313303"/>
      <w:bookmarkEnd w:id="387"/>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B.响应文件未按照询价采购文件要求签署、盖章、装订、密封、有效授权的；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D.响应文件中承诺的响应有效期少于询价采购文件中载明的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E.响应报价超过询价采购文件中规定最高限价的;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G.供应商对根据修正原则修正后的报价不确认的；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H.供应商提供虚假材料的；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J.响应文件不满足询价采购文件</w:t>
      </w:r>
      <w:r>
        <w:rPr>
          <w:rFonts w:hint="eastAsia" w:ascii="宋体" w:hAnsi="宋体" w:cs="宋体"/>
          <w:color w:val="auto"/>
          <w:kern w:val="0"/>
          <w:sz w:val="24"/>
          <w:lang w:eastAsia="zh-CN"/>
        </w:rPr>
        <w:t>的其他</w:t>
      </w:r>
      <w:r>
        <w:rPr>
          <w:rFonts w:hint="eastAsia" w:ascii="宋体" w:hAnsi="宋体" w:cs="宋体"/>
          <w:color w:val="auto"/>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K.</w:t>
      </w:r>
      <w:r>
        <w:rPr>
          <w:rFonts w:hint="eastAsia" w:ascii="宋体" w:hAnsi="宋体" w:cs="宋体"/>
          <w:color w:val="auto"/>
          <w:kern w:val="0"/>
          <w:sz w:val="24"/>
          <w:lang w:eastAsia="zh-CN"/>
        </w:rPr>
        <w:t>法律法规</w:t>
      </w:r>
      <w:r>
        <w:rPr>
          <w:rFonts w:hint="eastAsia" w:ascii="宋体" w:hAnsi="宋体" w:cs="宋体"/>
          <w:color w:val="auto"/>
          <w:kern w:val="0"/>
          <w:sz w:val="24"/>
        </w:rPr>
        <w:t>、规章（适用本市的）及省级以上规范性文件（适用本市的）规定的其他无效情形。</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L</w:t>
      </w:r>
      <w:r>
        <w:rPr>
          <w:rFonts w:hint="eastAsia" w:ascii="宋体" w:hAnsi="宋体" w:cs="宋体"/>
          <w:color w:val="auto"/>
          <w:kern w:val="0"/>
          <w:sz w:val="24"/>
          <w:lang w:eastAsia="zh-CN"/>
        </w:rPr>
        <w:t>.</w:t>
      </w:r>
      <w:r>
        <w:rPr>
          <w:rFonts w:hint="eastAsia" w:ascii="宋体" w:hAnsi="宋体" w:cs="宋体"/>
          <w:color w:val="auto"/>
          <w:kern w:val="0"/>
          <w:sz w:val="24"/>
        </w:rPr>
        <w:t>在采购人规定的截止时间以后送达的响应文件；</w:t>
      </w:r>
    </w:p>
    <w:p>
      <w:pPr>
        <w:spacing w:line="360" w:lineRule="auto"/>
        <w:ind w:firstLine="480" w:firstLineChars="200"/>
        <w:rPr>
          <w:rFonts w:hint="eastAsia" w:ascii="宋体" w:hAnsi="宋体" w:cs="宋体" w:eastAsiaTheme="minorEastAsia"/>
          <w:color w:val="auto"/>
          <w:kern w:val="0"/>
          <w:sz w:val="24"/>
          <w:lang w:eastAsia="zh-CN"/>
        </w:rPr>
      </w:pPr>
      <w:r>
        <w:rPr>
          <w:rFonts w:hint="eastAsia" w:ascii="宋体" w:hAnsi="宋体" w:cs="宋体"/>
          <w:color w:val="auto"/>
          <w:kern w:val="0"/>
          <w:sz w:val="24"/>
        </w:rPr>
        <w:t>M</w:t>
      </w:r>
      <w:r>
        <w:rPr>
          <w:rFonts w:hint="eastAsia" w:ascii="宋体" w:hAnsi="宋体" w:cs="宋体"/>
          <w:color w:val="auto"/>
          <w:kern w:val="0"/>
          <w:sz w:val="24"/>
          <w:lang w:eastAsia="zh-CN"/>
        </w:rPr>
        <w:t>.</w:t>
      </w:r>
      <w:r>
        <w:rPr>
          <w:rFonts w:hint="eastAsia" w:ascii="宋体" w:hAnsi="宋体" w:cs="宋体"/>
          <w:color w:val="auto"/>
          <w:kern w:val="0"/>
          <w:sz w:val="24"/>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要求缴纳询价保证金的</w:t>
      </w:r>
      <w:r>
        <w:rPr>
          <w:rFonts w:hint="eastAsia" w:ascii="宋体" w:hAnsi="宋体" w:cs="宋体"/>
          <w:b/>
          <w:bCs/>
          <w:color w:val="auto"/>
          <w:kern w:val="0"/>
          <w:sz w:val="24"/>
        </w:rPr>
        <w:t>（若有）</w:t>
      </w:r>
      <w:r>
        <w:rPr>
          <w:rFonts w:hint="eastAsia" w:ascii="宋体" w:hAnsi="宋体" w:cs="宋体"/>
          <w:color w:val="auto"/>
          <w:kern w:val="0"/>
          <w:sz w:val="24"/>
          <w:lang w:eastAsia="zh-CN"/>
        </w:rPr>
        <w:t>；</w:t>
      </w:r>
    </w:p>
    <w:p>
      <w:pPr>
        <w:spacing w:line="360" w:lineRule="auto"/>
        <w:ind w:firstLine="480" w:firstLineChars="200"/>
        <w:rPr>
          <w:rFonts w:hint="eastAsia" w:eastAsiaTheme="minorEastAsia"/>
          <w:color w:val="auto"/>
          <w:lang w:eastAsia="zh-CN"/>
        </w:rPr>
      </w:pPr>
      <w:r>
        <w:rPr>
          <w:rFonts w:hint="eastAsia" w:ascii="宋体" w:hAnsi="宋体" w:cs="宋体"/>
          <w:color w:val="auto"/>
          <w:kern w:val="0"/>
          <w:sz w:val="24"/>
          <w:lang w:val="en-US" w:eastAsia="zh-CN"/>
        </w:rPr>
        <w:t>N.</w:t>
      </w:r>
      <w:r>
        <w:rPr>
          <w:rFonts w:hint="eastAsia" w:ascii="宋体" w:hAnsi="宋体" w:cs="宋体"/>
          <w:color w:val="auto"/>
          <w:kern w:val="0"/>
          <w:sz w:val="24"/>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w:t>
      </w:r>
      <w:r>
        <w:rPr>
          <w:rFonts w:hint="eastAsia" w:ascii="宋体" w:hAnsi="宋体" w:cs="宋体"/>
          <w:color w:val="auto"/>
          <w:kern w:val="0"/>
          <w:sz w:val="24"/>
          <w:lang w:val="en-US" w:eastAsia="zh-CN"/>
        </w:rPr>
        <w:t>提供样品</w:t>
      </w:r>
      <w:r>
        <w:rPr>
          <w:rFonts w:hint="eastAsia" w:ascii="宋体" w:hAnsi="宋体" w:cs="宋体"/>
          <w:color w:val="auto"/>
          <w:kern w:val="0"/>
          <w:sz w:val="24"/>
        </w:rPr>
        <w:t>的</w:t>
      </w:r>
      <w:r>
        <w:rPr>
          <w:rFonts w:hint="eastAsia" w:ascii="宋体" w:hAnsi="宋体" w:cs="宋体"/>
          <w:b/>
          <w:bCs/>
          <w:color w:val="auto"/>
          <w:kern w:val="0"/>
          <w:sz w:val="24"/>
        </w:rPr>
        <w:t>（若有）</w:t>
      </w:r>
      <w:r>
        <w:rPr>
          <w:rFonts w:hint="eastAsia" w:ascii="宋体" w:hAnsi="宋体" w:cs="宋体"/>
          <w:color w:val="auto"/>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lang w:val="en-US" w:eastAsia="zh-CN"/>
        </w:rPr>
      </w:pPr>
      <w:r>
        <w:rPr>
          <w:rFonts w:hint="eastAsia" w:cs="仿宋" w:asciiTheme="minorEastAsia" w:hAnsiTheme="minorEastAsia"/>
          <w:snapToGrid w:val="0"/>
          <w:color w:val="auto"/>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7）询价评审小组根据询价细则，推荐成交候选人。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采购</w:t>
      </w:r>
      <w:r>
        <w:rPr>
          <w:rFonts w:hint="eastAsia" w:cs="仿宋" w:asciiTheme="minorEastAsia" w:hAnsiTheme="minorEastAsia"/>
          <w:snapToGrid w:val="0"/>
          <w:color w:val="auto"/>
          <w:kern w:val="0"/>
          <w:sz w:val="24"/>
        </w:rPr>
        <w:t>工作人员</w:t>
      </w:r>
      <w:r>
        <w:rPr>
          <w:rFonts w:hint="eastAsia" w:cs="仿宋" w:asciiTheme="minorEastAsia" w:hAnsiTheme="minorEastAsia"/>
          <w:color w:val="auto"/>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五、询价评审细则</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w:t>
      </w:r>
      <w:r>
        <w:rPr>
          <w:rFonts w:hint="eastAsia" w:cs="仿宋" w:asciiTheme="minorEastAsia" w:hAnsiTheme="minorEastAsia"/>
          <w:color w:val="auto"/>
          <w:sz w:val="24"/>
          <w:highlight w:val="none"/>
          <w:u w:val="single"/>
        </w:rPr>
        <w:t>实质性响应要求</w:t>
      </w:r>
      <w:r>
        <w:rPr>
          <w:rFonts w:hint="eastAsia" w:cs="仿宋" w:asciiTheme="minorEastAsia" w:hAnsiTheme="minorEastAsia"/>
          <w:color w:val="auto"/>
          <w:sz w:val="24"/>
          <w:highlight w:val="none"/>
        </w:rPr>
        <w:t>的供应商中，按照报价由低到高的顺序提出成交候选人。</w:t>
      </w:r>
    </w:p>
    <w:p>
      <w:pPr>
        <w:pStyle w:val="8"/>
        <w:ind w:firstLine="480" w:firstLineChars="200"/>
        <w:rPr>
          <w:color w:val="auto"/>
          <w:highlight w:val="none"/>
        </w:rPr>
      </w:pPr>
      <w:r>
        <w:rPr>
          <w:color w:val="auto"/>
          <w:highlight w:val="none"/>
          <w:lang w:val="en-US"/>
        </w:rPr>
        <w:t>1.1</w:t>
      </w:r>
      <w:r>
        <w:rPr>
          <w:rFonts w:hint="eastAsia"/>
          <w:color w:val="auto"/>
          <w:highlight w:val="none"/>
        </w:rPr>
        <w:t>若出现税率不一致的情况，以除税总金额相对比。</w:t>
      </w:r>
    </w:p>
    <w:p>
      <w:pPr>
        <w:pStyle w:val="8"/>
        <w:ind w:firstLine="480" w:firstLineChars="200"/>
        <w:rPr>
          <w:rFonts w:hint="default" w:eastAsiaTheme="minorEastAsia"/>
          <w:color w:val="auto"/>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pPr>
        <w:widowControl/>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拟签订的合同文本</w:t>
      </w:r>
    </w:p>
    <w:p>
      <w:pPr>
        <w:rPr>
          <w:rFonts w:ascii="宋体" w:hAnsi="宋体" w:cs="宋体"/>
          <w:color w:val="auto"/>
          <w:sz w:val="24"/>
          <w:u w:val="single"/>
        </w:rPr>
      </w:pPr>
      <w:r>
        <w:rPr>
          <w:rFonts w:hint="eastAsia" w:ascii="宋体" w:hAnsi="宋体" w:cs="宋体"/>
          <w:color w:val="auto"/>
          <w:sz w:val="24"/>
        </w:rPr>
        <w:t>合同编号：</w:t>
      </w:r>
      <w:r>
        <w:rPr>
          <w:rFonts w:hint="eastAsia" w:ascii="宋体" w:hAnsi="宋体" w:cs="宋体"/>
          <w:color w:val="auto"/>
          <w:sz w:val="24"/>
          <w:u w:val="single"/>
        </w:rPr>
        <w:t xml:space="preserve"> LJGS-</w:t>
      </w:r>
      <w:r>
        <w:rPr>
          <w:rFonts w:hint="eastAsia" w:ascii="宋体" w:hAnsi="宋体" w:cs="宋体"/>
          <w:color w:val="auto"/>
          <w:sz w:val="24"/>
          <w:u w:val="single"/>
          <w:lang w:eastAsia="zh-CN"/>
        </w:rPr>
        <w:t>2025</w:t>
      </w:r>
      <w:r>
        <w:rPr>
          <w:rFonts w:hint="eastAsia" w:ascii="宋体" w:hAnsi="宋体" w:cs="宋体"/>
          <w:color w:val="auto"/>
          <w:sz w:val="24"/>
          <w:u w:val="single"/>
        </w:rPr>
        <w:t xml:space="preserve">-          </w:t>
      </w:r>
    </w:p>
    <w:p>
      <w:pPr>
        <w:spacing w:line="480" w:lineRule="auto"/>
        <w:rPr>
          <w:rFonts w:ascii="宋体" w:hAnsi="宋体" w:cs="宋体"/>
          <w:b/>
          <w:color w:val="auto"/>
          <w:sz w:val="24"/>
        </w:rPr>
      </w:pPr>
    </w:p>
    <w:p>
      <w:pPr>
        <w:pStyle w:val="3"/>
        <w:rPr>
          <w:rFonts w:ascii="宋体" w:hAnsi="宋体" w:cs="宋体"/>
          <w:color w:val="auto"/>
          <w:sz w:val="24"/>
        </w:rPr>
      </w:pPr>
    </w:p>
    <w:p>
      <w:pPr>
        <w:rPr>
          <w:color w:val="auto"/>
        </w:rPr>
      </w:pPr>
    </w:p>
    <w:p>
      <w:pPr>
        <w:spacing w:line="480" w:lineRule="auto"/>
        <w:jc w:val="center"/>
        <w:rPr>
          <w:rFonts w:ascii="宋体" w:hAnsi="宋体" w:cs="宋体"/>
          <w:b/>
          <w:color w:val="auto"/>
          <w:sz w:val="36"/>
          <w:szCs w:val="36"/>
        </w:rPr>
      </w:pPr>
      <w:r>
        <w:rPr>
          <w:rFonts w:hint="eastAsia" w:ascii="宋体" w:hAnsi="宋体" w:cs="宋体"/>
          <w:b/>
          <w:color w:val="auto"/>
          <w:sz w:val="36"/>
          <w:szCs w:val="36"/>
        </w:rPr>
        <w:t>货物类采购合同</w:t>
      </w:r>
    </w:p>
    <w:p>
      <w:pPr>
        <w:pStyle w:val="28"/>
        <w:rPr>
          <w:rFonts w:ascii="宋体" w:hAnsi="宋体" w:cs="宋体"/>
          <w:color w:val="auto"/>
          <w:szCs w:val="24"/>
        </w:rPr>
      </w:pPr>
    </w:p>
    <w:p>
      <w:pPr>
        <w:ind w:firstLine="960" w:firstLineChars="400"/>
        <w:rPr>
          <w:rFonts w:hint="eastAsia" w:ascii="宋体" w:hAnsi="宋体" w:cs="宋体" w:eastAsiaTheme="minorEastAsia"/>
          <w:color w:val="auto"/>
          <w:sz w:val="24"/>
          <w:lang w:eastAsia="zh-CN"/>
        </w:rPr>
      </w:pPr>
      <w:r>
        <w:rPr>
          <w:rFonts w:hint="eastAsia" w:ascii="宋体" w:hAnsi="宋体" w:cs="宋体"/>
          <w:color w:val="auto"/>
          <w:sz w:val="24"/>
        </w:rPr>
        <w:t>项目名称：</w:t>
      </w:r>
      <w:r>
        <w:rPr>
          <w:rFonts w:hint="eastAsia" w:ascii="宋体" w:hAnsi="宋体" w:cs="宋体"/>
          <w:color w:val="auto"/>
          <w:sz w:val="24"/>
          <w:u w:val="single"/>
        </w:rPr>
        <w:t xml:space="preserve">  </w:t>
      </w:r>
      <w:r>
        <w:rPr>
          <w:rFonts w:hint="eastAsia" w:ascii="宋体" w:hAnsi="宋体" w:cs="宋体"/>
          <w:color w:val="auto"/>
          <w:sz w:val="24"/>
          <w:u w:val="single"/>
          <w:lang w:eastAsia="zh-CN"/>
        </w:rPr>
        <w:t>2025-2026年龙门吊采购项目</w:t>
      </w:r>
    </w:p>
    <w:p>
      <w:pPr>
        <w:spacing w:before="120" w:line="22" w:lineRule="atLeast"/>
        <w:ind w:left="960"/>
        <w:rPr>
          <w:rFonts w:hint="eastAsia" w:ascii="宋体" w:hAnsi="宋体" w:cs="宋体"/>
          <w:color w:val="auto"/>
          <w:sz w:val="24"/>
        </w:rPr>
      </w:pPr>
    </w:p>
    <w:p>
      <w:pPr>
        <w:spacing w:before="120" w:line="22" w:lineRule="atLeast"/>
        <w:ind w:left="960"/>
        <w:rPr>
          <w:rFonts w:ascii="宋体" w:hAnsi="宋体" w:cs="宋体"/>
          <w:color w:val="auto"/>
          <w:sz w:val="24"/>
          <w:u w:val="single"/>
        </w:rPr>
      </w:pPr>
      <w:r>
        <w:rPr>
          <w:rFonts w:hint="eastAsia" w:ascii="宋体" w:hAnsi="宋体" w:cs="宋体"/>
          <w:color w:val="auto"/>
          <w:sz w:val="24"/>
        </w:rPr>
        <w:t>甲</w:t>
      </w:r>
      <w:r>
        <w:rPr>
          <w:rFonts w:ascii="宋体" w:hAnsi="宋体" w:cs="宋体"/>
          <w:color w:val="auto"/>
          <w:sz w:val="24"/>
        </w:rPr>
        <w:t xml:space="preserve">    </w:t>
      </w:r>
      <w:r>
        <w:rPr>
          <w:rFonts w:hint="eastAsia" w:ascii="宋体" w:hAnsi="宋体" w:cs="宋体"/>
          <w:color w:val="auto"/>
          <w:sz w:val="24"/>
        </w:rPr>
        <w:t>方：</w:t>
      </w:r>
      <w:r>
        <w:rPr>
          <w:rFonts w:hint="eastAsia" w:ascii="宋体" w:hAnsi="宋体" w:cs="宋体"/>
          <w:color w:val="auto"/>
          <w:sz w:val="24"/>
          <w:u w:val="single"/>
        </w:rPr>
        <w:t xml:space="preserve">  杭州临江环境能源有限公司  </w:t>
      </w:r>
    </w:p>
    <w:p>
      <w:pPr>
        <w:spacing w:before="120" w:line="22" w:lineRule="atLeast"/>
        <w:rPr>
          <w:rFonts w:hint="eastAsia" w:ascii="宋体" w:hAnsi="宋体" w:cs="宋体" w:eastAsiaTheme="minorEastAsia"/>
          <w:color w:val="auto"/>
          <w:sz w:val="24"/>
          <w:lang w:val="en-US" w:eastAsia="zh-CN"/>
        </w:rPr>
      </w:pPr>
      <w:r>
        <w:rPr>
          <w:rFonts w:hint="eastAsia" w:ascii="宋体" w:hAnsi="宋体" w:cs="宋体"/>
          <w:color w:val="auto"/>
          <w:sz w:val="24"/>
          <w:lang w:val="en-US" w:eastAsia="zh-CN"/>
        </w:rPr>
        <w:t xml:space="preserve"> </w:t>
      </w:r>
    </w:p>
    <w:p>
      <w:pPr>
        <w:spacing w:before="120" w:line="22" w:lineRule="atLeast"/>
        <w:ind w:left="960"/>
        <w:rPr>
          <w:rFonts w:ascii="宋体" w:hAnsi="宋体" w:cs="宋体"/>
          <w:color w:val="auto"/>
          <w:sz w:val="24"/>
          <w:u w:val="single"/>
        </w:rPr>
      </w:pPr>
      <w:r>
        <w:rPr>
          <w:rFonts w:hint="eastAsia" w:ascii="宋体" w:hAnsi="宋体" w:cs="宋体"/>
          <w:color w:val="auto"/>
          <w:sz w:val="24"/>
        </w:rPr>
        <w:t>乙</w:t>
      </w:r>
      <w:r>
        <w:rPr>
          <w:rFonts w:ascii="宋体" w:hAnsi="宋体" w:cs="宋体"/>
          <w:color w:val="auto"/>
          <w:sz w:val="24"/>
        </w:rPr>
        <w:t xml:space="preserve">    </w:t>
      </w:r>
      <w:r>
        <w:rPr>
          <w:rFonts w:hint="eastAsia" w:ascii="宋体" w:hAnsi="宋体" w:cs="宋体"/>
          <w:color w:val="auto"/>
          <w:sz w:val="24"/>
        </w:rPr>
        <w:t>方：</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***公司</w:t>
      </w:r>
      <w:r>
        <w:rPr>
          <w:rFonts w:hint="eastAsia" w:ascii="宋体" w:hAnsi="宋体" w:cs="宋体"/>
          <w:color w:val="auto"/>
          <w:sz w:val="24"/>
          <w:u w:val="single"/>
        </w:rPr>
        <w:t xml:space="preserve">                </w:t>
      </w:r>
    </w:p>
    <w:p>
      <w:pPr>
        <w:spacing w:before="120" w:line="22" w:lineRule="atLeast"/>
        <w:rPr>
          <w:rFonts w:ascii="宋体" w:hAnsi="宋体" w:cs="宋体"/>
          <w:color w:val="auto"/>
          <w:sz w:val="24"/>
        </w:rPr>
      </w:pPr>
    </w:p>
    <w:p>
      <w:pPr>
        <w:spacing w:before="120" w:line="22" w:lineRule="atLeast"/>
        <w:ind w:firstLine="960" w:firstLineChars="400"/>
        <w:rPr>
          <w:rFonts w:ascii="宋体" w:hAnsi="宋体" w:cs="宋体"/>
          <w:color w:val="auto"/>
          <w:sz w:val="24"/>
          <w:u w:val="single"/>
        </w:rPr>
      </w:pPr>
      <w:r>
        <w:rPr>
          <w:rFonts w:hint="eastAsia" w:ascii="宋体" w:hAnsi="宋体" w:cs="宋体"/>
          <w:color w:val="auto"/>
          <w:sz w:val="24"/>
        </w:rPr>
        <w:t>签</w:t>
      </w:r>
      <w:r>
        <w:rPr>
          <w:rFonts w:ascii="宋体" w:hAnsi="宋体" w:cs="宋体"/>
          <w:color w:val="auto"/>
          <w:sz w:val="24"/>
        </w:rPr>
        <w:t xml:space="preserve"> </w:t>
      </w:r>
      <w:r>
        <w:rPr>
          <w:rFonts w:hint="eastAsia" w:ascii="宋体" w:hAnsi="宋体" w:cs="宋体"/>
          <w:color w:val="auto"/>
          <w:sz w:val="24"/>
        </w:rPr>
        <w:t>订</w:t>
      </w:r>
      <w:r>
        <w:rPr>
          <w:rFonts w:ascii="宋体" w:hAnsi="宋体" w:cs="宋体"/>
          <w:color w:val="auto"/>
          <w:sz w:val="24"/>
        </w:rPr>
        <w:t xml:space="preserve"> </w:t>
      </w:r>
      <w:r>
        <w:rPr>
          <w:rFonts w:hint="eastAsia" w:ascii="宋体" w:hAnsi="宋体" w:cs="宋体"/>
          <w:color w:val="auto"/>
          <w:sz w:val="24"/>
        </w:rPr>
        <w:t>地：</w:t>
      </w:r>
      <w:r>
        <w:rPr>
          <w:rFonts w:hint="eastAsia" w:ascii="宋体" w:hAnsi="宋体" w:cs="宋体"/>
          <w:color w:val="auto"/>
          <w:sz w:val="24"/>
          <w:u w:val="single"/>
        </w:rPr>
        <w:t xml:space="preserve">   浙江省杭州市钱塘区       </w:t>
      </w:r>
    </w:p>
    <w:p>
      <w:pPr>
        <w:spacing w:before="120" w:line="22" w:lineRule="atLeast"/>
        <w:rPr>
          <w:rFonts w:ascii="宋体" w:hAnsi="宋体" w:cs="宋体"/>
          <w:color w:val="auto"/>
          <w:sz w:val="24"/>
        </w:rPr>
      </w:pPr>
    </w:p>
    <w:p>
      <w:pPr>
        <w:tabs>
          <w:tab w:val="right" w:pos="7346"/>
        </w:tabs>
        <w:spacing w:before="120" w:line="22" w:lineRule="atLeast"/>
        <w:ind w:firstLine="960" w:firstLineChars="400"/>
        <w:rPr>
          <w:rFonts w:hint="eastAsia" w:ascii="宋体" w:hAnsi="宋体" w:cs="宋体" w:eastAsiaTheme="minorEastAsia"/>
          <w:color w:val="auto"/>
          <w:sz w:val="24"/>
          <w:u w:val="single"/>
          <w:lang w:eastAsia="zh-CN"/>
        </w:rPr>
      </w:pPr>
      <w:r>
        <w:rPr>
          <w:rFonts w:hint="eastAsia" w:ascii="宋体" w:hAnsi="宋体" w:cs="宋体"/>
          <w:color w:val="auto"/>
          <w:sz w:val="24"/>
        </w:rPr>
        <w:t>签订日期：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r>
        <w:rPr>
          <w:rFonts w:hint="eastAsia" w:ascii="宋体" w:hAnsi="宋体" w:cs="宋体"/>
          <w:color w:val="auto"/>
          <w:sz w:val="24"/>
          <w:lang w:eastAsia="zh-CN"/>
        </w:rPr>
        <w:tab/>
      </w:r>
    </w:p>
    <w:p>
      <w:pPr>
        <w:pStyle w:val="8"/>
        <w:rPr>
          <w:color w:val="auto"/>
        </w:rPr>
      </w:pPr>
    </w:p>
    <w:p>
      <w:pPr>
        <w:pStyle w:val="17"/>
        <w:rPr>
          <w:color w:val="auto"/>
        </w:rPr>
      </w:pPr>
    </w:p>
    <w:p>
      <w:pPr>
        <w:rPr>
          <w:color w:val="auto"/>
        </w:rPr>
      </w:pPr>
    </w:p>
    <w:p>
      <w:pPr>
        <w:pStyle w:val="8"/>
        <w:rPr>
          <w:color w:val="auto"/>
        </w:rPr>
      </w:pPr>
    </w:p>
    <w:p>
      <w:pPr>
        <w:pStyle w:val="17"/>
        <w:rPr>
          <w:color w:val="auto"/>
        </w:rPr>
      </w:pPr>
    </w:p>
    <w:p>
      <w:pPr>
        <w:rPr>
          <w:color w:val="auto"/>
        </w:rPr>
      </w:pPr>
    </w:p>
    <w:p>
      <w:pPr>
        <w:pStyle w:val="8"/>
        <w:rPr>
          <w:color w:val="auto"/>
        </w:rPr>
      </w:pPr>
    </w:p>
    <w:p>
      <w:pPr>
        <w:pStyle w:val="17"/>
        <w:rPr>
          <w:color w:val="auto"/>
        </w:rPr>
      </w:pPr>
    </w:p>
    <w:p>
      <w:pPr>
        <w:rPr>
          <w:color w:val="auto"/>
        </w:rPr>
      </w:pPr>
    </w:p>
    <w:p>
      <w:pPr>
        <w:pStyle w:val="8"/>
        <w:rPr>
          <w:color w:val="auto"/>
        </w:rPr>
      </w:pPr>
    </w:p>
    <w:p>
      <w:pPr>
        <w:pStyle w:val="17"/>
        <w:rPr>
          <w:color w:val="auto"/>
        </w:rPr>
      </w:pPr>
    </w:p>
    <w:p>
      <w:pPr>
        <w:rPr>
          <w:color w:val="auto"/>
        </w:rPr>
      </w:pPr>
    </w:p>
    <w:p>
      <w:pPr>
        <w:pStyle w:val="8"/>
        <w:rPr>
          <w:color w:val="auto"/>
        </w:rPr>
      </w:pPr>
    </w:p>
    <w:p>
      <w:pPr>
        <w:pStyle w:val="17"/>
        <w:rPr>
          <w:color w:val="auto"/>
        </w:rPr>
      </w:pPr>
    </w:p>
    <w:p>
      <w:pPr>
        <w:rPr>
          <w:color w:val="auto"/>
        </w:rPr>
      </w:pPr>
    </w:p>
    <w:p>
      <w:pPr>
        <w:pStyle w:val="8"/>
        <w:rPr>
          <w:color w:val="auto"/>
        </w:rPr>
      </w:pPr>
    </w:p>
    <w:p>
      <w:pPr>
        <w:pStyle w:val="28"/>
        <w:ind w:left="0" w:leftChars="0" w:firstLine="0" w:firstLineChars="0"/>
        <w:rPr>
          <w:rFonts w:ascii="宋体" w:hAnsi="宋体" w:cs="宋体"/>
          <w:b/>
          <w:color w:val="auto"/>
          <w:szCs w:val="24"/>
        </w:rPr>
      </w:pPr>
    </w:p>
    <w:p>
      <w:pPr>
        <w:pStyle w:val="17"/>
        <w:jc w:val="center"/>
        <w:rPr>
          <w:rFonts w:eastAsia="宋体"/>
          <w:b/>
          <w:bCs/>
          <w:color w:val="auto"/>
        </w:rPr>
      </w:pPr>
      <w:r>
        <w:rPr>
          <w:rFonts w:hint="eastAsia"/>
          <w:b/>
          <w:bCs/>
          <w:color w:val="auto"/>
        </w:rPr>
        <w:t>目录</w:t>
      </w:r>
    </w:p>
    <w:p>
      <w:pPr>
        <w:pStyle w:val="9"/>
        <w:spacing w:line="360" w:lineRule="auto"/>
        <w:ind w:firstLine="240" w:firstLineChars="100"/>
        <w:rPr>
          <w:color w:val="auto"/>
        </w:rPr>
      </w:pPr>
      <w:r>
        <w:rPr>
          <w:rFonts w:hint="eastAsia"/>
          <w:color w:val="auto"/>
        </w:rPr>
        <w:t>第一章 合同书  ……………………………………………………………（页码）</w:t>
      </w:r>
    </w:p>
    <w:p>
      <w:pPr>
        <w:pStyle w:val="9"/>
        <w:spacing w:line="360" w:lineRule="auto"/>
        <w:ind w:firstLine="240" w:firstLineChars="100"/>
        <w:rPr>
          <w:color w:val="auto"/>
        </w:rPr>
      </w:pPr>
      <w:r>
        <w:rPr>
          <w:rFonts w:hint="eastAsia"/>
          <w:color w:val="auto"/>
        </w:rPr>
        <w:t>第二章 合同一般条款………………………………………………………（页码）</w:t>
      </w:r>
    </w:p>
    <w:p>
      <w:pPr>
        <w:pStyle w:val="9"/>
        <w:spacing w:line="360" w:lineRule="auto"/>
        <w:ind w:firstLine="240" w:firstLineChars="100"/>
        <w:rPr>
          <w:color w:val="auto"/>
        </w:rPr>
      </w:pPr>
      <w:r>
        <w:rPr>
          <w:rFonts w:hint="eastAsia"/>
          <w:color w:val="auto"/>
        </w:rPr>
        <w:t>第三章 廉洁协议……………………………………………………………（页码）</w:t>
      </w:r>
    </w:p>
    <w:p>
      <w:pPr>
        <w:pStyle w:val="9"/>
        <w:spacing w:line="360" w:lineRule="auto"/>
        <w:ind w:firstLine="240" w:firstLineChars="100"/>
        <w:rPr>
          <w:rFonts w:hint="eastAsia"/>
          <w:color w:val="auto"/>
        </w:rPr>
      </w:pPr>
    </w:p>
    <w:p>
      <w:pPr>
        <w:pStyle w:val="28"/>
        <w:rPr>
          <w:rFonts w:ascii="宋体" w:hAnsi="宋体" w:cs="宋体"/>
          <w:color w:val="auto"/>
          <w:szCs w:val="24"/>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28"/>
        <w:ind w:left="0" w:leftChars="0" w:firstLine="0" w:firstLineChars="0"/>
        <w:jc w:val="both"/>
        <w:rPr>
          <w:rFonts w:ascii="宋体" w:hAnsi="宋体" w:cs="宋体"/>
          <w:b/>
          <w:color w:val="auto"/>
          <w:szCs w:val="24"/>
        </w:rPr>
      </w:pPr>
    </w:p>
    <w:p>
      <w:pPr>
        <w:pStyle w:val="28"/>
        <w:ind w:left="0" w:leftChars="0" w:firstLine="0" w:firstLineChars="0"/>
        <w:jc w:val="center"/>
        <w:rPr>
          <w:rFonts w:ascii="宋体" w:hAnsi="宋体" w:cs="宋体"/>
          <w:b/>
          <w:color w:val="auto"/>
          <w:szCs w:val="24"/>
        </w:rPr>
      </w:pPr>
      <w:r>
        <w:rPr>
          <w:rFonts w:hint="eastAsia" w:ascii="宋体" w:hAnsi="宋体" w:cs="宋体"/>
          <w:b/>
          <w:color w:val="auto"/>
          <w:szCs w:val="24"/>
        </w:rPr>
        <w:t>第一章 合同书</w:t>
      </w:r>
    </w:p>
    <w:p>
      <w:pPr>
        <w:spacing w:line="360" w:lineRule="auto"/>
        <w:ind w:firstLine="480" w:firstLineChars="200"/>
        <w:rPr>
          <w:rFonts w:ascii="宋体" w:hAnsi="宋体" w:cs="宋体"/>
          <w:color w:val="auto"/>
          <w:sz w:val="24"/>
        </w:rPr>
      </w:pPr>
      <w:r>
        <w:rPr>
          <w:rFonts w:hint="eastAsia" w:ascii="宋体" w:hAnsi="宋体" w:cs="宋体"/>
          <w:color w:val="auto"/>
          <w:sz w:val="24"/>
          <w:u w:val="single"/>
          <w:lang w:val="zh-CN"/>
        </w:rPr>
        <w:t xml:space="preserve">        </w:t>
      </w:r>
      <w:r>
        <w:rPr>
          <w:rFonts w:hint="eastAsia" w:ascii="宋体" w:hAnsi="宋体" w:cs="宋体"/>
          <w:color w:val="auto"/>
          <w:sz w:val="24"/>
          <w:lang w:val="zh-CN"/>
        </w:rPr>
        <w:t>年</w:t>
      </w:r>
      <w:r>
        <w:rPr>
          <w:rFonts w:hint="eastAsia" w:ascii="宋体" w:hAnsi="宋体" w:cs="宋体"/>
          <w:color w:val="auto"/>
          <w:sz w:val="24"/>
          <w:u w:val="single"/>
          <w:lang w:val="zh-CN"/>
        </w:rPr>
        <w:t xml:space="preserve">    </w:t>
      </w:r>
      <w:r>
        <w:rPr>
          <w:rFonts w:hint="eastAsia" w:ascii="宋体" w:hAnsi="宋体" w:cs="宋体"/>
          <w:color w:val="auto"/>
          <w:sz w:val="24"/>
          <w:lang w:val="zh-CN"/>
        </w:rPr>
        <w:t>月</w:t>
      </w:r>
      <w:r>
        <w:rPr>
          <w:rFonts w:hint="eastAsia" w:ascii="宋体" w:hAnsi="宋体" w:cs="宋体"/>
          <w:color w:val="auto"/>
          <w:sz w:val="24"/>
          <w:u w:val="single"/>
          <w:lang w:val="zh-CN"/>
        </w:rPr>
        <w:t xml:space="preserve">    </w:t>
      </w:r>
      <w:r>
        <w:rPr>
          <w:rFonts w:hint="eastAsia" w:ascii="宋体" w:hAnsi="宋体" w:cs="宋体"/>
          <w:color w:val="auto"/>
          <w:sz w:val="24"/>
          <w:lang w:val="zh-CN"/>
        </w:rPr>
        <w:t>日</w:t>
      </w:r>
      <w:r>
        <w:rPr>
          <w:rFonts w:hint="eastAsia" w:ascii="宋体" w:hAnsi="宋体" w:cs="宋体"/>
          <w:color w:val="auto"/>
          <w:sz w:val="24"/>
        </w:rPr>
        <w:t>，</w:t>
      </w:r>
      <w:r>
        <w:rPr>
          <w:rFonts w:hint="eastAsia" w:ascii="宋体" w:hAnsi="宋体" w:cs="宋体"/>
          <w:color w:val="auto"/>
          <w:sz w:val="24"/>
          <w:u w:val="none"/>
        </w:rPr>
        <w:t xml:space="preserve">   杭州临江环境能源有限公司</w:t>
      </w:r>
      <w:r>
        <w:rPr>
          <w:rFonts w:hint="eastAsia" w:ascii="宋体" w:hAnsi="宋体" w:cs="宋体"/>
          <w:color w:val="auto"/>
          <w:sz w:val="24"/>
        </w:rPr>
        <w:t>以</w:t>
      </w:r>
      <w:r>
        <w:rPr>
          <w:rFonts w:hint="eastAsia" w:ascii="宋体" w:hAnsi="宋体" w:cs="宋体"/>
          <w:color w:val="auto"/>
          <w:sz w:val="24"/>
          <w:u w:val="single"/>
        </w:rPr>
        <w:t xml:space="preserve">   </w:t>
      </w:r>
      <w:r>
        <w:rPr>
          <w:rFonts w:hint="eastAsia" w:ascii="宋体" w:hAnsi="宋体"/>
          <w:color w:val="auto"/>
          <w:sz w:val="24"/>
          <w:u w:val="single"/>
        </w:rPr>
        <w:t>询价</w:t>
      </w:r>
      <w:r>
        <w:rPr>
          <w:rFonts w:ascii="宋体" w:hAnsi="宋体"/>
          <w:color w:val="auto"/>
          <w:sz w:val="24"/>
          <w:u w:val="single"/>
        </w:rPr>
        <w:t xml:space="preserve"> </w:t>
      </w:r>
      <w:r>
        <w:rPr>
          <w:rFonts w:hint="eastAsia" w:ascii="宋体" w:hAnsi="宋体"/>
          <w:color w:val="auto"/>
          <w:sz w:val="24"/>
        </w:rPr>
        <w:t>形式</w:t>
      </w:r>
      <w:r>
        <w:rPr>
          <w:rFonts w:hint="eastAsia" w:ascii="宋体" w:hAnsi="宋体" w:cs="宋体"/>
          <w:color w:val="auto"/>
          <w:sz w:val="24"/>
        </w:rPr>
        <w:t>对</w:t>
      </w:r>
      <w:r>
        <w:rPr>
          <w:rFonts w:hint="eastAsia" w:ascii="宋体" w:hAnsi="宋体" w:cs="宋体"/>
          <w:color w:val="auto"/>
          <w:sz w:val="24"/>
          <w:u w:val="single"/>
        </w:rPr>
        <w:t xml:space="preserve">   </w:t>
      </w:r>
      <w:r>
        <w:rPr>
          <w:rFonts w:hint="eastAsia" w:ascii="宋体" w:hAnsi="宋体" w:cs="宋体"/>
          <w:color w:val="auto"/>
          <w:sz w:val="24"/>
          <w:u w:val="single"/>
          <w:lang w:eastAsia="zh-CN"/>
        </w:rPr>
        <w:t>2025-2026年龙门吊采购项目</w:t>
      </w:r>
      <w:r>
        <w:rPr>
          <w:rFonts w:hint="eastAsia" w:ascii="宋体" w:hAnsi="宋体" w:cs="宋体"/>
          <w:color w:val="auto"/>
          <w:sz w:val="24"/>
          <w:u w:val="single"/>
        </w:rPr>
        <w:t xml:space="preserve">  </w:t>
      </w:r>
      <w:r>
        <w:rPr>
          <w:rFonts w:hint="eastAsia" w:ascii="宋体" w:hAnsi="宋体" w:cs="宋体"/>
          <w:color w:val="auto"/>
          <w:sz w:val="24"/>
        </w:rPr>
        <w:t>进行了采购。经</w:t>
      </w:r>
      <w:r>
        <w:rPr>
          <w:rFonts w:hint="eastAsia" w:ascii="宋体" w:hAnsi="宋体" w:cs="宋体"/>
          <w:color w:val="auto"/>
          <w:sz w:val="24"/>
          <w:u w:val="single"/>
        </w:rPr>
        <w:t xml:space="preserve">   评审小组  </w:t>
      </w:r>
      <w:r>
        <w:rPr>
          <w:rFonts w:hint="eastAsia" w:ascii="宋体" w:hAnsi="宋体" w:cs="宋体"/>
          <w:color w:val="auto"/>
          <w:sz w:val="24"/>
        </w:rPr>
        <w:t>评定，</w:t>
      </w:r>
      <w:r>
        <w:rPr>
          <w:rFonts w:hint="eastAsia" w:ascii="宋体" w:hAnsi="宋体" w:cs="宋体"/>
          <w:color w:val="auto"/>
          <w:sz w:val="24"/>
          <w:u w:val="single"/>
        </w:rPr>
        <w:t xml:space="preserve">   ***公司 </w:t>
      </w:r>
      <w:r>
        <w:rPr>
          <w:rFonts w:hint="eastAsia" w:ascii="宋体" w:hAnsi="宋体" w:cs="宋体"/>
          <w:color w:val="auto"/>
          <w:sz w:val="24"/>
        </w:rPr>
        <w:t>为该项目中标或者成交供应商。现于中标或者成交通知书发出之日起</w:t>
      </w:r>
      <w:r>
        <w:rPr>
          <w:rFonts w:hint="eastAsia" w:ascii="宋体" w:hAnsi="宋体" w:cs="宋体"/>
          <w:color w:val="auto"/>
          <w:sz w:val="24"/>
          <w:lang w:val="en-US" w:eastAsia="zh-CN"/>
        </w:rPr>
        <w:t>30天</w:t>
      </w:r>
      <w:r>
        <w:rPr>
          <w:rFonts w:hint="eastAsia" w:ascii="宋体" w:hAnsi="宋体" w:cs="宋体"/>
          <w:color w:val="auto"/>
          <w:sz w:val="24"/>
        </w:rPr>
        <w:t>内，按照采购文件等确定的事项签订本合同。</w:t>
      </w:r>
    </w:p>
    <w:p>
      <w:pPr>
        <w:spacing w:line="360" w:lineRule="auto"/>
        <w:ind w:firstLine="480" w:firstLineChars="200"/>
        <w:rPr>
          <w:rFonts w:ascii="宋体" w:hAnsi="宋体" w:cs="宋体"/>
          <w:color w:val="auto"/>
          <w:sz w:val="24"/>
        </w:rPr>
      </w:pPr>
      <w:r>
        <w:rPr>
          <w:rFonts w:hint="eastAsia" w:ascii="宋体" w:hAnsi="宋体" w:cs="宋体"/>
          <w:color w:val="auto"/>
          <w:sz w:val="24"/>
          <w:lang w:val="zh-CN"/>
        </w:rPr>
        <w:t>根据《中华人民共和国民法典》等相关法律法规之规定，按照平等、自愿、公平、诚实信用的原则，经</w:t>
      </w:r>
      <w:r>
        <w:rPr>
          <w:rFonts w:hint="eastAsia" w:ascii="宋体" w:hAnsi="宋体" w:cs="宋体"/>
          <w:color w:val="auto"/>
          <w:sz w:val="24"/>
          <w:u w:val="none"/>
        </w:rPr>
        <w:t xml:space="preserve">杭州临江环境能源有限公司 </w:t>
      </w:r>
      <w:r>
        <w:rPr>
          <w:rFonts w:hint="eastAsia" w:ascii="宋体" w:hAnsi="宋体" w:cs="宋体"/>
          <w:color w:val="auto"/>
          <w:sz w:val="24"/>
          <w:u w:val="none"/>
          <w:lang w:eastAsia="zh-CN"/>
        </w:rPr>
        <w:t>（</w:t>
      </w:r>
      <w:r>
        <w:rPr>
          <w:rFonts w:hint="eastAsia" w:ascii="宋体" w:hAnsi="宋体" w:cs="宋体"/>
          <w:color w:val="auto"/>
          <w:sz w:val="24"/>
          <w:lang w:val="zh-CN"/>
        </w:rPr>
        <w:t>以下简称：甲方）和</w:t>
      </w:r>
      <w:r>
        <w:rPr>
          <w:rFonts w:hint="eastAsia" w:ascii="宋体" w:hAnsi="宋体" w:cs="宋体"/>
          <w:color w:val="auto"/>
          <w:sz w:val="24"/>
          <w:u w:val="single"/>
        </w:rPr>
        <w:t xml:space="preserve">  ***公司   </w:t>
      </w:r>
      <w:r>
        <w:rPr>
          <w:rFonts w:hint="eastAsia" w:ascii="宋体" w:hAnsi="宋体" w:cs="宋体"/>
          <w:color w:val="auto"/>
          <w:sz w:val="24"/>
          <w:u w:val="single"/>
          <w:lang w:eastAsia="zh-CN"/>
        </w:rPr>
        <w:t>（</w:t>
      </w:r>
      <w:r>
        <w:rPr>
          <w:rFonts w:hint="eastAsia" w:ascii="宋体" w:hAnsi="宋体" w:cs="宋体"/>
          <w:color w:val="auto"/>
          <w:sz w:val="24"/>
          <w:lang w:val="zh-CN"/>
        </w:rPr>
        <w:t>以下简称：乙方）协商一致，约定以下合同</w:t>
      </w:r>
      <w:r>
        <w:rPr>
          <w:rFonts w:hint="eastAsia" w:ascii="宋体" w:hAnsi="宋体" w:cs="宋体"/>
          <w:color w:val="auto"/>
          <w:sz w:val="24"/>
        </w:rPr>
        <w:t>条款，以兹共同遵守、全面履行。</w:t>
      </w:r>
    </w:p>
    <w:p>
      <w:pPr>
        <w:spacing w:line="360" w:lineRule="auto"/>
        <w:ind w:firstLine="482" w:firstLineChars="200"/>
        <w:outlineLvl w:val="0"/>
        <w:rPr>
          <w:rFonts w:ascii="宋体" w:hAnsi="宋体" w:cs="宋体"/>
          <w:b/>
          <w:color w:val="auto"/>
          <w:sz w:val="24"/>
        </w:rPr>
      </w:pPr>
      <w:bookmarkStart w:id="388" w:name="_Toc2232"/>
      <w:bookmarkStart w:id="389" w:name="_Toc24059"/>
      <w:bookmarkStart w:id="390" w:name="_Toc3029"/>
      <w:r>
        <w:rPr>
          <w:rFonts w:hint="eastAsia" w:ascii="宋体" w:hAnsi="宋体" w:cs="宋体"/>
          <w:b/>
          <w:color w:val="auto"/>
          <w:sz w:val="24"/>
        </w:rPr>
        <w:t>一、合同组成部分</w:t>
      </w:r>
      <w:bookmarkEnd w:id="388"/>
      <w:bookmarkEnd w:id="389"/>
      <w:bookmarkEnd w:id="390"/>
    </w:p>
    <w:p>
      <w:pPr>
        <w:spacing w:line="360" w:lineRule="auto"/>
        <w:ind w:firstLine="480" w:firstLineChars="200"/>
        <w:rPr>
          <w:rFonts w:ascii="宋体" w:hAnsi="宋体" w:cs="宋体"/>
          <w:color w:val="auto"/>
          <w:sz w:val="24"/>
        </w:rPr>
      </w:pPr>
      <w:r>
        <w:rPr>
          <w:rFonts w:hint="eastAsia" w:ascii="宋体" w:hAnsi="宋体" w:cs="宋体"/>
          <w:color w:val="auto"/>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lang w:eastAsia="zh-CN"/>
        </w:rPr>
        <w:t>份文件</w:t>
      </w:r>
      <w:r>
        <w:rPr>
          <w:rFonts w:hint="eastAsia" w:ascii="宋体" w:hAnsi="宋体" w:cs="宋体"/>
          <w:color w:val="auto"/>
          <w:sz w:val="24"/>
        </w:rPr>
        <w:t>的优先适用顺序如下：</w:t>
      </w:r>
    </w:p>
    <w:p>
      <w:pPr>
        <w:spacing w:line="360" w:lineRule="auto"/>
        <w:ind w:firstLine="480" w:firstLineChars="200"/>
        <w:rPr>
          <w:rFonts w:ascii="宋体" w:hAnsi="宋体" w:cs="宋体"/>
          <w:color w:val="auto"/>
          <w:sz w:val="24"/>
        </w:rPr>
      </w:pPr>
      <w:r>
        <w:rPr>
          <w:rFonts w:hint="eastAsia" w:ascii="宋体" w:hAnsi="宋体" w:cs="宋体"/>
          <w:color w:val="auto"/>
          <w:sz w:val="24"/>
        </w:rPr>
        <w:t>1. 本合同及其补充合同、变更协议；</w:t>
      </w:r>
    </w:p>
    <w:p>
      <w:pPr>
        <w:spacing w:line="360" w:lineRule="auto"/>
        <w:ind w:firstLine="480" w:firstLineChars="200"/>
        <w:rPr>
          <w:rFonts w:ascii="宋体" w:hAnsi="宋体" w:cs="宋体"/>
          <w:color w:val="auto"/>
          <w:sz w:val="24"/>
        </w:rPr>
      </w:pPr>
      <w:r>
        <w:rPr>
          <w:rFonts w:hint="eastAsia" w:ascii="宋体" w:hAnsi="宋体" w:cs="宋体"/>
          <w:color w:val="auto"/>
          <w:sz w:val="24"/>
        </w:rPr>
        <w:t>2.中标或者成交通知书；</w:t>
      </w:r>
    </w:p>
    <w:p>
      <w:pPr>
        <w:spacing w:line="360" w:lineRule="auto"/>
        <w:ind w:firstLine="480" w:firstLineChars="200"/>
        <w:rPr>
          <w:rFonts w:ascii="宋体" w:hAnsi="宋体" w:cs="宋体"/>
          <w:color w:val="auto"/>
          <w:sz w:val="24"/>
        </w:rPr>
      </w:pPr>
      <w:r>
        <w:rPr>
          <w:rFonts w:hint="eastAsia" w:ascii="宋体" w:hAnsi="宋体" w:cs="宋体"/>
          <w:color w:val="auto"/>
          <w:sz w:val="24"/>
        </w:rPr>
        <w:t>3.投标或者响应文件（含澄清或者说明文件）；</w:t>
      </w:r>
    </w:p>
    <w:p>
      <w:pPr>
        <w:spacing w:line="360" w:lineRule="auto"/>
        <w:ind w:firstLine="480" w:firstLineChars="200"/>
        <w:rPr>
          <w:rFonts w:ascii="宋体" w:hAnsi="宋体" w:cs="宋体"/>
          <w:color w:val="auto"/>
          <w:sz w:val="24"/>
        </w:rPr>
      </w:pPr>
      <w:r>
        <w:rPr>
          <w:rFonts w:hint="eastAsia" w:ascii="宋体" w:hAnsi="宋体" w:cs="宋体"/>
          <w:color w:val="auto"/>
          <w:sz w:val="24"/>
        </w:rPr>
        <w:t>4.采购文件（含澄清或者修改文件）；</w:t>
      </w:r>
    </w:p>
    <w:p>
      <w:pPr>
        <w:spacing w:line="360" w:lineRule="auto"/>
        <w:ind w:firstLine="480" w:firstLineChars="200"/>
        <w:rPr>
          <w:rFonts w:ascii="宋体" w:hAnsi="宋体" w:cs="宋体"/>
          <w:color w:val="auto"/>
          <w:sz w:val="24"/>
        </w:rPr>
      </w:pPr>
      <w:r>
        <w:rPr>
          <w:rFonts w:hint="eastAsia" w:ascii="宋体" w:hAnsi="宋体" w:cs="宋体"/>
          <w:color w:val="auto"/>
          <w:sz w:val="24"/>
        </w:rPr>
        <w:t>5. 其他相关采购文件。</w:t>
      </w:r>
    </w:p>
    <w:p>
      <w:pPr>
        <w:spacing w:line="360" w:lineRule="auto"/>
        <w:ind w:firstLine="482" w:firstLineChars="200"/>
        <w:outlineLvl w:val="0"/>
        <w:rPr>
          <w:rFonts w:ascii="宋体" w:hAnsi="宋体" w:cs="宋体"/>
          <w:color w:val="auto"/>
          <w:sz w:val="24"/>
        </w:rPr>
      </w:pPr>
      <w:bookmarkStart w:id="391" w:name="_Toc21295"/>
      <w:bookmarkStart w:id="392" w:name="_Toc27126"/>
      <w:bookmarkStart w:id="393" w:name="_Toc24300"/>
      <w:r>
        <w:rPr>
          <w:rFonts w:hint="eastAsia" w:ascii="宋体" w:hAnsi="宋体" w:cs="宋体"/>
          <w:b/>
          <w:color w:val="auto"/>
          <w:sz w:val="24"/>
        </w:rPr>
        <w:t xml:space="preserve">二、 </w:t>
      </w:r>
      <w:bookmarkEnd w:id="391"/>
      <w:bookmarkEnd w:id="392"/>
      <w:bookmarkEnd w:id="393"/>
      <w:r>
        <w:rPr>
          <w:rFonts w:hint="eastAsia" w:ascii="宋体" w:hAnsi="宋体" w:cs="宋体"/>
          <w:b/>
          <w:color w:val="auto"/>
          <w:sz w:val="24"/>
        </w:rPr>
        <w:t>合同标的及价款</w:t>
      </w:r>
    </w:p>
    <w:p>
      <w:pPr>
        <w:spacing w:line="360" w:lineRule="auto"/>
        <w:ind w:firstLine="480" w:firstLineChars="200"/>
        <w:rPr>
          <w:rFonts w:ascii="宋体" w:hAnsi="宋体" w:cs="宋体"/>
          <w:color w:val="auto"/>
          <w:sz w:val="24"/>
        </w:rPr>
      </w:pPr>
      <w:r>
        <w:rPr>
          <w:rFonts w:hint="eastAsia" w:ascii="宋体" w:hAnsi="宋体" w:cs="宋体"/>
          <w:color w:val="auto"/>
          <w:sz w:val="24"/>
        </w:rPr>
        <w:t>1.本合同总价（含税）为：￥</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rPr>
        <w:t>元人民币），</w:t>
      </w:r>
      <w:r>
        <w:rPr>
          <w:rFonts w:hint="eastAsia" w:ascii="宋体" w:hAnsi="宋体"/>
          <w:color w:val="auto"/>
          <w:sz w:val="24"/>
        </w:rPr>
        <w:t>税率为</w:t>
      </w:r>
      <w:r>
        <w:rPr>
          <w:rFonts w:hint="eastAsia" w:ascii="宋体" w:hAnsi="宋体"/>
          <w:color w:val="auto"/>
          <w:sz w:val="24"/>
          <w:u w:val="single"/>
        </w:rPr>
        <w:t xml:space="preserve"> </w:t>
      </w:r>
      <w:r>
        <w:rPr>
          <w:rFonts w:hint="eastAsia" w:ascii="宋体" w:hAnsi="宋体"/>
          <w:b/>
          <w:bCs/>
          <w:i/>
          <w:iCs/>
          <w:color w:val="auto"/>
          <w:sz w:val="24"/>
          <w:u w:val="single"/>
        </w:rPr>
        <w:t xml:space="preserve">13/9/6/3/1 </w:t>
      </w:r>
      <w:r>
        <w:rPr>
          <w:rFonts w:hint="eastAsia" w:ascii="宋体" w:hAnsi="宋体"/>
          <w:color w:val="auto"/>
          <w:sz w:val="24"/>
        </w:rPr>
        <w:t xml:space="preserve"> %</w:t>
      </w:r>
      <w:r>
        <w:rPr>
          <w:rFonts w:hint="eastAsia" w:ascii="宋体" w:hAnsi="宋体"/>
          <w:color w:val="auto"/>
          <w:sz w:val="24"/>
          <w:lang w:eastAsia="zh-CN"/>
        </w:rPr>
        <w:t>，</w:t>
      </w:r>
      <w:r>
        <w:rPr>
          <w:rFonts w:hint="eastAsia" w:ascii="宋体" w:hAnsi="宋体"/>
          <w:color w:val="auto"/>
          <w:sz w:val="24"/>
          <w:lang w:val="en-US" w:eastAsia="zh-CN"/>
        </w:rPr>
        <w:t>其中能源运行中心</w:t>
      </w:r>
      <w:r>
        <w:rPr>
          <w:rFonts w:hint="eastAsia" w:ascii="宋体" w:hAnsi="宋体"/>
          <w:color w:val="auto"/>
          <w:sz w:val="24"/>
          <w:u w:val="single"/>
          <w:lang w:val="en-US" w:eastAsia="zh-CN"/>
        </w:rPr>
        <w:t xml:space="preserve">     </w:t>
      </w:r>
      <w:r>
        <w:rPr>
          <w:rFonts w:hint="eastAsia" w:ascii="宋体" w:hAnsi="宋体"/>
          <w:color w:val="auto"/>
          <w:sz w:val="24"/>
          <w:lang w:val="en-US" w:eastAsia="zh-CN"/>
        </w:rPr>
        <w:t>元</w:t>
      </w:r>
      <w:r>
        <w:rPr>
          <w:rFonts w:hint="eastAsia" w:ascii="宋体" w:hAnsi="宋体"/>
          <w:color w:val="auto"/>
          <w:sz w:val="24"/>
        </w:rPr>
        <w:t>，</w:t>
      </w:r>
      <w:r>
        <w:rPr>
          <w:rFonts w:hint="eastAsia" w:ascii="宋体" w:hAnsi="宋体" w:cs="宋体"/>
          <w:color w:val="auto"/>
          <w:sz w:val="24"/>
        </w:rPr>
        <w:t>单价和总价均包括但不限于货款、包装费、运输费及运输保险费（如有）、装卸费</w:t>
      </w:r>
      <w:r>
        <w:rPr>
          <w:rFonts w:hint="eastAsia" w:ascii="宋体" w:hAnsi="宋体" w:cs="宋体"/>
          <w:color w:val="auto"/>
          <w:sz w:val="24"/>
          <w:lang w:eastAsia="zh-CN"/>
        </w:rPr>
        <w:t>、</w:t>
      </w:r>
      <w:r>
        <w:rPr>
          <w:rFonts w:hint="eastAsia" w:ascii="宋体" w:hAnsi="宋体" w:cs="宋体"/>
          <w:color w:val="auto"/>
          <w:sz w:val="24"/>
          <w:lang w:val="en-US" w:eastAsia="zh-CN"/>
        </w:rPr>
        <w:t>安装费、调试费、特种设备检验费</w:t>
      </w:r>
      <w:r>
        <w:rPr>
          <w:rFonts w:hint="eastAsia" w:ascii="宋体" w:hAnsi="宋体" w:cs="宋体"/>
          <w:color w:val="auto"/>
          <w:sz w:val="24"/>
        </w:rPr>
        <w:t>、售后服务费及税费等全部费用</w:t>
      </w:r>
      <w:r>
        <w:rPr>
          <w:rFonts w:hint="eastAsia" w:ascii="宋体" w:hAnsi="宋体" w:cs="宋体"/>
          <w:color w:val="auto"/>
          <w:sz w:val="24"/>
          <w:lang w:eastAsia="zh-CN"/>
        </w:rPr>
        <w:t>，</w:t>
      </w:r>
      <w:r>
        <w:rPr>
          <w:rFonts w:hint="eastAsia" w:ascii="宋体" w:hAnsi="宋体" w:cs="宋体"/>
          <w:color w:val="auto"/>
          <w:sz w:val="24"/>
          <w:lang w:val="en-US" w:eastAsia="zh-CN"/>
        </w:rPr>
        <w:t>在合同履行有效期内，合同价格不作调整</w:t>
      </w:r>
      <w:r>
        <w:rPr>
          <w:rFonts w:hint="eastAsia" w:ascii="宋体" w:hAnsi="宋体" w:cs="宋体"/>
          <w:color w:val="auto"/>
          <w:sz w:val="24"/>
        </w:rPr>
        <w:t>。</w:t>
      </w:r>
    </w:p>
    <w:p>
      <w:pPr>
        <w:pStyle w:val="29"/>
        <w:spacing w:before="0" w:beforeAutospacing="0" w:after="0" w:afterAutospacing="0" w:line="360" w:lineRule="auto"/>
        <w:ind w:firstLine="480"/>
        <w:rPr>
          <w:color w:val="auto"/>
        </w:rPr>
      </w:pPr>
      <w:r>
        <w:rPr>
          <w:rFonts w:hint="eastAsia"/>
          <w:bCs/>
          <w:color w:val="auto"/>
        </w:rPr>
        <w:t>2</w:t>
      </w:r>
      <w:r>
        <w:rPr>
          <w:bCs/>
          <w:color w:val="auto"/>
        </w:rPr>
        <w:t>.</w:t>
      </w:r>
      <w:r>
        <w:rPr>
          <w:rFonts w:hint="eastAsia"/>
          <w:bCs/>
          <w:color w:val="auto"/>
        </w:rPr>
        <w:t xml:space="preserve">本合同 </w:t>
      </w:r>
      <w:r>
        <w:rPr>
          <w:rFonts w:hint="eastAsia"/>
          <w:bCs/>
          <w:color w:val="auto"/>
          <w:u w:val="single"/>
        </w:rPr>
        <w:t xml:space="preserve"> </w:t>
      </w:r>
      <w:r>
        <w:rPr>
          <w:color w:val="auto"/>
          <w:u w:val="single"/>
        </w:rPr>
        <w:sym w:font="Wingdings" w:char="00FE"/>
      </w:r>
      <w:r>
        <w:rPr>
          <w:rFonts w:hint="eastAsia"/>
          <w:color w:val="auto"/>
          <w:u w:val="single"/>
        </w:rPr>
        <w:t xml:space="preserve">是  </w:t>
      </w:r>
      <w:r>
        <w:rPr>
          <w:color w:val="auto"/>
          <w:u w:val="single"/>
        </w:rPr>
        <w:sym w:font="Wingdings" w:char="00A8"/>
      </w:r>
      <w:r>
        <w:rPr>
          <w:rFonts w:hint="eastAsia"/>
          <w:color w:val="auto"/>
          <w:u w:val="single"/>
        </w:rPr>
        <w:t xml:space="preserve">否 </w:t>
      </w:r>
      <w:r>
        <w:rPr>
          <w:rFonts w:hint="eastAsia"/>
          <w:bCs/>
          <w:color w:val="auto"/>
        </w:rPr>
        <w:t>需要乙方安装。</w:t>
      </w:r>
    </w:p>
    <w:p>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rPr>
        <w:t>3.货物名称、品牌、规格型号</w:t>
      </w:r>
      <w:r>
        <w:rPr>
          <w:rFonts w:hint="eastAsia" w:ascii="宋体" w:hAnsi="宋体" w:cs="宋体"/>
          <w:color w:val="auto"/>
          <w:sz w:val="24"/>
          <w:lang w:val="en-US" w:eastAsia="zh-CN"/>
        </w:rPr>
        <w:t>如下：</w:t>
      </w:r>
    </w:p>
    <w:tbl>
      <w:tblPr>
        <w:tblStyle w:val="18"/>
        <w:tblW w:w="90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33"/>
        <w:gridCol w:w="1407"/>
        <w:gridCol w:w="2509"/>
        <w:gridCol w:w="845"/>
        <w:gridCol w:w="914"/>
        <w:gridCol w:w="1022"/>
        <w:gridCol w:w="20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333" w:type="dxa"/>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序号</w:t>
            </w:r>
          </w:p>
        </w:tc>
        <w:tc>
          <w:tcPr>
            <w:tcW w:w="1407" w:type="dxa"/>
            <w:tcBorders>
              <w:top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设备名称</w:t>
            </w:r>
          </w:p>
        </w:tc>
        <w:tc>
          <w:tcPr>
            <w:tcW w:w="2509" w:type="dxa"/>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规格及配置</w:t>
            </w:r>
          </w:p>
        </w:tc>
        <w:tc>
          <w:tcPr>
            <w:tcW w:w="845" w:type="dxa"/>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数量</w:t>
            </w:r>
          </w:p>
        </w:tc>
        <w:tc>
          <w:tcPr>
            <w:tcW w:w="914" w:type="dxa"/>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单价（元）</w:t>
            </w:r>
          </w:p>
        </w:tc>
        <w:tc>
          <w:tcPr>
            <w:tcW w:w="1022" w:type="dxa"/>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总价（元）</w:t>
            </w:r>
          </w:p>
        </w:tc>
        <w:tc>
          <w:tcPr>
            <w:tcW w:w="2065" w:type="dxa"/>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7" w:hRule="atLeast"/>
        </w:trPr>
        <w:tc>
          <w:tcPr>
            <w:tcW w:w="333" w:type="dxa"/>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1</w:t>
            </w:r>
          </w:p>
        </w:tc>
        <w:tc>
          <w:tcPr>
            <w:tcW w:w="1407" w:type="dxa"/>
            <w:tcBorders>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rPr>
              <w:t>MH电动葫芦双梁门式起重机</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简称龙门吊</w:t>
            </w:r>
            <w:r>
              <w:rPr>
                <w:rFonts w:hint="eastAsia" w:ascii="宋体" w:hAnsi="宋体" w:eastAsia="宋体" w:cs="宋体"/>
                <w:color w:val="auto"/>
                <w:sz w:val="20"/>
                <w:szCs w:val="20"/>
                <w:lang w:eastAsia="zh-CN"/>
              </w:rPr>
              <w:t>）</w:t>
            </w:r>
          </w:p>
        </w:tc>
        <w:tc>
          <w:tcPr>
            <w:tcW w:w="2509" w:type="dxa"/>
            <w:tcBorders>
              <w:lef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起重量</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10吨</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L</w:t>
            </w:r>
            <w:r>
              <w:rPr>
                <w:rFonts w:hint="eastAsia" w:ascii="宋体" w:hAnsi="宋体" w:eastAsia="宋体" w:cs="宋体"/>
                <w:color w:val="auto"/>
                <w:sz w:val="20"/>
                <w:szCs w:val="20"/>
              </w:rPr>
              <w:t>K=5.4米   A3</w:t>
            </w:r>
          </w:p>
        </w:tc>
        <w:tc>
          <w:tcPr>
            <w:tcW w:w="845" w:type="dxa"/>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w:t>
            </w:r>
            <w:r>
              <w:rPr>
                <w:rFonts w:hint="eastAsia" w:ascii="宋体" w:hAnsi="宋体" w:eastAsia="宋体" w:cs="宋体"/>
                <w:color w:val="auto"/>
                <w:sz w:val="20"/>
                <w:szCs w:val="20"/>
              </w:rPr>
              <w:t>套</w:t>
            </w:r>
          </w:p>
        </w:tc>
        <w:tc>
          <w:tcPr>
            <w:tcW w:w="914" w:type="dxa"/>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p>
        </w:tc>
        <w:tc>
          <w:tcPr>
            <w:tcW w:w="1022" w:type="dxa"/>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p>
        </w:tc>
        <w:tc>
          <w:tcPr>
            <w:tcW w:w="2065" w:type="dxa"/>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大车变频</w:t>
            </w:r>
          </w:p>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LD传动系统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33" w:type="dxa"/>
            <w:tcBorders>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2</w:t>
            </w:r>
          </w:p>
        </w:tc>
        <w:tc>
          <w:tcPr>
            <w:tcW w:w="1407"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MD双速</w:t>
            </w:r>
            <w:r>
              <w:rPr>
                <w:rFonts w:hint="eastAsia" w:ascii="宋体" w:hAnsi="宋体" w:eastAsia="宋体" w:cs="宋体"/>
                <w:color w:val="auto"/>
                <w:sz w:val="20"/>
                <w:szCs w:val="20"/>
              </w:rPr>
              <w:t>电动葫芦</w:t>
            </w:r>
          </w:p>
        </w:tc>
        <w:tc>
          <w:tcPr>
            <w:tcW w:w="2509" w:type="dxa"/>
            <w:tcBorders>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起重量：10吨</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H=6米</w:t>
            </w:r>
          </w:p>
        </w:tc>
        <w:tc>
          <w:tcPr>
            <w:tcW w:w="845" w:type="dxa"/>
            <w:tcBorders>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w:t>
            </w:r>
            <w:r>
              <w:rPr>
                <w:rFonts w:hint="eastAsia" w:ascii="宋体" w:hAnsi="宋体" w:eastAsia="宋体" w:cs="宋体"/>
                <w:color w:val="auto"/>
                <w:sz w:val="20"/>
                <w:szCs w:val="20"/>
              </w:rPr>
              <w:t>台</w:t>
            </w:r>
          </w:p>
        </w:tc>
        <w:tc>
          <w:tcPr>
            <w:tcW w:w="914" w:type="dxa"/>
            <w:tcBorders>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p>
        </w:tc>
        <w:tc>
          <w:tcPr>
            <w:tcW w:w="1022" w:type="dxa"/>
            <w:tcBorders>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p>
        </w:tc>
        <w:tc>
          <w:tcPr>
            <w:tcW w:w="2065" w:type="dxa"/>
            <w:tcBorders>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S=7/0.7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1" w:hRule="atLeast"/>
        </w:trPr>
        <w:tc>
          <w:tcPr>
            <w:tcW w:w="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p>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3</w:t>
            </w:r>
          </w:p>
        </w:tc>
        <w:tc>
          <w:tcPr>
            <w:tcW w:w="1407"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rPr>
              <w:t>配置抓斗测试</w:t>
            </w:r>
            <w:r>
              <w:rPr>
                <w:rFonts w:hint="eastAsia" w:ascii="宋体" w:hAnsi="宋体" w:eastAsia="宋体" w:cs="宋体"/>
                <w:color w:val="auto"/>
                <w:sz w:val="20"/>
                <w:szCs w:val="20"/>
                <w:lang w:val="en-US" w:eastAsia="zh-CN"/>
              </w:rPr>
              <w:t>电器控制箱</w:t>
            </w:r>
          </w:p>
        </w:tc>
        <w:tc>
          <w:tcPr>
            <w:tcW w:w="2509"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配250A变压器(380V-220V)套160A断路器+185A接触器+D1201接触器3只，品牌要求施耐德</w:t>
            </w:r>
          </w:p>
        </w:tc>
        <w:tc>
          <w:tcPr>
            <w:tcW w:w="845"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p>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w:t>
            </w:r>
            <w:r>
              <w:rPr>
                <w:rFonts w:hint="eastAsia" w:ascii="宋体" w:hAnsi="宋体" w:eastAsia="宋体" w:cs="宋体"/>
                <w:color w:val="auto"/>
                <w:sz w:val="20"/>
                <w:szCs w:val="20"/>
              </w:rPr>
              <w:t>套</w:t>
            </w:r>
          </w:p>
        </w:tc>
        <w:tc>
          <w:tcPr>
            <w:tcW w:w="914"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p>
        </w:tc>
        <w:tc>
          <w:tcPr>
            <w:tcW w:w="1022"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p>
        </w:tc>
        <w:tc>
          <w:tcPr>
            <w:tcW w:w="2065"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配置符合国标，满足测试要求，配电路图</w:t>
            </w:r>
          </w:p>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及遥控器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2" w:hRule="atLeast"/>
        </w:trPr>
        <w:tc>
          <w:tcPr>
            <w:tcW w:w="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w:t>
            </w:r>
          </w:p>
        </w:tc>
        <w:tc>
          <w:tcPr>
            <w:tcW w:w="1407"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龙门吊动力电源线</w:t>
            </w:r>
          </w:p>
        </w:tc>
        <w:tc>
          <w:tcPr>
            <w:tcW w:w="2509"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color w:val="auto"/>
                <w:sz w:val="20"/>
                <w:szCs w:val="20"/>
                <w:vertAlign w:val="superscript"/>
                <w:lang w:val="en-US" w:eastAsia="zh-CN"/>
              </w:rPr>
            </w:pPr>
            <w:r>
              <w:rPr>
                <w:rFonts w:hint="eastAsia" w:ascii="宋体" w:hAnsi="宋体" w:eastAsia="宋体" w:cs="宋体"/>
                <w:color w:val="auto"/>
                <w:sz w:val="20"/>
                <w:szCs w:val="20"/>
                <w:lang w:val="en-US" w:eastAsia="zh-CN"/>
              </w:rPr>
              <w:t>铜芯线缆型号：ZRC-YJV-0.6/1KV 3*35</w:t>
            </w:r>
            <w:r>
              <w:rPr>
                <w:rFonts w:hint="eastAsia" w:ascii="宋体" w:hAnsi="宋体" w:eastAsia="宋体" w:cs="宋体"/>
                <w:color w:val="auto"/>
                <w:sz w:val="20"/>
                <w:szCs w:val="20"/>
                <w:vertAlign w:val="baseline"/>
                <w:lang w:val="en-US" w:eastAsia="zh-CN"/>
              </w:rPr>
              <w:t>+2*</w:t>
            </w:r>
            <w:r>
              <w:rPr>
                <w:rFonts w:hint="eastAsia" w:ascii="宋体" w:hAnsi="宋体" w:eastAsia="宋体" w:cs="宋体"/>
                <w:b w:val="0"/>
                <w:bCs w:val="0"/>
                <w:color w:val="auto"/>
                <w:sz w:val="20"/>
                <w:szCs w:val="20"/>
                <w:vertAlign w:val="baseline"/>
                <w:lang w:val="en-US" w:eastAsia="zh-CN"/>
              </w:rPr>
              <w:t>16mm</w:t>
            </w:r>
            <w:r>
              <w:rPr>
                <w:rFonts w:hint="eastAsia" w:ascii="宋体" w:hAnsi="宋体" w:eastAsia="宋体" w:cs="宋体"/>
                <w:b w:val="0"/>
                <w:bCs w:val="0"/>
                <w:color w:val="auto"/>
                <w:sz w:val="20"/>
                <w:szCs w:val="20"/>
                <w:vertAlign w:val="superscript"/>
                <w:lang w:val="en-US" w:eastAsia="zh-CN"/>
              </w:rPr>
              <w:t>2</w:t>
            </w:r>
          </w:p>
        </w:tc>
        <w:tc>
          <w:tcPr>
            <w:tcW w:w="845"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p>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380米</w:t>
            </w:r>
          </w:p>
        </w:tc>
        <w:tc>
          <w:tcPr>
            <w:tcW w:w="914"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p>
        </w:tc>
        <w:tc>
          <w:tcPr>
            <w:tcW w:w="1022"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p>
        </w:tc>
        <w:tc>
          <w:tcPr>
            <w:tcW w:w="2065"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color w:val="auto"/>
                <w:sz w:val="20"/>
                <w:szCs w:val="20"/>
                <w:lang w:val="en-US"/>
              </w:rPr>
            </w:pPr>
            <w:r>
              <w:rPr>
                <w:rFonts w:hint="eastAsia" w:ascii="宋体" w:hAnsi="宋体" w:eastAsia="宋体" w:cs="宋体"/>
                <w:b w:val="0"/>
                <w:bCs w:val="0"/>
                <w:color w:val="auto"/>
                <w:sz w:val="20"/>
                <w:szCs w:val="20"/>
                <w:vertAlign w:val="baseline"/>
                <w:lang w:val="en-US" w:eastAsia="zh-CN"/>
              </w:rPr>
              <w:t>电缆品牌要求：上上电缆、宝胜电缆、远东电缆、熊猫电缆或当档次以上；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w:t>
            </w:r>
          </w:p>
        </w:tc>
        <w:tc>
          <w:tcPr>
            <w:tcW w:w="1407"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龙门吊电源卷筒</w:t>
            </w:r>
          </w:p>
        </w:tc>
        <w:tc>
          <w:tcPr>
            <w:tcW w:w="2509"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color w:val="auto"/>
                <w:sz w:val="20"/>
                <w:szCs w:val="20"/>
                <w:vertAlign w:val="baseline"/>
                <w:lang w:val="en-US" w:eastAsia="zh-CN"/>
              </w:rPr>
            </w:pPr>
            <w:r>
              <w:rPr>
                <w:rFonts w:hint="eastAsia" w:ascii="宋体" w:hAnsi="宋体" w:eastAsia="宋体" w:cs="宋体"/>
                <w:color w:val="auto"/>
                <w:sz w:val="20"/>
                <w:szCs w:val="20"/>
                <w:lang w:val="en-US" w:eastAsia="zh-CN"/>
              </w:rPr>
              <w:t>35mm</w:t>
            </w:r>
            <w:r>
              <w:rPr>
                <w:rFonts w:hint="eastAsia" w:ascii="宋体" w:hAnsi="宋体" w:eastAsia="宋体" w:cs="宋体"/>
                <w:color w:val="auto"/>
                <w:sz w:val="20"/>
                <w:szCs w:val="20"/>
                <w:vertAlign w:val="superscript"/>
                <w:lang w:val="en-US" w:eastAsia="zh-CN"/>
              </w:rPr>
              <w:t>2</w:t>
            </w:r>
            <w:r>
              <w:rPr>
                <w:rFonts w:hint="eastAsia" w:ascii="宋体" w:hAnsi="宋体" w:eastAsia="宋体" w:cs="宋体"/>
                <w:color w:val="auto"/>
                <w:sz w:val="20"/>
                <w:szCs w:val="20"/>
                <w:lang w:val="en-US" w:eastAsia="zh-CN"/>
              </w:rPr>
              <w:t>×60m铁质</w:t>
            </w:r>
          </w:p>
        </w:tc>
        <w:tc>
          <w:tcPr>
            <w:tcW w:w="845"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1套</w:t>
            </w:r>
          </w:p>
        </w:tc>
        <w:tc>
          <w:tcPr>
            <w:tcW w:w="914"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p>
        </w:tc>
        <w:tc>
          <w:tcPr>
            <w:tcW w:w="1022"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p>
        </w:tc>
        <w:tc>
          <w:tcPr>
            <w:tcW w:w="2065"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运行电缆排放器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7" w:hRule="atLeast"/>
        </w:trPr>
        <w:tc>
          <w:tcPr>
            <w:tcW w:w="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6</w:t>
            </w:r>
          </w:p>
        </w:tc>
        <w:tc>
          <w:tcPr>
            <w:tcW w:w="1407"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龙门吊电源控制箱（不锈钢）</w:t>
            </w:r>
          </w:p>
        </w:tc>
        <w:tc>
          <w:tcPr>
            <w:tcW w:w="2509"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配置：250A空开及漏电保护，</w:t>
            </w:r>
          </w:p>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配遥控器</w:t>
            </w:r>
          </w:p>
        </w:tc>
        <w:tc>
          <w:tcPr>
            <w:tcW w:w="845"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1套</w:t>
            </w:r>
          </w:p>
        </w:tc>
        <w:tc>
          <w:tcPr>
            <w:tcW w:w="914"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p>
        </w:tc>
        <w:tc>
          <w:tcPr>
            <w:tcW w:w="1022"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p>
        </w:tc>
        <w:tc>
          <w:tcPr>
            <w:tcW w:w="2065"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安装于车间头部，作为进线电源控制器。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7</w:t>
            </w:r>
          </w:p>
        </w:tc>
        <w:tc>
          <w:tcPr>
            <w:tcW w:w="1407"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rPr>
              <w:t>轨道</w:t>
            </w:r>
          </w:p>
        </w:tc>
        <w:tc>
          <w:tcPr>
            <w:tcW w:w="2509"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38KG</w:t>
            </w:r>
          </w:p>
        </w:tc>
        <w:tc>
          <w:tcPr>
            <w:tcW w:w="845"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6</w:t>
            </w:r>
            <w:r>
              <w:rPr>
                <w:rFonts w:hint="eastAsia" w:ascii="宋体" w:hAnsi="宋体" w:eastAsia="宋体" w:cs="宋体"/>
                <w:color w:val="auto"/>
                <w:sz w:val="20"/>
                <w:szCs w:val="20"/>
              </w:rPr>
              <w:t>0米</w:t>
            </w:r>
          </w:p>
        </w:tc>
        <w:tc>
          <w:tcPr>
            <w:tcW w:w="914"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p>
        </w:tc>
        <w:tc>
          <w:tcPr>
            <w:tcW w:w="1022"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p>
        </w:tc>
        <w:tc>
          <w:tcPr>
            <w:tcW w:w="2065"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双轨，行程总长30m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8</w:t>
            </w:r>
          </w:p>
        </w:tc>
        <w:tc>
          <w:tcPr>
            <w:tcW w:w="1407"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附件及打孔安装</w:t>
            </w:r>
          </w:p>
        </w:tc>
        <w:tc>
          <w:tcPr>
            <w:tcW w:w="2509"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压板及膨胀螺丝</w:t>
            </w:r>
          </w:p>
        </w:tc>
        <w:tc>
          <w:tcPr>
            <w:tcW w:w="845"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18</w:t>
            </w:r>
            <w:r>
              <w:rPr>
                <w:rFonts w:hint="eastAsia" w:ascii="宋体" w:hAnsi="宋体" w:eastAsia="宋体" w:cs="宋体"/>
                <w:color w:val="auto"/>
                <w:sz w:val="20"/>
                <w:szCs w:val="20"/>
              </w:rPr>
              <w:t>0套</w:t>
            </w:r>
          </w:p>
        </w:tc>
        <w:tc>
          <w:tcPr>
            <w:tcW w:w="914"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p>
        </w:tc>
        <w:tc>
          <w:tcPr>
            <w:tcW w:w="1022"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p>
        </w:tc>
        <w:tc>
          <w:tcPr>
            <w:tcW w:w="2065"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w:t>
            </w:r>
          </w:p>
        </w:tc>
        <w:tc>
          <w:tcPr>
            <w:tcW w:w="1407"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行车止挡及限位</w:t>
            </w:r>
          </w:p>
        </w:tc>
        <w:tc>
          <w:tcPr>
            <w:tcW w:w="2509"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p>
        </w:tc>
        <w:tc>
          <w:tcPr>
            <w:tcW w:w="845"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w:t>
            </w:r>
            <w:r>
              <w:rPr>
                <w:rFonts w:hint="eastAsia" w:ascii="宋体" w:hAnsi="宋体" w:eastAsia="宋体" w:cs="宋体"/>
                <w:color w:val="auto"/>
                <w:sz w:val="20"/>
                <w:szCs w:val="20"/>
              </w:rPr>
              <w:t>套</w:t>
            </w:r>
          </w:p>
        </w:tc>
        <w:tc>
          <w:tcPr>
            <w:tcW w:w="914"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p>
        </w:tc>
        <w:tc>
          <w:tcPr>
            <w:tcW w:w="1022"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p>
        </w:tc>
        <w:tc>
          <w:tcPr>
            <w:tcW w:w="2065"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4249" w:type="dxa"/>
            <w:gridSpan w:val="3"/>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p>
        </w:tc>
        <w:tc>
          <w:tcPr>
            <w:tcW w:w="845"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p>
        </w:tc>
        <w:tc>
          <w:tcPr>
            <w:tcW w:w="914"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p>
        </w:tc>
        <w:tc>
          <w:tcPr>
            <w:tcW w:w="1022"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p>
        </w:tc>
        <w:tc>
          <w:tcPr>
            <w:tcW w:w="2065"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p>
        </w:tc>
      </w:tr>
    </w:tbl>
    <w:p>
      <w:pPr>
        <w:spacing w:line="360" w:lineRule="auto"/>
        <w:ind w:firstLine="480" w:firstLineChars="200"/>
        <w:rPr>
          <w:rFonts w:hint="eastAsia" w:ascii="宋体" w:hAnsi="宋体" w:cs="宋体"/>
          <w:color w:val="auto"/>
          <w:sz w:val="24"/>
        </w:rPr>
      </w:pPr>
    </w:p>
    <w:p>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rPr>
        <w:t>4.货物数量</w:t>
      </w:r>
      <w:r>
        <w:rPr>
          <w:rFonts w:hint="eastAsia" w:ascii="宋体" w:hAnsi="宋体" w:cs="宋体"/>
          <w:color w:val="auto"/>
          <w:sz w:val="24"/>
          <w:u w:val="single"/>
        </w:rPr>
        <w:t>：</w:t>
      </w:r>
      <w:r>
        <w:rPr>
          <w:rFonts w:hint="eastAsia" w:cs="仿宋" w:asciiTheme="minorEastAsia" w:hAnsiTheme="minorEastAsia"/>
          <w:snapToGrid/>
          <w:color w:val="auto"/>
          <w:kern w:val="2"/>
          <w:sz w:val="24"/>
          <w:szCs w:val="24"/>
          <w:u w:val="single"/>
          <w:lang w:val="en-US" w:eastAsia="zh-CN" w:bidi="ar-SA"/>
        </w:rPr>
        <w:t>按合同清单供货，</w:t>
      </w:r>
      <w:r>
        <w:rPr>
          <w:rFonts w:hint="eastAsia" w:cs="仿宋" w:asciiTheme="minorEastAsia" w:hAnsiTheme="minorEastAsia"/>
          <w:b/>
          <w:bCs/>
          <w:snapToGrid w:val="0"/>
          <w:color w:val="auto"/>
          <w:kern w:val="0"/>
          <w:sz w:val="24"/>
          <w:szCs w:val="21"/>
          <w:u w:val="single"/>
          <w:lang w:val="en-US" w:eastAsia="zh-CN" w:bidi="ar-SA"/>
        </w:rPr>
        <w:t>尼龙扎带、穿线管、螺栓、U型环等辅助材料，均由乙方提供，甲方不额外支付费用</w:t>
      </w:r>
      <w:r>
        <w:rPr>
          <w:rFonts w:hint="eastAsia" w:ascii="宋体" w:hAnsi="宋体" w:cs="宋体"/>
          <w:color w:val="auto"/>
          <w:sz w:val="24"/>
          <w:u w:val="single"/>
        </w:rPr>
        <w:t>。</w:t>
      </w:r>
    </w:p>
    <w:p>
      <w:pPr>
        <w:pStyle w:val="29"/>
        <w:spacing w:before="0" w:beforeAutospacing="0" w:after="0" w:afterAutospacing="0" w:line="360" w:lineRule="auto"/>
        <w:ind w:firstLine="480"/>
        <w:rPr>
          <w:b/>
          <w:color w:val="auto"/>
        </w:rPr>
      </w:pPr>
      <w:bookmarkStart w:id="394" w:name="_Toc22618"/>
      <w:bookmarkStart w:id="395" w:name="_Toc10340"/>
      <w:bookmarkStart w:id="396" w:name="_Toc1814"/>
      <w:r>
        <w:rPr>
          <w:rFonts w:hint="eastAsia"/>
          <w:b/>
          <w:color w:val="auto"/>
        </w:rPr>
        <w:t>三、合同期限、货物交付期限、地点和联系方式、交付方式</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1.合同期限：</w:t>
      </w:r>
    </w:p>
    <w:p>
      <w:pPr>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自合同签订后</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rPr>
        <w:t>个月</w:t>
      </w:r>
      <w:r>
        <w:rPr>
          <w:rFonts w:hint="eastAsia" w:ascii="宋体" w:hAnsi="宋体" w:cs="宋体"/>
          <w:color w:val="auto"/>
          <w:sz w:val="24"/>
          <w:highlight w:val="none"/>
          <w:u w:val="single"/>
          <w:lang w:val="en-US" w:eastAsia="zh-CN"/>
        </w:rPr>
        <w:t>自动终止（以甲方采购订单下达时间为准）；</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2.交付期限：</w:t>
      </w:r>
      <w:r>
        <w:rPr>
          <w:rFonts w:hint="eastAsia" w:ascii="宋体" w:hAnsi="宋体" w:cs="宋体"/>
          <w:color w:val="auto"/>
          <w:sz w:val="24"/>
          <w:u w:val="none"/>
        </w:rPr>
        <w:t>按采购订单要求执行  ；</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3.交付地点：</w:t>
      </w:r>
      <w:r>
        <w:rPr>
          <w:rFonts w:hint="eastAsia" w:ascii="宋体" w:hAnsi="宋体" w:cs="宋体"/>
          <w:color w:val="auto"/>
          <w:sz w:val="24"/>
          <w:u w:val="none"/>
        </w:rPr>
        <w:t>浙江省杭州市钱塘区临江街道红十五路10388-123号，杭州临江环境能源有限公司厂区内</w:t>
      </w:r>
      <w:r>
        <w:rPr>
          <w:rFonts w:hint="eastAsia" w:ascii="宋体" w:hAnsi="宋体" w:cs="宋体"/>
          <w:color w:val="auto"/>
          <w:sz w:val="24"/>
          <w:u w:val="none"/>
          <w:lang w:val="en-US" w:eastAsia="zh-CN"/>
        </w:rPr>
        <w:t>甲方指定仓库</w:t>
      </w:r>
      <w:r>
        <w:rPr>
          <w:rFonts w:hint="eastAsia" w:ascii="宋体" w:hAnsi="宋体" w:cs="宋体"/>
          <w:color w:val="auto"/>
          <w:sz w:val="24"/>
          <w:u w:val="none"/>
        </w:rPr>
        <w:t>；</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4.交付甲方联系人：</w:t>
      </w:r>
      <w:r>
        <w:rPr>
          <w:rFonts w:hint="eastAsia" w:ascii="宋体" w:hAnsi="宋体" w:cs="宋体"/>
          <w:color w:val="auto"/>
          <w:sz w:val="24"/>
          <w:u w:val="none"/>
        </w:rPr>
        <w:t>按采购订单要求执行 ；</w:t>
      </w:r>
    </w:p>
    <w:p>
      <w:pPr>
        <w:spacing w:line="360" w:lineRule="auto"/>
        <w:ind w:firstLine="480" w:firstLineChars="200"/>
        <w:outlineLvl w:val="0"/>
        <w:rPr>
          <w:color w:val="auto"/>
        </w:rPr>
      </w:pPr>
      <w:r>
        <w:rPr>
          <w:rFonts w:hint="eastAsia" w:ascii="宋体" w:hAnsi="宋体" w:cs="宋体"/>
          <w:color w:val="auto"/>
          <w:sz w:val="24"/>
        </w:rPr>
        <w:t>5.乙方联系人及联系方式：</w:t>
      </w:r>
      <w:r>
        <w:rPr>
          <w:rFonts w:hint="eastAsia" w:ascii="宋体" w:hAnsi="宋体" w:cs="宋体"/>
          <w:color w:val="auto"/>
          <w:sz w:val="24"/>
          <w:u w:val="single"/>
        </w:rPr>
        <w:t xml:space="preserve">             ；</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6.交付方式：</w:t>
      </w:r>
      <w:r>
        <w:rPr>
          <w:rFonts w:hint="eastAsia" w:ascii="宋体" w:hAnsi="宋体" w:cs="宋体"/>
          <w:color w:val="auto"/>
          <w:sz w:val="24"/>
          <w:u w:val="none"/>
        </w:rPr>
        <w:t xml:space="preserve"> 按采购订单要求执行 ，基本要求如下： </w:t>
      </w:r>
    </w:p>
    <w:p>
      <w:pPr>
        <w:spacing w:line="360" w:lineRule="auto"/>
        <w:ind w:firstLine="480" w:firstLineChars="200"/>
        <w:rPr>
          <w:rFonts w:ascii="宋体" w:hAnsi="宋体" w:cs="宋体"/>
          <w:color w:val="auto"/>
          <w:sz w:val="24"/>
        </w:rPr>
      </w:pPr>
      <w:r>
        <w:rPr>
          <w:rFonts w:hint="eastAsia" w:ascii="宋体" w:hAnsi="宋体" w:cs="宋体"/>
          <w:color w:val="auto"/>
          <w:sz w:val="24"/>
        </w:rPr>
        <w:t>（1）推荐乙方安排自有员工送货到甲方指定地点；</w:t>
      </w:r>
    </w:p>
    <w:p>
      <w:pPr>
        <w:spacing w:line="360" w:lineRule="auto"/>
        <w:ind w:firstLine="480" w:firstLineChars="200"/>
        <w:rPr>
          <w:rFonts w:ascii="宋体" w:hAnsi="宋体" w:cs="宋体"/>
          <w:color w:val="auto"/>
          <w:sz w:val="24"/>
        </w:rPr>
      </w:pPr>
      <w:r>
        <w:rPr>
          <w:rFonts w:hint="eastAsia" w:ascii="宋体" w:hAnsi="宋体" w:cs="宋体"/>
          <w:color w:val="auto"/>
          <w:sz w:val="24"/>
        </w:rPr>
        <w:t>（2）乙方委托物流公司交货的，乙方应提前告知甲方经办人员，同时须授权物流人员办理交货、验收、退换货等事宜。</w:t>
      </w:r>
    </w:p>
    <w:p>
      <w:pPr>
        <w:spacing w:line="360" w:lineRule="auto"/>
        <w:ind w:firstLine="480" w:firstLineChars="200"/>
        <w:rPr>
          <w:b/>
          <w:color w:val="auto"/>
        </w:rPr>
      </w:pPr>
      <w:r>
        <w:rPr>
          <w:rFonts w:hint="eastAsia" w:ascii="宋体" w:hAnsi="宋体" w:cs="宋体"/>
          <w:color w:val="auto"/>
          <w:sz w:val="24"/>
        </w:rPr>
        <w:t>（3）特殊情况下，双方友好协商解决。</w:t>
      </w:r>
    </w:p>
    <w:p>
      <w:pPr>
        <w:pStyle w:val="29"/>
        <w:spacing w:before="0" w:beforeAutospacing="0" w:after="0" w:afterAutospacing="0" w:line="360" w:lineRule="auto"/>
        <w:ind w:firstLine="480"/>
        <w:rPr>
          <w:b/>
          <w:color w:val="auto"/>
        </w:rPr>
      </w:pPr>
      <w:r>
        <w:rPr>
          <w:rFonts w:hint="eastAsia"/>
          <w:b/>
          <w:color w:val="auto"/>
        </w:rPr>
        <w:t>四、技术和质量要求</w:t>
      </w:r>
    </w:p>
    <w:p>
      <w:pPr>
        <w:pStyle w:val="8"/>
        <w:numPr>
          <w:ilvl w:val="0"/>
          <w:numId w:val="0"/>
        </w:numPr>
        <w:ind w:left="0" w:leftChars="0" w:firstLine="441" w:firstLineChars="0"/>
        <w:rPr>
          <w:rFonts w:hint="eastAsia"/>
          <w:color w:val="auto"/>
          <w:highlight w:val="none"/>
          <w:lang w:eastAsia="zh-CN"/>
        </w:rPr>
      </w:pPr>
      <w:bookmarkStart w:id="397" w:name="_Toc6596"/>
      <w:bookmarkStart w:id="398" w:name="_Toc1125"/>
      <w:bookmarkStart w:id="399" w:name="_Toc14563"/>
      <w:r>
        <w:rPr>
          <w:rFonts w:hint="eastAsia" w:cs="Arial"/>
          <w:snapToGrid w:val="0"/>
          <w:color w:val="auto"/>
          <w:kern w:val="2"/>
          <w:sz w:val="24"/>
          <w:szCs w:val="21"/>
          <w:lang w:val="en-US" w:eastAsia="zh-CN" w:bidi="ar-SA"/>
        </w:rPr>
        <w:t>1</w:t>
      </w:r>
      <w:r>
        <w:rPr>
          <w:rFonts w:hint="eastAsia" w:ascii="宋体" w:hAnsi="Arial" w:cs="Arial" w:eastAsiaTheme="minorEastAsia"/>
          <w:snapToGrid w:val="0"/>
          <w:color w:val="auto"/>
          <w:kern w:val="2"/>
          <w:sz w:val="24"/>
          <w:szCs w:val="21"/>
          <w:lang w:val="zh-CN" w:eastAsia="zh-CN" w:bidi="ar-SA"/>
        </w:rPr>
        <w:t>.</w:t>
      </w:r>
      <w:r>
        <w:rPr>
          <w:rFonts w:hint="eastAsia" w:cs="Arial"/>
          <w:snapToGrid w:val="0"/>
          <w:color w:val="auto"/>
          <w:kern w:val="2"/>
          <w:sz w:val="24"/>
          <w:szCs w:val="21"/>
          <w:lang w:val="en-US" w:eastAsia="zh-CN" w:bidi="ar-SA"/>
        </w:rPr>
        <w:t>乙方提供的龙门吊</w:t>
      </w:r>
      <w:r>
        <w:rPr>
          <w:rFonts w:hint="eastAsia"/>
          <w:color w:val="auto"/>
          <w:highlight w:val="none"/>
        </w:rPr>
        <w:t>技术参数满足采购内容中的规格型号</w:t>
      </w:r>
      <w:r>
        <w:rPr>
          <w:rFonts w:hint="eastAsia"/>
          <w:color w:val="auto"/>
          <w:highlight w:val="none"/>
          <w:lang w:eastAsia="zh-CN"/>
        </w:rPr>
        <w:t>、</w:t>
      </w:r>
      <w:r>
        <w:rPr>
          <w:rFonts w:hint="eastAsia"/>
          <w:color w:val="auto"/>
          <w:highlight w:val="none"/>
        </w:rPr>
        <w:t>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r>
        <w:rPr>
          <w:rFonts w:hint="eastAsia"/>
          <w:color w:val="auto"/>
          <w:highlight w:val="none"/>
          <w:lang w:val="en-US" w:eastAsia="zh-CN"/>
        </w:rPr>
        <w:t>满足但不限于以下标准</w:t>
      </w:r>
      <w:r>
        <w:rPr>
          <w:rFonts w:hint="eastAsia"/>
          <w:color w:val="auto"/>
          <w:highlight w:val="none"/>
          <w:lang w:eastAsia="zh-CN"/>
        </w:rPr>
        <w:t>；</w:t>
      </w:r>
    </w:p>
    <w:p>
      <w:pPr>
        <w:pStyle w:val="8"/>
        <w:numPr>
          <w:ilvl w:val="0"/>
          <w:numId w:val="0"/>
        </w:numPr>
        <w:ind w:left="441" w:leftChars="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）GB</w:t>
      </w:r>
      <w:r>
        <w:rPr>
          <w:rFonts w:hint="eastAsia"/>
          <w:color w:val="auto"/>
          <w:highlight w:val="none"/>
          <w:lang w:val="en-US" w:eastAsia="zh-CN"/>
        </w:rPr>
        <w:t xml:space="preserve">/T </w:t>
      </w:r>
      <w:r>
        <w:rPr>
          <w:rFonts w:hint="eastAsia"/>
          <w:color w:val="auto"/>
          <w:highlight w:val="none"/>
          <w:lang w:eastAsia="zh-CN"/>
        </w:rPr>
        <w:t>3811-2008</w:t>
      </w:r>
      <w:r>
        <w:rPr>
          <w:rFonts w:hint="eastAsia"/>
          <w:color w:val="auto"/>
          <w:highlight w:val="none"/>
          <w:lang w:val="en-US" w:eastAsia="zh-CN"/>
        </w:rPr>
        <w:t xml:space="preserve"> </w:t>
      </w:r>
      <w:r>
        <w:rPr>
          <w:rFonts w:hint="eastAsia"/>
          <w:color w:val="auto"/>
          <w:highlight w:val="none"/>
          <w:lang w:eastAsia="zh-CN"/>
        </w:rPr>
        <w:t>起重机设计规范；</w:t>
      </w:r>
    </w:p>
    <w:p>
      <w:pPr>
        <w:pStyle w:val="8"/>
        <w:numPr>
          <w:ilvl w:val="0"/>
          <w:numId w:val="0"/>
        </w:numPr>
        <w:ind w:left="441" w:leftChars="0"/>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）GB</w:t>
      </w:r>
      <w:r>
        <w:rPr>
          <w:rFonts w:hint="eastAsia"/>
          <w:color w:val="auto"/>
          <w:highlight w:val="none"/>
          <w:lang w:val="en-US" w:eastAsia="zh-CN"/>
        </w:rPr>
        <w:t xml:space="preserve">/T </w:t>
      </w:r>
      <w:r>
        <w:rPr>
          <w:rFonts w:hint="eastAsia"/>
          <w:color w:val="auto"/>
          <w:highlight w:val="none"/>
          <w:lang w:eastAsia="zh-CN"/>
        </w:rPr>
        <w:t>6067</w:t>
      </w:r>
      <w:r>
        <w:rPr>
          <w:rFonts w:hint="eastAsia"/>
          <w:color w:val="auto"/>
          <w:highlight w:val="none"/>
          <w:lang w:val="en-US" w:eastAsia="zh-CN"/>
        </w:rPr>
        <w:t>.1</w:t>
      </w:r>
      <w:r>
        <w:rPr>
          <w:rFonts w:hint="eastAsia"/>
          <w:color w:val="auto"/>
          <w:highlight w:val="none"/>
          <w:lang w:eastAsia="zh-CN"/>
        </w:rPr>
        <w:t>-2010</w:t>
      </w:r>
      <w:r>
        <w:rPr>
          <w:rFonts w:hint="eastAsia"/>
          <w:color w:val="auto"/>
          <w:highlight w:val="none"/>
          <w:lang w:val="en-US" w:eastAsia="zh-CN"/>
        </w:rPr>
        <w:t xml:space="preserve"> </w:t>
      </w:r>
      <w:r>
        <w:rPr>
          <w:rFonts w:hint="eastAsia"/>
          <w:color w:val="auto"/>
          <w:highlight w:val="none"/>
          <w:lang w:eastAsia="zh-CN"/>
        </w:rPr>
        <w:t>起重机械安全规程；</w:t>
      </w:r>
      <w:r>
        <w:rPr>
          <w:rFonts w:hint="eastAsia"/>
          <w:color w:val="auto"/>
          <w:highlight w:val="none"/>
          <w:lang w:val="en-US" w:eastAsia="zh-CN"/>
        </w:rPr>
        <w:t xml:space="preserve"> </w:t>
      </w:r>
    </w:p>
    <w:p>
      <w:pPr>
        <w:pStyle w:val="8"/>
        <w:numPr>
          <w:ilvl w:val="0"/>
          <w:numId w:val="0"/>
        </w:numPr>
        <w:ind w:left="441" w:leftChars="0"/>
        <w:rPr>
          <w:rFonts w:hint="eastAsia"/>
          <w:color w:val="auto"/>
          <w:highlight w:val="none"/>
          <w:lang w:val="en-US" w:eastAsia="zh-CN"/>
        </w:rPr>
      </w:pPr>
      <w:r>
        <w:rPr>
          <w:rFonts w:hint="eastAsia"/>
          <w:color w:val="auto"/>
          <w:highlight w:val="none"/>
          <w:lang w:val="en-US" w:eastAsia="zh-CN"/>
        </w:rPr>
        <w:t>（3）GB/T 6974.5-2023 起重机术语；</w:t>
      </w:r>
    </w:p>
    <w:p>
      <w:pPr>
        <w:pStyle w:val="8"/>
        <w:numPr>
          <w:ilvl w:val="0"/>
          <w:numId w:val="0"/>
        </w:numPr>
        <w:ind w:left="441" w:leftChars="0"/>
        <w:rPr>
          <w:rFonts w:hint="eastAsia"/>
          <w:color w:val="auto"/>
          <w:highlight w:val="none"/>
          <w:lang w:eastAsia="zh-CN"/>
        </w:rPr>
      </w:pPr>
      <w:r>
        <w:rPr>
          <w:rFonts w:hint="eastAsia"/>
          <w:color w:val="auto"/>
          <w:highlight w:val="none"/>
          <w:lang w:val="en-US" w:eastAsia="zh-CN"/>
        </w:rPr>
        <w:t>（4）</w:t>
      </w:r>
      <w:r>
        <w:rPr>
          <w:rFonts w:hint="eastAsia"/>
          <w:color w:val="auto"/>
          <w:highlight w:val="none"/>
          <w:lang w:eastAsia="zh-CN"/>
        </w:rPr>
        <w:t>GB</w:t>
      </w:r>
      <w:r>
        <w:rPr>
          <w:rFonts w:hint="eastAsia"/>
          <w:color w:val="auto"/>
          <w:highlight w:val="none"/>
          <w:lang w:val="en-US" w:eastAsia="zh-CN"/>
        </w:rPr>
        <w:t>/T</w:t>
      </w:r>
      <w:r>
        <w:rPr>
          <w:rFonts w:hint="eastAsia"/>
          <w:color w:val="auto"/>
          <w:highlight w:val="none"/>
          <w:lang w:eastAsia="zh-CN"/>
        </w:rPr>
        <w:t xml:space="preserve"> 60</w:t>
      </w:r>
      <w:r>
        <w:rPr>
          <w:rFonts w:hint="eastAsia"/>
          <w:color w:val="auto"/>
          <w:highlight w:val="none"/>
          <w:lang w:val="en-US" w:eastAsia="zh-CN"/>
        </w:rPr>
        <w:t>67</w:t>
      </w:r>
      <w:r>
        <w:rPr>
          <w:rFonts w:hint="eastAsia"/>
          <w:color w:val="auto"/>
          <w:highlight w:val="none"/>
          <w:lang w:eastAsia="zh-CN"/>
        </w:rPr>
        <w:t>.5-2014</w:t>
      </w:r>
      <w:r>
        <w:rPr>
          <w:rFonts w:hint="eastAsia"/>
          <w:color w:val="auto"/>
          <w:highlight w:val="none"/>
          <w:lang w:val="en-US" w:eastAsia="zh-CN"/>
        </w:rPr>
        <w:t xml:space="preserve"> </w:t>
      </w:r>
      <w:r>
        <w:rPr>
          <w:rFonts w:hint="eastAsia"/>
          <w:color w:val="auto"/>
          <w:highlight w:val="none"/>
          <w:lang w:eastAsia="zh-CN"/>
        </w:rPr>
        <w:t>起重机械安全规程；</w:t>
      </w:r>
    </w:p>
    <w:p>
      <w:pPr>
        <w:pStyle w:val="8"/>
        <w:numPr>
          <w:ilvl w:val="0"/>
          <w:numId w:val="0"/>
        </w:numPr>
        <w:ind w:left="441" w:leftChars="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）GB/T 5905.1-2023</w:t>
      </w:r>
      <w:r>
        <w:rPr>
          <w:rFonts w:hint="eastAsia"/>
          <w:color w:val="auto"/>
          <w:highlight w:val="none"/>
          <w:lang w:val="en-US" w:eastAsia="zh-CN"/>
        </w:rPr>
        <w:t xml:space="preserve"> </w:t>
      </w:r>
      <w:r>
        <w:rPr>
          <w:rFonts w:hint="eastAsia"/>
          <w:color w:val="auto"/>
          <w:highlight w:val="none"/>
          <w:lang w:eastAsia="zh-CN"/>
        </w:rPr>
        <w:t>起重机检验与试验规范；</w:t>
      </w:r>
    </w:p>
    <w:p>
      <w:pPr>
        <w:pStyle w:val="8"/>
        <w:numPr>
          <w:ilvl w:val="0"/>
          <w:numId w:val="0"/>
        </w:numPr>
        <w:ind w:left="441" w:leftChars="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6</w:t>
      </w:r>
      <w:r>
        <w:rPr>
          <w:rFonts w:hint="eastAsia"/>
          <w:color w:val="auto"/>
          <w:highlight w:val="none"/>
          <w:lang w:eastAsia="zh-CN"/>
        </w:rPr>
        <w:t>）GB/T 5972-2023</w:t>
      </w:r>
      <w:r>
        <w:rPr>
          <w:rFonts w:hint="eastAsia"/>
          <w:color w:val="auto"/>
          <w:highlight w:val="none"/>
          <w:lang w:val="en-US" w:eastAsia="zh-CN"/>
        </w:rPr>
        <w:t xml:space="preserve"> </w:t>
      </w:r>
      <w:r>
        <w:rPr>
          <w:rFonts w:hint="eastAsia"/>
          <w:color w:val="auto"/>
          <w:highlight w:val="none"/>
          <w:lang w:eastAsia="zh-CN"/>
        </w:rPr>
        <w:t>起重机钢丝绳 保养、维护、检验和报废；</w:t>
      </w:r>
    </w:p>
    <w:p>
      <w:pPr>
        <w:pStyle w:val="8"/>
        <w:numPr>
          <w:ilvl w:val="0"/>
          <w:numId w:val="0"/>
        </w:numPr>
        <w:ind w:left="441" w:leftChars="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7</w:t>
      </w:r>
      <w:r>
        <w:rPr>
          <w:rFonts w:hint="eastAsia"/>
          <w:color w:val="auto"/>
          <w:highlight w:val="none"/>
          <w:lang w:eastAsia="zh-CN"/>
        </w:rPr>
        <w:t>）GB/T 8918-2006</w:t>
      </w:r>
      <w:r>
        <w:rPr>
          <w:rFonts w:hint="eastAsia"/>
          <w:color w:val="auto"/>
          <w:highlight w:val="none"/>
          <w:lang w:val="en-US" w:eastAsia="zh-CN"/>
        </w:rPr>
        <w:t xml:space="preserve"> </w:t>
      </w:r>
      <w:r>
        <w:rPr>
          <w:rFonts w:hint="eastAsia"/>
          <w:color w:val="auto"/>
          <w:highlight w:val="none"/>
          <w:lang w:eastAsia="zh-CN"/>
        </w:rPr>
        <w:t>重要用途钢丝绳；</w:t>
      </w:r>
    </w:p>
    <w:p>
      <w:pPr>
        <w:pStyle w:val="8"/>
        <w:numPr>
          <w:ilvl w:val="0"/>
          <w:numId w:val="0"/>
        </w:numPr>
        <w:ind w:left="441" w:leftChars="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8</w:t>
      </w:r>
      <w:r>
        <w:rPr>
          <w:rFonts w:hint="eastAsia"/>
          <w:color w:val="auto"/>
          <w:highlight w:val="none"/>
          <w:lang w:eastAsia="zh-CN"/>
        </w:rPr>
        <w:t>）GB/T 8923.1-2011涂覆涂料前钢材表面处理表面清洁度的目视评定；</w:t>
      </w:r>
    </w:p>
    <w:p>
      <w:pPr>
        <w:pStyle w:val="8"/>
        <w:numPr>
          <w:ilvl w:val="0"/>
          <w:numId w:val="0"/>
        </w:numPr>
        <w:ind w:left="441" w:leftChars="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9</w:t>
      </w:r>
      <w:r>
        <w:rPr>
          <w:rFonts w:hint="eastAsia"/>
          <w:color w:val="auto"/>
          <w:highlight w:val="none"/>
          <w:lang w:eastAsia="zh-CN"/>
        </w:rPr>
        <w:t>）GB/T 37400.8-2019</w:t>
      </w:r>
      <w:r>
        <w:rPr>
          <w:rFonts w:hint="eastAsia"/>
          <w:color w:val="auto"/>
          <w:highlight w:val="none"/>
          <w:lang w:val="en-US" w:eastAsia="zh-CN"/>
        </w:rPr>
        <w:t xml:space="preserve"> </w:t>
      </w:r>
      <w:r>
        <w:rPr>
          <w:rFonts w:hint="eastAsia"/>
          <w:color w:val="auto"/>
          <w:highlight w:val="none"/>
          <w:lang w:eastAsia="zh-CN"/>
        </w:rPr>
        <w:t>重型机械通用技术条件；</w:t>
      </w:r>
    </w:p>
    <w:p>
      <w:pPr>
        <w:pStyle w:val="8"/>
        <w:numPr>
          <w:ilvl w:val="0"/>
          <w:numId w:val="0"/>
        </w:numPr>
        <w:ind w:left="441" w:leftChars="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10</w:t>
      </w:r>
      <w:r>
        <w:rPr>
          <w:rFonts w:hint="eastAsia"/>
          <w:color w:val="auto"/>
          <w:highlight w:val="none"/>
          <w:lang w:eastAsia="zh-CN"/>
        </w:rPr>
        <w:t>）GB/T 10051.1-2010</w:t>
      </w:r>
      <w:r>
        <w:rPr>
          <w:rFonts w:hint="eastAsia"/>
          <w:color w:val="auto"/>
          <w:highlight w:val="none"/>
          <w:lang w:val="en-US" w:eastAsia="zh-CN"/>
        </w:rPr>
        <w:t xml:space="preserve"> </w:t>
      </w:r>
      <w:r>
        <w:rPr>
          <w:rFonts w:hint="eastAsia"/>
          <w:color w:val="auto"/>
          <w:highlight w:val="none"/>
          <w:lang w:eastAsia="zh-CN"/>
        </w:rPr>
        <w:t>起重吊钩；</w:t>
      </w:r>
    </w:p>
    <w:p>
      <w:pPr>
        <w:pStyle w:val="8"/>
        <w:numPr>
          <w:ilvl w:val="0"/>
          <w:numId w:val="0"/>
        </w:numPr>
        <w:ind w:left="441" w:leftChars="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11</w:t>
      </w:r>
      <w:r>
        <w:rPr>
          <w:rFonts w:hint="eastAsia"/>
          <w:color w:val="auto"/>
          <w:highlight w:val="none"/>
          <w:lang w:eastAsia="zh-CN"/>
        </w:rPr>
        <w:t>）JB/T 9006-2013</w:t>
      </w:r>
      <w:r>
        <w:rPr>
          <w:rFonts w:hint="eastAsia"/>
          <w:color w:val="auto"/>
          <w:highlight w:val="none"/>
          <w:lang w:val="en-US" w:eastAsia="zh-CN"/>
        </w:rPr>
        <w:t xml:space="preserve"> </w:t>
      </w:r>
      <w:r>
        <w:rPr>
          <w:rFonts w:hint="eastAsia"/>
          <w:color w:val="auto"/>
          <w:highlight w:val="none"/>
          <w:lang w:eastAsia="zh-CN"/>
        </w:rPr>
        <w:t>起重机卷筒；</w:t>
      </w:r>
    </w:p>
    <w:p>
      <w:pPr>
        <w:pStyle w:val="8"/>
        <w:numPr>
          <w:ilvl w:val="0"/>
          <w:numId w:val="0"/>
        </w:numPr>
        <w:ind w:left="441" w:leftChars="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12</w:t>
      </w:r>
      <w:r>
        <w:rPr>
          <w:rFonts w:hint="eastAsia"/>
          <w:color w:val="auto"/>
          <w:highlight w:val="none"/>
          <w:lang w:eastAsia="zh-CN"/>
        </w:rPr>
        <w:t>）JB/T 6406.3-1992 电力液压块式制动器推动器；</w:t>
      </w:r>
    </w:p>
    <w:p>
      <w:pPr>
        <w:pStyle w:val="8"/>
        <w:numPr>
          <w:ilvl w:val="0"/>
          <w:numId w:val="0"/>
        </w:numPr>
        <w:ind w:firstLine="480" w:firstLineChars="20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13</w:t>
      </w:r>
      <w:r>
        <w:rPr>
          <w:rFonts w:hint="eastAsia"/>
          <w:color w:val="auto"/>
          <w:highlight w:val="none"/>
          <w:lang w:eastAsia="zh-CN"/>
        </w:rPr>
        <w:t>）JB/T</w:t>
      </w:r>
      <w:r>
        <w:rPr>
          <w:rFonts w:hint="eastAsia"/>
          <w:color w:val="auto"/>
          <w:highlight w:val="none"/>
          <w:lang w:val="en-US" w:eastAsia="zh-CN"/>
        </w:rPr>
        <w:t xml:space="preserve"> 6</w:t>
      </w:r>
      <w:r>
        <w:rPr>
          <w:rFonts w:hint="eastAsia"/>
          <w:color w:val="auto"/>
          <w:highlight w:val="none"/>
          <w:lang w:eastAsia="zh-CN"/>
        </w:rPr>
        <w:t>392-</w:t>
      </w:r>
      <w:r>
        <w:rPr>
          <w:rFonts w:hint="eastAsia"/>
          <w:color w:val="auto"/>
          <w:highlight w:val="none"/>
          <w:lang w:val="en-US" w:eastAsia="zh-CN"/>
        </w:rPr>
        <w:t>2008</w:t>
      </w:r>
      <w:r>
        <w:rPr>
          <w:rFonts w:hint="eastAsia"/>
          <w:color w:val="auto"/>
          <w:highlight w:val="none"/>
          <w:lang w:eastAsia="zh-CN"/>
        </w:rPr>
        <w:t xml:space="preserve"> 起重机车轮。</w:t>
      </w:r>
    </w:p>
    <w:p>
      <w:pPr>
        <w:pStyle w:val="8"/>
        <w:numPr>
          <w:ilvl w:val="0"/>
          <w:numId w:val="0"/>
        </w:numPr>
        <w:ind w:left="0" w:leftChars="0" w:firstLine="441" w:firstLineChars="0"/>
        <w:rPr>
          <w:rFonts w:hint="eastAsia"/>
          <w:color w:val="auto"/>
          <w:highlight w:val="none"/>
          <w:lang w:val="en-US" w:eastAsia="zh-CN"/>
        </w:rPr>
      </w:pPr>
      <w:r>
        <w:rPr>
          <w:rFonts w:hint="eastAsia" w:cs="Arial"/>
          <w:snapToGrid w:val="0"/>
          <w:color w:val="auto"/>
          <w:kern w:val="2"/>
          <w:sz w:val="24"/>
          <w:szCs w:val="21"/>
          <w:lang w:val="en-US" w:eastAsia="zh-CN" w:bidi="ar-SA"/>
        </w:rPr>
        <w:t>2</w:t>
      </w:r>
      <w:r>
        <w:rPr>
          <w:rFonts w:hint="eastAsia" w:ascii="宋体" w:hAnsi="Arial" w:cs="Arial" w:eastAsiaTheme="minorEastAsia"/>
          <w:snapToGrid w:val="0"/>
          <w:color w:val="auto"/>
          <w:kern w:val="2"/>
          <w:sz w:val="24"/>
          <w:szCs w:val="21"/>
          <w:lang w:val="en-US" w:eastAsia="zh-CN" w:bidi="ar-SA"/>
        </w:rPr>
        <w:t>.</w:t>
      </w:r>
      <w:r>
        <w:rPr>
          <w:rFonts w:hint="eastAsia" w:hAnsi="宋体" w:eastAsia="宋体" w:cs="宋体"/>
          <w:b w:val="0"/>
          <w:bCs/>
          <w:color w:val="auto"/>
          <w:sz w:val="24"/>
          <w:szCs w:val="24"/>
          <w:lang w:val="en-US" w:eastAsia="zh-CN"/>
        </w:rPr>
        <w:t>龙门吊</w:t>
      </w:r>
      <w:r>
        <w:rPr>
          <w:rFonts w:hint="eastAsia" w:ascii="宋体" w:hAnsi="宋体" w:eastAsia="宋体" w:cs="宋体"/>
          <w:b w:val="0"/>
          <w:bCs/>
          <w:color w:val="auto"/>
          <w:sz w:val="24"/>
          <w:szCs w:val="24"/>
          <w:highlight w:val="none"/>
        </w:rPr>
        <w:t>由门架、小车、大车运行机构、电气控制系统等主要部件和滑触线取电装置、防风装置、起重机运行纠偏装置(大于40m跨的门机)等附属部分组成</w:t>
      </w:r>
      <w:r>
        <w:rPr>
          <w:rFonts w:hint="eastAsia"/>
          <w:color w:val="auto"/>
          <w:highlight w:val="none"/>
          <w:lang w:val="en-US" w:eastAsia="zh-CN"/>
        </w:rPr>
        <w:t>；</w:t>
      </w:r>
    </w:p>
    <w:p>
      <w:pPr>
        <w:pStyle w:val="8"/>
        <w:numPr>
          <w:ilvl w:val="0"/>
          <w:numId w:val="0"/>
        </w:numPr>
        <w:ind w:left="0" w:leftChars="0" w:firstLine="441" w:firstLineChars="0"/>
        <w:rPr>
          <w:rFonts w:hint="eastAsia"/>
          <w:color w:val="auto"/>
          <w:highlight w:val="none"/>
          <w:lang w:val="en-US" w:eastAsia="zh-CN"/>
        </w:rPr>
      </w:pPr>
      <w:r>
        <w:rPr>
          <w:rFonts w:hint="eastAsia" w:cs="Arial"/>
          <w:snapToGrid w:val="0"/>
          <w:color w:val="auto"/>
          <w:kern w:val="2"/>
          <w:sz w:val="24"/>
          <w:szCs w:val="21"/>
          <w:lang w:val="en-US" w:eastAsia="zh-CN" w:bidi="ar-SA"/>
        </w:rPr>
        <w:t>3</w:t>
      </w:r>
      <w:r>
        <w:rPr>
          <w:rFonts w:hint="eastAsia" w:ascii="宋体" w:hAnsi="Arial" w:cs="Arial" w:eastAsiaTheme="minorEastAsia"/>
          <w:snapToGrid w:val="0"/>
          <w:color w:val="auto"/>
          <w:kern w:val="2"/>
          <w:sz w:val="24"/>
          <w:szCs w:val="21"/>
          <w:lang w:val="en-US" w:eastAsia="zh-CN" w:bidi="ar-SA"/>
        </w:rPr>
        <w:t>.</w:t>
      </w:r>
      <w:r>
        <w:rPr>
          <w:rFonts w:hint="eastAsia" w:hAnsi="宋体" w:eastAsia="宋体" w:cs="宋体"/>
          <w:b w:val="0"/>
          <w:bCs/>
          <w:color w:val="auto"/>
          <w:sz w:val="24"/>
          <w:szCs w:val="24"/>
          <w:lang w:val="en-US" w:eastAsia="zh-CN"/>
        </w:rPr>
        <w:t>龙门吊</w:t>
      </w:r>
      <w:r>
        <w:rPr>
          <w:rFonts w:hint="eastAsia" w:ascii="宋体" w:hAnsi="宋体" w:eastAsia="宋体" w:cs="宋体"/>
          <w:b w:val="0"/>
          <w:bCs/>
          <w:color w:val="auto"/>
          <w:sz w:val="24"/>
          <w:szCs w:val="24"/>
        </w:rPr>
        <w:t>具有足够的刚性，其静</w:t>
      </w:r>
      <w:r>
        <w:rPr>
          <w:rFonts w:hint="eastAsia" w:ascii="宋体" w:hAnsi="宋体" w:eastAsia="宋体" w:cs="宋体"/>
          <w:b w:val="0"/>
          <w:bCs/>
          <w:color w:val="auto"/>
          <w:sz w:val="24"/>
          <w:szCs w:val="24"/>
          <w:lang w:val="en-US" w:eastAsia="zh-CN"/>
        </w:rPr>
        <w:t>止</w:t>
      </w:r>
      <w:r>
        <w:rPr>
          <w:rFonts w:hint="eastAsia" w:ascii="宋体" w:hAnsi="宋体" w:eastAsia="宋体" w:cs="宋体"/>
          <w:b w:val="0"/>
          <w:bCs/>
          <w:color w:val="auto"/>
          <w:sz w:val="24"/>
          <w:szCs w:val="24"/>
        </w:rPr>
        <w:t>拱度保证在(0.9-1.4)L/1000范围内，动静载试验</w:t>
      </w:r>
      <w:r>
        <w:rPr>
          <w:rFonts w:hint="eastAsia" w:hAnsi="宋体" w:eastAsia="宋体" w:cs="宋体"/>
          <w:b w:val="0"/>
          <w:bCs/>
          <w:color w:val="auto"/>
          <w:sz w:val="24"/>
          <w:szCs w:val="24"/>
          <w:lang w:val="en-US" w:eastAsia="zh-CN"/>
        </w:rPr>
        <w:t>符合</w:t>
      </w:r>
      <w:r>
        <w:rPr>
          <w:rFonts w:hint="eastAsia" w:ascii="宋体" w:hAnsi="宋体" w:eastAsia="宋体" w:cs="宋体"/>
          <w:b w:val="0"/>
          <w:bCs/>
          <w:color w:val="auto"/>
          <w:sz w:val="24"/>
          <w:szCs w:val="24"/>
        </w:rPr>
        <w:t>国家标准，动载1.1倍、静载1.25倍</w:t>
      </w:r>
      <w:r>
        <w:rPr>
          <w:rFonts w:hint="eastAsia" w:ascii="宋体" w:hAnsi="宋体" w:eastAsia="宋体" w:cs="宋体"/>
          <w:b w:val="0"/>
          <w:bCs/>
          <w:color w:val="auto"/>
          <w:sz w:val="24"/>
          <w:szCs w:val="24"/>
          <w:lang w:eastAsia="zh-CN"/>
        </w:rPr>
        <w:t>；</w:t>
      </w:r>
    </w:p>
    <w:p>
      <w:pPr>
        <w:pStyle w:val="8"/>
        <w:numPr>
          <w:ilvl w:val="0"/>
          <w:numId w:val="0"/>
        </w:numPr>
        <w:ind w:left="0" w:leftChars="0" w:firstLine="441" w:firstLineChars="0"/>
        <w:rPr>
          <w:rFonts w:hint="eastAsia"/>
          <w:color w:val="auto"/>
          <w:highlight w:val="none"/>
          <w:lang w:val="en-US" w:eastAsia="zh-CN"/>
        </w:rPr>
      </w:pPr>
      <w:r>
        <w:rPr>
          <w:rFonts w:hint="eastAsia" w:cs="Arial"/>
          <w:snapToGrid w:val="0"/>
          <w:color w:val="auto"/>
          <w:kern w:val="2"/>
          <w:sz w:val="24"/>
          <w:szCs w:val="21"/>
          <w:lang w:val="en-US" w:eastAsia="zh-CN" w:bidi="ar-SA"/>
        </w:rPr>
        <w:t>4</w:t>
      </w:r>
      <w:r>
        <w:rPr>
          <w:rFonts w:hint="eastAsia" w:ascii="宋体" w:hAnsi="Arial" w:cs="Arial" w:eastAsiaTheme="minorEastAsia"/>
          <w:snapToGrid w:val="0"/>
          <w:color w:val="auto"/>
          <w:kern w:val="2"/>
          <w:sz w:val="24"/>
          <w:szCs w:val="21"/>
          <w:lang w:val="en-US" w:eastAsia="zh-CN" w:bidi="ar-SA"/>
        </w:rPr>
        <w:t>.</w:t>
      </w:r>
      <w:r>
        <w:rPr>
          <w:rFonts w:hint="eastAsia" w:hAnsi="宋体" w:eastAsia="宋体" w:cs="宋体"/>
          <w:b w:val="0"/>
          <w:bCs/>
          <w:color w:val="auto"/>
          <w:sz w:val="24"/>
          <w:szCs w:val="24"/>
          <w:highlight w:val="none"/>
          <w:lang w:val="en-US" w:eastAsia="zh-CN"/>
        </w:rPr>
        <w:t>龙门吊的</w:t>
      </w:r>
      <w:r>
        <w:rPr>
          <w:rFonts w:hint="eastAsia" w:ascii="宋体" w:hAnsi="宋体" w:eastAsia="宋体" w:cs="宋体"/>
          <w:b w:val="0"/>
          <w:bCs/>
          <w:color w:val="auto"/>
          <w:sz w:val="24"/>
          <w:szCs w:val="24"/>
          <w:highlight w:val="none"/>
        </w:rPr>
        <w:t>门架：主要由主梁、支腿、下横梁、梯子平台等钢结构构成；</w:t>
      </w:r>
      <w:r>
        <w:rPr>
          <w:rFonts w:hint="eastAsia" w:hAnsi="宋体" w:eastAsia="宋体" w:cs="宋体"/>
          <w:b w:val="0"/>
          <w:bCs/>
          <w:color w:val="auto"/>
          <w:sz w:val="24"/>
          <w:szCs w:val="24"/>
          <w:highlight w:val="none"/>
          <w:lang w:val="en-US" w:eastAsia="zh-CN"/>
        </w:rPr>
        <w:t>门架的主要</w:t>
      </w:r>
      <w:r>
        <w:rPr>
          <w:rFonts w:hint="eastAsia" w:ascii="宋体" w:hAnsi="宋体" w:eastAsia="宋体" w:cs="宋体"/>
          <w:b w:val="0"/>
          <w:bCs/>
          <w:color w:val="auto"/>
          <w:sz w:val="24"/>
          <w:szCs w:val="24"/>
        </w:rPr>
        <w:t>对接焊缝焊接后</w:t>
      </w:r>
      <w:r>
        <w:rPr>
          <w:rFonts w:hint="eastAsia" w:hAnsi="宋体" w:eastAsia="宋体" w:cs="宋体"/>
          <w:b w:val="0"/>
          <w:bCs/>
          <w:color w:val="auto"/>
          <w:sz w:val="24"/>
          <w:szCs w:val="24"/>
          <w:lang w:val="en-US" w:eastAsia="zh-CN"/>
        </w:rPr>
        <w:t>须</w:t>
      </w:r>
      <w:r>
        <w:rPr>
          <w:rFonts w:hint="eastAsia" w:ascii="宋体" w:hAnsi="宋体" w:eastAsia="宋体" w:cs="宋体"/>
          <w:b w:val="0"/>
          <w:bCs/>
          <w:color w:val="auto"/>
          <w:sz w:val="24"/>
          <w:szCs w:val="24"/>
        </w:rPr>
        <w:t>进行</w:t>
      </w:r>
      <w:r>
        <w:rPr>
          <w:rFonts w:hint="eastAsia" w:hAnsi="宋体" w:eastAsia="宋体" w:cs="宋体"/>
          <w:b w:val="0"/>
          <w:bCs/>
          <w:color w:val="auto"/>
          <w:sz w:val="24"/>
          <w:szCs w:val="24"/>
          <w:lang w:val="en-US" w:eastAsia="zh-CN"/>
        </w:rPr>
        <w:t>100%</w:t>
      </w:r>
      <w:r>
        <w:rPr>
          <w:rFonts w:hint="eastAsia" w:ascii="宋体" w:hAnsi="宋体" w:eastAsia="宋体" w:cs="宋体"/>
          <w:b w:val="0"/>
          <w:bCs/>
          <w:color w:val="auto"/>
          <w:sz w:val="24"/>
          <w:szCs w:val="24"/>
        </w:rPr>
        <w:t>无损探伤，分别用X射线探伤或超声波探伤，对不同构件和不同部位按国家标准采用不同的探伤方法</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质量等级满足</w:t>
      </w:r>
      <w:r>
        <w:rPr>
          <w:rFonts w:hint="eastAsia" w:hAnsi="宋体" w:eastAsia="宋体" w:cs="宋体"/>
          <w:b w:val="0"/>
          <w:bCs/>
          <w:color w:val="auto"/>
          <w:sz w:val="24"/>
          <w:szCs w:val="24"/>
          <w:lang w:val="en-US" w:eastAsia="zh-CN"/>
        </w:rPr>
        <w:t>最新</w:t>
      </w:r>
      <w:r>
        <w:rPr>
          <w:rFonts w:hint="eastAsia" w:ascii="宋体" w:hAnsi="宋体" w:eastAsia="宋体" w:cs="宋体"/>
          <w:b w:val="0"/>
          <w:bCs/>
          <w:color w:val="auto"/>
          <w:sz w:val="24"/>
          <w:szCs w:val="24"/>
        </w:rPr>
        <w:t>国家标准</w:t>
      </w:r>
      <w:r>
        <w:rPr>
          <w:rFonts w:hint="eastAsia" w:hAnsi="宋体" w:eastAsia="宋体" w:cs="宋体"/>
          <w:b w:val="0"/>
          <w:bCs/>
          <w:color w:val="auto"/>
          <w:sz w:val="24"/>
          <w:szCs w:val="24"/>
          <w:lang w:val="en-US" w:eastAsia="zh-CN"/>
        </w:rPr>
        <w:t>的要求；</w:t>
      </w:r>
    </w:p>
    <w:p>
      <w:pPr>
        <w:pStyle w:val="8"/>
        <w:numPr>
          <w:ilvl w:val="0"/>
          <w:numId w:val="0"/>
        </w:numPr>
        <w:ind w:left="0" w:leftChars="0" w:firstLine="441" w:firstLineChars="0"/>
        <w:rPr>
          <w:rFonts w:hint="eastAsia"/>
          <w:color w:val="auto"/>
          <w:highlight w:val="none"/>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hAnsi="宋体" w:eastAsia="宋体" w:cs="宋体"/>
          <w:b w:val="0"/>
          <w:bCs/>
          <w:color w:val="auto"/>
          <w:sz w:val="24"/>
          <w:szCs w:val="24"/>
          <w:highlight w:val="none"/>
          <w:lang w:val="en-US" w:eastAsia="zh-CN"/>
        </w:rPr>
        <w:t>龙门吊的</w:t>
      </w:r>
      <w:r>
        <w:rPr>
          <w:rFonts w:hint="eastAsia" w:ascii="宋体" w:hAnsi="宋体" w:eastAsia="宋体" w:cs="宋体"/>
          <w:b w:val="0"/>
          <w:bCs/>
          <w:color w:val="auto"/>
          <w:sz w:val="24"/>
          <w:szCs w:val="24"/>
          <w:highlight w:val="none"/>
        </w:rPr>
        <w:t>小车由电动跑车机构、起升机构、运行机构、限位开关等组成，小车导电形式</w:t>
      </w:r>
      <w:r>
        <w:rPr>
          <w:rFonts w:hint="eastAsia" w:hAnsi="宋体" w:eastAsia="宋体" w:cs="宋体"/>
          <w:b w:val="0"/>
          <w:bCs/>
          <w:color w:val="auto"/>
          <w:sz w:val="24"/>
          <w:szCs w:val="24"/>
          <w:highlight w:val="none"/>
          <w:lang w:val="en-US" w:eastAsia="zh-CN"/>
        </w:rPr>
        <w:t>为</w:t>
      </w:r>
      <w:r>
        <w:rPr>
          <w:rFonts w:hint="eastAsia" w:ascii="宋体" w:hAnsi="宋体" w:eastAsia="宋体" w:cs="宋体"/>
          <w:b w:val="0"/>
          <w:bCs/>
          <w:color w:val="auto"/>
          <w:sz w:val="24"/>
          <w:szCs w:val="24"/>
          <w:highlight w:val="none"/>
        </w:rPr>
        <w:t>滑车拖动电缆导电</w:t>
      </w:r>
      <w:r>
        <w:rPr>
          <w:rFonts w:hint="eastAsia"/>
          <w:color w:val="auto"/>
          <w:highlight w:val="none"/>
          <w:lang w:val="en-US" w:eastAsia="zh-CN"/>
        </w:rPr>
        <w:t>；</w:t>
      </w:r>
    </w:p>
    <w:p>
      <w:pPr>
        <w:pStyle w:val="8"/>
        <w:numPr>
          <w:ilvl w:val="0"/>
          <w:numId w:val="0"/>
        </w:numPr>
        <w:ind w:left="0" w:leftChars="0" w:firstLine="441" w:firstLineChars="0"/>
        <w:rPr>
          <w:rFonts w:hint="eastAsia"/>
          <w:color w:val="auto"/>
          <w:highlight w:val="none"/>
          <w:lang w:val="en-US" w:eastAsia="zh-CN"/>
        </w:rPr>
      </w:pPr>
      <w:r>
        <w:rPr>
          <w:rFonts w:hint="eastAsia" w:cs="Arial"/>
          <w:snapToGrid w:val="0"/>
          <w:color w:val="auto"/>
          <w:kern w:val="2"/>
          <w:sz w:val="24"/>
          <w:szCs w:val="21"/>
          <w:lang w:val="en-US" w:eastAsia="zh-CN" w:bidi="ar-SA"/>
        </w:rPr>
        <w:t>6</w:t>
      </w:r>
      <w:r>
        <w:rPr>
          <w:rFonts w:hint="eastAsia" w:ascii="宋体" w:hAnsi="Arial" w:cs="Arial" w:eastAsiaTheme="minorEastAsia"/>
          <w:snapToGrid w:val="0"/>
          <w:color w:val="auto"/>
          <w:kern w:val="2"/>
          <w:sz w:val="24"/>
          <w:szCs w:val="21"/>
          <w:lang w:val="en-US" w:eastAsia="zh-CN" w:bidi="ar-SA"/>
        </w:rPr>
        <w:t>.</w:t>
      </w:r>
      <w:r>
        <w:rPr>
          <w:rFonts w:hint="eastAsia"/>
          <w:color w:val="auto"/>
          <w:highlight w:val="none"/>
          <w:lang w:val="en-US" w:eastAsia="zh-CN"/>
        </w:rPr>
        <w:t>龙门吊的起升机构主要由电机通过联轴节浮动轴将动力传递至减速机，减速机驱动卷筒缠绕钢丝绳提升吊钩滑轮组起升重物。起升重物至极限位置限位开关自动动作，及时切断控制电路，杜绝误动作；</w:t>
      </w:r>
    </w:p>
    <w:p>
      <w:pPr>
        <w:pStyle w:val="8"/>
        <w:numPr>
          <w:ilvl w:val="0"/>
          <w:numId w:val="0"/>
        </w:numPr>
        <w:ind w:left="0" w:leftChars="0" w:firstLine="441" w:firstLineChars="0"/>
        <w:rPr>
          <w:rFonts w:hint="eastAsia"/>
          <w:color w:val="auto"/>
          <w:highlight w:val="none"/>
          <w:lang w:val="en-US" w:eastAsia="zh-CN"/>
        </w:rPr>
      </w:pPr>
      <w:r>
        <w:rPr>
          <w:rFonts w:hint="eastAsia" w:cs="Arial"/>
          <w:snapToGrid w:val="0"/>
          <w:color w:val="auto"/>
          <w:kern w:val="2"/>
          <w:sz w:val="24"/>
          <w:szCs w:val="21"/>
          <w:lang w:val="en-US" w:eastAsia="zh-CN" w:bidi="ar-SA"/>
        </w:rPr>
        <w:t>7</w:t>
      </w:r>
      <w:r>
        <w:rPr>
          <w:rFonts w:hint="eastAsia" w:ascii="宋体" w:hAnsi="Arial" w:cs="Arial" w:eastAsiaTheme="minorEastAsia"/>
          <w:snapToGrid w:val="0"/>
          <w:color w:val="auto"/>
          <w:kern w:val="2"/>
          <w:sz w:val="24"/>
          <w:szCs w:val="21"/>
          <w:lang w:val="en-US" w:eastAsia="zh-CN" w:bidi="ar-SA"/>
        </w:rPr>
        <w:t>.</w:t>
      </w:r>
      <w:r>
        <w:rPr>
          <w:rFonts w:hint="eastAsia"/>
          <w:color w:val="auto"/>
          <w:highlight w:val="none"/>
          <w:lang w:val="en-US" w:eastAsia="zh-CN"/>
        </w:rPr>
        <w:t>龙门吊的大车运行机构由变频电机、LD变速、车轮、缓冲器等部件组成。大车运行至端部，限位开关及时动作。大车端部设有弹簧缓冲器能有效减轻冲击；</w:t>
      </w:r>
    </w:p>
    <w:p>
      <w:pPr>
        <w:pStyle w:val="8"/>
        <w:numPr>
          <w:ilvl w:val="0"/>
          <w:numId w:val="0"/>
        </w:numPr>
        <w:ind w:left="0" w:leftChars="0" w:firstLine="441" w:firstLineChars="0"/>
        <w:rPr>
          <w:rFonts w:hint="eastAsia"/>
          <w:color w:val="auto"/>
          <w:highlight w:val="none"/>
          <w:lang w:val="en-US" w:eastAsia="zh-CN"/>
        </w:rPr>
      </w:pPr>
      <w:r>
        <w:rPr>
          <w:rFonts w:hint="eastAsia" w:cs="Arial"/>
          <w:snapToGrid w:val="0"/>
          <w:color w:val="auto"/>
          <w:kern w:val="2"/>
          <w:sz w:val="24"/>
          <w:szCs w:val="21"/>
          <w:lang w:val="en-US" w:eastAsia="zh-CN" w:bidi="ar-SA"/>
        </w:rPr>
        <w:t>8</w:t>
      </w:r>
      <w:r>
        <w:rPr>
          <w:rFonts w:hint="eastAsia" w:ascii="宋体" w:hAnsi="Arial" w:cs="Arial" w:eastAsiaTheme="minorEastAsia"/>
          <w:snapToGrid w:val="0"/>
          <w:color w:val="auto"/>
          <w:kern w:val="2"/>
          <w:sz w:val="24"/>
          <w:szCs w:val="21"/>
          <w:lang w:val="en-US" w:eastAsia="zh-CN" w:bidi="ar-SA"/>
        </w:rPr>
        <w:t>.</w:t>
      </w:r>
      <w:r>
        <w:rPr>
          <w:rFonts w:hint="eastAsia"/>
          <w:color w:val="auto"/>
          <w:highlight w:val="none"/>
          <w:lang w:val="en-US" w:eastAsia="zh-CN"/>
        </w:rPr>
        <w:t>龙门吊的主梁采用箱型结构，梁的两端底部配置四条腿，上部主梁采用桁架与工字钢组焊成箱形结构实腹双主梁共同组成。为减少振动，运行平稳，两条轨道端部设备小车停止器和缓冲器。大车运行机构减速器直接与端梁下主动车轮相接；</w:t>
      </w:r>
    </w:p>
    <w:p>
      <w:pPr>
        <w:pStyle w:val="8"/>
        <w:numPr>
          <w:ilvl w:val="0"/>
          <w:numId w:val="0"/>
        </w:numPr>
        <w:ind w:left="0" w:leftChars="0" w:firstLine="441" w:firstLineChars="0"/>
        <w:rPr>
          <w:rFonts w:hint="eastAsia" w:hAnsi="宋体" w:eastAsia="宋体" w:cs="宋体"/>
          <w:b w:val="0"/>
          <w:bCs/>
          <w:color w:val="auto"/>
          <w:sz w:val="24"/>
          <w:szCs w:val="24"/>
          <w:highlight w:val="none"/>
          <w:lang w:val="en-US" w:eastAsia="zh-CN"/>
        </w:rPr>
      </w:pPr>
      <w:r>
        <w:rPr>
          <w:rFonts w:hint="eastAsia" w:hAnsi="宋体" w:eastAsia="宋体" w:cs="宋体"/>
          <w:b w:val="0"/>
          <w:bCs/>
          <w:snapToGrid w:val="0"/>
          <w:color w:val="auto"/>
          <w:kern w:val="2"/>
          <w:sz w:val="24"/>
          <w:szCs w:val="24"/>
          <w:lang w:val="en-US" w:eastAsia="zh-CN" w:bidi="ar-SA"/>
        </w:rPr>
        <w:t>9</w:t>
      </w:r>
      <w:r>
        <w:rPr>
          <w:rFonts w:hint="eastAsia" w:ascii="宋体" w:hAnsi="宋体" w:eastAsia="宋体" w:cs="宋体"/>
          <w:b w:val="0"/>
          <w:bCs/>
          <w:snapToGrid w:val="0"/>
          <w:color w:val="auto"/>
          <w:kern w:val="2"/>
          <w:sz w:val="24"/>
          <w:szCs w:val="24"/>
          <w:lang w:val="en-US" w:eastAsia="zh-CN" w:bidi="ar-SA"/>
        </w:rPr>
        <w:t>.</w:t>
      </w:r>
      <w:r>
        <w:rPr>
          <w:rFonts w:hint="eastAsia" w:hAnsi="宋体" w:eastAsia="宋体" w:cs="宋体"/>
          <w:b w:val="0"/>
          <w:bCs/>
          <w:color w:val="auto"/>
          <w:sz w:val="24"/>
          <w:szCs w:val="24"/>
          <w:highlight w:val="none"/>
          <w:lang w:val="en-US" w:eastAsia="zh-CN"/>
        </w:rPr>
        <w:t>龙门吊的</w:t>
      </w:r>
      <w:r>
        <w:rPr>
          <w:rFonts w:hint="eastAsia" w:ascii="宋体" w:hAnsi="宋体" w:eastAsia="宋体" w:cs="宋体"/>
          <w:b w:val="0"/>
          <w:bCs/>
          <w:color w:val="auto"/>
          <w:sz w:val="24"/>
          <w:szCs w:val="24"/>
          <w:highlight w:val="none"/>
        </w:rPr>
        <w:t>支腿采用工字钢焊接</w:t>
      </w:r>
      <w:r>
        <w:rPr>
          <w:rFonts w:hint="eastAsia"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支腿顶部通过高强度螺栓联接与主梁刚性连接，底部通过法兰与下横梁连接，下横梁与大车运行机构的大车平衡梁铰接</w:t>
      </w:r>
      <w:r>
        <w:rPr>
          <w:rFonts w:hint="eastAsia" w:hAnsi="宋体" w:eastAsia="宋体" w:cs="宋体"/>
          <w:b w:val="0"/>
          <w:bCs/>
          <w:color w:val="auto"/>
          <w:sz w:val="24"/>
          <w:szCs w:val="24"/>
          <w:highlight w:val="none"/>
          <w:lang w:eastAsia="zh-CN"/>
        </w:rPr>
        <w:t>；</w:t>
      </w:r>
    </w:p>
    <w:p>
      <w:pPr>
        <w:pStyle w:val="8"/>
        <w:numPr>
          <w:ilvl w:val="0"/>
          <w:numId w:val="0"/>
        </w:numPr>
        <w:ind w:left="0" w:leftChars="0" w:firstLine="441" w:firstLineChars="0"/>
        <w:rPr>
          <w:rFonts w:hint="eastAsia" w:hAnsi="宋体" w:eastAsia="宋体" w:cs="宋体"/>
          <w:b w:val="0"/>
          <w:bCs/>
          <w:color w:val="auto"/>
          <w:sz w:val="24"/>
          <w:szCs w:val="24"/>
          <w:highlight w:val="none"/>
          <w:lang w:val="en-US" w:eastAsia="zh-CN"/>
        </w:rPr>
      </w:pPr>
      <w:r>
        <w:rPr>
          <w:rFonts w:hint="eastAsia" w:hAnsi="宋体" w:eastAsia="宋体" w:cs="宋体"/>
          <w:b w:val="0"/>
          <w:bCs/>
          <w:snapToGrid w:val="0"/>
          <w:color w:val="auto"/>
          <w:kern w:val="2"/>
          <w:sz w:val="24"/>
          <w:szCs w:val="24"/>
          <w:lang w:val="en-US" w:eastAsia="zh-CN" w:bidi="ar-SA"/>
        </w:rPr>
        <w:t>10</w:t>
      </w:r>
      <w:r>
        <w:rPr>
          <w:rFonts w:hint="eastAsia" w:ascii="宋体" w:hAnsi="宋体" w:eastAsia="宋体" w:cs="宋体"/>
          <w:b w:val="0"/>
          <w:bCs/>
          <w:snapToGrid w:val="0"/>
          <w:color w:val="auto"/>
          <w:kern w:val="2"/>
          <w:sz w:val="24"/>
          <w:szCs w:val="24"/>
          <w:lang w:val="en-US" w:eastAsia="zh-CN" w:bidi="ar-SA"/>
        </w:rPr>
        <w:t>.</w:t>
      </w:r>
      <w:r>
        <w:rPr>
          <w:rFonts w:hint="eastAsia" w:hAnsi="宋体" w:eastAsia="宋体" w:cs="宋体"/>
          <w:b w:val="0"/>
          <w:bCs/>
          <w:color w:val="auto"/>
          <w:sz w:val="24"/>
          <w:szCs w:val="24"/>
          <w:highlight w:val="none"/>
          <w:lang w:val="en-US" w:eastAsia="zh-CN"/>
        </w:rPr>
        <w:t>龙门吊起升电动机防护等级IP55,绝缘等级F级；电动葫芦的起升电机为葫芦自带电机；大车运行机构、小车运行机构电机防护等级IP55,绝缘等级F级；</w:t>
      </w:r>
    </w:p>
    <w:p>
      <w:pPr>
        <w:pStyle w:val="8"/>
        <w:numPr>
          <w:ilvl w:val="0"/>
          <w:numId w:val="0"/>
        </w:numPr>
        <w:ind w:left="0" w:leftChars="0" w:firstLine="441" w:firstLineChars="0"/>
        <w:rPr>
          <w:rFonts w:hint="eastAsia" w:hAnsi="宋体" w:eastAsia="宋体" w:cs="宋体"/>
          <w:b w:val="0"/>
          <w:bCs/>
          <w:color w:val="auto"/>
          <w:sz w:val="24"/>
          <w:szCs w:val="24"/>
          <w:highlight w:val="none"/>
          <w:lang w:val="en-US" w:eastAsia="zh-CN"/>
        </w:rPr>
      </w:pPr>
      <w:r>
        <w:rPr>
          <w:rFonts w:hint="eastAsia" w:hAnsi="宋体" w:eastAsia="宋体" w:cs="宋体"/>
          <w:b w:val="0"/>
          <w:bCs/>
          <w:snapToGrid w:val="0"/>
          <w:color w:val="auto"/>
          <w:kern w:val="2"/>
          <w:sz w:val="24"/>
          <w:szCs w:val="24"/>
          <w:lang w:val="en-US" w:eastAsia="zh-CN" w:bidi="ar-SA"/>
        </w:rPr>
        <w:t>11</w:t>
      </w:r>
      <w:r>
        <w:rPr>
          <w:rFonts w:hint="eastAsia" w:ascii="宋体" w:hAnsi="宋体" w:eastAsia="宋体" w:cs="宋体"/>
          <w:b w:val="0"/>
          <w:bCs/>
          <w:snapToGrid w:val="0"/>
          <w:color w:val="auto"/>
          <w:kern w:val="2"/>
          <w:sz w:val="24"/>
          <w:szCs w:val="24"/>
          <w:lang w:val="en-US" w:eastAsia="zh-CN" w:bidi="ar-SA"/>
        </w:rPr>
        <w:t>.</w:t>
      </w:r>
      <w:r>
        <w:rPr>
          <w:rFonts w:hint="eastAsia" w:hAnsi="宋体" w:eastAsia="宋体" w:cs="宋体"/>
          <w:b w:val="0"/>
          <w:bCs/>
          <w:color w:val="auto"/>
          <w:sz w:val="24"/>
          <w:szCs w:val="24"/>
          <w:highlight w:val="none"/>
          <w:lang w:val="en-US" w:eastAsia="zh-CN"/>
        </w:rPr>
        <w:t>龙门吊的行走减速器为球墨铸铁壳体、起升减速器为铸铁壳体；齿轮及齿轮轴的毛坯不低于GB/T 37400.8-2019 《重型机械通用技术条件 第8部分：锻件》标准中规定的III类锻件；行空运转试验按JB/T 8905-2018 《起重机用三支点减速器》标准检验，转动灵活，无渗漏现象；齿轮均为油浴飞溅式润滑；减速器噪音应在无其它外音干扰情况下，距减速器前后1m处测量值小于80dB；</w:t>
      </w:r>
    </w:p>
    <w:p>
      <w:pPr>
        <w:keepNext w:val="0"/>
        <w:keepLines w:val="0"/>
        <w:pageBreakBefore w:val="0"/>
        <w:widowControl/>
        <w:numPr>
          <w:ilvl w:val="0"/>
          <w:numId w:val="0"/>
        </w:numPr>
        <w:kinsoku/>
        <w:wordWrap/>
        <w:overflowPunct/>
        <w:topLinePunct w:val="0"/>
        <w:autoSpaceDE/>
        <w:autoSpaceDN/>
        <w:bidi w:val="0"/>
        <w:snapToGrid/>
        <w:spacing w:line="360" w:lineRule="auto"/>
        <w:ind w:left="0" w:leftChars="0" w:firstLine="441" w:firstLineChars="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kern w:val="2"/>
          <w:sz w:val="24"/>
          <w:szCs w:val="24"/>
          <w:lang w:val="en-US" w:eastAsia="zh-CN" w:bidi="ar-SA"/>
        </w:rPr>
        <w:t>12.</w:t>
      </w:r>
      <w:r>
        <w:rPr>
          <w:rFonts w:hint="eastAsia" w:ascii="宋体" w:hAnsi="宋体" w:eastAsia="宋体" w:cs="宋体"/>
          <w:b w:val="0"/>
          <w:bCs/>
          <w:color w:val="auto"/>
          <w:sz w:val="24"/>
          <w:szCs w:val="24"/>
          <w:highlight w:val="none"/>
          <w:lang w:val="en-US" w:eastAsia="zh-CN"/>
        </w:rPr>
        <w:t>龙门吊的</w:t>
      </w:r>
      <w:r>
        <w:rPr>
          <w:rFonts w:hint="eastAsia" w:ascii="宋体" w:hAnsi="宋体" w:eastAsia="宋体" w:cs="宋体"/>
          <w:b w:val="0"/>
          <w:bCs/>
          <w:color w:val="auto"/>
          <w:sz w:val="24"/>
          <w:szCs w:val="24"/>
          <w:highlight w:val="none"/>
        </w:rPr>
        <w:t>电动葫芦的起升制动器为葫芦自带</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大小车制动器</w:t>
      </w:r>
      <w:r>
        <w:rPr>
          <w:rFonts w:hint="eastAsia" w:ascii="宋体" w:hAnsi="宋体" w:eastAsia="宋体" w:cs="宋体"/>
          <w:b w:val="0"/>
          <w:bCs/>
          <w:color w:val="auto"/>
          <w:sz w:val="24"/>
          <w:szCs w:val="24"/>
          <w:highlight w:val="none"/>
          <w:lang w:val="en-US" w:eastAsia="zh-CN"/>
        </w:rPr>
        <w:t>也为</w:t>
      </w:r>
      <w:r>
        <w:rPr>
          <w:rFonts w:hint="eastAsia" w:ascii="宋体" w:hAnsi="宋体" w:eastAsia="宋体" w:cs="宋体"/>
          <w:b w:val="0"/>
          <w:bCs/>
          <w:color w:val="auto"/>
          <w:sz w:val="24"/>
          <w:szCs w:val="24"/>
          <w:highlight w:val="none"/>
        </w:rPr>
        <w:t>电机自带制动器</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lang w:val="en-US" w:eastAsia="zh-CN"/>
        </w:rPr>
        <w:t xml:space="preserve">  </w:t>
      </w:r>
    </w:p>
    <w:p>
      <w:pPr>
        <w:keepNext w:val="0"/>
        <w:keepLines w:val="0"/>
        <w:pageBreakBefore w:val="0"/>
        <w:widowControl/>
        <w:numPr>
          <w:ilvl w:val="0"/>
          <w:numId w:val="0"/>
        </w:numPr>
        <w:kinsoku/>
        <w:wordWrap/>
        <w:overflowPunct/>
        <w:topLinePunct w:val="0"/>
        <w:autoSpaceDE/>
        <w:autoSpaceDN/>
        <w:bidi w:val="0"/>
        <w:snapToGrid/>
        <w:spacing w:line="360" w:lineRule="auto"/>
        <w:ind w:left="0" w:leftChars="0" w:firstLine="441" w:firstLineChars="0"/>
        <w:rPr>
          <w:rFonts w:hint="eastAsia" w:ascii="宋体" w:hAnsi="宋体" w:eastAsia="宋体" w:cs="宋体"/>
          <w:b w:val="0"/>
          <w:bCs/>
          <w:color w:val="auto"/>
          <w:sz w:val="24"/>
          <w:szCs w:val="24"/>
          <w:lang w:eastAsia="zh-CN"/>
        </w:rPr>
      </w:pPr>
      <w:r>
        <w:rPr>
          <w:rFonts w:hint="eastAsia" w:ascii="宋体" w:hAnsi="宋体" w:eastAsia="宋体" w:cs="宋体"/>
          <w:b w:val="0"/>
          <w:bCs/>
          <w:color w:val="auto"/>
          <w:kern w:val="2"/>
          <w:sz w:val="24"/>
          <w:szCs w:val="24"/>
          <w:lang w:val="en-US" w:eastAsia="zh-CN" w:bidi="ar-SA"/>
        </w:rPr>
        <w:t>13.</w:t>
      </w:r>
      <w:r>
        <w:rPr>
          <w:rFonts w:hint="eastAsia" w:ascii="宋体" w:hAnsi="宋体" w:eastAsia="宋体" w:cs="宋体"/>
          <w:b w:val="0"/>
          <w:bCs/>
          <w:color w:val="auto"/>
          <w:sz w:val="24"/>
          <w:szCs w:val="24"/>
          <w:highlight w:val="none"/>
          <w:lang w:val="en-US" w:eastAsia="zh-CN"/>
        </w:rPr>
        <w:t>龙门吊的</w:t>
      </w:r>
      <w:r>
        <w:rPr>
          <w:rFonts w:hint="eastAsia" w:ascii="宋体" w:hAnsi="宋体" w:eastAsia="宋体" w:cs="宋体"/>
          <w:b w:val="0"/>
          <w:bCs/>
          <w:color w:val="auto"/>
          <w:sz w:val="24"/>
          <w:szCs w:val="24"/>
          <w:highlight w:val="none"/>
        </w:rPr>
        <w:t>吊钩要选用标准形式的锻造钩头，锻造表面要光滑，无锐角、毛刺。要经磁粉探伤检测，以确保无剥裂、裂纹等缺陷，要提供检测合格</w:t>
      </w:r>
      <w:r>
        <w:rPr>
          <w:rFonts w:hint="eastAsia" w:ascii="宋体" w:hAnsi="宋体" w:eastAsia="宋体" w:cs="宋体"/>
          <w:b w:val="0"/>
          <w:bCs/>
          <w:color w:val="auto"/>
          <w:sz w:val="24"/>
          <w:szCs w:val="24"/>
          <w:highlight w:val="none"/>
          <w:lang w:val="en-US" w:eastAsia="zh-CN"/>
        </w:rPr>
        <w:t>报告</w:t>
      </w:r>
      <w:r>
        <w:rPr>
          <w:rFonts w:hint="eastAsia" w:ascii="宋体" w:hAnsi="宋体" w:eastAsia="宋体" w:cs="宋体"/>
          <w:b w:val="0"/>
          <w:bCs/>
          <w:color w:val="auto"/>
          <w:sz w:val="24"/>
          <w:szCs w:val="24"/>
          <w:highlight w:val="none"/>
        </w:rPr>
        <w:t>。材料力学性能不低于GB/T 10051.1-2010</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起重吊钩 第1部分：力学性能、起重量、应力及材料</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标准</w:t>
      </w:r>
      <w:r>
        <w:rPr>
          <w:rFonts w:hint="eastAsia" w:ascii="宋体" w:hAnsi="宋体" w:eastAsia="宋体" w:cs="宋体"/>
          <w:b w:val="0"/>
          <w:bCs/>
          <w:color w:val="auto"/>
          <w:sz w:val="24"/>
          <w:szCs w:val="24"/>
          <w:highlight w:val="none"/>
        </w:rPr>
        <w:t>中锻造件，钩头可在360度范围内自由旋转，钩口设有闭锁器，以防意外脱钩。电动葫芦</w:t>
      </w:r>
      <w:r>
        <w:rPr>
          <w:rFonts w:hint="eastAsia" w:ascii="宋体" w:hAnsi="宋体" w:eastAsia="宋体" w:cs="宋体"/>
          <w:b w:val="0"/>
          <w:bCs/>
          <w:color w:val="auto"/>
          <w:sz w:val="24"/>
          <w:szCs w:val="24"/>
          <w:highlight w:val="none"/>
          <w:lang w:val="en-US" w:eastAsia="zh-CN"/>
        </w:rPr>
        <w:t>要求</w:t>
      </w:r>
      <w:r>
        <w:rPr>
          <w:rFonts w:hint="eastAsia" w:ascii="宋体" w:hAnsi="宋体" w:eastAsia="宋体" w:cs="宋体"/>
          <w:b w:val="0"/>
          <w:bCs/>
          <w:color w:val="auto"/>
          <w:sz w:val="24"/>
          <w:szCs w:val="24"/>
          <w:highlight w:val="none"/>
        </w:rPr>
        <w:t>自带吊钩</w:t>
      </w:r>
      <w:r>
        <w:rPr>
          <w:rFonts w:hint="eastAsia" w:ascii="宋体" w:hAnsi="宋体" w:eastAsia="宋体" w:cs="宋体"/>
          <w:b w:val="0"/>
          <w:bCs/>
          <w:color w:val="auto"/>
          <w:sz w:val="24"/>
          <w:szCs w:val="24"/>
          <w:highlight w:val="none"/>
          <w:lang w:eastAsia="zh-CN"/>
        </w:rPr>
        <w:t>；</w:t>
      </w:r>
    </w:p>
    <w:p>
      <w:pPr>
        <w:keepNext w:val="0"/>
        <w:keepLines w:val="0"/>
        <w:pageBreakBefore w:val="0"/>
        <w:widowControl/>
        <w:numPr>
          <w:ilvl w:val="0"/>
          <w:numId w:val="0"/>
        </w:numPr>
        <w:kinsoku/>
        <w:wordWrap/>
        <w:overflowPunct/>
        <w:topLinePunct w:val="0"/>
        <w:autoSpaceDE/>
        <w:autoSpaceDN/>
        <w:bidi w:val="0"/>
        <w:snapToGrid/>
        <w:spacing w:line="360" w:lineRule="auto"/>
        <w:ind w:left="0" w:leftChars="0" w:firstLine="441" w:firstLineChars="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kern w:val="2"/>
          <w:sz w:val="24"/>
          <w:szCs w:val="24"/>
          <w:lang w:val="en-US" w:eastAsia="zh-CN" w:bidi="ar-SA"/>
        </w:rPr>
        <w:t>14.</w:t>
      </w:r>
      <w:r>
        <w:rPr>
          <w:rFonts w:hint="eastAsia" w:ascii="宋体" w:hAnsi="宋体" w:eastAsia="宋体" w:cs="宋体"/>
          <w:b w:val="0"/>
          <w:bCs/>
          <w:color w:val="auto"/>
          <w:sz w:val="24"/>
          <w:szCs w:val="24"/>
          <w:lang w:val="en-US" w:eastAsia="zh-CN"/>
        </w:rPr>
        <w:t>龙门吊的</w:t>
      </w:r>
      <w:r>
        <w:rPr>
          <w:rFonts w:hint="eastAsia" w:ascii="宋体" w:hAnsi="宋体" w:eastAsia="宋体" w:cs="宋体"/>
          <w:b w:val="0"/>
          <w:bCs/>
          <w:color w:val="auto"/>
          <w:sz w:val="24"/>
          <w:szCs w:val="24"/>
        </w:rPr>
        <w:t>钢丝绳采用</w:t>
      </w:r>
      <w:r>
        <w:rPr>
          <w:rFonts w:hint="eastAsia" w:ascii="宋体" w:hAnsi="宋体" w:eastAsia="宋体" w:cs="宋体"/>
          <w:b w:val="0"/>
          <w:bCs w:val="0"/>
          <w:i w:val="0"/>
          <w:iCs w:val="0"/>
          <w:caps w:val="0"/>
          <w:color w:val="auto"/>
          <w:spacing w:val="0"/>
          <w:sz w:val="24"/>
          <w:szCs w:val="24"/>
          <w:shd w:val="clear" w:color="auto" w:fill="FFFFFF"/>
        </w:rPr>
        <w:t>GB/T 8918-2006</w:t>
      </w:r>
      <w:r>
        <w:rPr>
          <w:rFonts w:hint="eastAsia" w:ascii="宋体" w:hAnsi="宋体" w:eastAsia="宋体" w:cs="宋体"/>
          <w:b w:val="0"/>
          <w:bCs w:val="0"/>
          <w:i w:val="0"/>
          <w:iCs w:val="0"/>
          <w:caps w:val="0"/>
          <w:color w:val="auto"/>
          <w:spacing w:val="0"/>
          <w:sz w:val="24"/>
          <w:szCs w:val="24"/>
          <w:shd w:val="clear" w:color="auto" w:fill="FFFFFF"/>
          <w:lang w:val="en-US" w:eastAsia="zh-CN"/>
        </w:rPr>
        <w:t xml:space="preserve"> </w:t>
      </w:r>
      <w:r>
        <w:rPr>
          <w:rFonts w:hint="eastAsia" w:ascii="宋体" w:hAnsi="宋体" w:eastAsia="宋体" w:cs="宋体"/>
          <w:b w:val="0"/>
          <w:bCs/>
          <w:color w:val="auto"/>
          <w:sz w:val="24"/>
          <w:szCs w:val="24"/>
          <w:lang w:eastAsia="zh-CN"/>
        </w:rPr>
        <w:t>《</w:t>
      </w:r>
      <w:r>
        <w:rPr>
          <w:rFonts w:hint="eastAsia" w:ascii="宋体" w:hAnsi="宋体" w:eastAsia="宋体" w:cs="宋体"/>
          <w:b w:val="0"/>
          <w:bCs w:val="0"/>
          <w:i w:val="0"/>
          <w:iCs w:val="0"/>
          <w:caps w:val="0"/>
          <w:color w:val="auto"/>
          <w:spacing w:val="0"/>
          <w:sz w:val="24"/>
          <w:szCs w:val="24"/>
          <w:shd w:val="clear" w:color="auto" w:fill="FFFFFF"/>
        </w:rPr>
        <w:t>重要用途钢丝绳</w:t>
      </w:r>
      <w:r>
        <w:rPr>
          <w:rFonts w:hint="eastAsia" w:ascii="宋体" w:hAnsi="宋体" w:eastAsia="宋体" w:cs="宋体"/>
          <w:b w:val="0"/>
          <w:bCs w:val="0"/>
          <w:i w:val="0"/>
          <w:iCs w:val="0"/>
          <w:caps w:val="0"/>
          <w:color w:val="auto"/>
          <w:spacing w:val="0"/>
          <w:sz w:val="24"/>
          <w:szCs w:val="24"/>
          <w:shd w:val="clear" w:color="auto" w:fill="FFFFFF"/>
          <w:lang w:eastAsia="zh-CN"/>
        </w:rPr>
        <w:t>》</w:t>
      </w:r>
      <w:r>
        <w:rPr>
          <w:rFonts w:hint="eastAsia" w:ascii="宋体" w:hAnsi="宋体" w:eastAsia="宋体" w:cs="宋体"/>
          <w:b w:val="0"/>
          <w:bCs w:val="0"/>
          <w:i w:val="0"/>
          <w:iCs w:val="0"/>
          <w:caps w:val="0"/>
          <w:color w:val="auto"/>
          <w:spacing w:val="0"/>
          <w:sz w:val="24"/>
          <w:szCs w:val="24"/>
          <w:shd w:val="clear" w:color="auto" w:fill="FFFFFF"/>
          <w:lang w:val="en-US" w:eastAsia="zh-CN"/>
        </w:rPr>
        <w:t>标准</w:t>
      </w:r>
      <w:r>
        <w:rPr>
          <w:rFonts w:hint="eastAsia" w:ascii="宋体" w:hAnsi="宋体" w:eastAsia="宋体" w:cs="宋体"/>
          <w:b w:val="0"/>
          <w:bCs/>
          <w:color w:val="auto"/>
          <w:sz w:val="24"/>
          <w:szCs w:val="24"/>
        </w:rPr>
        <w:t>中的6W(19)麻芯式，钢丝绳安全系数符合GB</w:t>
      </w:r>
      <w:r>
        <w:rPr>
          <w:rFonts w:hint="eastAsia" w:ascii="宋体" w:hAnsi="宋体" w:eastAsia="宋体" w:cs="宋体"/>
          <w:b w:val="0"/>
          <w:bCs/>
          <w:color w:val="auto"/>
          <w:sz w:val="24"/>
          <w:szCs w:val="24"/>
          <w:lang w:val="en-US" w:eastAsia="zh-CN"/>
        </w:rPr>
        <w:t xml:space="preserve">/T </w:t>
      </w:r>
      <w:r>
        <w:rPr>
          <w:rFonts w:hint="eastAsia" w:ascii="宋体" w:hAnsi="宋体" w:eastAsia="宋体" w:cs="宋体"/>
          <w:b w:val="0"/>
          <w:bCs/>
          <w:color w:val="auto"/>
          <w:sz w:val="24"/>
          <w:szCs w:val="24"/>
        </w:rPr>
        <w:t>3811-200</w:t>
      </w:r>
      <w:r>
        <w:rPr>
          <w:rFonts w:hint="eastAsia" w:ascii="宋体" w:hAnsi="宋体" w:eastAsia="宋体" w:cs="宋体"/>
          <w:b w:val="0"/>
          <w:bCs/>
          <w:color w:val="auto"/>
          <w:sz w:val="24"/>
          <w:szCs w:val="24"/>
          <w:lang w:val="en-US" w:eastAsia="zh-CN"/>
        </w:rPr>
        <w:t xml:space="preserve">8 </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起重机设计规范</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标准</w:t>
      </w:r>
      <w:r>
        <w:rPr>
          <w:rFonts w:hint="eastAsia" w:ascii="宋体" w:hAnsi="宋体" w:eastAsia="宋体" w:cs="宋体"/>
          <w:b w:val="0"/>
          <w:bCs/>
          <w:color w:val="auto"/>
          <w:sz w:val="24"/>
          <w:szCs w:val="24"/>
        </w:rPr>
        <w:t>的规定</w:t>
      </w:r>
      <w:r>
        <w:rPr>
          <w:rFonts w:hint="eastAsia" w:ascii="宋体" w:hAnsi="宋体" w:eastAsia="宋体" w:cs="宋体"/>
          <w:b w:val="0"/>
          <w:bCs/>
          <w:color w:val="auto"/>
          <w:sz w:val="24"/>
          <w:szCs w:val="24"/>
          <w:lang w:eastAsia="zh-CN"/>
        </w:rPr>
        <w:t>。</w:t>
      </w:r>
    </w:p>
    <w:p>
      <w:pPr>
        <w:keepNext w:val="0"/>
        <w:keepLines w:val="0"/>
        <w:pageBreakBefore w:val="0"/>
        <w:widowControl/>
        <w:numPr>
          <w:ilvl w:val="0"/>
          <w:numId w:val="0"/>
        </w:numPr>
        <w:kinsoku/>
        <w:wordWrap/>
        <w:overflowPunct/>
        <w:topLinePunct w:val="0"/>
        <w:autoSpaceDE/>
        <w:autoSpaceDN/>
        <w:bidi w:val="0"/>
        <w:snapToGrid/>
        <w:spacing w:line="360" w:lineRule="auto"/>
        <w:ind w:left="0" w:leftChars="0" w:firstLine="441" w:firstLineChars="0"/>
        <w:rPr>
          <w:rFonts w:hint="eastAsia" w:ascii="宋体" w:hAnsi="宋体" w:eastAsia="宋体" w:cs="宋体"/>
          <w:b w:val="0"/>
          <w:bCs/>
          <w:color w:val="auto"/>
          <w:sz w:val="24"/>
          <w:szCs w:val="24"/>
        </w:rPr>
      </w:pPr>
      <w:r>
        <w:rPr>
          <w:rFonts w:hint="eastAsia" w:ascii="宋体" w:hAnsi="宋体" w:eastAsia="宋体" w:cs="宋体"/>
          <w:b w:val="0"/>
          <w:bCs/>
          <w:color w:val="auto"/>
          <w:kern w:val="2"/>
          <w:sz w:val="24"/>
          <w:szCs w:val="24"/>
          <w:lang w:val="en-US" w:eastAsia="zh-CN" w:bidi="ar-SA"/>
        </w:rPr>
        <w:t>15.</w:t>
      </w:r>
      <w:r>
        <w:rPr>
          <w:rFonts w:hint="eastAsia" w:ascii="宋体" w:hAnsi="宋体" w:eastAsia="宋体" w:cs="宋体"/>
          <w:b w:val="0"/>
          <w:bCs/>
          <w:color w:val="auto"/>
          <w:sz w:val="24"/>
          <w:szCs w:val="24"/>
          <w:lang w:val="en-US" w:eastAsia="zh-CN"/>
        </w:rPr>
        <w:t>龙门吊的</w:t>
      </w:r>
      <w:r>
        <w:rPr>
          <w:rFonts w:hint="eastAsia" w:ascii="宋体" w:hAnsi="宋体" w:eastAsia="宋体" w:cs="宋体"/>
          <w:b w:val="0"/>
          <w:bCs/>
          <w:color w:val="auto"/>
          <w:sz w:val="24"/>
          <w:szCs w:val="24"/>
        </w:rPr>
        <w:t>卷筒的设计制造要符合JB/T 9006-2013</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起重机</w:t>
      </w:r>
      <w:r>
        <w:rPr>
          <w:rFonts w:hint="eastAsia" w:ascii="宋体" w:hAnsi="宋体" w:eastAsia="宋体" w:cs="宋体"/>
          <w:b w:val="0"/>
          <w:bCs/>
          <w:color w:val="auto"/>
          <w:sz w:val="24"/>
          <w:szCs w:val="24"/>
          <w:lang w:val="en-US" w:eastAsia="zh-CN"/>
        </w:rPr>
        <w:t xml:space="preserve"> </w:t>
      </w:r>
      <w:r>
        <w:rPr>
          <w:rFonts w:hint="eastAsia" w:ascii="宋体" w:hAnsi="宋体" w:eastAsia="宋体" w:cs="宋体"/>
          <w:b w:val="0"/>
          <w:bCs/>
          <w:color w:val="auto"/>
          <w:sz w:val="24"/>
          <w:szCs w:val="24"/>
        </w:rPr>
        <w:t>卷筒</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标准</w:t>
      </w:r>
      <w:r>
        <w:rPr>
          <w:rFonts w:hint="eastAsia" w:ascii="宋体" w:hAnsi="宋体" w:eastAsia="宋体" w:cs="宋体"/>
          <w:b w:val="0"/>
          <w:bCs/>
          <w:color w:val="auto"/>
          <w:sz w:val="24"/>
          <w:szCs w:val="24"/>
        </w:rPr>
        <w:t>的有关规定</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卷筒采用板材卷制焊接，卷筒材料的力学性能不低于GB/T 700</w:t>
      </w:r>
      <w:r>
        <w:rPr>
          <w:rFonts w:hint="eastAsia" w:ascii="宋体" w:hAnsi="宋体" w:eastAsia="宋体" w:cs="宋体"/>
          <w:b w:val="0"/>
          <w:bCs/>
          <w:color w:val="auto"/>
          <w:sz w:val="24"/>
          <w:szCs w:val="24"/>
          <w:lang w:val="en-US" w:eastAsia="zh-CN"/>
        </w:rPr>
        <w:t xml:space="preserve">-2006 </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碳素结构钢》标准</w:t>
      </w:r>
      <w:r>
        <w:rPr>
          <w:rFonts w:hint="eastAsia" w:ascii="宋体" w:hAnsi="宋体" w:eastAsia="宋体" w:cs="宋体"/>
          <w:b w:val="0"/>
          <w:bCs/>
          <w:color w:val="auto"/>
          <w:sz w:val="24"/>
          <w:szCs w:val="24"/>
        </w:rPr>
        <w:t>中的Q345B。焊后要进行时效处理，消除应力。机械加工前焊缝进行100%无损检测，确保焊接质量</w:t>
      </w:r>
      <w:r>
        <w:rPr>
          <w:rFonts w:hint="eastAsia" w:ascii="宋体" w:hAnsi="宋体" w:eastAsia="宋体" w:cs="宋体"/>
          <w:b w:val="0"/>
          <w:bCs/>
          <w:color w:val="auto"/>
          <w:sz w:val="24"/>
          <w:szCs w:val="24"/>
          <w:lang w:eastAsia="zh-CN"/>
        </w:rPr>
        <w:t>。</w:t>
      </w:r>
    </w:p>
    <w:p>
      <w:pPr>
        <w:keepNext w:val="0"/>
        <w:keepLines w:val="0"/>
        <w:pageBreakBefore w:val="0"/>
        <w:widowControl/>
        <w:numPr>
          <w:ilvl w:val="0"/>
          <w:numId w:val="0"/>
        </w:numPr>
        <w:kinsoku/>
        <w:wordWrap/>
        <w:overflowPunct/>
        <w:topLinePunct w:val="0"/>
        <w:autoSpaceDE/>
        <w:autoSpaceDN/>
        <w:bidi w:val="0"/>
        <w:snapToGrid/>
        <w:spacing w:line="360" w:lineRule="auto"/>
        <w:ind w:left="0" w:leftChars="0" w:firstLine="441"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2"/>
          <w:sz w:val="24"/>
          <w:szCs w:val="24"/>
          <w:lang w:val="en-US" w:eastAsia="zh-CN" w:bidi="ar-SA"/>
        </w:rPr>
        <w:t>16.</w:t>
      </w:r>
      <w:r>
        <w:rPr>
          <w:rFonts w:hint="eastAsia" w:ascii="宋体" w:hAnsi="宋体" w:eastAsia="宋体" w:cs="宋体"/>
          <w:b w:val="0"/>
          <w:bCs/>
          <w:color w:val="auto"/>
          <w:sz w:val="24"/>
          <w:szCs w:val="24"/>
          <w:lang w:val="en-US" w:eastAsia="zh-CN"/>
        </w:rPr>
        <w:t>龙门吊的</w:t>
      </w:r>
      <w:r>
        <w:rPr>
          <w:rFonts w:hint="eastAsia" w:ascii="宋体" w:hAnsi="宋体" w:eastAsia="宋体" w:cs="宋体"/>
          <w:b w:val="0"/>
          <w:bCs/>
          <w:color w:val="auto"/>
          <w:sz w:val="24"/>
          <w:szCs w:val="24"/>
        </w:rPr>
        <w:t>钢丝绳在卷筒上用压板固定并具有防松性能</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卷筒端面厚度不小于3cm。</w:t>
      </w:r>
    </w:p>
    <w:p>
      <w:pPr>
        <w:keepNext w:val="0"/>
        <w:keepLines w:val="0"/>
        <w:pageBreakBefore w:val="0"/>
        <w:widowControl/>
        <w:numPr>
          <w:ilvl w:val="0"/>
          <w:numId w:val="0"/>
        </w:numPr>
        <w:kinsoku/>
        <w:wordWrap/>
        <w:overflowPunct/>
        <w:topLinePunct w:val="0"/>
        <w:autoSpaceDE/>
        <w:autoSpaceDN/>
        <w:bidi w:val="0"/>
        <w:snapToGrid/>
        <w:spacing w:line="360" w:lineRule="auto"/>
        <w:ind w:left="0" w:leftChars="0" w:firstLine="441" w:firstLineChars="0"/>
        <w:rPr>
          <w:rFonts w:hint="eastAsia" w:ascii="宋体" w:hAnsi="宋体" w:eastAsia="宋体" w:cs="宋体"/>
          <w:b w:val="0"/>
          <w:bCs/>
          <w:color w:val="auto"/>
          <w:sz w:val="24"/>
          <w:szCs w:val="24"/>
          <w:lang w:eastAsia="zh-CN"/>
        </w:rPr>
      </w:pPr>
      <w:r>
        <w:rPr>
          <w:rFonts w:hint="eastAsia" w:ascii="宋体" w:hAnsi="宋体" w:eastAsia="宋体" w:cs="宋体"/>
          <w:b w:val="0"/>
          <w:bCs/>
          <w:color w:val="auto"/>
          <w:kern w:val="2"/>
          <w:sz w:val="24"/>
          <w:szCs w:val="24"/>
          <w:lang w:val="en-US" w:eastAsia="zh-CN" w:bidi="ar-SA"/>
        </w:rPr>
        <w:t>17.</w:t>
      </w:r>
      <w:r>
        <w:rPr>
          <w:rFonts w:hint="eastAsia" w:ascii="宋体" w:hAnsi="宋体" w:eastAsia="宋体" w:cs="宋体"/>
          <w:b w:val="0"/>
          <w:bCs/>
          <w:color w:val="auto"/>
          <w:sz w:val="24"/>
          <w:szCs w:val="24"/>
          <w:highlight w:val="none"/>
          <w:lang w:val="en-US" w:eastAsia="zh-CN"/>
        </w:rPr>
        <w:t>龙门吊大</w:t>
      </w:r>
      <w:r>
        <w:rPr>
          <w:rFonts w:hint="eastAsia" w:ascii="宋体" w:hAnsi="宋体" w:eastAsia="宋体" w:cs="宋体"/>
          <w:b w:val="0"/>
          <w:bCs/>
          <w:color w:val="auto"/>
          <w:sz w:val="24"/>
          <w:szCs w:val="24"/>
          <w:highlight w:val="none"/>
        </w:rPr>
        <w:t>小车车轮均采用双轮缘车轮，车轮材料锻钢ZG340-640，并</w:t>
      </w:r>
      <w:r>
        <w:rPr>
          <w:rFonts w:hint="eastAsia" w:ascii="宋体" w:hAnsi="宋体" w:eastAsia="宋体" w:cs="宋体"/>
          <w:b w:val="0"/>
          <w:bCs/>
          <w:color w:val="auto"/>
          <w:sz w:val="24"/>
          <w:szCs w:val="24"/>
          <w:highlight w:val="none"/>
          <w:lang w:val="en-US" w:eastAsia="zh-CN"/>
        </w:rPr>
        <w:t>按要求进行</w:t>
      </w:r>
      <w:r>
        <w:rPr>
          <w:rFonts w:hint="eastAsia" w:ascii="宋体" w:hAnsi="宋体" w:eastAsia="宋体" w:cs="宋体"/>
          <w:b w:val="0"/>
          <w:bCs/>
          <w:color w:val="auto"/>
          <w:sz w:val="24"/>
          <w:szCs w:val="24"/>
          <w:highlight w:val="none"/>
        </w:rPr>
        <w:t>工频热处理淬火，车轮踏面和轮缘内侧硬度≥300HB，深度20mm处硬度≥260HB。葫芦的小车运行车轮为为葫芦自带运行车轮。</w:t>
      </w:r>
    </w:p>
    <w:p>
      <w:pPr>
        <w:keepNext w:val="0"/>
        <w:keepLines w:val="0"/>
        <w:pageBreakBefore w:val="0"/>
        <w:widowControl/>
        <w:numPr>
          <w:ilvl w:val="0"/>
          <w:numId w:val="0"/>
        </w:numPr>
        <w:kinsoku/>
        <w:wordWrap/>
        <w:overflowPunct/>
        <w:topLinePunct w:val="0"/>
        <w:autoSpaceDE/>
        <w:autoSpaceDN/>
        <w:bidi w:val="0"/>
        <w:snapToGrid/>
        <w:spacing w:line="360" w:lineRule="auto"/>
        <w:ind w:left="0" w:leftChars="0" w:firstLine="441" w:firstLineChars="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kern w:val="2"/>
          <w:sz w:val="24"/>
          <w:szCs w:val="24"/>
          <w:lang w:val="en-US" w:eastAsia="zh-CN" w:bidi="ar-SA"/>
        </w:rPr>
        <w:t>18.</w:t>
      </w:r>
      <w:r>
        <w:rPr>
          <w:rFonts w:hint="eastAsia" w:ascii="宋体" w:hAnsi="宋体" w:eastAsia="宋体" w:cs="宋体"/>
          <w:b w:val="0"/>
          <w:bCs/>
          <w:color w:val="auto"/>
          <w:sz w:val="24"/>
          <w:szCs w:val="24"/>
          <w:lang w:val="en-US" w:eastAsia="zh-CN"/>
        </w:rPr>
        <w:t>龙门吊的</w:t>
      </w:r>
      <w:r>
        <w:rPr>
          <w:rFonts w:hint="eastAsia" w:ascii="宋体" w:hAnsi="宋体" w:eastAsia="宋体" w:cs="宋体"/>
          <w:b w:val="0"/>
          <w:bCs/>
          <w:color w:val="auto"/>
          <w:sz w:val="24"/>
          <w:szCs w:val="24"/>
        </w:rPr>
        <w:t>安全装置按GB</w:t>
      </w:r>
      <w:r>
        <w:rPr>
          <w:rFonts w:hint="eastAsia" w:ascii="宋体" w:hAnsi="宋体" w:eastAsia="宋体" w:cs="宋体"/>
          <w:b w:val="0"/>
          <w:bCs/>
          <w:color w:val="auto"/>
          <w:sz w:val="24"/>
          <w:szCs w:val="24"/>
          <w:lang w:val="en-US" w:eastAsia="zh-CN"/>
        </w:rPr>
        <w:t>/T</w:t>
      </w:r>
      <w:r>
        <w:rPr>
          <w:rFonts w:hint="eastAsia" w:ascii="宋体" w:hAnsi="宋体" w:eastAsia="宋体" w:cs="宋体"/>
          <w:b w:val="0"/>
          <w:bCs/>
          <w:color w:val="auto"/>
          <w:sz w:val="24"/>
          <w:szCs w:val="24"/>
        </w:rPr>
        <w:t xml:space="preserve"> 6067.1-2010《起重机械安全规程 第1部分：总则》</w:t>
      </w:r>
      <w:r>
        <w:rPr>
          <w:rFonts w:hint="eastAsia" w:cs="宋体"/>
          <w:b w:val="0"/>
          <w:bCs/>
          <w:color w:val="auto"/>
          <w:sz w:val="24"/>
          <w:szCs w:val="24"/>
          <w:lang w:val="en-US" w:eastAsia="zh-CN"/>
        </w:rPr>
        <w:t>标准</w:t>
      </w:r>
      <w:r>
        <w:rPr>
          <w:rFonts w:hint="eastAsia" w:ascii="宋体" w:hAnsi="宋体" w:eastAsia="宋体" w:cs="宋体"/>
          <w:b w:val="0"/>
          <w:bCs/>
          <w:color w:val="auto"/>
          <w:sz w:val="24"/>
          <w:szCs w:val="24"/>
        </w:rPr>
        <w:t>和GB</w:t>
      </w:r>
      <w:r>
        <w:rPr>
          <w:rFonts w:hint="eastAsia" w:ascii="宋体" w:hAnsi="宋体" w:eastAsia="宋体" w:cs="宋体"/>
          <w:b w:val="0"/>
          <w:bCs/>
          <w:color w:val="auto"/>
          <w:sz w:val="24"/>
          <w:szCs w:val="24"/>
          <w:lang w:val="en-US" w:eastAsia="zh-CN"/>
        </w:rPr>
        <w:t>/T</w:t>
      </w:r>
      <w:r>
        <w:rPr>
          <w:rFonts w:hint="eastAsia" w:ascii="宋体" w:hAnsi="宋体" w:eastAsia="宋体" w:cs="宋体"/>
          <w:b w:val="0"/>
          <w:bCs/>
          <w:color w:val="auto"/>
          <w:sz w:val="24"/>
          <w:szCs w:val="24"/>
        </w:rPr>
        <w:t xml:space="preserve"> 60</w:t>
      </w:r>
      <w:r>
        <w:rPr>
          <w:rFonts w:hint="eastAsia" w:ascii="宋体" w:hAnsi="宋体" w:eastAsia="宋体" w:cs="宋体"/>
          <w:b w:val="0"/>
          <w:bCs/>
          <w:color w:val="auto"/>
          <w:sz w:val="24"/>
          <w:szCs w:val="24"/>
          <w:lang w:val="en-US" w:eastAsia="zh-CN"/>
        </w:rPr>
        <w:t>67</w:t>
      </w:r>
      <w:r>
        <w:rPr>
          <w:rFonts w:hint="eastAsia" w:ascii="宋体" w:hAnsi="宋体" w:eastAsia="宋体" w:cs="宋体"/>
          <w:b w:val="0"/>
          <w:bCs/>
          <w:color w:val="auto"/>
          <w:sz w:val="24"/>
          <w:szCs w:val="24"/>
        </w:rPr>
        <w:t>.5-2014《</w:t>
      </w:r>
      <w:r>
        <w:rPr>
          <w:rFonts w:hint="eastAsia" w:ascii="宋体" w:hAnsi="宋体" w:eastAsia="宋体" w:cs="宋体"/>
          <w:b w:val="0"/>
          <w:bCs w:val="0"/>
          <w:i w:val="0"/>
          <w:iCs w:val="0"/>
          <w:caps w:val="0"/>
          <w:color w:val="auto"/>
          <w:spacing w:val="0"/>
          <w:sz w:val="24"/>
          <w:szCs w:val="24"/>
          <w:shd w:val="clear" w:color="auto" w:fill="FFFFFF"/>
        </w:rPr>
        <w:t>起重机械安全规程 第5部分：桥式和门式起重机</w:t>
      </w:r>
      <w:r>
        <w:rPr>
          <w:rFonts w:hint="eastAsia" w:ascii="宋体" w:hAnsi="宋体" w:eastAsia="宋体" w:cs="宋体"/>
          <w:b w:val="0"/>
          <w:bCs/>
          <w:color w:val="auto"/>
          <w:sz w:val="24"/>
          <w:szCs w:val="24"/>
        </w:rPr>
        <w:t>》</w:t>
      </w:r>
      <w:r>
        <w:rPr>
          <w:rFonts w:hint="eastAsia" w:cs="宋体"/>
          <w:b w:val="0"/>
          <w:bCs/>
          <w:color w:val="auto"/>
          <w:sz w:val="24"/>
          <w:szCs w:val="24"/>
          <w:lang w:val="en-US" w:eastAsia="zh-CN"/>
        </w:rPr>
        <w:t>标准</w:t>
      </w:r>
      <w:r>
        <w:rPr>
          <w:rFonts w:hint="eastAsia" w:ascii="宋体" w:hAnsi="宋体" w:eastAsia="宋体" w:cs="宋体"/>
          <w:b w:val="0"/>
          <w:bCs/>
          <w:color w:val="auto"/>
          <w:sz w:val="24"/>
          <w:szCs w:val="24"/>
        </w:rPr>
        <w:t>要求执行</w:t>
      </w:r>
      <w:r>
        <w:rPr>
          <w:rFonts w:hint="eastAsia" w:ascii="宋体" w:hAnsi="宋体" w:eastAsia="宋体" w:cs="宋体"/>
          <w:b w:val="0"/>
          <w:bCs/>
          <w:color w:val="auto"/>
          <w:sz w:val="24"/>
          <w:szCs w:val="24"/>
          <w:lang w:eastAsia="zh-CN"/>
        </w:rPr>
        <w:t>。</w:t>
      </w:r>
    </w:p>
    <w:p>
      <w:pPr>
        <w:keepNext w:val="0"/>
        <w:keepLines w:val="0"/>
        <w:pageBreakBefore w:val="0"/>
        <w:widowControl/>
        <w:numPr>
          <w:ilvl w:val="0"/>
          <w:numId w:val="0"/>
        </w:numPr>
        <w:kinsoku/>
        <w:wordWrap/>
        <w:overflowPunct/>
        <w:topLinePunct w:val="0"/>
        <w:autoSpaceDE/>
        <w:autoSpaceDN/>
        <w:bidi w:val="0"/>
        <w:snapToGrid/>
        <w:spacing w:line="360" w:lineRule="auto"/>
        <w:ind w:left="0" w:leftChars="0" w:firstLine="441" w:firstLineChars="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kern w:val="2"/>
          <w:sz w:val="24"/>
          <w:szCs w:val="24"/>
          <w:lang w:val="en-US" w:eastAsia="zh-CN" w:bidi="ar-SA"/>
        </w:rPr>
        <w:t>19.</w:t>
      </w:r>
      <w:r>
        <w:rPr>
          <w:rFonts w:hint="eastAsia" w:ascii="宋体" w:hAnsi="宋体" w:eastAsia="宋体" w:cs="宋体"/>
          <w:b w:val="0"/>
          <w:bCs/>
          <w:color w:val="auto"/>
          <w:sz w:val="24"/>
          <w:szCs w:val="24"/>
          <w:lang w:val="en-US" w:eastAsia="zh-CN"/>
        </w:rPr>
        <w:t>龙门吊须按要求配置</w:t>
      </w:r>
      <w:r>
        <w:rPr>
          <w:rFonts w:hint="eastAsia" w:ascii="宋体" w:hAnsi="宋体" w:eastAsia="宋体" w:cs="宋体"/>
          <w:b w:val="0"/>
          <w:bCs/>
          <w:color w:val="auto"/>
          <w:sz w:val="24"/>
          <w:szCs w:val="24"/>
          <w:highlight w:val="none"/>
        </w:rPr>
        <w:t>上升、下降极限位置限制器，保证吊具上升、下降到极限位置时自动切断位置限制器，自动切断电源停止上升、切断动力电源，并要求设置重锤限位双重限位</w:t>
      </w:r>
      <w:r>
        <w:rPr>
          <w:rFonts w:hint="eastAsia" w:ascii="宋体" w:hAnsi="宋体" w:eastAsia="宋体" w:cs="宋体"/>
          <w:b w:val="0"/>
          <w:bCs/>
          <w:color w:val="auto"/>
          <w:sz w:val="24"/>
          <w:szCs w:val="24"/>
          <w:highlight w:val="none"/>
          <w:lang w:eastAsia="zh-CN"/>
        </w:rPr>
        <w:t>。</w:t>
      </w:r>
    </w:p>
    <w:p>
      <w:pPr>
        <w:keepNext w:val="0"/>
        <w:keepLines w:val="0"/>
        <w:pageBreakBefore w:val="0"/>
        <w:widowControl/>
        <w:numPr>
          <w:ilvl w:val="0"/>
          <w:numId w:val="0"/>
        </w:numPr>
        <w:kinsoku/>
        <w:wordWrap/>
        <w:overflowPunct/>
        <w:topLinePunct w:val="0"/>
        <w:autoSpaceDE/>
        <w:autoSpaceDN/>
        <w:bidi w:val="0"/>
        <w:snapToGrid/>
        <w:spacing w:line="360" w:lineRule="auto"/>
        <w:ind w:left="0" w:leftChars="0" w:firstLine="441" w:firstLineChars="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kern w:val="2"/>
          <w:sz w:val="24"/>
          <w:szCs w:val="24"/>
          <w:lang w:val="en-US" w:eastAsia="zh-CN" w:bidi="ar-SA"/>
        </w:rPr>
        <w:t>20.</w:t>
      </w:r>
      <w:r>
        <w:rPr>
          <w:rFonts w:hint="eastAsia" w:ascii="宋体" w:hAnsi="宋体" w:eastAsia="宋体" w:cs="宋体"/>
          <w:b w:val="0"/>
          <w:bCs/>
          <w:color w:val="auto"/>
          <w:sz w:val="24"/>
          <w:szCs w:val="24"/>
          <w:highlight w:val="none"/>
          <w:lang w:val="en-US" w:eastAsia="zh-CN"/>
        </w:rPr>
        <w:t>龙门吊须配置</w:t>
      </w:r>
      <w:r>
        <w:rPr>
          <w:rFonts w:hint="eastAsia" w:ascii="宋体" w:hAnsi="宋体" w:eastAsia="宋体" w:cs="宋体"/>
          <w:b w:val="0"/>
          <w:bCs/>
          <w:color w:val="auto"/>
          <w:sz w:val="24"/>
          <w:szCs w:val="24"/>
          <w:highlight w:val="none"/>
        </w:rPr>
        <w:t>运行极限位置限制器，保证大小车运行机构在其运行到极限位置时，自动切断前进的动力电源并发出报警信号</w:t>
      </w:r>
      <w:r>
        <w:rPr>
          <w:rFonts w:hint="eastAsia" w:ascii="宋体" w:hAnsi="宋体" w:eastAsia="宋体" w:cs="宋体"/>
          <w:b w:val="0"/>
          <w:bCs/>
          <w:color w:val="auto"/>
          <w:sz w:val="24"/>
          <w:szCs w:val="24"/>
          <w:highlight w:val="none"/>
          <w:lang w:eastAsia="zh-CN"/>
        </w:rPr>
        <w:t>。</w:t>
      </w:r>
    </w:p>
    <w:p>
      <w:pPr>
        <w:keepNext w:val="0"/>
        <w:keepLines w:val="0"/>
        <w:pageBreakBefore w:val="0"/>
        <w:widowControl/>
        <w:numPr>
          <w:ilvl w:val="0"/>
          <w:numId w:val="0"/>
        </w:numPr>
        <w:kinsoku/>
        <w:wordWrap/>
        <w:overflowPunct/>
        <w:topLinePunct w:val="0"/>
        <w:autoSpaceDE/>
        <w:autoSpaceDN/>
        <w:bidi w:val="0"/>
        <w:snapToGrid/>
        <w:spacing w:line="360" w:lineRule="auto"/>
        <w:ind w:left="0" w:leftChars="0" w:firstLine="441" w:firstLineChars="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kern w:val="2"/>
          <w:sz w:val="24"/>
          <w:szCs w:val="24"/>
          <w:lang w:val="en-US" w:eastAsia="zh-CN" w:bidi="ar-SA"/>
        </w:rPr>
        <w:t>21.</w:t>
      </w:r>
      <w:r>
        <w:rPr>
          <w:rFonts w:hint="eastAsia" w:ascii="宋体" w:hAnsi="宋体" w:eastAsia="宋体" w:cs="宋体"/>
          <w:b w:val="0"/>
          <w:bCs/>
          <w:color w:val="auto"/>
          <w:sz w:val="24"/>
          <w:szCs w:val="24"/>
          <w:highlight w:val="none"/>
          <w:lang w:val="en-US" w:eastAsia="zh-CN"/>
        </w:rPr>
        <w:t>龙门吊的</w:t>
      </w:r>
      <w:r>
        <w:rPr>
          <w:rFonts w:hint="eastAsia" w:ascii="宋体" w:hAnsi="宋体" w:eastAsia="宋体" w:cs="宋体"/>
          <w:b w:val="0"/>
          <w:bCs/>
          <w:color w:val="auto"/>
          <w:sz w:val="24"/>
          <w:szCs w:val="24"/>
          <w:highlight w:val="none"/>
        </w:rPr>
        <w:t>大车运行机构</w:t>
      </w:r>
      <w:r>
        <w:rPr>
          <w:rFonts w:hint="eastAsia" w:ascii="宋体" w:hAnsi="宋体" w:eastAsia="宋体" w:cs="宋体"/>
          <w:b w:val="0"/>
          <w:bCs/>
          <w:color w:val="auto"/>
          <w:sz w:val="24"/>
          <w:szCs w:val="24"/>
          <w:highlight w:val="none"/>
          <w:lang w:val="en-US" w:eastAsia="zh-CN"/>
        </w:rPr>
        <w:t>须</w:t>
      </w:r>
      <w:r>
        <w:rPr>
          <w:rFonts w:hint="eastAsia" w:ascii="宋体" w:hAnsi="宋体" w:eastAsia="宋体" w:cs="宋体"/>
          <w:b w:val="0"/>
          <w:bCs/>
          <w:color w:val="auto"/>
          <w:sz w:val="24"/>
          <w:szCs w:val="24"/>
          <w:highlight w:val="none"/>
        </w:rPr>
        <w:t>设有声光报警，联锁保护装置。大车、小车均设缓冲器，采用聚氨酯缓冲器</w:t>
      </w:r>
      <w:r>
        <w:rPr>
          <w:rFonts w:hint="eastAsia" w:ascii="宋体" w:hAnsi="宋体" w:eastAsia="宋体" w:cs="宋体"/>
          <w:b w:val="0"/>
          <w:bCs/>
          <w:color w:val="auto"/>
          <w:sz w:val="24"/>
          <w:szCs w:val="24"/>
          <w:highlight w:val="none"/>
          <w:lang w:eastAsia="zh-CN"/>
        </w:rPr>
        <w:t>。</w:t>
      </w:r>
    </w:p>
    <w:p>
      <w:pPr>
        <w:keepNext w:val="0"/>
        <w:keepLines w:val="0"/>
        <w:pageBreakBefore w:val="0"/>
        <w:widowControl/>
        <w:kinsoku/>
        <w:wordWrap/>
        <w:overflowPunct/>
        <w:topLinePunct w:val="0"/>
        <w:autoSpaceDE/>
        <w:autoSpaceDN/>
        <w:bidi w:val="0"/>
        <w:snapToGrid/>
        <w:spacing w:line="36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22.龙门吊的</w:t>
      </w:r>
      <w:r>
        <w:rPr>
          <w:rFonts w:hint="eastAsia" w:ascii="宋体" w:hAnsi="宋体" w:eastAsia="宋体" w:cs="宋体"/>
          <w:b w:val="0"/>
          <w:bCs/>
          <w:color w:val="auto"/>
          <w:sz w:val="24"/>
          <w:szCs w:val="24"/>
          <w:highlight w:val="none"/>
        </w:rPr>
        <w:t>大车端梁端部均设置扫轨板，扫轨板距轨面10mm，将偶然不慎遗漏在轨道上的物品清开，使起重机安全运行</w:t>
      </w:r>
      <w:r>
        <w:rPr>
          <w:rFonts w:hint="eastAsia" w:ascii="宋体" w:hAnsi="宋体" w:eastAsia="宋体" w:cs="宋体"/>
          <w:b w:val="0"/>
          <w:bCs/>
          <w:color w:val="auto"/>
          <w:sz w:val="24"/>
          <w:szCs w:val="24"/>
          <w:highlight w:val="none"/>
          <w:lang w:eastAsia="zh-CN"/>
        </w:rPr>
        <w:t>。</w:t>
      </w:r>
    </w:p>
    <w:p>
      <w:pPr>
        <w:keepNext w:val="0"/>
        <w:keepLines w:val="0"/>
        <w:pageBreakBefore w:val="0"/>
        <w:widowControl/>
        <w:kinsoku/>
        <w:wordWrap/>
        <w:overflowPunct/>
        <w:topLinePunct w:val="0"/>
        <w:autoSpaceDE/>
        <w:autoSpaceDN/>
        <w:bidi w:val="0"/>
        <w:snapToGrid/>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23.龙门吊</w:t>
      </w:r>
      <w:r>
        <w:rPr>
          <w:rFonts w:hint="eastAsia" w:ascii="宋体" w:hAnsi="宋体" w:eastAsia="宋体" w:cs="宋体"/>
          <w:b w:val="0"/>
          <w:bCs/>
          <w:color w:val="auto"/>
          <w:sz w:val="24"/>
          <w:szCs w:val="24"/>
          <w:highlight w:val="none"/>
        </w:rPr>
        <w:t>中外露</w:t>
      </w:r>
      <w:r>
        <w:rPr>
          <w:rFonts w:hint="eastAsia" w:ascii="宋体" w:hAnsi="宋体" w:eastAsia="宋体" w:cs="宋体"/>
          <w:b w:val="0"/>
          <w:bCs/>
          <w:color w:val="auto"/>
          <w:sz w:val="24"/>
          <w:szCs w:val="24"/>
          <w:highlight w:val="none"/>
          <w:lang w:val="en-US" w:eastAsia="zh-CN"/>
        </w:rPr>
        <w:t>的</w:t>
      </w:r>
      <w:r>
        <w:rPr>
          <w:rFonts w:hint="eastAsia" w:ascii="宋体" w:hAnsi="宋体" w:eastAsia="宋体" w:cs="宋体"/>
          <w:b w:val="0"/>
          <w:bCs/>
          <w:color w:val="auto"/>
          <w:sz w:val="24"/>
          <w:szCs w:val="24"/>
          <w:highlight w:val="none"/>
        </w:rPr>
        <w:t>联轴器、传动轴等均</w:t>
      </w:r>
      <w:r>
        <w:rPr>
          <w:rFonts w:hint="eastAsia" w:ascii="宋体" w:hAnsi="宋体" w:eastAsia="宋体" w:cs="宋体"/>
          <w:b w:val="0"/>
          <w:bCs/>
          <w:color w:val="auto"/>
          <w:sz w:val="24"/>
          <w:szCs w:val="24"/>
          <w:highlight w:val="none"/>
          <w:lang w:val="en-US" w:eastAsia="zh-CN"/>
        </w:rPr>
        <w:t>要求</w:t>
      </w:r>
      <w:r>
        <w:rPr>
          <w:rFonts w:hint="eastAsia" w:ascii="宋体" w:hAnsi="宋体" w:eastAsia="宋体" w:cs="宋体"/>
          <w:b w:val="0"/>
          <w:bCs/>
          <w:color w:val="auto"/>
          <w:sz w:val="24"/>
          <w:szCs w:val="24"/>
          <w:highlight w:val="none"/>
        </w:rPr>
        <w:t>防护罩</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确保人员作业安全。</w:t>
      </w:r>
    </w:p>
    <w:p>
      <w:pPr>
        <w:keepNext w:val="0"/>
        <w:keepLines w:val="0"/>
        <w:pageBreakBefore w:val="0"/>
        <w:widowControl/>
        <w:kinsoku/>
        <w:wordWrap/>
        <w:overflowPunct/>
        <w:topLinePunct w:val="0"/>
        <w:autoSpaceDE/>
        <w:autoSpaceDN/>
        <w:bidi w:val="0"/>
        <w:snapToGrid/>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24.龙门吊应设置</w:t>
      </w:r>
      <w:r>
        <w:rPr>
          <w:rFonts w:hint="eastAsia" w:ascii="宋体" w:hAnsi="宋体" w:eastAsia="宋体" w:cs="宋体"/>
          <w:b w:val="0"/>
          <w:bCs/>
          <w:color w:val="auto"/>
          <w:sz w:val="24"/>
          <w:szCs w:val="24"/>
          <w:highlight w:val="none"/>
        </w:rPr>
        <w:t>起重量限制器</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当载荷达到额定载荷90%时发出提示性报警信号，当载荷达到额定载荷的105%时，能自动切断上升接触器电源，发出禁用报警信号，此时只能放下重物。</w:t>
      </w:r>
      <w:r>
        <w:rPr>
          <w:rFonts w:hint="eastAsia" w:ascii="宋体" w:hAnsi="宋体" w:eastAsia="宋体" w:cs="宋体"/>
          <w:b w:val="0"/>
          <w:bCs/>
          <w:color w:val="auto"/>
          <w:sz w:val="24"/>
          <w:szCs w:val="24"/>
          <w:highlight w:val="none"/>
          <w:lang w:val="en-US" w:eastAsia="zh-CN"/>
        </w:rPr>
        <w:t xml:space="preserve"> </w:t>
      </w:r>
    </w:p>
    <w:p>
      <w:pPr>
        <w:keepNext w:val="0"/>
        <w:keepLines w:val="0"/>
        <w:pageBreakBefore w:val="0"/>
        <w:widowControl/>
        <w:kinsoku/>
        <w:wordWrap/>
        <w:overflowPunct/>
        <w:topLinePunct w:val="0"/>
        <w:autoSpaceDE/>
        <w:autoSpaceDN/>
        <w:bidi w:val="0"/>
        <w:snapToGrid/>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25.龙门吊应</w:t>
      </w:r>
      <w:r>
        <w:rPr>
          <w:rFonts w:hint="eastAsia" w:ascii="宋体" w:hAnsi="宋体" w:eastAsia="宋体" w:cs="宋体"/>
          <w:b w:val="0"/>
          <w:bCs/>
          <w:color w:val="auto"/>
          <w:sz w:val="24"/>
          <w:szCs w:val="24"/>
          <w:highlight w:val="none"/>
        </w:rPr>
        <w:t>在下横梁两端安装手动夹轨器。在非工作状态时，为防止起重机移动，在</w:t>
      </w:r>
      <w:r>
        <w:rPr>
          <w:rFonts w:hint="eastAsia" w:ascii="宋体" w:hAnsi="宋体" w:eastAsia="宋体" w:cs="宋体"/>
          <w:b w:val="0"/>
          <w:bCs/>
          <w:color w:val="auto"/>
          <w:sz w:val="24"/>
          <w:szCs w:val="24"/>
          <w:highlight w:val="none"/>
          <w:lang w:val="en-US" w:eastAsia="zh-CN"/>
        </w:rPr>
        <w:t>龙门吊</w:t>
      </w:r>
      <w:r>
        <w:rPr>
          <w:rFonts w:hint="eastAsia" w:ascii="宋体" w:hAnsi="宋体" w:eastAsia="宋体" w:cs="宋体"/>
          <w:b w:val="0"/>
          <w:bCs/>
          <w:color w:val="auto"/>
          <w:sz w:val="24"/>
          <w:szCs w:val="24"/>
          <w:highlight w:val="none"/>
        </w:rPr>
        <w:t>的两腿侧各设一个插板式锚定装置。</w:t>
      </w:r>
      <w:r>
        <w:rPr>
          <w:rFonts w:hint="eastAsia" w:ascii="宋体" w:hAnsi="宋体" w:eastAsia="宋体" w:cs="宋体"/>
          <w:b w:val="0"/>
          <w:bCs/>
          <w:color w:val="auto"/>
          <w:sz w:val="24"/>
          <w:szCs w:val="24"/>
          <w:highlight w:val="none"/>
          <w:lang w:val="en-US" w:eastAsia="zh-CN"/>
        </w:rPr>
        <w:t>龙门吊停用或下班时</w:t>
      </w:r>
      <w:r>
        <w:rPr>
          <w:rFonts w:hint="eastAsia" w:ascii="宋体" w:hAnsi="宋体" w:eastAsia="宋体" w:cs="宋体"/>
          <w:b w:val="0"/>
          <w:bCs/>
          <w:color w:val="auto"/>
          <w:sz w:val="24"/>
          <w:szCs w:val="24"/>
          <w:highlight w:val="none"/>
        </w:rPr>
        <w:t>必须停放在锚定区锚定。锚定装置与电气系统联锁，锚定时</w:t>
      </w:r>
      <w:r>
        <w:rPr>
          <w:rFonts w:hint="eastAsia" w:ascii="宋体" w:hAnsi="宋体" w:eastAsia="宋体" w:cs="宋体"/>
          <w:b w:val="0"/>
          <w:bCs/>
          <w:color w:val="auto"/>
          <w:sz w:val="24"/>
          <w:szCs w:val="24"/>
          <w:highlight w:val="none"/>
          <w:lang w:val="en-US" w:eastAsia="zh-CN"/>
        </w:rPr>
        <w:t>龙门吊</w:t>
      </w:r>
      <w:r>
        <w:rPr>
          <w:rFonts w:hint="eastAsia" w:ascii="宋体" w:hAnsi="宋体" w:eastAsia="宋体" w:cs="宋体"/>
          <w:b w:val="0"/>
          <w:bCs/>
          <w:color w:val="auto"/>
          <w:sz w:val="24"/>
          <w:szCs w:val="24"/>
          <w:highlight w:val="none"/>
        </w:rPr>
        <w:t>不能工作。</w:t>
      </w:r>
    </w:p>
    <w:p>
      <w:pPr>
        <w:keepNext w:val="0"/>
        <w:keepLines w:val="0"/>
        <w:pageBreakBefore w:val="0"/>
        <w:widowControl/>
        <w:kinsoku/>
        <w:wordWrap/>
        <w:overflowPunct/>
        <w:topLinePunct w:val="0"/>
        <w:autoSpaceDE/>
        <w:autoSpaceDN/>
        <w:bidi w:val="0"/>
        <w:snapToGrid/>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26.龙门吊的</w:t>
      </w:r>
      <w:r>
        <w:rPr>
          <w:rFonts w:hint="eastAsia" w:ascii="宋体" w:hAnsi="宋体" w:eastAsia="宋体" w:cs="宋体"/>
          <w:b w:val="0"/>
          <w:bCs/>
          <w:color w:val="auto"/>
          <w:sz w:val="24"/>
          <w:szCs w:val="24"/>
          <w:highlight w:val="none"/>
        </w:rPr>
        <w:t>起升机构均设置正反向接触器故障保护功能，</w:t>
      </w:r>
      <w:r>
        <w:rPr>
          <w:rFonts w:hint="eastAsia" w:ascii="宋体" w:hAnsi="宋体" w:eastAsia="宋体" w:cs="宋体"/>
          <w:b w:val="0"/>
          <w:bCs/>
          <w:color w:val="auto"/>
          <w:sz w:val="24"/>
          <w:szCs w:val="24"/>
          <w:highlight w:val="none"/>
          <w:lang w:val="en-US" w:eastAsia="zh-CN"/>
        </w:rPr>
        <w:t>电源</w:t>
      </w:r>
      <w:r>
        <w:rPr>
          <w:rFonts w:hint="eastAsia" w:ascii="宋体" w:hAnsi="宋体" w:eastAsia="宋体" w:cs="宋体"/>
          <w:b w:val="0"/>
          <w:bCs/>
          <w:color w:val="auto"/>
          <w:sz w:val="24"/>
          <w:szCs w:val="24"/>
          <w:highlight w:val="none"/>
        </w:rPr>
        <w:t>相序保护，各运行机构设有零位保护、过流保护</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并要求配置</w:t>
      </w:r>
      <w:r>
        <w:rPr>
          <w:rFonts w:hint="eastAsia" w:ascii="宋体" w:hAnsi="宋体" w:eastAsia="宋体" w:cs="宋体"/>
          <w:b w:val="0"/>
          <w:bCs/>
          <w:color w:val="auto"/>
          <w:sz w:val="24"/>
          <w:szCs w:val="24"/>
          <w:highlight w:val="none"/>
        </w:rPr>
        <w:t>熔断器</w:t>
      </w:r>
      <w:r>
        <w:rPr>
          <w:rFonts w:hint="eastAsia" w:ascii="宋体" w:hAnsi="宋体" w:eastAsia="宋体" w:cs="宋体"/>
          <w:b w:val="0"/>
          <w:bCs/>
          <w:color w:val="auto"/>
          <w:sz w:val="24"/>
          <w:szCs w:val="24"/>
          <w:highlight w:val="none"/>
          <w:lang w:val="en-US" w:eastAsia="zh-CN"/>
        </w:rPr>
        <w:t>以用作</w:t>
      </w:r>
      <w:r>
        <w:rPr>
          <w:rFonts w:hint="eastAsia" w:ascii="宋体" w:hAnsi="宋体" w:eastAsia="宋体" w:cs="宋体"/>
          <w:b w:val="0"/>
          <w:bCs/>
          <w:color w:val="auto"/>
          <w:sz w:val="24"/>
          <w:szCs w:val="24"/>
          <w:highlight w:val="none"/>
        </w:rPr>
        <w:t>短路保护。</w:t>
      </w:r>
    </w:p>
    <w:p>
      <w:pPr>
        <w:keepNext w:val="0"/>
        <w:keepLines w:val="0"/>
        <w:pageBreakBefore w:val="0"/>
        <w:widowControl/>
        <w:kinsoku/>
        <w:wordWrap/>
        <w:overflowPunct/>
        <w:topLinePunct w:val="0"/>
        <w:autoSpaceDE/>
        <w:autoSpaceDN/>
        <w:bidi w:val="0"/>
        <w:snapToGrid/>
        <w:spacing w:line="36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27.龙门吊的</w:t>
      </w:r>
      <w:r>
        <w:rPr>
          <w:rFonts w:hint="eastAsia" w:ascii="宋体" w:hAnsi="宋体" w:eastAsia="宋体" w:cs="宋体"/>
          <w:b w:val="0"/>
          <w:bCs/>
          <w:color w:val="auto"/>
          <w:sz w:val="24"/>
          <w:szCs w:val="24"/>
          <w:highlight w:val="none"/>
        </w:rPr>
        <w:t>夹轨器处于夹紧位置、锚定、锚固处于防风状态、行走电动机刹车失灵、打开不到位则大车行走应</w:t>
      </w:r>
      <w:r>
        <w:rPr>
          <w:rFonts w:hint="eastAsia" w:ascii="宋体" w:hAnsi="宋体" w:eastAsia="宋体" w:cs="宋体"/>
          <w:b w:val="0"/>
          <w:bCs/>
          <w:color w:val="auto"/>
          <w:sz w:val="24"/>
          <w:szCs w:val="24"/>
          <w:highlight w:val="none"/>
          <w:lang w:val="en-US" w:eastAsia="zh-CN"/>
        </w:rPr>
        <w:t>设置成</w:t>
      </w:r>
      <w:r>
        <w:rPr>
          <w:rFonts w:hint="eastAsia" w:ascii="宋体" w:hAnsi="宋体" w:eastAsia="宋体" w:cs="宋体"/>
          <w:b w:val="0"/>
          <w:bCs/>
          <w:color w:val="auto"/>
          <w:sz w:val="24"/>
          <w:szCs w:val="24"/>
          <w:highlight w:val="none"/>
        </w:rPr>
        <w:t>拒绝起动</w:t>
      </w:r>
      <w:r>
        <w:rPr>
          <w:rFonts w:hint="eastAsia" w:ascii="宋体" w:hAnsi="宋体" w:eastAsia="宋体" w:cs="宋体"/>
          <w:b w:val="0"/>
          <w:bCs/>
          <w:color w:val="auto"/>
          <w:sz w:val="24"/>
          <w:szCs w:val="24"/>
          <w:highlight w:val="none"/>
          <w:lang w:eastAsia="zh-CN"/>
        </w:rPr>
        <w:t>。</w:t>
      </w:r>
    </w:p>
    <w:p>
      <w:pPr>
        <w:keepNext w:val="0"/>
        <w:keepLines w:val="0"/>
        <w:pageBreakBefore w:val="0"/>
        <w:widowControl/>
        <w:kinsoku/>
        <w:wordWrap/>
        <w:overflowPunct/>
        <w:topLinePunct w:val="0"/>
        <w:autoSpaceDE/>
        <w:autoSpaceDN/>
        <w:bidi w:val="0"/>
        <w:snapToGrid/>
        <w:spacing w:line="36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28.龙门吊的</w:t>
      </w:r>
      <w:r>
        <w:rPr>
          <w:rFonts w:hint="eastAsia" w:ascii="宋体" w:hAnsi="宋体" w:eastAsia="宋体" w:cs="宋体"/>
          <w:b w:val="0"/>
          <w:bCs/>
          <w:color w:val="auto"/>
          <w:sz w:val="24"/>
          <w:szCs w:val="24"/>
          <w:highlight w:val="none"/>
        </w:rPr>
        <w:t>大车行走时，在行走方向两侧轨道处发出声光报警信号，警告行人和车辆，防止与</w:t>
      </w:r>
      <w:r>
        <w:rPr>
          <w:rFonts w:hint="eastAsia" w:ascii="宋体" w:hAnsi="宋体" w:eastAsia="宋体" w:cs="宋体"/>
          <w:b w:val="0"/>
          <w:bCs/>
          <w:color w:val="auto"/>
          <w:sz w:val="24"/>
          <w:szCs w:val="24"/>
          <w:highlight w:val="none"/>
          <w:lang w:val="en-US" w:eastAsia="zh-CN"/>
        </w:rPr>
        <w:t>龙门吊</w:t>
      </w:r>
      <w:r>
        <w:rPr>
          <w:rFonts w:hint="eastAsia" w:ascii="宋体" w:hAnsi="宋体" w:eastAsia="宋体" w:cs="宋体"/>
          <w:b w:val="0"/>
          <w:bCs/>
          <w:color w:val="auto"/>
          <w:sz w:val="24"/>
          <w:szCs w:val="24"/>
          <w:highlight w:val="none"/>
        </w:rPr>
        <w:t>碰撞</w:t>
      </w:r>
      <w:r>
        <w:rPr>
          <w:rFonts w:hint="eastAsia" w:ascii="宋体" w:hAnsi="宋体" w:eastAsia="宋体" w:cs="宋体"/>
          <w:b w:val="0"/>
          <w:bCs/>
          <w:color w:val="auto"/>
          <w:sz w:val="24"/>
          <w:szCs w:val="24"/>
          <w:highlight w:val="none"/>
          <w:lang w:eastAsia="zh-CN"/>
        </w:rPr>
        <w:t>。</w:t>
      </w:r>
    </w:p>
    <w:p>
      <w:pPr>
        <w:keepNext w:val="0"/>
        <w:keepLines w:val="0"/>
        <w:pageBreakBefore w:val="0"/>
        <w:widowControl/>
        <w:kinsoku/>
        <w:wordWrap/>
        <w:overflowPunct/>
        <w:topLinePunct w:val="0"/>
        <w:autoSpaceDE/>
        <w:autoSpaceDN/>
        <w:bidi w:val="0"/>
        <w:snapToGrid/>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29.龙门吊应能实现</w:t>
      </w:r>
      <w:r>
        <w:rPr>
          <w:rFonts w:hint="eastAsia" w:ascii="宋体" w:hAnsi="宋体" w:eastAsia="宋体" w:cs="宋体"/>
          <w:b w:val="0"/>
          <w:bCs/>
          <w:color w:val="auto"/>
          <w:sz w:val="24"/>
          <w:szCs w:val="24"/>
          <w:highlight w:val="none"/>
        </w:rPr>
        <w:t>行走自动停车</w:t>
      </w:r>
      <w:r>
        <w:rPr>
          <w:rFonts w:hint="eastAsia" w:ascii="宋体" w:hAnsi="宋体" w:eastAsia="宋体" w:cs="宋体"/>
          <w:b w:val="0"/>
          <w:bCs/>
          <w:color w:val="auto"/>
          <w:sz w:val="24"/>
          <w:szCs w:val="24"/>
          <w:highlight w:val="none"/>
          <w:lang w:val="en-US" w:eastAsia="zh-CN"/>
        </w:rPr>
        <w:t>功能</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当行走驱动电动机过载、制动器断电抱闸、供电装置发生短路，大车两侧偏斜达到极限值和起重机行至终点位置均能自动停止行走，并指示故障原因。</w:t>
      </w:r>
    </w:p>
    <w:p>
      <w:pPr>
        <w:keepNext w:val="0"/>
        <w:keepLines w:val="0"/>
        <w:pageBreakBefore w:val="0"/>
        <w:widowControl/>
        <w:kinsoku/>
        <w:wordWrap/>
        <w:overflowPunct/>
        <w:topLinePunct w:val="0"/>
        <w:autoSpaceDE/>
        <w:autoSpaceDN/>
        <w:bidi w:val="0"/>
        <w:snapToGrid/>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30.龙门吊的</w:t>
      </w:r>
      <w:r>
        <w:rPr>
          <w:rFonts w:hint="eastAsia" w:ascii="宋体" w:hAnsi="宋体" w:eastAsia="宋体" w:cs="宋体"/>
          <w:b w:val="0"/>
          <w:bCs/>
          <w:color w:val="auto"/>
          <w:sz w:val="24"/>
          <w:szCs w:val="24"/>
        </w:rPr>
        <w:t>表面处理和涂漆</w:t>
      </w:r>
      <w:r>
        <w:rPr>
          <w:rFonts w:hint="eastAsia" w:ascii="宋体" w:hAnsi="宋体" w:eastAsia="宋体" w:cs="宋体"/>
          <w:b w:val="0"/>
          <w:bCs/>
          <w:color w:val="auto"/>
          <w:sz w:val="24"/>
          <w:szCs w:val="24"/>
          <w:lang w:val="en-US" w:eastAsia="zh-CN"/>
        </w:rPr>
        <w:t>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表面处理</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钢材表面在涂底漆前采用专用设备喷丸除锈处理，钢材表面达到</w:t>
      </w:r>
      <w:r>
        <w:rPr>
          <w:rFonts w:hint="eastAsia" w:ascii="宋体" w:hAnsi="宋体" w:eastAsia="宋体" w:cs="宋体"/>
          <w:b w:val="0"/>
          <w:bCs w:val="0"/>
          <w:i w:val="0"/>
          <w:iCs w:val="0"/>
          <w:caps w:val="0"/>
          <w:color w:val="auto"/>
          <w:spacing w:val="0"/>
          <w:sz w:val="24"/>
          <w:szCs w:val="24"/>
          <w:shd w:val="clear" w:color="auto" w:fill="FFFFFF"/>
        </w:rPr>
        <w:t>GB/T 8923.1-2011</w:t>
      </w:r>
      <w:r>
        <w:rPr>
          <w:rFonts w:hint="eastAsia" w:ascii="宋体" w:hAnsi="宋体" w:eastAsia="宋体" w:cs="宋体"/>
          <w:i w:val="0"/>
          <w:iCs w:val="0"/>
          <w:caps w:val="0"/>
          <w:color w:val="auto"/>
          <w:spacing w:val="0"/>
          <w:sz w:val="24"/>
          <w:szCs w:val="24"/>
          <w:shd w:val="clear" w:color="auto" w:fill="FFFFFF"/>
          <w:lang w:val="en-US" w:eastAsia="zh-CN"/>
        </w:rPr>
        <w:t xml:space="preserve"> 《</w:t>
      </w:r>
      <w:r>
        <w:rPr>
          <w:rFonts w:hint="eastAsia" w:ascii="宋体" w:hAnsi="宋体" w:eastAsia="宋体" w:cs="宋体"/>
          <w:b w:val="0"/>
          <w:bCs w:val="0"/>
          <w:i w:val="0"/>
          <w:iCs w:val="0"/>
          <w:caps w:val="0"/>
          <w:color w:val="auto"/>
          <w:spacing w:val="0"/>
          <w:sz w:val="24"/>
          <w:szCs w:val="24"/>
          <w:shd w:val="clear" w:color="auto" w:fill="FFFFFF"/>
        </w:rPr>
        <w:t>涂覆涂料前钢材表面处理 表面清洁度的目视评定 第1部分：未涂覆过的钢材表面和全面清除原有涂层后的钢材表面的锈蚀等级和处理等级</w:t>
      </w:r>
      <w:r>
        <w:rPr>
          <w:rFonts w:hint="eastAsia" w:ascii="宋体" w:hAnsi="宋体" w:eastAsia="宋体" w:cs="宋体"/>
          <w:b w:val="0"/>
          <w:bCs w:val="0"/>
          <w:i w:val="0"/>
          <w:iCs w:val="0"/>
          <w:caps w:val="0"/>
          <w:color w:val="auto"/>
          <w:spacing w:val="0"/>
          <w:sz w:val="24"/>
          <w:szCs w:val="24"/>
          <w:shd w:val="clear" w:color="auto" w:fill="FFFFFF"/>
          <w:lang w:eastAsia="zh-CN"/>
        </w:rPr>
        <w:t>》</w:t>
      </w:r>
      <w:r>
        <w:rPr>
          <w:rFonts w:hint="eastAsia" w:ascii="宋体" w:hAnsi="宋体" w:eastAsia="宋体" w:cs="宋体"/>
          <w:b w:val="0"/>
          <w:bCs w:val="0"/>
          <w:i w:val="0"/>
          <w:iCs w:val="0"/>
          <w:caps w:val="0"/>
          <w:color w:val="auto"/>
          <w:spacing w:val="0"/>
          <w:sz w:val="24"/>
          <w:szCs w:val="24"/>
          <w:shd w:val="clear" w:color="auto" w:fill="FFFFFF"/>
          <w:lang w:val="en-US" w:eastAsia="zh-CN"/>
        </w:rPr>
        <w:t>标准</w:t>
      </w:r>
      <w:r>
        <w:rPr>
          <w:rFonts w:hint="eastAsia" w:ascii="宋体" w:hAnsi="宋体" w:eastAsia="宋体" w:cs="宋体"/>
          <w:b w:val="0"/>
          <w:bCs/>
          <w:color w:val="auto"/>
          <w:sz w:val="24"/>
          <w:szCs w:val="24"/>
        </w:rPr>
        <w:t>或相应标准（SIS）的Sa2.5级。结构件制作完成进行二次喷丸除锈，达到Sa2.5以上。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firstLine="480" w:firstLineChars="200"/>
        <w:rPr>
          <w:rFonts w:hint="eastAsia" w:ascii="宋体" w:hAnsi="宋体" w:eastAsia="宋体" w:cs="宋体"/>
          <w:b w:val="0"/>
          <w:bCs/>
          <w:color w:val="auto"/>
          <w:sz w:val="24"/>
          <w:szCs w:val="24"/>
        </w:rPr>
      </w:pPr>
      <w:r>
        <w:rPr>
          <w:rFonts w:hint="eastAsia" w:cs="宋体"/>
          <w:b w:val="0"/>
          <w:bCs/>
          <w:color w:val="auto"/>
          <w:sz w:val="24"/>
          <w:szCs w:val="24"/>
          <w:lang w:val="en-US" w:eastAsia="zh-CN"/>
        </w:rPr>
        <w:t>油漆要求</w:t>
      </w:r>
      <w:r>
        <w:rPr>
          <w:rFonts w:hint="eastAsia" w:ascii="宋体" w:hAnsi="宋体" w:eastAsia="宋体" w:cs="宋体"/>
          <w:b w:val="0"/>
          <w:bCs/>
          <w:color w:val="auto"/>
          <w:sz w:val="24"/>
          <w:szCs w:val="24"/>
        </w:rPr>
        <w:t>：底漆为环氧磷酸锌防锈底漆(双组分)，中层漆为环氧云母氧化铁(双组分)，面漆为聚胺脂面漆(双组分)。涂装质量保证期3年，自设备验收合格日起算。</w:t>
      </w:r>
    </w:p>
    <w:p>
      <w:pPr>
        <w:keepNext w:val="0"/>
        <w:keepLines w:val="0"/>
        <w:pageBreakBefore w:val="0"/>
        <w:widowControl/>
        <w:kinsoku/>
        <w:wordWrap/>
        <w:overflowPunct/>
        <w:topLinePunct w:val="0"/>
        <w:autoSpaceDE/>
        <w:autoSpaceDN/>
        <w:bidi w:val="0"/>
        <w:snapToGrid/>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涂漆漆膜厚度：结构外部（</w:t>
      </w:r>
      <w:r>
        <w:rPr>
          <w:rFonts w:hint="eastAsia" w:ascii="宋体" w:hAnsi="宋体" w:eastAsia="宋体" w:cs="宋体"/>
          <w:b w:val="0"/>
          <w:bCs/>
          <w:color w:val="auto"/>
          <w:sz w:val="24"/>
          <w:szCs w:val="24"/>
          <w:lang w:val="en-US" w:eastAsia="zh-CN"/>
        </w:rPr>
        <w:t>采用</w:t>
      </w:r>
      <w:r>
        <w:rPr>
          <w:rFonts w:hint="eastAsia" w:ascii="宋体" w:hAnsi="宋体" w:eastAsia="宋体" w:cs="宋体"/>
          <w:b w:val="0"/>
          <w:bCs/>
          <w:color w:val="auto"/>
          <w:sz w:val="24"/>
          <w:szCs w:val="24"/>
        </w:rPr>
        <w:t>C4、A4.14油漆系）底漆</w:t>
      </w:r>
      <w:r>
        <w:rPr>
          <w:rFonts w:hint="eastAsia" w:ascii="宋体" w:hAnsi="宋体" w:eastAsia="宋体" w:cs="宋体"/>
          <w:b w:val="0"/>
          <w:bCs/>
          <w:color w:val="auto"/>
          <w:sz w:val="24"/>
          <w:szCs w:val="24"/>
          <w:lang w:val="en-US" w:eastAsia="zh-CN"/>
        </w:rPr>
        <w:t>厚度为</w:t>
      </w:r>
      <w:r>
        <w:rPr>
          <w:rFonts w:hint="eastAsia" w:ascii="宋体" w:hAnsi="宋体" w:eastAsia="宋体" w:cs="宋体"/>
          <w:b w:val="0"/>
          <w:bCs/>
          <w:color w:val="auto"/>
          <w:sz w:val="24"/>
          <w:szCs w:val="24"/>
        </w:rPr>
        <w:t xml:space="preserve">60μm </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颜色深灰，面漆厚度</w:t>
      </w:r>
      <w:r>
        <w:rPr>
          <w:rFonts w:hint="eastAsia" w:ascii="宋体" w:hAnsi="宋体" w:eastAsia="宋体" w:cs="宋体"/>
          <w:b w:val="0"/>
          <w:bCs/>
          <w:color w:val="auto"/>
          <w:sz w:val="24"/>
          <w:szCs w:val="24"/>
        </w:rPr>
        <w:t>60μm</w:t>
      </w:r>
      <w:r>
        <w:rPr>
          <w:rFonts w:hint="eastAsia" w:ascii="宋体" w:hAnsi="宋体" w:eastAsia="宋体" w:cs="宋体"/>
          <w:b w:val="0"/>
          <w:bCs/>
          <w:color w:val="auto"/>
          <w:sz w:val="24"/>
          <w:szCs w:val="24"/>
          <w:lang w:val="en-US" w:eastAsia="zh-CN"/>
        </w:rPr>
        <w:t>，油漆膜</w:t>
      </w:r>
      <w:r>
        <w:rPr>
          <w:rFonts w:hint="eastAsia" w:ascii="宋体" w:hAnsi="宋体" w:eastAsia="宋体" w:cs="宋体"/>
          <w:b w:val="0"/>
          <w:bCs/>
          <w:color w:val="auto"/>
          <w:sz w:val="24"/>
          <w:szCs w:val="24"/>
        </w:rPr>
        <w:t>总厚度</w:t>
      </w:r>
      <w:r>
        <w:rPr>
          <w:rFonts w:hint="eastAsia" w:ascii="宋体" w:hAnsi="宋体" w:eastAsia="宋体" w:cs="宋体"/>
          <w:b w:val="0"/>
          <w:bCs/>
          <w:color w:val="auto"/>
          <w:sz w:val="24"/>
          <w:szCs w:val="24"/>
          <w:lang w:val="en-US" w:eastAsia="zh-CN"/>
        </w:rPr>
        <w:t>为</w:t>
      </w:r>
      <w:r>
        <w:rPr>
          <w:rFonts w:hint="eastAsia" w:ascii="宋体" w:hAnsi="宋体" w:eastAsia="宋体" w:cs="宋体"/>
          <w:b w:val="0"/>
          <w:bCs/>
          <w:color w:val="auto"/>
          <w:sz w:val="24"/>
          <w:szCs w:val="24"/>
        </w:rPr>
        <w:t>120μm</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封闭结构内部（</w:t>
      </w:r>
      <w:r>
        <w:rPr>
          <w:rFonts w:hint="eastAsia" w:ascii="宋体" w:hAnsi="宋体" w:eastAsia="宋体" w:cs="宋体"/>
          <w:b w:val="0"/>
          <w:bCs/>
          <w:color w:val="auto"/>
          <w:sz w:val="24"/>
          <w:szCs w:val="24"/>
          <w:lang w:val="en-US" w:eastAsia="zh-CN"/>
        </w:rPr>
        <w:t>采用</w:t>
      </w:r>
      <w:r>
        <w:rPr>
          <w:rFonts w:hint="eastAsia" w:ascii="宋体" w:hAnsi="宋体" w:eastAsia="宋体" w:cs="宋体"/>
          <w:b w:val="0"/>
          <w:bCs/>
          <w:color w:val="auto"/>
          <w:sz w:val="24"/>
          <w:szCs w:val="24"/>
        </w:rPr>
        <w:t>C2、A2.08油漆系</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只需刷</w:t>
      </w:r>
      <w:r>
        <w:rPr>
          <w:rFonts w:hint="eastAsia" w:ascii="宋体" w:hAnsi="宋体" w:eastAsia="宋体" w:cs="宋体"/>
          <w:b w:val="0"/>
          <w:bCs/>
          <w:color w:val="auto"/>
          <w:sz w:val="24"/>
          <w:szCs w:val="24"/>
        </w:rPr>
        <w:t xml:space="preserve">60μm </w:t>
      </w:r>
      <w:r>
        <w:rPr>
          <w:rFonts w:hint="eastAsia" w:ascii="宋体" w:hAnsi="宋体" w:eastAsia="宋体" w:cs="宋体"/>
          <w:b w:val="0"/>
          <w:bCs/>
          <w:color w:val="auto"/>
          <w:sz w:val="24"/>
          <w:szCs w:val="24"/>
          <w:lang w:val="en-US" w:eastAsia="zh-CN"/>
        </w:rPr>
        <w:t>深灰色底漆，龙门吊</w:t>
      </w:r>
      <w:r>
        <w:rPr>
          <w:rFonts w:hint="eastAsia" w:ascii="宋体" w:hAnsi="宋体" w:eastAsia="宋体" w:cs="宋体"/>
          <w:b w:val="0"/>
          <w:bCs/>
          <w:color w:val="auto"/>
          <w:sz w:val="24"/>
          <w:szCs w:val="24"/>
        </w:rPr>
        <w:t>面漆颜色</w:t>
      </w:r>
      <w:r>
        <w:rPr>
          <w:rFonts w:hint="eastAsia" w:ascii="宋体" w:hAnsi="宋体" w:eastAsia="宋体" w:cs="宋体"/>
          <w:b w:val="0"/>
          <w:bCs/>
          <w:color w:val="auto"/>
          <w:sz w:val="24"/>
          <w:szCs w:val="24"/>
          <w:lang w:val="en-US" w:eastAsia="zh-CN"/>
        </w:rPr>
        <w:t>为橘黄色。</w:t>
      </w:r>
    </w:p>
    <w:p>
      <w:pPr>
        <w:keepNext w:val="0"/>
        <w:keepLines w:val="0"/>
        <w:pageBreakBefore w:val="0"/>
        <w:widowControl/>
        <w:kinsoku/>
        <w:wordWrap/>
        <w:overflowPunct/>
        <w:topLinePunct w:val="0"/>
        <w:autoSpaceDE/>
        <w:autoSpaceDN/>
        <w:bidi w:val="0"/>
        <w:snapToGrid/>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31.龙门吊电源采用3相4线+PE线380V、50Hz供电电源引入起重机主电源隔离开关箱上，由隔离开关箱引出动力、照明、控制等电源。设有一台单独的照明变压器，变压器的原端和副端均设有断路保护，副端需接地，为照明、维修插座及辅助电路提供220V和36V电源，且为控制电路提供220V控制电源。</w:t>
      </w:r>
    </w:p>
    <w:p>
      <w:pPr>
        <w:keepNext w:val="0"/>
        <w:keepLines w:val="0"/>
        <w:pageBreakBefore w:val="0"/>
        <w:kinsoku/>
        <w:wordWrap/>
        <w:overflowPunct/>
        <w:topLinePunct w:val="0"/>
        <w:autoSpaceDE/>
        <w:autoSpaceDN/>
        <w:bidi w:val="0"/>
        <w:snapToGrid/>
        <w:spacing w:line="360" w:lineRule="auto"/>
        <w:ind w:firstLine="420" w:firstLineChars="175"/>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32.龙门吊的供电方式：大车电源供电形式为电缆卷筒（中间供电），行程长度60米；小车导电为电缆导电。</w:t>
      </w:r>
    </w:p>
    <w:p>
      <w:pPr>
        <w:keepNext w:val="0"/>
        <w:keepLines w:val="0"/>
        <w:pageBreakBefore w:val="0"/>
        <w:widowControl/>
        <w:numPr>
          <w:ilvl w:val="0"/>
          <w:numId w:val="0"/>
        </w:numPr>
        <w:kinsoku/>
        <w:wordWrap/>
        <w:overflowPunct/>
        <w:topLinePunct w:val="0"/>
        <w:autoSpaceDE/>
        <w:autoSpaceDN/>
        <w:bidi w:val="0"/>
        <w:snapToGrid/>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33.龙门吊的配电系统由隔离开关、总断路器、总电源接触器及各机构的线路组成，从而可以使发生故障时被隔离维修，而不影响其他支路的操作，把故障的影响压缩到最小范围。配电控制回路中，设有整机电源的启动、停止、电锁、紧急开关、电源指示、安全开关及紧急限位开关等环节，设有短路、过流、过负荷及失压保护。当供电电源中断时自动断开总回路。各机构设有零位保护，故障恢复后，如果操作手柄没有回零位，各机构不能自行起动。</w:t>
      </w:r>
    </w:p>
    <w:p>
      <w:pPr>
        <w:keepNext w:val="0"/>
        <w:keepLines w:val="0"/>
        <w:pageBreakBefore w:val="0"/>
        <w:widowControl/>
        <w:numPr>
          <w:ilvl w:val="0"/>
          <w:numId w:val="0"/>
        </w:numPr>
        <w:kinsoku/>
        <w:wordWrap/>
        <w:overflowPunct/>
        <w:topLinePunct w:val="0"/>
        <w:autoSpaceDE/>
        <w:autoSpaceDN/>
        <w:bidi w:val="0"/>
        <w:snapToGrid/>
        <w:spacing w:line="36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lang w:val="en-US" w:eastAsia="zh-CN"/>
        </w:rPr>
        <w:t>34.龙门吊的</w:t>
      </w:r>
      <w:r>
        <w:rPr>
          <w:rFonts w:hint="eastAsia" w:ascii="宋体" w:hAnsi="宋体" w:eastAsia="宋体" w:cs="宋体"/>
          <w:b w:val="0"/>
          <w:bCs/>
          <w:color w:val="auto"/>
          <w:sz w:val="24"/>
          <w:szCs w:val="24"/>
        </w:rPr>
        <w:t>照明</w:t>
      </w:r>
      <w:r>
        <w:rPr>
          <w:rFonts w:hint="eastAsia" w:ascii="宋体" w:hAnsi="宋体" w:eastAsia="宋体" w:cs="宋体"/>
          <w:b w:val="0"/>
          <w:bCs/>
          <w:color w:val="auto"/>
          <w:sz w:val="24"/>
          <w:szCs w:val="24"/>
          <w:lang w:val="en-US" w:eastAsia="zh-CN"/>
        </w:rPr>
        <w:t>要求：</w:t>
      </w:r>
      <w:r>
        <w:rPr>
          <w:rFonts w:hint="eastAsia" w:ascii="宋体" w:hAnsi="宋体" w:eastAsia="宋体" w:cs="宋体"/>
          <w:b w:val="0"/>
          <w:bCs/>
          <w:color w:val="auto"/>
          <w:sz w:val="24"/>
          <w:szCs w:val="24"/>
          <w:highlight w:val="none"/>
        </w:rPr>
        <w:t>在起重机主梁上部</w:t>
      </w:r>
      <w:r>
        <w:rPr>
          <w:rFonts w:hint="eastAsia" w:ascii="宋体" w:hAnsi="宋体" w:eastAsia="宋体" w:cs="宋体"/>
          <w:b w:val="0"/>
          <w:bCs/>
          <w:color w:val="auto"/>
          <w:sz w:val="24"/>
          <w:szCs w:val="24"/>
          <w:highlight w:val="none"/>
          <w:lang w:val="en-US" w:eastAsia="zh-CN"/>
        </w:rPr>
        <w:t>及</w:t>
      </w:r>
      <w:r>
        <w:rPr>
          <w:rFonts w:hint="eastAsia" w:ascii="宋体" w:hAnsi="宋体" w:eastAsia="宋体" w:cs="宋体"/>
          <w:b w:val="0"/>
          <w:bCs/>
          <w:color w:val="auto"/>
          <w:sz w:val="24"/>
          <w:szCs w:val="24"/>
          <w:highlight w:val="none"/>
        </w:rPr>
        <w:t>两边</w:t>
      </w:r>
      <w:r>
        <w:rPr>
          <w:rFonts w:hint="eastAsia" w:ascii="宋体" w:hAnsi="宋体" w:eastAsia="宋体" w:cs="宋体"/>
          <w:b w:val="0"/>
          <w:bCs/>
          <w:color w:val="auto"/>
          <w:sz w:val="24"/>
          <w:szCs w:val="24"/>
          <w:highlight w:val="none"/>
          <w:lang w:val="en-US" w:eastAsia="zh-CN"/>
        </w:rPr>
        <w:t>各设置</w:t>
      </w:r>
      <w:r>
        <w:rPr>
          <w:rFonts w:hint="eastAsia" w:ascii="宋体" w:hAnsi="宋体" w:eastAsia="宋体" w:cs="宋体"/>
          <w:b w:val="0"/>
          <w:bCs/>
          <w:color w:val="auto"/>
          <w:sz w:val="24"/>
          <w:szCs w:val="24"/>
          <w:highlight w:val="none"/>
        </w:rPr>
        <w:t>各至少2套防震照明灯，</w:t>
      </w:r>
      <w:r>
        <w:rPr>
          <w:rFonts w:hint="eastAsia" w:ascii="宋体" w:hAnsi="宋体" w:eastAsia="宋体" w:cs="宋体"/>
          <w:b w:val="0"/>
          <w:bCs/>
          <w:color w:val="auto"/>
          <w:sz w:val="24"/>
          <w:szCs w:val="24"/>
          <w:highlight w:val="none"/>
          <w:lang w:val="en-US" w:eastAsia="zh-CN"/>
        </w:rPr>
        <w:t>以满足</w:t>
      </w:r>
      <w:r>
        <w:rPr>
          <w:rFonts w:hint="eastAsia" w:ascii="宋体" w:hAnsi="宋体" w:eastAsia="宋体" w:cs="宋体"/>
          <w:b w:val="0"/>
          <w:bCs/>
          <w:color w:val="auto"/>
          <w:sz w:val="24"/>
          <w:szCs w:val="24"/>
          <w:highlight w:val="none"/>
        </w:rPr>
        <w:t>现场检修的照度要求</w:t>
      </w:r>
      <w:r>
        <w:rPr>
          <w:rFonts w:hint="eastAsia" w:ascii="宋体" w:hAnsi="宋体" w:eastAsia="宋体" w:cs="宋体"/>
          <w:b w:val="0"/>
          <w:bCs/>
          <w:color w:val="auto"/>
          <w:sz w:val="24"/>
          <w:szCs w:val="24"/>
          <w:highlight w:val="none"/>
          <w:lang w:eastAsia="zh-CN"/>
        </w:rPr>
        <w:t>。</w:t>
      </w:r>
    </w:p>
    <w:p>
      <w:pPr>
        <w:keepNext w:val="0"/>
        <w:keepLines w:val="0"/>
        <w:pageBreakBefore w:val="0"/>
        <w:kinsoku/>
        <w:wordWrap/>
        <w:overflowPunct/>
        <w:topLinePunct w:val="0"/>
        <w:autoSpaceDE/>
        <w:autoSpaceDN/>
        <w:bidi w:val="0"/>
        <w:snapToGrid/>
        <w:spacing w:line="360" w:lineRule="auto"/>
        <w:ind w:firstLine="420" w:firstLineChars="175"/>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35.龙门吊的操作方式须实现</w:t>
      </w:r>
      <w:r>
        <w:rPr>
          <w:rFonts w:hint="eastAsia" w:ascii="宋体" w:hAnsi="宋体" w:eastAsia="宋体" w:cs="宋体"/>
          <w:b w:val="0"/>
          <w:bCs/>
          <w:color w:val="auto"/>
          <w:sz w:val="24"/>
          <w:szCs w:val="24"/>
          <w:highlight w:val="none"/>
        </w:rPr>
        <w:t>遥控器操控</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电源的启动、停止、急停和所有机构均可在遥控器上集中，并配置钥匙。</w:t>
      </w:r>
    </w:p>
    <w:p>
      <w:pPr>
        <w:pStyle w:val="8"/>
        <w:numPr>
          <w:ilvl w:val="0"/>
          <w:numId w:val="0"/>
        </w:numPr>
        <w:ind w:firstLine="482" w:firstLineChars="200"/>
        <w:rPr>
          <w:rFonts w:hint="default" w:ascii="宋体" w:hAnsi="宋体" w:eastAsia="宋体" w:cs="宋体"/>
          <w:b/>
          <w:bCs/>
          <w:color w:val="auto"/>
          <w:sz w:val="24"/>
          <w:szCs w:val="24"/>
          <w:lang w:val="en-US" w:eastAsia="zh-CN"/>
        </w:rPr>
      </w:pPr>
      <w:r>
        <w:rPr>
          <w:rFonts w:hint="eastAsia"/>
          <w:b/>
          <w:bCs/>
          <w:color w:val="auto"/>
          <w:highlight w:val="none"/>
          <w:lang w:val="en-US" w:eastAsia="zh-CN"/>
        </w:rPr>
        <w:t>36.龙门吊整机质保期限自验收合格后12个月。若质保期内出现质量问题（非质量问题除外），由乙方负责免费维修或维修，产生的费用全部由乙方承担，质保期重新计算。</w:t>
      </w:r>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五、服务要求</w:t>
      </w:r>
    </w:p>
    <w:p>
      <w:pPr>
        <w:pStyle w:val="8"/>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乙方在收到甲方订单下达后3个月内完成该订单货物的交付、卸货及安装调试。乙方在卸货和安装过程中涉及的吊车或者吊装设备均由乙方负责，含在本次采购范围内，甲方不额外支付费用。人工费由乙方承担，甲方可免费提供叉车服务</w:t>
      </w:r>
    </w:p>
    <w:p>
      <w:pPr>
        <w:pStyle w:val="8"/>
        <w:numPr>
          <w:ilvl w:val="0"/>
          <w:numId w:val="0"/>
        </w:numPr>
        <w:ind w:firstLine="482" w:firstLineChars="200"/>
        <w:rPr>
          <w:rFonts w:hint="default"/>
          <w:b/>
          <w:bCs/>
          <w:color w:val="auto"/>
          <w:highlight w:val="none"/>
          <w:u w:val="single"/>
          <w:lang w:val="en-US" w:eastAsia="zh-CN"/>
        </w:rPr>
      </w:pPr>
      <w:r>
        <w:rPr>
          <w:rFonts w:hint="eastAsia"/>
          <w:b/>
          <w:bCs/>
          <w:color w:val="auto"/>
          <w:highlight w:val="none"/>
          <w:u w:val="single"/>
          <w:lang w:val="en-US" w:eastAsia="zh-CN"/>
        </w:rPr>
        <w:t>2.乙方负责龙门吊的运输转运、所有线路铺设、龙门吊安装、调试、特检院报检等相关工作，且龙门吊安装调试期间及质保期内发生的质量问题及乙方派遣人员等一切费用均由乙方承担，甲方不再额外支付任何费用。若甲方所在地特检院要求重新无损探伤的，由乙方负责，甲方不额外支付费用。</w:t>
      </w:r>
    </w:p>
    <w:p>
      <w:pPr>
        <w:pStyle w:val="8"/>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3.乙方各作业工种人员须持证上岗，如安全员、特种作业、涉电作业、电焊作业、司索作业、动火作业、登高作业等。</w:t>
      </w:r>
    </w:p>
    <w:p>
      <w:pPr>
        <w:pStyle w:val="8"/>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4.乙方对实施工作人员安全负有全部责任，乙方须为工作人员购买保险，如工伤保险、意外保险等，具体由乙方自行与员工确定，若因此而引起的法律或者经济纠纷，由乙方负全责，甲方不承担任何责任。</w:t>
      </w:r>
    </w:p>
    <w:p>
      <w:pPr>
        <w:pStyle w:val="8"/>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5.乙方实施人员食宿自理。</w:t>
      </w:r>
    </w:p>
    <w:p>
      <w:pPr>
        <w:pStyle w:val="8"/>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6.保密服务要求：乙方对甲方提供的所有业务技术资料、文档，有责任对第三方保密；乙方在服务过程中涉及第三方产品（中标人提供的），若出现技术、经济或法律上的纠纷，应由乙方全面承担并解决，确保不影响项目的进度。乙方应严格遵守甲方关于保密方面的规定，自觉保守甲方的商业秘密。甲方为方便项目实施所提供给乙方的工作流程、管理模式、规程、程序等相关文档资料、文档、数据均属于甲方所有。未经甲方授权同意，乙方不得另作他用。因乙方原因导致上述资料、文档、数据或甲方商业秘密泄露的，甲方有权要求乙方采取措施消除影响并赔偿甲方损失。</w:t>
      </w:r>
    </w:p>
    <w:p>
      <w:pPr>
        <w:pStyle w:val="8"/>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7.乙方应遵守甲方的现场管理制度要求，遵守国家、行业、地方法律法规，不得违章作业，接受甲方的安全教育，出现任何人员安全事故由乙方自行承担。</w:t>
      </w:r>
    </w:p>
    <w:p>
      <w:pPr>
        <w:pStyle w:val="8"/>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8.实施现场乙方全部封闭，设置警示标志，落实安全措施，防止无关人员误入，设置专门实施现场进、出口；</w:t>
      </w:r>
    </w:p>
    <w:p>
      <w:pPr>
        <w:pStyle w:val="8"/>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9.乙方在实施过程中应负责对甲方生产场地的保护，若造成损坏应负责修复或赔偿。对实施区域必须做到工完料尽场地清，实施中更换下来的废旧物资应按时堆放至甲方指定的相应地点。</w:t>
      </w:r>
    </w:p>
    <w:p>
      <w:pPr>
        <w:pStyle w:val="8"/>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10.乙方须安排相关维修人员充分了解现场环境条件，明确各专业之间工作界限，落实施工现场办公地点、设备材料存放地点，落实电源，做好消防和安全保卫的准备工作。</w:t>
      </w:r>
    </w:p>
    <w:p>
      <w:pPr>
        <w:pStyle w:val="8"/>
        <w:numPr>
          <w:ilvl w:val="0"/>
          <w:numId w:val="0"/>
        </w:numPr>
        <w:ind w:firstLine="480" w:firstLineChars="200"/>
        <w:rPr>
          <w:rFonts w:hint="eastAsia"/>
          <w:color w:val="auto"/>
          <w:u w:val="none"/>
          <w:lang w:val="en-US"/>
        </w:rPr>
      </w:pPr>
      <w:r>
        <w:rPr>
          <w:rFonts w:hint="eastAsia"/>
          <w:color w:val="auto"/>
          <w:highlight w:val="none"/>
          <w:lang w:val="en-US" w:eastAsia="zh-CN"/>
        </w:rPr>
        <w:t>11.</w:t>
      </w:r>
      <w:r>
        <w:rPr>
          <w:rFonts w:hint="eastAsia"/>
          <w:color w:val="auto"/>
          <w:u w:val="none"/>
          <w:lang w:val="en-US"/>
        </w:rPr>
        <w:t>进场前</w:t>
      </w:r>
      <w:r>
        <w:rPr>
          <w:rFonts w:hint="eastAsia"/>
          <w:color w:val="auto"/>
          <w:u w:val="none"/>
          <w:lang w:val="en-US" w:eastAsia="zh-CN"/>
        </w:rPr>
        <w:t>乙方应</w:t>
      </w:r>
      <w:r>
        <w:rPr>
          <w:rFonts w:hint="eastAsia"/>
          <w:color w:val="auto"/>
          <w:u w:val="none"/>
          <w:lang w:val="en-US"/>
        </w:rPr>
        <w:t>安排</w:t>
      </w:r>
      <w:r>
        <w:rPr>
          <w:rFonts w:hint="eastAsia"/>
          <w:color w:val="auto"/>
          <w:u w:val="none"/>
          <w:lang w:val="en-US" w:eastAsia="zh-CN"/>
        </w:rPr>
        <w:t>相关</w:t>
      </w:r>
      <w:r>
        <w:rPr>
          <w:rFonts w:hint="eastAsia"/>
          <w:color w:val="auto"/>
          <w:u w:val="none"/>
          <w:lang w:val="en-US"/>
        </w:rPr>
        <w:t>人员进行</w:t>
      </w:r>
      <w:r>
        <w:rPr>
          <w:rFonts w:hint="eastAsia"/>
          <w:color w:val="auto"/>
          <w:u w:val="none"/>
          <w:lang w:val="en-US" w:eastAsia="zh-CN"/>
        </w:rPr>
        <w:t>参加甲方组织的</w:t>
      </w:r>
      <w:r>
        <w:rPr>
          <w:rFonts w:hint="eastAsia"/>
          <w:color w:val="auto"/>
          <w:u w:val="none"/>
          <w:lang w:val="en-US"/>
        </w:rPr>
        <w:t>安全培训教育，讲解国家有关安全生产的方针、政策和法律、法规、严格执行安全生产技术标准、规范和规程。</w:t>
      </w:r>
    </w:p>
    <w:p>
      <w:pPr>
        <w:pStyle w:val="8"/>
        <w:numPr>
          <w:ilvl w:val="0"/>
          <w:numId w:val="0"/>
        </w:numPr>
        <w:ind w:firstLine="480" w:firstLineChars="200"/>
        <w:rPr>
          <w:color w:val="auto"/>
          <w:lang w:val="en-US"/>
        </w:rPr>
      </w:pPr>
      <w:r>
        <w:rPr>
          <w:rFonts w:hint="eastAsia"/>
          <w:color w:val="auto"/>
          <w:highlight w:val="none"/>
          <w:lang w:val="en-US" w:eastAsia="zh-CN"/>
        </w:rPr>
        <w:t>12.乙方现场作业前必须办理好各类安全作业票证，严禁违章作业</w:t>
      </w:r>
      <w:r>
        <w:rPr>
          <w:rFonts w:hint="eastAsia" w:ascii="宋体" w:hAnsi="宋体" w:eastAsia="宋体" w:cs="宋体"/>
          <w:color w:val="auto"/>
          <w:kern w:val="2"/>
          <w:sz w:val="24"/>
          <w:szCs w:val="24"/>
          <w:highlight w:val="none"/>
          <w:lang w:val="en-US" w:eastAsia="zh-CN" w:bidi="ar-SA"/>
        </w:rPr>
        <w:t>。</w:t>
      </w:r>
    </w:p>
    <w:p>
      <w:pPr>
        <w:spacing w:line="360" w:lineRule="auto"/>
        <w:ind w:firstLine="482" w:firstLineChars="200"/>
        <w:outlineLvl w:val="0"/>
        <w:rPr>
          <w:rFonts w:hint="default" w:ascii="宋体" w:hAnsi="宋体" w:cs="宋体" w:eastAsiaTheme="minorEastAsia"/>
          <w:b/>
          <w:color w:val="auto"/>
          <w:sz w:val="24"/>
          <w:lang w:val="en-US" w:eastAsia="zh-CN"/>
        </w:rPr>
      </w:pPr>
      <w:r>
        <w:rPr>
          <w:rFonts w:hint="eastAsia" w:ascii="宋体" w:hAnsi="宋体" w:cs="宋体"/>
          <w:b/>
          <w:color w:val="auto"/>
          <w:sz w:val="24"/>
        </w:rPr>
        <w:t>六、</w:t>
      </w:r>
      <w:bookmarkEnd w:id="397"/>
      <w:bookmarkEnd w:id="398"/>
      <w:bookmarkEnd w:id="399"/>
      <w:r>
        <w:rPr>
          <w:rFonts w:hint="eastAsia" w:ascii="宋体" w:hAnsi="宋体" w:cs="宋体"/>
          <w:b/>
          <w:color w:val="auto"/>
          <w:sz w:val="24"/>
          <w:lang w:val="en-US" w:eastAsia="zh-CN"/>
        </w:rPr>
        <w:t>验收方式及要求</w:t>
      </w:r>
    </w:p>
    <w:p>
      <w:pPr>
        <w:pStyle w:val="8"/>
        <w:ind w:firstLine="480" w:firstLineChars="200"/>
        <w:rPr>
          <w:rFonts w:hint="eastAsia" w:cs="Arial"/>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1.材料验收：板材、零部件及焊接材料应符合设计图纸要求，并具有制造厂的出厂合格证或质量证明书。质量证明书包括材料牌号、炉号、规格、化学成分、力学性能及供货状态等。 甲方有权对材料材质进行光谱检测，若材质不满足要求的，乙方无条件予以更换至满足要求为止。</w:t>
      </w:r>
    </w:p>
    <w:p>
      <w:pPr>
        <w:pStyle w:val="8"/>
        <w:ind w:firstLine="480" w:firstLineChars="200"/>
        <w:rPr>
          <w:rFonts w:hint="eastAsia" w:cs="Arial"/>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2.设备在进场时，必须按规定进行检查验收，开箱检验必须由双方有关人员共同进行，并保管好合格证、装箱单和安装使用说明书等资料。如有重大问题，应及时拍照备查。</w:t>
      </w:r>
    </w:p>
    <w:p>
      <w:pPr>
        <w:pStyle w:val="8"/>
        <w:ind w:firstLine="480" w:firstLineChars="200"/>
        <w:rPr>
          <w:rFonts w:hint="eastAsia" w:cs="Arial"/>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3.定型设备应有产品出厂合格证、说明书、装箱单等资料，材质准确无误，配件齐全，符合设计要求。非标设备应符合设计图纸的技术要求，并应有试验记录及壳体焊缝检验合格证书和出厂合格证。设备检验后应提交有签证的检验记录。</w:t>
      </w:r>
    </w:p>
    <w:p>
      <w:pPr>
        <w:pStyle w:val="8"/>
        <w:ind w:firstLine="480" w:firstLineChars="200"/>
        <w:rPr>
          <w:rFonts w:hint="eastAsia" w:cs="Arial"/>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4.龙门吊安装完成后须进行空载单机试运行，双方共同确认试验结果，试验不合格乙方需要更换或重新安装；</w:t>
      </w:r>
    </w:p>
    <w:p>
      <w:pPr>
        <w:pStyle w:val="8"/>
        <w:ind w:firstLine="480" w:firstLineChars="200"/>
        <w:rPr>
          <w:rFonts w:hint="eastAsia" w:cs="Arial"/>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5.龙门吊单机空载试验合格后，乙方负责联系甲方所在地特检院现场检测检验，并由甲方所在地特检院出具检验报告。若甲方所在地特检院检验不通过，由乙方负责整改。</w:t>
      </w:r>
    </w:p>
    <w:p>
      <w:pPr>
        <w:pStyle w:val="8"/>
        <w:ind w:firstLine="480" w:firstLineChars="200"/>
        <w:rPr>
          <w:rFonts w:hint="eastAsia" w:cs="Arial"/>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6.甲方所在地特检院检验合格后，龙门吊需满载白班试运行累计72小时，双方指定人员现场确认试运行结果，乙方提供整体验收报告，试运行期间龙门吊运行正常，满足要求视为验收合格。</w:t>
      </w:r>
    </w:p>
    <w:p>
      <w:pPr>
        <w:pStyle w:val="8"/>
        <w:ind w:firstLine="480" w:firstLineChars="200"/>
        <w:rPr>
          <w:rFonts w:hint="eastAsia" w:cs="Arial"/>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7.验收移交资料：</w:t>
      </w:r>
    </w:p>
    <w:p>
      <w:pPr>
        <w:pStyle w:val="8"/>
        <w:ind w:firstLine="480" w:firstLineChars="200"/>
        <w:rPr>
          <w:rFonts w:hint="eastAsia" w:cs="Arial"/>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(1) 主要外购机电设备，主要构件材料的技术资料；</w:t>
      </w:r>
    </w:p>
    <w:p>
      <w:pPr>
        <w:pStyle w:val="8"/>
        <w:ind w:firstLine="480" w:firstLineChars="200"/>
        <w:rPr>
          <w:rFonts w:hint="eastAsia" w:cs="Arial"/>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(2) 产品出厂质量检测记录及合格证；</w:t>
      </w:r>
    </w:p>
    <w:p>
      <w:pPr>
        <w:pStyle w:val="8"/>
        <w:ind w:firstLine="480" w:firstLineChars="200"/>
        <w:rPr>
          <w:rFonts w:hint="eastAsia" w:cs="Arial"/>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(3) 安装使用维修说明书及维修图纸；</w:t>
      </w:r>
    </w:p>
    <w:p>
      <w:pPr>
        <w:pStyle w:val="8"/>
        <w:ind w:firstLine="480" w:firstLineChars="200"/>
        <w:rPr>
          <w:rFonts w:hint="eastAsia" w:cs="Arial"/>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(4) 吊钩合格证、钢丝绳合格证；</w:t>
      </w:r>
    </w:p>
    <w:p>
      <w:pPr>
        <w:pStyle w:val="8"/>
        <w:ind w:firstLine="480" w:firstLineChars="200"/>
        <w:rPr>
          <w:rFonts w:hint="eastAsia" w:cs="Arial"/>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(5) 主要构件材质证书；</w:t>
      </w:r>
    </w:p>
    <w:p>
      <w:pPr>
        <w:pStyle w:val="8"/>
        <w:ind w:firstLine="480" w:firstLineChars="200"/>
        <w:rPr>
          <w:rFonts w:hint="eastAsia" w:cs="Arial"/>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(6) 设计与制造材料；</w:t>
      </w:r>
    </w:p>
    <w:p>
      <w:pPr>
        <w:pStyle w:val="8"/>
        <w:ind w:firstLine="480" w:firstLineChars="200"/>
        <w:rPr>
          <w:rFonts w:hint="eastAsia" w:cs="Arial"/>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(7) 使用保养维修说明书；</w:t>
      </w:r>
    </w:p>
    <w:p>
      <w:pPr>
        <w:pStyle w:val="8"/>
        <w:ind w:firstLine="480" w:firstLineChars="200"/>
        <w:rPr>
          <w:rFonts w:hint="eastAsia" w:cs="Arial"/>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(8) 全套竣工图（电气原理图、接线图、电器布置图、总装配图、部件装配图、易损件图等）；</w:t>
      </w:r>
    </w:p>
    <w:p>
      <w:pPr>
        <w:pStyle w:val="8"/>
        <w:ind w:firstLine="480" w:firstLineChars="200"/>
        <w:rPr>
          <w:rFonts w:hint="eastAsia" w:cs="Arial"/>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(9) 受弯作用的轴和重要零件(如吊钩等)的探伤报告；</w:t>
      </w:r>
    </w:p>
    <w:p>
      <w:pPr>
        <w:pStyle w:val="8"/>
        <w:ind w:firstLine="480" w:firstLineChars="200"/>
        <w:rPr>
          <w:rFonts w:hint="eastAsia" w:cs="Arial"/>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(10) 主要焊缝的探伤报告；</w:t>
      </w:r>
    </w:p>
    <w:p>
      <w:pPr>
        <w:pStyle w:val="8"/>
        <w:ind w:firstLine="480" w:firstLineChars="200"/>
        <w:rPr>
          <w:rFonts w:hint="eastAsia" w:cs="Arial"/>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(11) 减速机检查与试验记录及合格证；</w:t>
      </w:r>
    </w:p>
    <w:p>
      <w:pPr>
        <w:pStyle w:val="8"/>
        <w:ind w:firstLine="480" w:firstLineChars="200"/>
        <w:rPr>
          <w:rFonts w:hint="eastAsia" w:cs="Arial"/>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(12) 整机检查与试验记录表；</w:t>
      </w:r>
    </w:p>
    <w:p>
      <w:pPr>
        <w:pStyle w:val="8"/>
        <w:ind w:firstLine="480" w:firstLineChars="200"/>
        <w:rPr>
          <w:rFonts w:hint="eastAsia" w:cs="Arial"/>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(13) 起重机质量合格证；</w:t>
      </w:r>
    </w:p>
    <w:p>
      <w:pPr>
        <w:pStyle w:val="8"/>
        <w:ind w:firstLine="480" w:firstLineChars="200"/>
        <w:rPr>
          <w:rFonts w:hint="eastAsia" w:cs="Arial"/>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（14）特检院监督检验合格报告。</w:t>
      </w:r>
    </w:p>
    <w:p>
      <w:pPr>
        <w:pStyle w:val="8"/>
        <w:ind w:firstLine="482" w:firstLineChars="200"/>
        <w:rPr>
          <w:rFonts w:hAnsi="宋体"/>
          <w:b/>
          <w:color w:val="auto"/>
          <w:lang w:val="en-US"/>
        </w:rPr>
      </w:pPr>
      <w:r>
        <w:rPr>
          <w:rFonts w:hint="eastAsia" w:hAnsi="宋体" w:eastAsia="宋体"/>
          <w:b/>
          <w:color w:val="auto"/>
          <w:lang w:val="en-US"/>
        </w:rPr>
        <w:t>七、</w:t>
      </w:r>
      <w:r>
        <w:rPr>
          <w:rFonts w:hint="eastAsia" w:hAnsi="宋体"/>
          <w:b/>
          <w:color w:val="auto"/>
          <w:lang w:val="en-US"/>
        </w:rPr>
        <w:t>验收特别约定条款</w:t>
      </w:r>
    </w:p>
    <w:p>
      <w:pPr>
        <w:pStyle w:val="8"/>
        <w:ind w:firstLine="482" w:firstLineChars="200"/>
        <w:rPr>
          <w:rFonts w:hint="eastAsia" w:hAnsi="宋体" w:eastAsiaTheme="minorEastAsia"/>
          <w:b/>
          <w:color w:val="auto"/>
          <w:u w:val="single"/>
          <w:lang w:val="en-US" w:eastAsia="zh-CN"/>
        </w:rPr>
      </w:pPr>
      <w:r>
        <w:rPr>
          <w:rFonts w:hint="eastAsia" w:hAnsi="宋体"/>
          <w:b/>
          <w:color w:val="auto"/>
          <w:u w:val="single"/>
          <w:lang w:val="en-US" w:eastAsia="zh-CN"/>
        </w:rPr>
        <w:t>/</w:t>
      </w:r>
    </w:p>
    <w:p>
      <w:pPr>
        <w:pStyle w:val="8"/>
        <w:ind w:firstLine="482" w:firstLineChars="200"/>
        <w:rPr>
          <w:rFonts w:eastAsia="宋体"/>
          <w:b/>
          <w:color w:val="auto"/>
        </w:rPr>
      </w:pPr>
      <w:r>
        <w:rPr>
          <w:rFonts w:hint="eastAsia" w:hAnsi="宋体"/>
          <w:b/>
          <w:color w:val="auto"/>
          <w:lang w:val="en-US"/>
        </w:rPr>
        <w:t>八、</w:t>
      </w:r>
      <w:r>
        <w:rPr>
          <w:rFonts w:hint="eastAsia"/>
          <w:b/>
          <w:color w:val="auto"/>
        </w:rPr>
        <w:t>履约保证金</w:t>
      </w:r>
    </w:p>
    <w:p>
      <w:pPr>
        <w:pStyle w:val="29"/>
        <w:spacing w:before="0" w:beforeAutospacing="0" w:after="0" w:afterAutospacing="0" w:line="360" w:lineRule="auto"/>
        <w:ind w:firstLine="480"/>
        <w:rPr>
          <w:color w:val="auto"/>
        </w:rPr>
      </w:pPr>
      <w:r>
        <w:rPr>
          <w:rFonts w:hint="eastAsia"/>
          <w:color w:val="auto"/>
        </w:rPr>
        <w:t>乙方</w:t>
      </w:r>
      <w:r>
        <w:rPr>
          <w:rFonts w:hint="eastAsia"/>
          <w:color w:val="auto"/>
          <w:u w:val="single"/>
        </w:rPr>
        <w:t xml:space="preserve">   </w:t>
      </w:r>
      <w:r>
        <w:rPr>
          <w:color w:val="auto"/>
          <w:u w:val="single"/>
        </w:rPr>
        <w:sym w:font="Wingdings" w:char="00FE"/>
      </w:r>
      <w:r>
        <w:rPr>
          <w:rFonts w:hint="eastAsia"/>
          <w:color w:val="auto"/>
          <w:u w:val="single"/>
        </w:rPr>
        <w:t xml:space="preserve">是  </w:t>
      </w:r>
      <w:r>
        <w:rPr>
          <w:color w:val="auto"/>
          <w:u w:val="single"/>
        </w:rPr>
        <w:sym w:font="Wingdings" w:char="00A8"/>
      </w:r>
      <w:r>
        <w:rPr>
          <w:rFonts w:hint="eastAsia"/>
          <w:color w:val="auto"/>
          <w:u w:val="single"/>
        </w:rPr>
        <w:t xml:space="preserve">否   </w:t>
      </w:r>
      <w:r>
        <w:rPr>
          <w:rFonts w:hint="eastAsia"/>
          <w:color w:val="auto"/>
        </w:rPr>
        <w:t>需要支付履约保证金。若需要支付履约保证金的，则：</w:t>
      </w:r>
    </w:p>
    <w:p>
      <w:pPr>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1.履约保证金的比例为合同金额的</w:t>
      </w:r>
      <w:r>
        <w:rPr>
          <w:rFonts w:hint="eastAsia" w:ascii="宋体" w:hAnsi="宋体" w:cs="宋体"/>
          <w:color w:val="auto"/>
          <w:kern w:val="0"/>
          <w:sz w:val="24"/>
          <w:u w:val="single"/>
        </w:rPr>
        <w:t xml:space="preserve">  </w:t>
      </w:r>
      <w:r>
        <w:rPr>
          <w:rFonts w:hint="eastAsia" w:ascii="宋体" w:hAnsi="宋体" w:cs="宋体"/>
          <w:b/>
          <w:bCs/>
          <w:color w:val="auto"/>
          <w:kern w:val="0"/>
          <w:sz w:val="24"/>
          <w:u w:val="single"/>
        </w:rPr>
        <w:t xml:space="preserve">5 </w:t>
      </w:r>
      <w:r>
        <w:rPr>
          <w:rFonts w:hint="eastAsia" w:ascii="宋体" w:hAnsi="宋体" w:cs="宋体"/>
          <w:color w:val="auto"/>
          <w:kern w:val="0"/>
          <w:sz w:val="24"/>
          <w:u w:val="single"/>
        </w:rPr>
        <w:t xml:space="preserve">  </w:t>
      </w:r>
      <w:r>
        <w:rPr>
          <w:rFonts w:hint="eastAsia" w:ascii="宋体" w:hAnsi="宋体" w:cs="宋体"/>
          <w:color w:val="auto"/>
          <w:kern w:val="0"/>
          <w:sz w:val="24"/>
        </w:rPr>
        <w:t>%，金额为</w:t>
      </w:r>
      <w:r>
        <w:rPr>
          <w:rFonts w:hint="eastAsia" w:ascii="宋体" w:hAnsi="宋体" w:cs="宋体"/>
          <w:color w:val="auto"/>
          <w:kern w:val="0"/>
          <w:sz w:val="24"/>
          <w:u w:val="single"/>
        </w:rPr>
        <w:t xml:space="preserve">      </w:t>
      </w:r>
      <w:r>
        <w:rPr>
          <w:rFonts w:hint="eastAsia" w:ascii="宋体" w:hAnsi="宋体" w:cs="宋体"/>
          <w:color w:val="auto"/>
          <w:kern w:val="0"/>
          <w:sz w:val="24"/>
        </w:rPr>
        <w:t>元；</w:t>
      </w:r>
    </w:p>
    <w:p>
      <w:pPr>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2.履约保证金支付时间：乙方应于本合同签订前按</w:t>
      </w:r>
      <w:r>
        <w:rPr>
          <w:rFonts w:hint="eastAsia" w:ascii="宋体" w:hAnsi="宋体" w:cs="宋体"/>
          <w:color w:val="auto"/>
          <w:kern w:val="0"/>
          <w:sz w:val="24"/>
          <w:lang w:val="en-US" w:eastAsia="zh-CN"/>
        </w:rPr>
        <w:t>采购</w:t>
      </w:r>
      <w:r>
        <w:rPr>
          <w:rFonts w:hint="eastAsia" w:ascii="宋体" w:hAnsi="宋体" w:cs="宋体"/>
          <w:color w:val="auto"/>
          <w:kern w:val="0"/>
          <w:sz w:val="24"/>
        </w:rPr>
        <w:t>文件和本合同约定的支付履约保证金；</w:t>
      </w:r>
    </w:p>
    <w:p>
      <w:pPr>
        <w:spacing w:line="360" w:lineRule="auto"/>
        <w:ind w:firstLine="480" w:firstLineChars="200"/>
        <w:outlineLvl w:val="0"/>
        <w:rPr>
          <w:rFonts w:ascii="宋体" w:hAnsi="宋体" w:cs="宋体"/>
          <w:color w:val="auto"/>
          <w:kern w:val="0"/>
          <w:sz w:val="24"/>
        </w:rPr>
      </w:pPr>
      <w:r>
        <w:rPr>
          <w:rFonts w:ascii="宋体" w:hAnsi="宋体" w:cs="宋体"/>
          <w:color w:val="auto"/>
          <w:kern w:val="0"/>
          <w:sz w:val="24"/>
        </w:rPr>
        <w:t>3.</w:t>
      </w:r>
      <w:r>
        <w:rPr>
          <w:rFonts w:hint="eastAsia" w:ascii="宋体" w:hAnsi="宋体" w:cs="宋体"/>
          <w:color w:val="auto"/>
          <w:kern w:val="0"/>
          <w:sz w:val="24"/>
        </w:rPr>
        <w:t>履约保证金支付方式：</w:t>
      </w:r>
      <w:r>
        <w:rPr>
          <w:rFonts w:hint="eastAsia" w:ascii="宋体" w:hAnsi="宋体" w:cs="宋体"/>
          <w:color w:val="auto"/>
          <w:kern w:val="0"/>
          <w:sz w:val="24"/>
          <w:u w:val="none"/>
        </w:rPr>
        <w:t xml:space="preserve"> 电汇/转账 ；</w:t>
      </w:r>
      <w:r>
        <w:rPr>
          <w:rFonts w:hint="eastAsia" w:ascii="宋体" w:hAnsi="宋体" w:cs="宋体"/>
          <w:color w:val="auto"/>
          <w:kern w:val="0"/>
          <w:sz w:val="24"/>
        </w:rPr>
        <w:t>账户信息如下：</w:t>
      </w:r>
    </w:p>
    <w:p>
      <w:pPr>
        <w:spacing w:line="360" w:lineRule="auto"/>
        <w:ind w:firstLine="480" w:firstLineChars="200"/>
        <w:outlineLvl w:val="0"/>
        <w:rPr>
          <w:rFonts w:ascii="宋体" w:hAnsi="宋体" w:cs="宋体"/>
          <w:color w:val="auto"/>
          <w:kern w:val="0"/>
          <w:sz w:val="24"/>
          <w:u w:val="none"/>
        </w:rPr>
      </w:pPr>
      <w:r>
        <w:rPr>
          <w:rFonts w:hint="eastAsia" w:ascii="宋体" w:hAnsi="宋体" w:cs="宋体"/>
          <w:color w:val="auto"/>
          <w:kern w:val="0"/>
          <w:sz w:val="24"/>
          <w:u w:val="none"/>
        </w:rPr>
        <w:t xml:space="preserve">名称：杭州临江环境能源有限公司   </w:t>
      </w:r>
    </w:p>
    <w:p>
      <w:pPr>
        <w:spacing w:line="360" w:lineRule="auto"/>
        <w:ind w:firstLine="480" w:firstLineChars="200"/>
        <w:outlineLvl w:val="0"/>
        <w:rPr>
          <w:rFonts w:ascii="宋体" w:hAnsi="宋体" w:cs="宋体"/>
          <w:color w:val="auto"/>
          <w:kern w:val="0"/>
          <w:sz w:val="24"/>
          <w:u w:val="none"/>
        </w:rPr>
      </w:pPr>
      <w:r>
        <w:rPr>
          <w:rFonts w:hint="eastAsia" w:ascii="宋体" w:hAnsi="宋体" w:cs="宋体"/>
          <w:color w:val="auto"/>
          <w:kern w:val="0"/>
          <w:sz w:val="24"/>
          <w:u w:val="none"/>
        </w:rPr>
        <w:t>税号：91330100MA2B02NX2L</w:t>
      </w:r>
    </w:p>
    <w:p>
      <w:pPr>
        <w:spacing w:line="360" w:lineRule="auto"/>
        <w:ind w:firstLine="480" w:firstLineChars="200"/>
        <w:outlineLvl w:val="0"/>
        <w:rPr>
          <w:rFonts w:ascii="宋体" w:hAnsi="宋体" w:cs="宋体"/>
          <w:color w:val="auto"/>
          <w:kern w:val="0"/>
          <w:sz w:val="24"/>
          <w:u w:val="none"/>
        </w:rPr>
      </w:pPr>
      <w:r>
        <w:rPr>
          <w:rFonts w:hint="eastAsia" w:ascii="宋体" w:hAnsi="宋体" w:cs="宋体"/>
          <w:color w:val="auto"/>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color w:val="auto"/>
          <w:kern w:val="0"/>
          <w:sz w:val="24"/>
          <w:u w:val="none"/>
        </w:rPr>
      </w:pPr>
      <w:r>
        <w:rPr>
          <w:rFonts w:hint="eastAsia" w:ascii="宋体" w:hAnsi="宋体" w:cs="宋体"/>
          <w:color w:val="auto"/>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4.</w:t>
      </w:r>
      <w:r>
        <w:rPr>
          <w:rFonts w:hint="eastAsia" w:ascii="宋体" w:hAnsi="宋体" w:eastAsia="宋体" w:cs="宋体"/>
          <w:color w:val="auto"/>
          <w:kern w:val="0"/>
          <w:sz w:val="24"/>
        </w:rPr>
        <w:t>如果乙方</w:t>
      </w:r>
      <w:r>
        <w:rPr>
          <w:rFonts w:hint="eastAsia" w:ascii="宋体" w:hAnsi="宋体" w:eastAsia="宋体" w:cs="宋体"/>
          <w:color w:val="auto"/>
          <w:kern w:val="0"/>
          <w:sz w:val="24"/>
          <w:lang w:val="en-US" w:eastAsia="zh-CN"/>
        </w:rPr>
        <w:t>完全</w:t>
      </w:r>
      <w:r>
        <w:rPr>
          <w:rFonts w:hint="eastAsia" w:ascii="宋体" w:hAnsi="宋体" w:eastAsia="宋体" w:cs="宋体"/>
          <w:color w:val="auto"/>
          <w:kern w:val="0"/>
          <w:sz w:val="24"/>
        </w:rPr>
        <w:t>不履行合同</w:t>
      </w:r>
      <w:r>
        <w:rPr>
          <w:rFonts w:hint="eastAsia" w:ascii="宋体" w:hAnsi="宋体" w:eastAsia="宋体" w:cs="宋体"/>
          <w:color w:val="auto"/>
          <w:kern w:val="0"/>
          <w:sz w:val="24"/>
          <w:lang w:val="en-US" w:eastAsia="zh-CN"/>
        </w:rPr>
        <w:t>或未全面履行合同义务</w:t>
      </w:r>
      <w:r>
        <w:rPr>
          <w:rFonts w:hint="eastAsia" w:ascii="宋体" w:hAnsi="宋体" w:eastAsia="宋体" w:cs="宋体"/>
          <w:color w:val="auto"/>
          <w:kern w:val="0"/>
          <w:sz w:val="24"/>
        </w:rPr>
        <w:t>，履约保证金不予退还</w:t>
      </w:r>
      <w:r>
        <w:rPr>
          <w:rFonts w:hint="eastAsia" w:ascii="宋体" w:hAnsi="宋体" w:eastAsia="宋体" w:cs="宋体"/>
          <w:color w:val="auto"/>
          <w:kern w:val="0"/>
          <w:sz w:val="24"/>
          <w:lang w:eastAsia="zh-CN"/>
        </w:rPr>
        <w:t>。</w:t>
      </w:r>
    </w:p>
    <w:p>
      <w:pPr>
        <w:numPr>
          <w:ilvl w:val="0"/>
          <w:numId w:val="0"/>
        </w:numPr>
        <w:spacing w:line="360" w:lineRule="auto"/>
        <w:ind w:firstLine="480" w:firstLineChars="200"/>
        <w:outlineLvl w:val="0"/>
        <w:rPr>
          <w:rFonts w:hint="default" w:ascii="宋体" w:hAnsi="宋体" w:cs="宋体"/>
          <w:color w:val="auto"/>
          <w:kern w:val="0"/>
          <w:sz w:val="24"/>
          <w:u w:val="none"/>
        </w:rPr>
      </w:pPr>
      <w:r>
        <w:rPr>
          <w:rFonts w:hint="eastAsia" w:ascii="宋体" w:hAnsi="宋体" w:cs="宋体"/>
          <w:color w:val="auto"/>
          <w:kern w:val="0"/>
          <w:sz w:val="24"/>
          <w:u w:val="none"/>
          <w:lang w:val="en-US" w:eastAsia="zh-CN"/>
        </w:rPr>
        <w:t>5.</w:t>
      </w:r>
      <w:r>
        <w:rPr>
          <w:rFonts w:hint="eastAsia" w:ascii="宋体" w:hAnsi="宋体" w:cs="宋体"/>
          <w:color w:val="auto"/>
          <w:kern w:val="0"/>
          <w:sz w:val="24"/>
          <w:u w:val="none"/>
        </w:rPr>
        <w:t>甲方在</w:t>
      </w:r>
      <w:r>
        <w:rPr>
          <w:rFonts w:hint="eastAsia" w:ascii="宋体" w:hAnsi="宋体" w:cs="宋体"/>
          <w:color w:val="auto"/>
          <w:kern w:val="0"/>
          <w:sz w:val="24"/>
          <w:u w:val="none"/>
          <w:lang w:val="en-US" w:eastAsia="zh-CN"/>
        </w:rPr>
        <w:t>本合同</w:t>
      </w:r>
      <w:r>
        <w:rPr>
          <w:rFonts w:hint="eastAsia" w:ascii="宋体" w:hAnsi="宋体" w:cs="宋体"/>
          <w:color w:val="auto"/>
          <w:kern w:val="0"/>
          <w:sz w:val="24"/>
          <w:u w:val="single"/>
          <w:lang w:val="en-US" w:eastAsia="zh-CN"/>
        </w:rPr>
        <w:t>整机</w:t>
      </w:r>
      <w:r>
        <w:rPr>
          <w:rFonts w:hint="eastAsia" w:ascii="宋体" w:hAnsi="宋体" w:cs="宋体"/>
          <w:color w:val="auto"/>
          <w:kern w:val="0"/>
          <w:sz w:val="24"/>
          <w:highlight w:val="none"/>
          <w:u w:val="single"/>
          <w:lang w:val="en-US" w:eastAsia="zh-CN"/>
        </w:rPr>
        <w:t>验收合格后</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s="宋体"/>
          <w:color w:val="auto"/>
          <w:kern w:val="0"/>
          <w:sz w:val="24"/>
          <w:highlight w:val="none"/>
          <w:u w:val="none"/>
        </w:rPr>
        <w:t xml:space="preserve"> 30个工作</w:t>
      </w:r>
      <w:r>
        <w:rPr>
          <w:rFonts w:hint="eastAsia" w:ascii="宋体" w:hAnsi="宋体" w:cs="宋体"/>
          <w:color w:val="auto"/>
          <w:kern w:val="0"/>
          <w:sz w:val="24"/>
          <w:u w:val="none"/>
        </w:rPr>
        <w:t>日内将履约保证金</w:t>
      </w:r>
      <w:r>
        <w:rPr>
          <w:rFonts w:hint="eastAsia" w:ascii="宋体" w:hAnsi="宋体" w:cs="宋体"/>
          <w:color w:val="auto"/>
          <w:kern w:val="0"/>
          <w:sz w:val="24"/>
          <w:u w:val="none"/>
          <w:lang w:val="en-US" w:eastAsia="zh-CN"/>
        </w:rPr>
        <w:t>余额</w:t>
      </w:r>
      <w:r>
        <w:rPr>
          <w:rFonts w:hint="eastAsia" w:ascii="宋体" w:hAnsi="宋体" w:cs="宋体"/>
          <w:color w:val="auto"/>
          <w:kern w:val="0"/>
          <w:sz w:val="24"/>
          <w:u w:val="none"/>
        </w:rPr>
        <w:t>无息退还乙方。</w:t>
      </w:r>
    </w:p>
    <w:p>
      <w:pPr>
        <w:spacing w:line="360" w:lineRule="auto"/>
        <w:ind w:firstLine="480" w:firstLineChars="200"/>
        <w:outlineLvl w:val="0"/>
        <w:rPr>
          <w:rFonts w:hint="default" w:ascii="宋体" w:hAnsi="宋体" w:cs="宋体" w:eastAsiaTheme="minorEastAsia"/>
          <w:color w:val="auto"/>
          <w:kern w:val="0"/>
          <w:sz w:val="24"/>
          <w:lang w:val="en-US" w:eastAsia="zh-CN"/>
        </w:rPr>
      </w:pPr>
      <w:r>
        <w:rPr>
          <w:rFonts w:ascii="宋体" w:hAnsi="宋体" w:cs="宋体"/>
          <w:color w:val="auto"/>
          <w:kern w:val="0"/>
          <w:sz w:val="24"/>
        </w:rPr>
        <w:t>6</w:t>
      </w:r>
      <w:r>
        <w:rPr>
          <w:rFonts w:hint="eastAsia" w:ascii="宋体" w:hAnsi="宋体" w:cs="宋体"/>
          <w:color w:val="auto"/>
          <w:kern w:val="0"/>
          <w:sz w:val="24"/>
          <w:lang w:val="en-US" w:eastAsia="zh-CN"/>
        </w:rPr>
        <w:t>.</w:t>
      </w:r>
      <w:r>
        <w:rPr>
          <w:rFonts w:hint="eastAsia" w:ascii="宋体" w:hAnsi="宋体" w:cs="宋体"/>
          <w:color w:val="auto"/>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u w:val="single"/>
        </w:rPr>
        <w:t>7</w:t>
      </w:r>
      <w:r>
        <w:rPr>
          <w:rFonts w:hint="eastAsia" w:ascii="宋体" w:hAnsi="宋体" w:cs="宋体"/>
          <w:color w:val="auto"/>
          <w:kern w:val="0"/>
          <w:sz w:val="24"/>
        </w:rPr>
        <w:t>个工作日内补足。乙方未及时足额缴纳履约保证金或补足履约保证金的，视作违约，甲方可</w:t>
      </w:r>
      <w:r>
        <w:rPr>
          <w:rFonts w:hint="eastAsia" w:ascii="宋体" w:hAnsi="宋体" w:cs="宋体"/>
          <w:color w:val="auto"/>
          <w:kern w:val="0"/>
          <w:sz w:val="24"/>
          <w:lang w:val="en-US" w:eastAsia="zh-CN"/>
        </w:rPr>
        <w:t>选择</w:t>
      </w:r>
      <w:r>
        <w:rPr>
          <w:rFonts w:hint="eastAsia" w:ascii="宋体" w:hAnsi="宋体" w:cs="宋体"/>
          <w:color w:val="auto"/>
          <w:kern w:val="0"/>
          <w:sz w:val="24"/>
        </w:rPr>
        <w:t>单方面直接解除合同并罚没全部保证金（或要求乙方承担相当于合同暂定总价的</w:t>
      </w:r>
      <w:r>
        <w:rPr>
          <w:rFonts w:hint="eastAsia" w:ascii="宋体" w:hAnsi="宋体" w:cs="宋体"/>
          <w:color w:val="auto"/>
          <w:kern w:val="0"/>
          <w:sz w:val="24"/>
          <w:u w:val="single"/>
        </w:rPr>
        <w:t>5%</w:t>
      </w:r>
      <w:r>
        <w:rPr>
          <w:rFonts w:hint="eastAsia" w:ascii="宋体" w:hAnsi="宋体" w:cs="宋体"/>
          <w:color w:val="auto"/>
          <w:kern w:val="0"/>
          <w:sz w:val="24"/>
        </w:rPr>
        <w:t>的违约金）</w:t>
      </w:r>
      <w:r>
        <w:rPr>
          <w:rFonts w:hint="eastAsia" w:ascii="宋体" w:hAnsi="宋体" w:cs="宋体"/>
          <w:color w:val="auto"/>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rPr>
        <w:t>。</w:t>
      </w:r>
    </w:p>
    <w:bookmarkEnd w:id="394"/>
    <w:bookmarkEnd w:id="395"/>
    <w:bookmarkEnd w:id="396"/>
    <w:p>
      <w:pPr>
        <w:spacing w:line="360" w:lineRule="auto"/>
        <w:ind w:firstLine="482" w:firstLineChars="200"/>
        <w:outlineLvl w:val="0"/>
        <w:rPr>
          <w:rFonts w:ascii="宋体" w:hAnsi="宋体" w:eastAsia="宋体" w:cs="宋体"/>
          <w:b/>
          <w:color w:val="auto"/>
          <w:sz w:val="24"/>
        </w:rPr>
      </w:pPr>
      <w:r>
        <w:rPr>
          <w:rFonts w:hint="eastAsia" w:ascii="宋体" w:hAnsi="宋体" w:cs="宋体"/>
          <w:b/>
          <w:color w:val="auto"/>
          <w:sz w:val="24"/>
        </w:rPr>
        <w:t>九、预付款</w:t>
      </w:r>
    </w:p>
    <w:p>
      <w:pPr>
        <w:pStyle w:val="29"/>
        <w:spacing w:before="0" w:beforeAutospacing="0" w:after="0" w:afterAutospacing="0" w:line="360" w:lineRule="auto"/>
        <w:ind w:firstLine="480"/>
        <w:rPr>
          <w:color w:val="auto"/>
        </w:rPr>
      </w:pPr>
      <w:r>
        <w:rPr>
          <w:rFonts w:hint="eastAsia"/>
          <w:color w:val="auto"/>
        </w:rPr>
        <w:t>甲方</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color w:val="auto"/>
        </w:rPr>
        <w:t>需要支付预付款。若需要支付预付款的，则：</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1.预付款比例、支付方式、时间：</w:t>
      </w:r>
      <w:r>
        <w:rPr>
          <w:rFonts w:hint="eastAsia" w:ascii="宋体" w:hAnsi="宋体" w:cs="宋体"/>
          <w:color w:val="auto"/>
          <w:kern w:val="0"/>
          <w:sz w:val="24"/>
          <w:u w:val="single"/>
        </w:rPr>
        <w:t xml:space="preserve">     /    </w:t>
      </w:r>
      <w:r>
        <w:rPr>
          <w:rFonts w:hint="eastAsia" w:ascii="宋体" w:hAnsi="宋体" w:cs="宋体"/>
          <w:color w:val="auto"/>
          <w:kern w:val="0"/>
          <w:sz w:val="24"/>
        </w:rPr>
        <w:t>；</w:t>
      </w:r>
    </w:p>
    <w:p>
      <w:pPr>
        <w:pStyle w:val="29"/>
        <w:spacing w:before="0" w:beforeAutospacing="0" w:after="0" w:afterAutospacing="0" w:line="360" w:lineRule="auto"/>
        <w:ind w:firstLine="480"/>
        <w:rPr>
          <w:color w:val="auto"/>
        </w:rPr>
      </w:pPr>
      <w:r>
        <w:rPr>
          <w:rFonts w:hint="eastAsia"/>
          <w:color w:val="auto"/>
        </w:rPr>
        <w:t>2.预付款的扣回方式：</w:t>
      </w:r>
      <w:r>
        <w:rPr>
          <w:rFonts w:hint="eastAsia"/>
          <w:color w:val="auto"/>
          <w:u w:val="single"/>
        </w:rPr>
        <w:t xml:space="preserve">       /    </w:t>
      </w:r>
      <w:r>
        <w:rPr>
          <w:rFonts w:hint="eastAsia"/>
          <w:color w:val="auto"/>
        </w:rPr>
        <w:t>；</w:t>
      </w:r>
    </w:p>
    <w:p>
      <w:pPr>
        <w:pStyle w:val="29"/>
        <w:spacing w:before="0" w:beforeAutospacing="0" w:after="0" w:afterAutospacing="0" w:line="360" w:lineRule="auto"/>
        <w:ind w:firstLine="480"/>
        <w:rPr>
          <w:color w:val="auto"/>
          <w:u w:val="single"/>
        </w:rPr>
      </w:pPr>
      <w:r>
        <w:rPr>
          <w:rFonts w:hint="eastAsia"/>
          <w:color w:val="auto"/>
        </w:rPr>
        <w:t>3.预付款的担保措施：</w:t>
      </w:r>
      <w:r>
        <w:rPr>
          <w:rFonts w:hint="eastAsia"/>
          <w:color w:val="auto"/>
          <w:u w:val="single"/>
        </w:rPr>
        <w:t xml:space="preserve">  /     </w:t>
      </w:r>
      <w:r>
        <w:rPr>
          <w:rFonts w:hint="eastAsia"/>
          <w:color w:val="auto"/>
        </w:rPr>
        <w:t>。</w:t>
      </w:r>
    </w:p>
    <w:p>
      <w:pPr>
        <w:pStyle w:val="29"/>
        <w:spacing w:before="0" w:beforeAutospacing="0" w:after="0" w:afterAutospacing="0" w:line="360" w:lineRule="auto"/>
        <w:ind w:firstLine="480"/>
        <w:rPr>
          <w:b/>
          <w:bCs/>
          <w:color w:val="auto"/>
        </w:rPr>
      </w:pPr>
      <w:r>
        <w:rPr>
          <w:rFonts w:hint="eastAsia"/>
          <w:b/>
          <w:bCs/>
          <w:color w:val="auto"/>
        </w:rPr>
        <w:t>十、资金支付</w:t>
      </w:r>
    </w:p>
    <w:p>
      <w:pPr>
        <w:pStyle w:val="29"/>
        <w:spacing w:before="0" w:beforeAutospacing="0" w:after="0" w:afterAutospacing="0" w:line="360" w:lineRule="auto"/>
        <w:ind w:firstLine="480"/>
        <w:rPr>
          <w:color w:val="auto"/>
        </w:rPr>
      </w:pPr>
      <w:bookmarkStart w:id="400" w:name="_Toc19304"/>
      <w:bookmarkStart w:id="401" w:name="_Toc2846"/>
      <w:bookmarkStart w:id="402" w:name="_Toc32071"/>
      <w:r>
        <w:rPr>
          <w:rFonts w:hint="eastAsia"/>
          <w:color w:val="auto"/>
        </w:rPr>
        <w:t>1.甲方应严格履行合同，及时组织验收，验收合格后及时将合同款支付完毕。对于满足合同约定支付条件的，甲方自收到合格发票后</w:t>
      </w:r>
      <w:r>
        <w:rPr>
          <w:rFonts w:hint="eastAsia"/>
          <w:b/>
          <w:bCs/>
          <w:i w:val="0"/>
          <w:iCs w:val="0"/>
          <w:color w:val="auto"/>
          <w:u w:val="single"/>
        </w:rPr>
        <w:t>30</w:t>
      </w:r>
      <w:r>
        <w:rPr>
          <w:rFonts w:hint="eastAsia"/>
          <w:color w:val="auto"/>
        </w:rPr>
        <w:t>个工作日内将资金支付到合同约定的乙方账户</w:t>
      </w:r>
      <w:r>
        <w:rPr>
          <w:rFonts w:hint="eastAsia"/>
          <w:color w:val="auto"/>
          <w:lang w:eastAsia="zh-CN"/>
        </w:rPr>
        <w:t>（</w:t>
      </w:r>
      <w:r>
        <w:rPr>
          <w:rFonts w:hint="eastAsia"/>
          <w:color w:val="auto"/>
          <w:lang w:val="en-US" w:eastAsia="zh-CN"/>
        </w:rPr>
        <w:t>但本条第3款另有约定的除外）。</w:t>
      </w:r>
      <w:r>
        <w:rPr>
          <w:rFonts w:hint="eastAsia"/>
          <w:b/>
          <w:bCs/>
          <w:color w:val="auto"/>
          <w:lang w:val="en-US" w:eastAsia="zh-CN"/>
        </w:rPr>
        <w:t>若支付金额中需要扣除违约金的，乙方需开具全额发票。甲方支付扣除违约金后的金额，甲方向乙方提供违约金收据</w:t>
      </w:r>
      <w:r>
        <w:rPr>
          <w:rFonts w:hint="eastAsia"/>
          <w:b/>
          <w:bCs/>
          <w:color w:val="auto"/>
        </w:rPr>
        <w:t>。</w:t>
      </w:r>
      <w:r>
        <w:rPr>
          <w:rFonts w:hint="eastAsia"/>
          <w:color w:val="auto"/>
        </w:rPr>
        <w:t>如乙方提供的发票存在问题，甲方有权延迟付款且不承担任何责任。</w:t>
      </w:r>
    </w:p>
    <w:p>
      <w:pPr>
        <w:pStyle w:val="29"/>
        <w:spacing w:before="0" w:beforeAutospacing="0" w:after="0" w:afterAutospacing="0" w:line="360" w:lineRule="auto"/>
        <w:ind w:firstLine="480"/>
        <w:rPr>
          <w:color w:val="auto"/>
        </w:rPr>
      </w:pPr>
      <w:r>
        <w:rPr>
          <w:rFonts w:hint="eastAsia"/>
          <w:color w:val="auto"/>
        </w:rPr>
        <w:t>2.本合同</w:t>
      </w:r>
      <w:r>
        <w:rPr>
          <w:rFonts w:hint="eastAsia"/>
          <w:color w:val="auto"/>
          <w:lang w:val="en-US" w:eastAsia="zh-CN"/>
        </w:rPr>
        <w:t>中整机质保期限至验收合格后</w:t>
      </w:r>
      <w:r>
        <w:rPr>
          <w:rFonts w:hint="eastAsia"/>
          <w:color w:val="auto"/>
          <w:u w:val="single"/>
          <w:lang w:val="en-US" w:eastAsia="zh-CN"/>
        </w:rPr>
        <w:t xml:space="preserve"> 12个月</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FE"/>
      </w:r>
      <w:r>
        <w:rPr>
          <w:rFonts w:hint="eastAsia"/>
          <w:color w:val="auto"/>
          <w:u w:val="single"/>
        </w:rPr>
        <w:t xml:space="preserve">是  </w:t>
      </w:r>
      <w:r>
        <w:rPr>
          <w:color w:val="auto"/>
          <w:u w:val="single"/>
        </w:rPr>
        <w:sym w:font="Wingdings" w:char="00A8"/>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pPr>
        <w:pStyle w:val="29"/>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）质保金的比例为合同金额的</w:t>
      </w:r>
      <w:r>
        <w:rPr>
          <w:rFonts w:hint="eastAsia"/>
          <w:color w:val="auto"/>
          <w:u w:val="single"/>
        </w:rPr>
        <w:t xml:space="preserve">  </w:t>
      </w:r>
      <w:r>
        <w:rPr>
          <w:rFonts w:hint="eastAsia"/>
          <w:b/>
          <w:bCs/>
          <w:i/>
          <w:iCs/>
          <w:color w:val="auto"/>
          <w:u w:val="single"/>
          <w:lang w:val="en-US" w:eastAsia="zh-CN"/>
        </w:rPr>
        <w:t>10</w:t>
      </w:r>
      <w:r>
        <w:rPr>
          <w:rFonts w:hint="eastAsia"/>
          <w:color w:val="auto"/>
          <w:u w:val="single"/>
        </w:rPr>
        <w:t xml:space="preserve"> </w:t>
      </w:r>
      <w:r>
        <w:rPr>
          <w:rFonts w:hint="eastAsia"/>
          <w:color w:val="auto"/>
        </w:rPr>
        <w:t>%；</w:t>
      </w:r>
    </w:p>
    <w:p>
      <w:pPr>
        <w:pStyle w:val="29"/>
        <w:spacing w:before="0" w:beforeAutospacing="0" w:after="0" w:afterAutospacing="0" w:line="360" w:lineRule="auto"/>
        <w:ind w:firstLine="480"/>
        <w:rPr>
          <w:color w:val="auto"/>
          <w:u w:val="none"/>
        </w:rPr>
      </w:pPr>
      <w:r>
        <w:rPr>
          <w:rFonts w:hint="eastAsia"/>
          <w:color w:val="auto"/>
        </w:rPr>
        <w:t>（</w:t>
      </w:r>
      <w:r>
        <w:rPr>
          <w:rFonts w:hint="eastAsia"/>
          <w:color w:val="auto"/>
          <w:lang w:val="en-US" w:eastAsia="zh-CN"/>
        </w:rPr>
        <w:t>2</w:t>
      </w:r>
      <w:r>
        <w:rPr>
          <w:rFonts w:hint="eastAsia"/>
          <w:color w:val="auto"/>
        </w:rPr>
        <w:t>）质保金支付条件：</w:t>
      </w:r>
      <w:r>
        <w:rPr>
          <w:rFonts w:hint="eastAsia"/>
          <w:color w:val="auto"/>
          <w:u w:val="none"/>
        </w:rPr>
        <w:t>质保期内无任何质量问题，双方无任何遗留问题 ，质保期结束</w:t>
      </w:r>
      <w:r>
        <w:rPr>
          <w:rFonts w:hint="eastAsia"/>
          <w:color w:val="auto"/>
          <w:u w:val="none"/>
          <w:lang w:val="en-US" w:eastAsia="zh-CN"/>
        </w:rPr>
        <w:t>且甲方收到乙方开具的相应额度增值税专用发票（如有）</w:t>
      </w:r>
      <w:r>
        <w:rPr>
          <w:rFonts w:hint="eastAsia"/>
          <w:color w:val="auto"/>
          <w:u w:val="none"/>
        </w:rPr>
        <w:t>后30天内甲方无息支付。</w:t>
      </w:r>
    </w:p>
    <w:p>
      <w:pPr>
        <w:pStyle w:val="29"/>
        <w:spacing w:before="0" w:beforeAutospacing="0" w:after="0" w:afterAutospacing="0" w:line="360" w:lineRule="auto"/>
        <w:ind w:firstLine="480"/>
        <w:rPr>
          <w:color w:val="auto"/>
        </w:rPr>
      </w:pPr>
      <w:r>
        <w:rPr>
          <w:rFonts w:hint="eastAsia"/>
          <w:color w:val="auto"/>
        </w:rPr>
        <w:t>3.本项目资金支付的方式、时间和条件采用以下第</w:t>
      </w:r>
      <w:r>
        <w:rPr>
          <w:rFonts w:hint="eastAsia"/>
          <w:color w:val="auto"/>
          <w:u w:val="single"/>
          <w:lang w:val="en-US" w:eastAsia="zh-CN"/>
        </w:rPr>
        <w:t>（3）</w:t>
      </w:r>
      <w:r>
        <w:rPr>
          <w:rFonts w:hint="eastAsia"/>
          <w:color w:val="auto"/>
        </w:rPr>
        <w:t>条款规定：</w:t>
      </w:r>
    </w:p>
    <w:bookmarkEnd w:id="400"/>
    <w:bookmarkEnd w:id="401"/>
    <w:bookmarkEnd w:id="402"/>
    <w:p>
      <w:pPr>
        <w:spacing w:line="360" w:lineRule="auto"/>
        <w:ind w:firstLine="480" w:firstLineChars="200"/>
        <w:outlineLvl w:val="0"/>
        <w:rPr>
          <w:rFonts w:hint="eastAsia" w:ascii="宋体" w:hAnsi="宋体" w:cs="宋体"/>
          <w:b w:val="0"/>
          <w:bCs/>
          <w:color w:val="auto"/>
          <w:sz w:val="24"/>
          <w:u w:val="single"/>
        </w:rPr>
      </w:pPr>
      <w:bookmarkStart w:id="403" w:name="_Toc27250"/>
      <w:bookmarkStart w:id="404" w:name="_Toc21423"/>
      <w:bookmarkStart w:id="405" w:name="_Toc19554"/>
      <w:r>
        <w:rPr>
          <w:rFonts w:hint="eastAsia" w:ascii="宋体" w:hAnsi="宋体" w:cs="宋体"/>
          <w:b w:val="0"/>
          <w:bCs/>
          <w:color w:val="auto"/>
          <w:sz w:val="24"/>
          <w:u w:val="single"/>
          <w:lang w:eastAsia="zh-CN"/>
        </w:rPr>
        <w:t>（</w:t>
      </w:r>
      <w:r>
        <w:rPr>
          <w:rFonts w:hint="eastAsia" w:ascii="宋体" w:hAnsi="宋体" w:cs="宋体"/>
          <w:b w:val="0"/>
          <w:bCs/>
          <w:color w:val="auto"/>
          <w:sz w:val="24"/>
          <w:u w:val="single"/>
        </w:rPr>
        <w:t>3）经甲方验收合格后，甲方收到乙方提供的</w:t>
      </w:r>
      <w:r>
        <w:rPr>
          <w:rFonts w:hint="eastAsia" w:ascii="宋体" w:hAnsi="宋体" w:cs="宋体"/>
          <w:b w:val="0"/>
          <w:bCs/>
          <w:color w:val="auto"/>
          <w:sz w:val="24"/>
          <w:u w:val="single"/>
          <w:lang w:val="en-US" w:eastAsia="zh-CN"/>
        </w:rPr>
        <w:t>全额</w:t>
      </w:r>
      <w:r>
        <w:rPr>
          <w:rFonts w:hint="eastAsia" w:ascii="宋体" w:hAnsi="宋体" w:cs="宋体"/>
          <w:b w:val="0"/>
          <w:bCs/>
          <w:color w:val="auto"/>
          <w:sz w:val="24"/>
          <w:u w:val="single"/>
        </w:rPr>
        <w:t>增值税专用发票后，甲方在本合同约定时间内完成支付全部货款</w:t>
      </w:r>
      <w:r>
        <w:rPr>
          <w:rFonts w:hint="eastAsia" w:ascii="宋体" w:hAnsi="宋体" w:cs="宋体"/>
          <w:b w:val="0"/>
          <w:bCs/>
          <w:color w:val="auto"/>
          <w:sz w:val="24"/>
          <w:u w:val="single"/>
          <w:lang w:val="en-US" w:eastAsia="zh-CN"/>
        </w:rPr>
        <w:t>的90%</w:t>
      </w:r>
      <w:r>
        <w:rPr>
          <w:rFonts w:hint="eastAsia" w:ascii="宋体" w:hAnsi="宋体" w:cs="宋体"/>
          <w:b w:val="0"/>
          <w:bCs/>
          <w:color w:val="auto"/>
          <w:sz w:val="24"/>
          <w:u w:val="single"/>
          <w:lang w:eastAsia="zh-CN"/>
        </w:rPr>
        <w:t>（</w:t>
      </w:r>
      <w:r>
        <w:rPr>
          <w:rFonts w:hint="eastAsia" w:ascii="宋体" w:hAnsi="宋体" w:cs="宋体"/>
          <w:b w:val="0"/>
          <w:bCs/>
          <w:color w:val="auto"/>
          <w:sz w:val="24"/>
          <w:u w:val="single"/>
          <w:lang w:val="en-US" w:eastAsia="zh-CN"/>
        </w:rPr>
        <w:t>但扣留的质保金除外），余下10%为质保金</w:t>
      </w:r>
      <w:r>
        <w:rPr>
          <w:rFonts w:hint="eastAsia" w:ascii="宋体" w:hAnsi="宋体" w:cs="宋体"/>
          <w:b w:val="0"/>
          <w:bCs/>
          <w:color w:val="auto"/>
          <w:sz w:val="24"/>
          <w:u w:val="single"/>
        </w:rPr>
        <w:t>。</w:t>
      </w:r>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十一、违约责任</w:t>
      </w:r>
      <w:bookmarkEnd w:id="403"/>
      <w:bookmarkEnd w:id="404"/>
      <w:bookmarkEnd w:id="405"/>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1.对于验收不合格的货物，双方按照以下方式处理：</w:t>
      </w:r>
    </w:p>
    <w:p>
      <w:pPr>
        <w:spacing w:line="360" w:lineRule="auto"/>
        <w:ind w:firstLine="480" w:firstLineChars="200"/>
        <w:rPr>
          <w:rFonts w:hint="default" w:ascii="宋体" w:hAnsi="宋体" w:cs="宋体" w:eastAsiaTheme="minorEastAsia"/>
          <w:color w:val="auto"/>
          <w:sz w:val="24"/>
          <w:lang w:val="en-US" w:eastAsia="zh-CN"/>
        </w:rPr>
      </w:pPr>
      <w:r>
        <w:rPr>
          <w:rFonts w:hint="eastAsia" w:ascii="宋体" w:hAnsi="宋体" w:cs="宋体"/>
          <w:color w:val="auto"/>
          <w:sz w:val="24"/>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w:t>
      </w:r>
      <w:r>
        <w:rPr>
          <w:rFonts w:hint="eastAsia" w:ascii="宋体" w:hAnsi="宋体" w:cs="宋体"/>
          <w:color w:val="auto"/>
          <w:sz w:val="24"/>
        </w:rPr>
        <w:t>更换合格的货物至甲方，由此产生的运输费、装卸费等一切费用由乙方承担。如乙方拒绝或逾期更换的，视同逾期交货，应承担逾期交货责任。</w:t>
      </w:r>
      <w:r>
        <w:rPr>
          <w:rFonts w:hint="eastAsia" w:ascii="宋体" w:hAnsi="宋体" w:cs="宋体"/>
          <w:color w:val="auto"/>
          <w:sz w:val="24"/>
          <w:lang w:val="en-US" w:eastAsia="zh-CN"/>
        </w:rPr>
        <w:t>在乙方更换后的货物验收合格前，相应货款暂不予支付。</w:t>
      </w:r>
    </w:p>
    <w:p>
      <w:pPr>
        <w:spacing w:line="360" w:lineRule="auto"/>
        <w:ind w:firstLine="480" w:firstLineChars="200"/>
        <w:rPr>
          <w:rFonts w:hint="default" w:ascii="宋体" w:hAnsi="宋体" w:cs="宋体" w:eastAsiaTheme="minorEastAsia"/>
          <w:color w:val="auto"/>
          <w:sz w:val="24"/>
          <w:lang w:val="en-US" w:eastAsia="zh-CN"/>
        </w:rPr>
      </w:pPr>
      <w:r>
        <w:rPr>
          <w:rFonts w:hint="eastAsia" w:ascii="宋体" w:hAnsi="宋体" w:cs="宋体"/>
          <w:color w:val="auto"/>
          <w:sz w:val="24"/>
          <w:lang w:val="en-US" w:eastAsia="zh-CN"/>
        </w:rPr>
        <w:t xml:space="preserve">为免争议，乙方确认其已明确知晓本合同下货物系用于 </w:t>
      </w:r>
      <w:r>
        <w:rPr>
          <w:rFonts w:hint="eastAsia" w:ascii="宋体" w:hAnsi="宋体" w:cs="宋体"/>
          <w:color w:val="auto"/>
          <w:sz w:val="24"/>
          <w:u w:val="single"/>
          <w:lang w:val="en-US" w:eastAsia="zh-CN"/>
        </w:rPr>
        <w:t xml:space="preserve">龙门吊 </w:t>
      </w:r>
      <w:r>
        <w:rPr>
          <w:rFonts w:hint="eastAsia" w:ascii="宋体" w:hAnsi="宋体" w:cs="宋体"/>
          <w:color w:val="auto"/>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rPr>
        <w:t>（</w:t>
      </w:r>
      <w:r>
        <w:rPr>
          <w:rFonts w:hint="eastAsia" w:ascii="宋体" w:hAnsi="宋体" w:cs="宋体"/>
          <w:color w:val="auto"/>
          <w:sz w:val="24"/>
          <w:u w:val="single"/>
        </w:rPr>
        <w:t>□本合同累计已发生金额/</w:t>
      </w:r>
      <w:r>
        <w:rPr>
          <w:rFonts w:hint="eastAsia" w:ascii="宋体" w:hAnsi="宋体" w:cs="宋体"/>
          <w:color w:val="auto"/>
          <w:sz w:val="24"/>
          <w:u w:val="single"/>
          <w:lang w:eastAsia="zh-CN"/>
        </w:rPr>
        <w:t>□</w:t>
      </w:r>
      <w:r>
        <w:rPr>
          <w:rFonts w:hint="eastAsia" w:ascii="宋体" w:hAnsi="宋体" w:cs="宋体"/>
          <w:color w:val="auto"/>
          <w:sz w:val="24"/>
          <w:u w:val="single"/>
        </w:rPr>
        <w:t>合同约定总金额</w:t>
      </w:r>
      <w:r>
        <w:rPr>
          <w:rFonts w:hint="eastAsia" w:ascii="宋体" w:hAnsi="宋体" w:cs="宋体"/>
          <w:color w:val="auto"/>
          <w:sz w:val="24"/>
          <w:u w:val="single"/>
          <w:lang w:val="en-US" w:eastAsia="zh-CN"/>
        </w:rPr>
        <w:t>/</w:t>
      </w:r>
      <w:r>
        <w:rPr>
          <w:rFonts w:hint="eastAsia" w:ascii="宋体" w:hAnsi="宋体" w:cs="宋体"/>
          <w:color w:val="auto"/>
          <w:sz w:val="24"/>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pPr>
        <w:spacing w:line="360" w:lineRule="auto"/>
        <w:ind w:firstLine="480" w:firstLineChars="200"/>
        <w:rPr>
          <w:rFonts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.除不可抗力外，如果甲方</w:t>
      </w:r>
      <w:r>
        <w:rPr>
          <w:rFonts w:hint="eastAsia" w:ascii="宋体" w:hAnsi="宋体" w:cs="宋体"/>
          <w:color w:val="auto"/>
          <w:sz w:val="24"/>
          <w:lang w:val="en-US" w:eastAsia="zh-CN"/>
        </w:rPr>
        <w:t>无故</w:t>
      </w:r>
      <w:r>
        <w:rPr>
          <w:rFonts w:hint="eastAsia" w:ascii="宋体" w:hAnsi="宋体" w:cs="宋体"/>
          <w:color w:val="auto"/>
          <w:sz w:val="24"/>
        </w:rPr>
        <w:t>没有按照本合同约定的付款方式付款，那么乙方可要求甲方支付违约金，违约金按每迟延付款一日的应付而未付款的</w:t>
      </w:r>
      <w:r>
        <w:rPr>
          <w:rFonts w:hint="eastAsia" w:ascii="宋体" w:hAnsi="宋体" w:cs="宋体"/>
          <w:b/>
          <w:bCs/>
          <w:color w:val="auto"/>
          <w:sz w:val="24"/>
          <w:u w:val="single"/>
        </w:rPr>
        <w:t xml:space="preserve"> 0.0</w:t>
      </w:r>
      <w:r>
        <w:rPr>
          <w:rFonts w:hint="eastAsia" w:ascii="宋体" w:hAnsi="宋体" w:cs="宋体"/>
          <w:b/>
          <w:bCs/>
          <w:color w:val="auto"/>
          <w:sz w:val="24"/>
          <w:u w:val="single"/>
          <w:lang w:val="en-US" w:eastAsia="zh-CN"/>
        </w:rPr>
        <w:t>3</w:t>
      </w:r>
      <w:r>
        <w:rPr>
          <w:rFonts w:hint="eastAsia" w:ascii="宋体" w:hAnsi="宋体" w:cs="宋体"/>
          <w:color w:val="auto"/>
          <w:sz w:val="24"/>
          <w:u w:val="single"/>
        </w:rPr>
        <w:t xml:space="preserve">  </w:t>
      </w:r>
      <w:r>
        <w:rPr>
          <w:rFonts w:hint="eastAsia" w:ascii="宋体" w:hAnsi="宋体" w:cs="宋体"/>
          <w:color w:val="auto"/>
          <w:sz w:val="24"/>
        </w:rPr>
        <w:t>%计算；</w:t>
      </w:r>
    </w:p>
    <w:p>
      <w:pPr>
        <w:spacing w:line="360" w:lineRule="auto"/>
        <w:ind w:firstLine="480" w:firstLineChars="200"/>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color w:val="auto"/>
          <w:sz w:val="24"/>
        </w:rPr>
      </w:pPr>
      <w:r>
        <w:rPr>
          <w:rFonts w:hint="eastAsia" w:ascii="宋体" w:hAnsi="宋体" w:cs="宋体"/>
          <w:color w:val="auto"/>
          <w:sz w:val="24"/>
          <w:lang w:val="en-US" w:eastAsia="zh-CN"/>
        </w:rPr>
        <w:t>7</w:t>
      </w:r>
      <w:r>
        <w:rPr>
          <w:rFonts w:hint="eastAsia" w:ascii="宋体" w:hAnsi="宋体" w:cs="宋体"/>
          <w:color w:val="auto"/>
          <w:sz w:val="24"/>
        </w:rPr>
        <w:t>.违约责任另有约定具体如下：</w:t>
      </w:r>
    </w:p>
    <w:p>
      <w:pPr>
        <w:spacing w:line="360" w:lineRule="auto"/>
        <w:ind w:right="-420" w:rightChars="-200" w:firstLine="480" w:firstLineChars="200"/>
        <w:rPr>
          <w:rFonts w:hint="default" w:ascii="宋体" w:hAnsi="宋体" w:cs="宋体" w:eastAsiaTheme="minorEastAsia"/>
          <w:color w:val="auto"/>
          <w:sz w:val="24"/>
          <w:u w:val="single"/>
          <w:lang w:val="en-US" w:eastAsia="zh-CN"/>
        </w:rPr>
      </w:pPr>
      <w:r>
        <w:rPr>
          <w:rFonts w:hint="eastAsia" w:ascii="宋体" w:hAnsi="宋体" w:cs="宋体"/>
          <w:color w:val="auto"/>
          <w:sz w:val="24"/>
          <w:u w:val="single"/>
        </w:rPr>
        <w:t>（1）</w:t>
      </w:r>
      <w:r>
        <w:rPr>
          <w:rFonts w:hint="eastAsia" w:ascii="宋体" w:hAnsi="宋体" w:cs="宋体"/>
          <w:color w:val="auto"/>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color w:val="auto"/>
          <w:sz w:val="24"/>
          <w:u w:val="single"/>
        </w:rPr>
      </w:pPr>
      <w:r>
        <w:rPr>
          <w:rFonts w:hint="eastAsia" w:ascii="宋体" w:hAnsi="宋体" w:cs="宋体"/>
          <w:color w:val="auto"/>
          <w:sz w:val="24"/>
          <w:u w:val="single"/>
        </w:rPr>
        <w:t>（2）乙方不履行售后服务义务的，每次应向甲方承担1000元的违约金，且仍应履行售后服务义务；</w:t>
      </w:r>
      <w:r>
        <w:rPr>
          <w:rFonts w:hint="eastAsia" w:ascii="宋体" w:hAnsi="宋体" w:cs="宋体"/>
          <w:color w:val="auto"/>
          <w:sz w:val="24"/>
          <w:highlight w:val="none"/>
          <w:u w:val="single"/>
        </w:rPr>
        <w:t>违约</w:t>
      </w:r>
      <w:r>
        <w:rPr>
          <w:rFonts w:hint="eastAsia" w:ascii="宋体" w:hAnsi="宋体" w:cs="宋体"/>
          <w:color w:val="auto"/>
          <w:sz w:val="24"/>
          <w:highlight w:val="none"/>
          <w:u w:val="single"/>
          <w:lang w:val="en-US" w:eastAsia="zh-CN"/>
        </w:rPr>
        <w:t>金甲方有权优先从履约保证金扣除，不足部分从货款中扣除；若无履约保证金的，甲方有权直接从货款中扣除；</w:t>
      </w:r>
    </w:p>
    <w:p>
      <w:pPr>
        <w:pStyle w:val="8"/>
        <w:spacing w:line="360" w:lineRule="auto"/>
        <w:ind w:right="-420" w:rightChars="-200" w:firstLine="480" w:firstLineChars="200"/>
        <w:rPr>
          <w:color w:val="auto"/>
          <w:u w:val="single"/>
        </w:rPr>
      </w:pPr>
      <w:r>
        <w:rPr>
          <w:rFonts w:hint="eastAsia" w:ascii="宋体" w:hAnsi="宋体" w:cs="宋体"/>
          <w:color w:val="auto"/>
          <w:sz w:val="24"/>
          <w:u w:val="single"/>
        </w:rPr>
        <w:t>（</w:t>
      </w:r>
      <w:r>
        <w:rPr>
          <w:rFonts w:hint="eastAsia" w:hAnsi="宋体" w:cs="宋体"/>
          <w:color w:val="auto"/>
          <w:sz w:val="24"/>
          <w:u w:val="single"/>
          <w:lang w:val="en-US" w:eastAsia="zh-CN"/>
        </w:rPr>
        <w:t>3</w:t>
      </w:r>
      <w:r>
        <w:rPr>
          <w:rFonts w:hint="eastAsia" w:ascii="宋体" w:hAnsi="宋体" w:cs="宋体"/>
          <w:color w:val="auto"/>
          <w:sz w:val="24"/>
          <w:u w:val="single"/>
        </w:rPr>
        <w:t>）</w:t>
      </w:r>
      <w:r>
        <w:rPr>
          <w:rFonts w:hint="eastAsia"/>
          <w:color w:val="auto"/>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pPr>
        <w:pStyle w:val="8"/>
        <w:ind w:firstLine="480" w:firstLineChars="200"/>
        <w:rPr>
          <w:rFonts w:hint="eastAsia" w:ascii="宋体" w:hAnsi="宋体" w:cs="宋体" w:eastAsiaTheme="minorEastAsia"/>
          <w:snapToGrid/>
          <w:color w:val="auto"/>
          <w:kern w:val="2"/>
          <w:sz w:val="24"/>
          <w:szCs w:val="24"/>
          <w:lang w:val="en-US" w:eastAsia="zh-CN" w:bidi="ar-SA"/>
        </w:rPr>
      </w:pPr>
      <w:bookmarkStart w:id="406" w:name="_Toc16021"/>
      <w:bookmarkStart w:id="407" w:name="_Toc15583"/>
      <w:bookmarkStart w:id="408" w:name="_Toc28375"/>
      <w:r>
        <w:rPr>
          <w:rFonts w:hint="eastAsia" w:hAnsi="宋体" w:cs="宋体"/>
          <w:snapToGrid/>
          <w:color w:val="auto"/>
          <w:kern w:val="2"/>
          <w:sz w:val="24"/>
          <w:szCs w:val="24"/>
          <w:lang w:val="en-US" w:eastAsia="zh-CN" w:bidi="ar-SA"/>
        </w:rPr>
        <w:t>8</w:t>
      </w:r>
      <w:r>
        <w:rPr>
          <w:rFonts w:hint="eastAsia" w:ascii="宋体" w:hAnsi="宋体" w:cs="宋体" w:eastAsiaTheme="minorEastAsia"/>
          <w:snapToGrid/>
          <w:color w:val="auto"/>
          <w:kern w:val="2"/>
          <w:sz w:val="24"/>
          <w:szCs w:val="24"/>
          <w:lang w:val="en-US" w:eastAsia="zh-CN" w:bidi="ar-SA"/>
        </w:rPr>
        <w:t>.在使用</w:t>
      </w:r>
      <w:r>
        <w:rPr>
          <w:rFonts w:hint="eastAsia" w:hAnsi="宋体" w:cs="宋体"/>
          <w:snapToGrid/>
          <w:color w:val="auto"/>
          <w:kern w:val="2"/>
          <w:sz w:val="24"/>
          <w:szCs w:val="24"/>
          <w:lang w:val="en-US" w:eastAsia="zh-CN" w:bidi="ar-SA"/>
        </w:rPr>
        <w:t>乙方提供的货物或者服务</w:t>
      </w:r>
      <w:r>
        <w:rPr>
          <w:rFonts w:hint="eastAsia" w:ascii="宋体" w:hAnsi="宋体" w:cs="宋体" w:eastAsiaTheme="minorEastAsia"/>
          <w:snapToGrid/>
          <w:color w:val="auto"/>
          <w:kern w:val="2"/>
          <w:sz w:val="24"/>
          <w:szCs w:val="24"/>
          <w:lang w:val="en-US" w:eastAsia="zh-CN" w:bidi="ar-SA"/>
        </w:rPr>
        <w:t>过程中，因产品质量</w:t>
      </w:r>
      <w:r>
        <w:rPr>
          <w:rFonts w:hint="eastAsia" w:hAnsi="宋体" w:cs="宋体"/>
          <w:snapToGrid/>
          <w:color w:val="auto"/>
          <w:kern w:val="2"/>
          <w:sz w:val="24"/>
          <w:szCs w:val="24"/>
          <w:lang w:val="en-US" w:eastAsia="zh-CN" w:bidi="ar-SA"/>
        </w:rPr>
        <w:t>或乙方其他</w:t>
      </w:r>
      <w:r>
        <w:rPr>
          <w:rFonts w:hint="eastAsia" w:ascii="宋体" w:hAnsi="宋体" w:cs="宋体" w:eastAsiaTheme="minorEastAsia"/>
          <w:snapToGrid/>
          <w:color w:val="auto"/>
          <w:kern w:val="2"/>
          <w:sz w:val="24"/>
          <w:szCs w:val="24"/>
          <w:lang w:val="en-US" w:eastAsia="zh-CN" w:bidi="ar-SA"/>
        </w:rPr>
        <w:t>问题给机械设备造成故障</w:t>
      </w:r>
      <w:r>
        <w:rPr>
          <w:rFonts w:hint="eastAsia" w:hAnsi="宋体" w:cs="宋体"/>
          <w:snapToGrid/>
          <w:color w:val="auto"/>
          <w:kern w:val="2"/>
          <w:sz w:val="24"/>
          <w:szCs w:val="24"/>
          <w:lang w:val="en-US" w:eastAsia="zh-CN" w:bidi="ar-SA"/>
        </w:rPr>
        <w:t>、</w:t>
      </w:r>
      <w:r>
        <w:rPr>
          <w:rFonts w:hint="eastAsia" w:ascii="宋体" w:hAnsi="宋体" w:cs="宋体" w:eastAsiaTheme="minorEastAsia"/>
          <w:snapToGrid/>
          <w:color w:val="auto"/>
          <w:kern w:val="2"/>
          <w:sz w:val="24"/>
          <w:szCs w:val="24"/>
          <w:lang w:val="en-US" w:eastAsia="zh-CN" w:bidi="ar-SA"/>
        </w:rPr>
        <w:t>货物损坏</w:t>
      </w:r>
      <w:r>
        <w:rPr>
          <w:rFonts w:hint="eastAsia" w:hAnsi="宋体" w:cs="宋体"/>
          <w:snapToGrid/>
          <w:color w:val="auto"/>
          <w:kern w:val="2"/>
          <w:sz w:val="24"/>
          <w:szCs w:val="24"/>
          <w:lang w:val="en-US" w:eastAsia="zh-CN" w:bidi="ar-SA"/>
        </w:rPr>
        <w:t>、甲方对第三方违约或者产生其他费用</w:t>
      </w:r>
      <w:r>
        <w:rPr>
          <w:rFonts w:hint="eastAsia" w:ascii="宋体" w:hAnsi="宋体" w:cs="宋体" w:eastAsiaTheme="minorEastAsia"/>
          <w:snapToGrid/>
          <w:color w:val="auto"/>
          <w:kern w:val="2"/>
          <w:sz w:val="24"/>
          <w:szCs w:val="24"/>
          <w:lang w:val="en-US" w:eastAsia="zh-CN" w:bidi="ar-SA"/>
        </w:rPr>
        <w:t>，由</w:t>
      </w:r>
      <w:r>
        <w:rPr>
          <w:rFonts w:hint="eastAsia" w:hAnsi="宋体" w:cs="宋体"/>
          <w:snapToGrid/>
          <w:color w:val="auto"/>
          <w:kern w:val="2"/>
          <w:sz w:val="24"/>
          <w:szCs w:val="24"/>
          <w:lang w:val="en-US" w:eastAsia="zh-CN" w:bidi="ar-SA"/>
        </w:rPr>
        <w:t>乙方</w:t>
      </w:r>
      <w:r>
        <w:rPr>
          <w:rFonts w:hint="eastAsia" w:ascii="宋体" w:hAnsi="宋体" w:cs="宋体" w:eastAsiaTheme="minorEastAsia"/>
          <w:snapToGrid/>
          <w:color w:val="auto"/>
          <w:kern w:val="2"/>
          <w:sz w:val="24"/>
          <w:szCs w:val="24"/>
          <w:lang w:val="en-US" w:eastAsia="zh-CN" w:bidi="ar-SA"/>
        </w:rPr>
        <w:t>承担</w:t>
      </w:r>
      <w:r>
        <w:rPr>
          <w:rFonts w:hint="eastAsia" w:hAnsi="宋体" w:cs="宋体"/>
          <w:snapToGrid/>
          <w:color w:val="auto"/>
          <w:kern w:val="2"/>
          <w:sz w:val="24"/>
          <w:szCs w:val="24"/>
          <w:lang w:val="en-US" w:eastAsia="zh-CN" w:bidi="ar-SA"/>
        </w:rPr>
        <w:t>甲方</w:t>
      </w:r>
      <w:r>
        <w:rPr>
          <w:rFonts w:hint="eastAsia" w:ascii="宋体" w:hAnsi="宋体" w:cs="宋体" w:eastAsiaTheme="minorEastAsia"/>
          <w:snapToGrid/>
          <w:color w:val="auto"/>
          <w:kern w:val="2"/>
          <w:sz w:val="24"/>
          <w:szCs w:val="24"/>
          <w:lang w:val="en-US" w:eastAsia="zh-CN" w:bidi="ar-SA"/>
        </w:rPr>
        <w:t>的一切损失，包括直接和间接损失。</w:t>
      </w:r>
    </w:p>
    <w:p>
      <w:pPr>
        <w:pStyle w:val="17"/>
        <w:rPr>
          <w:rFonts w:hint="default"/>
          <w:color w:val="auto"/>
          <w:lang w:val="en-US"/>
        </w:rPr>
      </w:pPr>
      <w:r>
        <w:rPr>
          <w:rFonts w:hint="eastAsia" w:hAnsi="宋体" w:cs="宋体"/>
          <w:snapToGrid/>
          <w:color w:val="auto"/>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十二、合同争议的解决</w:t>
      </w:r>
      <w:bookmarkEnd w:id="406"/>
      <w:bookmarkEnd w:id="407"/>
      <w:bookmarkEnd w:id="408"/>
    </w:p>
    <w:p>
      <w:pPr>
        <w:spacing w:line="360" w:lineRule="auto"/>
        <w:ind w:right="-420" w:rightChars="-200" w:firstLine="480" w:firstLineChars="200"/>
        <w:rPr>
          <w:rFonts w:ascii="宋体" w:hAnsi="宋体" w:cs="宋体"/>
          <w:color w:val="auto"/>
          <w:sz w:val="24"/>
        </w:rPr>
      </w:pPr>
      <w:r>
        <w:rPr>
          <w:rFonts w:hint="eastAsia" w:ascii="宋体" w:hAnsi="宋体" w:cs="宋体"/>
          <w:color w:val="auto"/>
          <w:sz w:val="24"/>
        </w:rPr>
        <w:t xml:space="preserve">  本合同履行过程中发生的任何争议，双方当事人均可通过和解或者调解解决；不愿和解、调解或者和解、调解不成的，</w:t>
      </w:r>
      <w:bookmarkStart w:id="409" w:name="_Toc15322"/>
      <w:bookmarkStart w:id="410" w:name="_Toc7245"/>
      <w:bookmarkStart w:id="411" w:name="_Toc11173"/>
      <w:r>
        <w:rPr>
          <w:rFonts w:hint="eastAsia" w:ascii="宋体" w:hAnsi="宋体" w:cs="宋体"/>
          <w:color w:val="auto"/>
          <w:sz w:val="24"/>
        </w:rPr>
        <w:t>向</w:t>
      </w:r>
      <w:r>
        <w:rPr>
          <w:rFonts w:hint="eastAsia" w:ascii="宋体" w:hAnsi="宋体" w:cs="宋体"/>
          <w:b/>
          <w:iCs/>
          <w:color w:val="auto"/>
          <w:sz w:val="24"/>
          <w:u w:val="none"/>
        </w:rPr>
        <w:t>甲方所在地</w:t>
      </w:r>
      <w:r>
        <w:rPr>
          <w:rFonts w:hint="eastAsia" w:ascii="宋体" w:hAnsi="宋体" w:cs="宋体"/>
          <w:color w:val="auto"/>
          <w:sz w:val="24"/>
          <w:u w:val="none"/>
        </w:rPr>
        <w:t>人</w:t>
      </w:r>
      <w:r>
        <w:rPr>
          <w:rFonts w:hint="eastAsia" w:ascii="宋体" w:hAnsi="宋体" w:cs="宋体"/>
          <w:color w:val="auto"/>
          <w:sz w:val="24"/>
        </w:rPr>
        <w:t>民法院起诉。</w:t>
      </w:r>
    </w:p>
    <w:bookmarkEnd w:id="409"/>
    <w:bookmarkEnd w:id="410"/>
    <w:bookmarkEnd w:id="411"/>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十三、合同生效</w:t>
      </w:r>
    </w:p>
    <w:p>
      <w:pPr>
        <w:pStyle w:val="28"/>
        <w:ind w:left="0" w:leftChars="0"/>
        <w:jc w:val="left"/>
        <w:rPr>
          <w:rFonts w:ascii="宋体" w:hAnsi="宋体"/>
          <w:b/>
          <w:color w:val="auto"/>
          <w:szCs w:val="24"/>
        </w:rPr>
      </w:pPr>
      <w:r>
        <w:rPr>
          <w:rFonts w:hint="eastAsia" w:ascii="宋体" w:hAnsi="宋体" w:cs="宋体"/>
          <w:color w:val="auto"/>
        </w:rPr>
        <w:t>本合同自双方盖章、签字时生效。</w:t>
      </w:r>
      <w:r>
        <w:rPr>
          <w:rFonts w:ascii="宋体" w:hAnsi="宋体"/>
          <w:color w:val="auto"/>
        </w:rPr>
        <w:t>合同份数按</w:t>
      </w:r>
      <w:r>
        <w:rPr>
          <w:rFonts w:hint="eastAsia" w:ascii="宋体" w:hAnsi="宋体"/>
          <w:b/>
          <w:bCs/>
          <w:color w:val="auto"/>
          <w:u w:val="single"/>
        </w:rPr>
        <w:t>一式四份</w:t>
      </w:r>
      <w:r>
        <w:rPr>
          <w:rFonts w:ascii="宋体" w:hAnsi="宋体"/>
          <w:color w:val="auto"/>
        </w:rPr>
        <w:t>规定</w:t>
      </w:r>
      <w:r>
        <w:rPr>
          <w:rFonts w:hint="eastAsia" w:ascii="宋体" w:hAnsi="宋体"/>
          <w:color w:val="auto"/>
          <w:lang w:eastAsia="zh-CN"/>
        </w:rPr>
        <w:t>，</w:t>
      </w:r>
      <w:r>
        <w:rPr>
          <w:rFonts w:hint="eastAsia" w:ascii="宋体" w:hAnsi="宋体"/>
          <w:color w:val="auto"/>
          <w:lang w:val="en-US" w:eastAsia="zh-CN"/>
        </w:rPr>
        <w:t>甲方</w:t>
      </w:r>
      <w:r>
        <w:rPr>
          <w:rFonts w:hint="eastAsia" w:ascii="宋体" w:hAnsi="宋体"/>
          <w:color w:val="auto"/>
          <w:u w:val="single"/>
          <w:lang w:val="en-US" w:eastAsia="zh-CN"/>
        </w:rPr>
        <w:t>三</w:t>
      </w:r>
      <w:r>
        <w:rPr>
          <w:rFonts w:hint="eastAsia" w:ascii="宋体" w:hAnsi="宋体"/>
          <w:color w:val="auto"/>
          <w:lang w:val="en-US" w:eastAsia="zh-CN"/>
        </w:rPr>
        <w:t>份，乙方</w:t>
      </w:r>
      <w:r>
        <w:rPr>
          <w:rFonts w:hint="eastAsia" w:ascii="宋体" w:hAnsi="宋体"/>
          <w:color w:val="auto"/>
          <w:u w:val="single"/>
          <w:lang w:val="en-US" w:eastAsia="zh-CN"/>
        </w:rPr>
        <w:t>一</w:t>
      </w:r>
      <w:r>
        <w:rPr>
          <w:rFonts w:hint="eastAsia" w:ascii="宋体" w:hAnsi="宋体"/>
          <w:color w:val="auto"/>
          <w:lang w:val="en-US" w:eastAsia="zh-CN"/>
        </w:rPr>
        <w:t>份</w:t>
      </w:r>
      <w:r>
        <w:rPr>
          <w:rFonts w:hint="eastAsia" w:ascii="宋体" w:hAnsi="宋体"/>
          <w:color w:val="auto"/>
        </w:rPr>
        <w:t>，</w:t>
      </w:r>
      <w:r>
        <w:rPr>
          <w:rFonts w:hint="eastAsia" w:ascii="宋体" w:hAnsi="宋体"/>
          <w:bCs/>
          <w:color w:val="auto"/>
          <w:szCs w:val="24"/>
        </w:rPr>
        <w:t>第二章合同一般条款</w:t>
      </w:r>
      <w:r>
        <w:rPr>
          <w:rFonts w:hint="eastAsia" w:ascii="宋体" w:hAnsi="宋体"/>
          <w:color w:val="auto"/>
        </w:rPr>
        <w:t>、第</w:t>
      </w:r>
      <w:r>
        <w:rPr>
          <w:rFonts w:hint="eastAsia" w:ascii="宋体" w:hAnsi="宋体"/>
          <w:color w:val="auto"/>
          <w:lang w:val="en-US" w:eastAsia="zh-CN"/>
        </w:rPr>
        <w:t>三</w:t>
      </w:r>
      <w:r>
        <w:rPr>
          <w:rFonts w:hint="eastAsia" w:ascii="宋体" w:hAnsi="宋体"/>
          <w:color w:val="auto"/>
        </w:rPr>
        <w:t>章廉洁协议为本合同不可分割的一部分，</w:t>
      </w:r>
      <w:r>
        <w:rPr>
          <w:rFonts w:ascii="宋体" w:hAnsi="宋体"/>
          <w:color w:val="auto"/>
        </w:rPr>
        <w:t>均具有同等法律效力</w:t>
      </w:r>
      <w:r>
        <w:rPr>
          <w:rFonts w:hint="eastAsia" w:ascii="宋体" w:hAnsi="宋体"/>
          <w:color w:val="auto"/>
        </w:rPr>
        <w:t>。</w:t>
      </w:r>
    </w:p>
    <w:p>
      <w:pPr>
        <w:pStyle w:val="28"/>
        <w:ind w:left="0" w:leftChars="0" w:firstLine="0" w:firstLineChars="0"/>
        <w:rPr>
          <w:rFonts w:ascii="宋体" w:hAnsi="宋体" w:cs="宋体"/>
          <w:b/>
          <w:color w:val="auto"/>
          <w:szCs w:val="24"/>
        </w:rPr>
      </w:pPr>
    </w:p>
    <w:p>
      <w:pPr>
        <w:pStyle w:val="9"/>
        <w:rPr>
          <w:rFonts w:ascii="宋体" w:hAnsi="宋体" w:cs="宋体"/>
          <w:b/>
          <w:color w:val="auto"/>
          <w:szCs w:val="24"/>
        </w:rPr>
      </w:pPr>
    </w:p>
    <w:p>
      <w:pPr>
        <w:pStyle w:val="9"/>
        <w:rPr>
          <w:rFonts w:ascii="宋体" w:hAnsi="宋体" w:cs="宋体"/>
          <w:b/>
          <w:color w:val="auto"/>
          <w:szCs w:val="24"/>
        </w:rPr>
      </w:pPr>
    </w:p>
    <w:p>
      <w:pPr>
        <w:pStyle w:val="9"/>
        <w:rPr>
          <w:rFonts w:ascii="宋体" w:hAnsi="宋体" w:cs="宋体"/>
          <w:b/>
          <w:color w:val="auto"/>
          <w:szCs w:val="24"/>
        </w:rPr>
      </w:pPr>
    </w:p>
    <w:p>
      <w:pPr>
        <w:pStyle w:val="9"/>
        <w:rPr>
          <w:rFonts w:ascii="宋体" w:hAnsi="宋体" w:cs="宋体"/>
          <w:b/>
          <w:color w:val="auto"/>
          <w:szCs w:val="24"/>
        </w:rPr>
      </w:pPr>
    </w:p>
    <w:p>
      <w:pPr>
        <w:pStyle w:val="9"/>
        <w:rPr>
          <w:rFonts w:ascii="宋体" w:hAnsi="宋体" w:cs="宋体"/>
          <w:b/>
          <w:color w:val="auto"/>
          <w:szCs w:val="24"/>
        </w:rPr>
      </w:pPr>
    </w:p>
    <w:p>
      <w:pPr>
        <w:pStyle w:val="9"/>
        <w:rPr>
          <w:rFonts w:ascii="宋体" w:hAnsi="宋体" w:cs="宋体"/>
          <w:b/>
          <w:color w:val="auto"/>
          <w:szCs w:val="24"/>
        </w:rPr>
      </w:pPr>
    </w:p>
    <w:p>
      <w:pPr>
        <w:pStyle w:val="9"/>
        <w:rPr>
          <w:rFonts w:ascii="宋体" w:hAnsi="宋体" w:cs="宋体"/>
          <w:b/>
          <w:color w:val="auto"/>
          <w:szCs w:val="24"/>
        </w:rPr>
      </w:pPr>
    </w:p>
    <w:p>
      <w:pPr>
        <w:pStyle w:val="9"/>
        <w:rPr>
          <w:rFonts w:ascii="宋体" w:hAnsi="宋体" w:cs="宋体"/>
          <w:b/>
          <w:color w:val="auto"/>
          <w:szCs w:val="24"/>
        </w:rPr>
      </w:pPr>
    </w:p>
    <w:p>
      <w:pPr>
        <w:pStyle w:val="9"/>
        <w:ind w:left="0" w:leftChars="0" w:firstLine="0" w:firstLineChars="0"/>
        <w:rPr>
          <w:rFonts w:ascii="宋体" w:hAnsi="宋体" w:cs="宋体"/>
          <w:b/>
          <w:color w:val="auto"/>
          <w:szCs w:val="24"/>
        </w:rPr>
      </w:pPr>
    </w:p>
    <w:p>
      <w:pPr>
        <w:pStyle w:val="9"/>
        <w:ind w:left="0" w:leftChars="0" w:firstLine="0" w:firstLineChars="0"/>
        <w:rPr>
          <w:rFonts w:ascii="宋体" w:hAnsi="宋体" w:cs="宋体"/>
          <w:b/>
          <w:color w:val="auto"/>
          <w:szCs w:val="24"/>
        </w:rPr>
      </w:pPr>
    </w:p>
    <w:p>
      <w:pPr>
        <w:pStyle w:val="9"/>
        <w:ind w:left="0" w:leftChars="0" w:firstLine="0" w:firstLineChars="0"/>
        <w:rPr>
          <w:rFonts w:ascii="宋体" w:hAnsi="宋体" w:cs="宋体"/>
          <w:b/>
          <w:color w:val="auto"/>
          <w:szCs w:val="24"/>
        </w:rPr>
      </w:pPr>
    </w:p>
    <w:p>
      <w:pPr>
        <w:pStyle w:val="9"/>
        <w:ind w:left="0" w:leftChars="0" w:firstLine="0" w:firstLineChars="0"/>
        <w:rPr>
          <w:rFonts w:ascii="宋体" w:hAnsi="宋体" w:cs="宋体"/>
          <w:b/>
          <w:color w:val="auto"/>
          <w:szCs w:val="24"/>
        </w:rPr>
      </w:pPr>
    </w:p>
    <w:p>
      <w:pPr>
        <w:pStyle w:val="28"/>
        <w:ind w:left="0" w:leftChars="0" w:firstLine="0" w:firstLineChars="0"/>
        <w:jc w:val="center"/>
        <w:rPr>
          <w:rFonts w:ascii="宋体" w:hAnsi="宋体" w:cs="宋体"/>
          <w:b/>
          <w:color w:val="auto"/>
          <w:szCs w:val="24"/>
        </w:rPr>
      </w:pPr>
      <w:r>
        <w:rPr>
          <w:rFonts w:hint="eastAsia" w:ascii="宋体" w:hAnsi="宋体" w:cs="宋体"/>
          <w:b/>
          <w:color w:val="auto"/>
          <w:szCs w:val="24"/>
        </w:rPr>
        <w:t>第二章 合同一般条款</w:t>
      </w:r>
    </w:p>
    <w:p>
      <w:pPr>
        <w:spacing w:line="360" w:lineRule="auto"/>
        <w:ind w:firstLine="482" w:firstLineChars="200"/>
        <w:outlineLvl w:val="0"/>
        <w:rPr>
          <w:rFonts w:ascii="宋体" w:hAnsi="宋体" w:cs="宋体"/>
          <w:b/>
          <w:color w:val="auto"/>
          <w:sz w:val="24"/>
        </w:rPr>
      </w:pPr>
      <w:bookmarkStart w:id="412" w:name="_Toc28763"/>
      <w:bookmarkStart w:id="413" w:name="_Toc259093669"/>
      <w:bookmarkStart w:id="414" w:name="_Ref467378404"/>
      <w:bookmarkStart w:id="415" w:name="_Ref467379094"/>
      <w:bookmarkStart w:id="416" w:name="_Ref467379109"/>
      <w:bookmarkStart w:id="417" w:name="_Ref467378463"/>
      <w:bookmarkStart w:id="418" w:name="_Ref467379101"/>
      <w:bookmarkStart w:id="419" w:name="_Toc487900349"/>
      <w:bookmarkStart w:id="420" w:name="_Toc279701240"/>
      <w:bookmarkStart w:id="421" w:name="_Ref467379195"/>
      <w:bookmarkStart w:id="422" w:name="_Ref467379205"/>
      <w:bookmarkStart w:id="423" w:name="_Ref467379214"/>
      <w:bookmarkStart w:id="424" w:name="_Toc16917"/>
      <w:bookmarkStart w:id="425" w:name="_Toc19614"/>
      <w:bookmarkStart w:id="426" w:name="_Ref467378499"/>
      <w:bookmarkStart w:id="427" w:name="_Ref467379225"/>
      <w:r>
        <w:rPr>
          <w:rFonts w:hint="eastAsia" w:ascii="宋体" w:hAnsi="宋体" w:cs="宋体"/>
          <w:b/>
          <w:color w:val="auto"/>
          <w:sz w:val="24"/>
        </w:rPr>
        <w:t>一、 定义</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pPr>
        <w:spacing w:line="360" w:lineRule="auto"/>
        <w:ind w:firstLine="480" w:firstLineChars="200"/>
        <w:rPr>
          <w:rFonts w:ascii="宋体" w:hAnsi="宋体" w:cs="宋体"/>
          <w:color w:val="auto"/>
          <w:sz w:val="24"/>
        </w:rPr>
      </w:pPr>
      <w:r>
        <w:rPr>
          <w:rFonts w:hint="eastAsia" w:ascii="宋体" w:hAnsi="宋体" w:cs="宋体"/>
          <w:color w:val="auto"/>
          <w:sz w:val="24"/>
        </w:rPr>
        <w:t>本合同中的下列词语应按以下内容进行解释：</w:t>
      </w:r>
    </w:p>
    <w:p>
      <w:pPr>
        <w:spacing w:line="360" w:lineRule="auto"/>
        <w:ind w:firstLine="480" w:firstLineChars="200"/>
        <w:rPr>
          <w:rFonts w:ascii="宋体" w:hAnsi="宋体" w:cs="宋体"/>
          <w:color w:val="auto"/>
          <w:sz w:val="24"/>
        </w:rPr>
      </w:pPr>
      <w:r>
        <w:rPr>
          <w:rFonts w:hint="eastAsia" w:ascii="宋体" w:hAnsi="宋体" w:cs="宋体"/>
          <w:color w:val="auto"/>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color w:val="auto"/>
          <w:sz w:val="24"/>
        </w:rPr>
      </w:pPr>
      <w:r>
        <w:rPr>
          <w:rFonts w:hint="eastAsia" w:ascii="宋体" w:hAnsi="宋体" w:cs="宋体"/>
          <w:color w:val="auto"/>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color w:val="auto"/>
          <w:sz w:val="24"/>
        </w:rPr>
      </w:pPr>
      <w:r>
        <w:rPr>
          <w:rFonts w:hint="eastAsia" w:ascii="宋体" w:hAnsi="宋体" w:cs="宋体"/>
          <w:color w:val="auto"/>
          <w:sz w:val="24"/>
        </w:rPr>
        <w:t>3.“货物”系指中标或成交供应商根据合同约定应向采购人交付的一切各种形态和种类的物品，包括原材料、燃料、设备、机械、仪表、</w:t>
      </w:r>
      <w:r>
        <w:rPr>
          <w:rFonts w:hint="eastAsia" w:ascii="宋体" w:hAnsi="宋体" w:cs="宋体"/>
          <w:color w:val="auto"/>
          <w:sz w:val="24"/>
          <w:lang w:eastAsia="zh-CN"/>
        </w:rPr>
        <w:t>配件</w:t>
      </w:r>
      <w:r>
        <w:rPr>
          <w:rFonts w:hint="eastAsia" w:ascii="宋体" w:hAnsi="宋体" w:cs="宋体"/>
          <w:color w:val="auto"/>
          <w:sz w:val="24"/>
        </w:rPr>
        <w:t>、计算机软件、产品等，并包括工具、手册等其他相关资料。</w:t>
      </w:r>
    </w:p>
    <w:p>
      <w:pPr>
        <w:spacing w:line="360" w:lineRule="auto"/>
        <w:ind w:firstLine="480" w:firstLineChars="200"/>
        <w:rPr>
          <w:rFonts w:ascii="宋体" w:hAnsi="宋体" w:cs="宋体"/>
          <w:color w:val="auto"/>
          <w:sz w:val="24"/>
        </w:rPr>
      </w:pPr>
      <w:bookmarkStart w:id="428" w:name="_Ref467378840"/>
      <w:r>
        <w:rPr>
          <w:rFonts w:hint="eastAsia" w:ascii="宋体" w:hAnsi="宋体" w:cs="宋体"/>
          <w:color w:val="auto"/>
          <w:sz w:val="24"/>
        </w:rPr>
        <w:t>4. “甲方”系指与中标或成交供应商签署合同的采购人</w:t>
      </w:r>
      <w:bookmarkEnd w:id="428"/>
      <w:r>
        <w:rPr>
          <w:rFonts w:hint="eastAsia" w:ascii="宋体" w:hAnsi="宋体" w:cs="宋体"/>
          <w:color w:val="auto"/>
          <w:sz w:val="24"/>
        </w:rPr>
        <w:t>；采购人委托采购代理机构代表其与乙方签订合同的，采购人的授权委托书作为合同附件。</w:t>
      </w:r>
    </w:p>
    <w:p>
      <w:pPr>
        <w:spacing w:line="360" w:lineRule="auto"/>
        <w:ind w:firstLine="480" w:firstLineChars="200"/>
        <w:rPr>
          <w:rFonts w:ascii="宋体" w:hAnsi="宋体" w:cs="宋体"/>
          <w:color w:val="auto"/>
          <w:sz w:val="24"/>
        </w:rPr>
      </w:pPr>
      <w:bookmarkStart w:id="429" w:name="_Ref467379400"/>
      <w:r>
        <w:rPr>
          <w:rFonts w:hint="eastAsia" w:ascii="宋体" w:hAnsi="宋体" w:cs="宋体"/>
          <w:color w:val="auto"/>
          <w:sz w:val="24"/>
        </w:rPr>
        <w:t>5.“乙方”系指根据合同约定交付货物的中标或成交供应商</w:t>
      </w:r>
      <w:bookmarkEnd w:id="429"/>
      <w:r>
        <w:rPr>
          <w:rFonts w:hint="eastAsia" w:ascii="宋体" w:hAnsi="宋体" w:cs="宋体"/>
          <w:color w:val="auto"/>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color w:val="auto"/>
          <w:sz w:val="24"/>
        </w:rPr>
      </w:pPr>
      <w:bookmarkStart w:id="430" w:name="_Ref467379436"/>
      <w:r>
        <w:rPr>
          <w:rFonts w:hint="eastAsia" w:ascii="宋体" w:hAnsi="宋体" w:cs="宋体"/>
          <w:color w:val="auto"/>
          <w:sz w:val="24"/>
        </w:rPr>
        <w:t>6.“现场”系指合同约定货物将要运至或者安装的地点。</w:t>
      </w:r>
      <w:bookmarkEnd w:id="430"/>
    </w:p>
    <w:p>
      <w:pPr>
        <w:spacing w:line="360" w:lineRule="auto"/>
        <w:ind w:firstLine="480" w:firstLineChars="200"/>
        <w:rPr>
          <w:rFonts w:hint="default" w:ascii="宋体" w:hAnsi="宋体" w:cs="宋体" w:eastAsiaTheme="minorEastAsia"/>
          <w:color w:val="auto"/>
          <w:sz w:val="24"/>
          <w:lang w:val="en-US" w:eastAsia="zh-CN"/>
        </w:rPr>
      </w:pPr>
      <w:r>
        <w:rPr>
          <w:rFonts w:hint="eastAsia" w:ascii="宋体" w:hAnsi="宋体" w:cs="宋体"/>
          <w:color w:val="auto"/>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color w:val="auto"/>
          <w:sz w:val="24"/>
        </w:rPr>
      </w:pPr>
      <w:bookmarkStart w:id="431" w:name="_Toc27635"/>
      <w:bookmarkStart w:id="432" w:name="_Toc279701241"/>
      <w:bookmarkStart w:id="433" w:name="_Toc259093670"/>
      <w:bookmarkStart w:id="434" w:name="_Toc487900350"/>
      <w:bookmarkStart w:id="435" w:name="_Toc13336"/>
      <w:bookmarkStart w:id="436" w:name="_Toc32504"/>
      <w:r>
        <w:rPr>
          <w:rFonts w:hint="eastAsia" w:ascii="宋体" w:hAnsi="宋体" w:cs="宋体"/>
          <w:b/>
          <w:color w:val="auto"/>
          <w:sz w:val="24"/>
        </w:rPr>
        <w:t>二、技术规范</w:t>
      </w:r>
      <w:bookmarkEnd w:id="431"/>
      <w:bookmarkEnd w:id="432"/>
      <w:bookmarkEnd w:id="433"/>
      <w:bookmarkEnd w:id="434"/>
      <w:bookmarkEnd w:id="435"/>
      <w:bookmarkEnd w:id="436"/>
    </w:p>
    <w:p>
      <w:pPr>
        <w:spacing w:line="360" w:lineRule="auto"/>
        <w:ind w:firstLine="480" w:firstLineChars="200"/>
        <w:rPr>
          <w:rFonts w:ascii="宋体" w:hAnsi="宋体" w:cs="宋体"/>
          <w:color w:val="auto"/>
          <w:sz w:val="24"/>
        </w:rPr>
      </w:pPr>
      <w:r>
        <w:rPr>
          <w:rFonts w:hint="eastAsia" w:ascii="宋体" w:hAnsi="宋体" w:cs="宋体"/>
          <w:color w:val="auto"/>
          <w:sz w:val="24"/>
        </w:rPr>
        <w:t>货物所应遵守的技术规范应与采购文件规定的技术规范和技术规范附件</w:t>
      </w:r>
      <w:r>
        <w:rPr>
          <w:rFonts w:hint="eastAsia" w:ascii="宋体" w:hAnsi="宋体" w:cs="宋体"/>
          <w:color w:val="auto"/>
          <w:sz w:val="24"/>
          <w:lang w:eastAsia="zh-CN"/>
        </w:rPr>
        <w:t>（</w:t>
      </w:r>
      <w:r>
        <w:rPr>
          <w:rFonts w:hint="eastAsia" w:ascii="宋体" w:hAnsi="宋体" w:cs="宋体"/>
          <w:color w:val="auto"/>
          <w:sz w:val="24"/>
        </w:rPr>
        <w:t>如果有的话</w:t>
      </w:r>
      <w:r>
        <w:rPr>
          <w:rFonts w:hint="eastAsia" w:ascii="宋体" w:hAnsi="宋体" w:cs="宋体"/>
          <w:color w:val="auto"/>
          <w:sz w:val="24"/>
          <w:lang w:eastAsia="zh-CN"/>
        </w:rPr>
        <w:t>）</w:t>
      </w:r>
      <w:r>
        <w:rPr>
          <w:rFonts w:hint="eastAsia" w:ascii="宋体" w:hAnsi="宋体" w:cs="宋体"/>
          <w:color w:val="auto"/>
          <w:sz w:val="24"/>
        </w:rPr>
        <w:t>及其技术规范偏差表</w:t>
      </w:r>
      <w:r>
        <w:rPr>
          <w:rFonts w:hint="eastAsia" w:ascii="宋体" w:hAnsi="宋体" w:cs="宋体"/>
          <w:color w:val="auto"/>
          <w:sz w:val="24"/>
          <w:lang w:eastAsia="zh-CN"/>
        </w:rPr>
        <w:t>（</w:t>
      </w:r>
      <w:r>
        <w:rPr>
          <w:rFonts w:hint="eastAsia" w:ascii="宋体" w:hAnsi="宋体" w:cs="宋体"/>
          <w:color w:val="auto"/>
          <w:sz w:val="24"/>
        </w:rPr>
        <w:t>如果被甲方接受的话</w:t>
      </w:r>
      <w:r>
        <w:rPr>
          <w:rFonts w:hint="eastAsia" w:ascii="宋体" w:hAnsi="宋体" w:cs="宋体"/>
          <w:color w:val="auto"/>
          <w:sz w:val="24"/>
          <w:lang w:eastAsia="zh-CN"/>
        </w:rPr>
        <w:t>）</w:t>
      </w:r>
      <w:r>
        <w:rPr>
          <w:rFonts w:hint="eastAsia" w:ascii="宋体" w:hAnsi="宋体" w:cs="宋体"/>
          <w:color w:val="auto"/>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color w:val="auto"/>
          <w:sz w:val="24"/>
        </w:rPr>
      </w:pPr>
      <w:bookmarkStart w:id="437" w:name="_Toc9829"/>
      <w:bookmarkStart w:id="438" w:name="_Toc27853"/>
      <w:bookmarkStart w:id="439" w:name="_Toc31634"/>
      <w:bookmarkStart w:id="440" w:name="_Toc279701242"/>
      <w:bookmarkStart w:id="441" w:name="_Toc259093671"/>
      <w:bookmarkStart w:id="442" w:name="_Toc487900351"/>
      <w:r>
        <w:rPr>
          <w:rFonts w:hint="eastAsia" w:ascii="宋体" w:hAnsi="宋体" w:cs="宋体"/>
          <w:b/>
          <w:color w:val="auto"/>
          <w:sz w:val="24"/>
        </w:rPr>
        <w:t>三、知识产权</w:t>
      </w:r>
      <w:bookmarkEnd w:id="437"/>
      <w:bookmarkEnd w:id="438"/>
      <w:bookmarkEnd w:id="439"/>
      <w:bookmarkEnd w:id="440"/>
      <w:bookmarkEnd w:id="441"/>
      <w:bookmarkEnd w:id="442"/>
    </w:p>
    <w:p>
      <w:pPr>
        <w:spacing w:line="360" w:lineRule="auto"/>
        <w:ind w:firstLine="480" w:firstLineChars="200"/>
        <w:rPr>
          <w:rFonts w:ascii="宋体" w:hAnsi="宋体" w:cs="宋体"/>
          <w:color w:val="auto"/>
          <w:sz w:val="24"/>
        </w:rPr>
      </w:pPr>
      <w:r>
        <w:rPr>
          <w:rFonts w:hint="eastAsia" w:ascii="宋体" w:hAnsi="宋体" w:cs="宋体"/>
          <w:color w:val="auto"/>
          <w:sz w:val="24"/>
        </w:rPr>
        <w:t>1. 乙方应保证甲方在使用该货物或其任何一部分时不受任何第三方提出的侵犯其著作权、商标权、专利权等知识产权方面的</w:t>
      </w:r>
      <w:r>
        <w:rPr>
          <w:rFonts w:hint="eastAsia" w:ascii="宋体" w:hAnsi="宋体" w:cs="宋体"/>
          <w:color w:val="auto"/>
          <w:sz w:val="24"/>
          <w:lang w:val="en-US" w:eastAsia="zh-CN"/>
        </w:rPr>
        <w:t>索赔</w:t>
      </w:r>
      <w:r>
        <w:rPr>
          <w:rFonts w:hint="eastAsia" w:ascii="宋体" w:hAnsi="宋体" w:cs="宋体"/>
          <w:color w:val="auto"/>
          <w:sz w:val="24"/>
        </w:rPr>
        <w:t>；如果任何第三方提出侵权指控，那么乙方须与该第三方交涉并承担由此发生的一切责任、费用和赔偿，</w:t>
      </w:r>
      <w:r>
        <w:rPr>
          <w:rFonts w:hint="eastAsia" w:ascii="宋体" w:hAnsi="宋体"/>
          <w:color w:val="auto"/>
          <w:sz w:val="24"/>
        </w:rPr>
        <w:t>乙方还应及时澄清相关信息，使甲方声誉免受损害，</w:t>
      </w:r>
      <w:r>
        <w:rPr>
          <w:rFonts w:hint="eastAsia" w:ascii="宋体" w:hAnsi="宋体"/>
          <w:color w:val="auto"/>
          <w:sz w:val="24"/>
          <w:lang w:val="en-US" w:eastAsia="zh-CN"/>
        </w:rPr>
        <w:t>如甲方因此受损，乙方应当赔偿甲方因此遭受的所有损失</w:t>
      </w:r>
      <w:r>
        <w:rPr>
          <w:rFonts w:hint="eastAsia" w:ascii="宋体" w:hAnsi="宋体"/>
          <w:color w:val="auto"/>
          <w:sz w:val="24"/>
        </w:rPr>
        <w:t>。</w:t>
      </w:r>
    </w:p>
    <w:p>
      <w:pPr>
        <w:spacing w:line="360" w:lineRule="auto"/>
        <w:ind w:firstLine="480" w:firstLineChars="200"/>
        <w:rPr>
          <w:rFonts w:ascii="宋体" w:hAnsi="宋体" w:cs="宋体"/>
          <w:color w:val="auto"/>
          <w:sz w:val="24"/>
        </w:rPr>
      </w:pPr>
      <w:r>
        <w:rPr>
          <w:rFonts w:hint="eastAsia" w:ascii="宋体" w:hAnsi="宋体" w:cs="宋体"/>
          <w:color w:val="auto"/>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color w:val="auto"/>
          <w:sz w:val="24"/>
        </w:rPr>
      </w:pPr>
      <w:bookmarkStart w:id="443" w:name="_Toc4194"/>
      <w:bookmarkStart w:id="444" w:name="_Toc29149"/>
      <w:bookmarkStart w:id="445" w:name="_Toc11932"/>
      <w:r>
        <w:rPr>
          <w:rFonts w:hint="eastAsia" w:ascii="宋体" w:hAnsi="宋体" w:cs="宋体"/>
          <w:b/>
          <w:color w:val="auto"/>
          <w:sz w:val="24"/>
        </w:rPr>
        <w:t>四、装运包装</w:t>
      </w:r>
      <w:bookmarkEnd w:id="443"/>
      <w:bookmarkEnd w:id="444"/>
      <w:bookmarkEnd w:id="445"/>
      <w:r>
        <w:rPr>
          <w:rFonts w:hint="eastAsia" w:ascii="宋体" w:hAnsi="宋体" w:cs="宋体"/>
          <w:b/>
          <w:color w:val="auto"/>
          <w:sz w:val="24"/>
        </w:rPr>
        <w:t>及交付要求</w:t>
      </w:r>
    </w:p>
    <w:p>
      <w:pPr>
        <w:spacing w:line="360" w:lineRule="auto"/>
        <w:ind w:firstLine="480" w:firstLineChars="200"/>
        <w:rPr>
          <w:rFonts w:ascii="宋体" w:hAnsi="宋体" w:cs="宋体"/>
          <w:color w:val="auto"/>
          <w:sz w:val="24"/>
        </w:rPr>
      </w:pPr>
      <w:r>
        <w:rPr>
          <w:rFonts w:hint="eastAsia" w:ascii="宋体" w:hAnsi="宋体" w:cs="宋体"/>
          <w:color w:val="auto"/>
          <w:sz w:val="24"/>
        </w:rPr>
        <w:t>1.除另有约定外</w:t>
      </w:r>
      <w:r>
        <w:rPr>
          <w:rFonts w:hint="eastAsia" w:ascii="宋体" w:hAnsi="宋体" w:cs="宋体"/>
          <w:color w:val="auto"/>
          <w:sz w:val="24"/>
          <w:lang w:eastAsia="zh-CN"/>
        </w:rPr>
        <w:t>，</w:t>
      </w:r>
      <w:r>
        <w:rPr>
          <w:rFonts w:hint="eastAsia" w:ascii="宋体" w:hAnsi="宋体" w:cs="宋体"/>
          <w:color w:val="auto"/>
          <w:sz w:val="24"/>
        </w:rPr>
        <w:t>乙方交付的全部货物</w:t>
      </w:r>
      <w:r>
        <w:rPr>
          <w:rFonts w:hint="eastAsia" w:ascii="宋体" w:hAnsi="宋体" w:cs="宋体"/>
          <w:color w:val="auto"/>
          <w:sz w:val="24"/>
          <w:lang w:eastAsia="zh-CN"/>
        </w:rPr>
        <w:t>，</w:t>
      </w:r>
      <w:r>
        <w:rPr>
          <w:rFonts w:hint="eastAsia" w:ascii="宋体" w:hAnsi="宋体" w:cs="宋体"/>
          <w:color w:val="auto"/>
          <w:sz w:val="24"/>
        </w:rPr>
        <w:t>均应采用本行业通用的方式进行包装，没有通用方式的，应当采取足以保护货物的包装方式，且该包装应符合国家有关包装的</w:t>
      </w:r>
      <w:r>
        <w:rPr>
          <w:rFonts w:hint="eastAsia" w:ascii="宋体" w:hAnsi="宋体" w:cs="宋体"/>
          <w:color w:val="auto"/>
          <w:sz w:val="24"/>
          <w:lang w:eastAsia="zh-CN"/>
        </w:rPr>
        <w:t>法律法规</w:t>
      </w:r>
      <w:r>
        <w:rPr>
          <w:rFonts w:hint="eastAsia" w:ascii="宋体" w:hAnsi="宋体" w:cs="宋体"/>
          <w:color w:val="auto"/>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color w:val="auto"/>
          <w:sz w:val="24"/>
        </w:rPr>
      </w:pPr>
      <w:r>
        <w:rPr>
          <w:rFonts w:hint="eastAsia" w:ascii="宋体" w:hAnsi="宋体" w:cs="宋体"/>
          <w:b/>
          <w:bCs/>
          <w:color w:val="auto"/>
          <w:sz w:val="24"/>
        </w:rPr>
        <w:t>2.乙方交付货物的要求如下：</w:t>
      </w:r>
    </w:p>
    <w:p>
      <w:pPr>
        <w:spacing w:line="360" w:lineRule="auto"/>
        <w:ind w:firstLine="480" w:firstLineChars="200"/>
        <w:rPr>
          <w:rFonts w:ascii="宋体" w:hAnsi="宋体" w:cs="宋体"/>
          <w:color w:val="auto"/>
          <w:sz w:val="24"/>
        </w:rPr>
      </w:pPr>
      <w:r>
        <w:rPr>
          <w:rFonts w:hint="eastAsia" w:ascii="宋体" w:hAnsi="宋体" w:cs="宋体"/>
          <w:color w:val="auto"/>
          <w:sz w:val="24"/>
        </w:rPr>
        <w:t>（1）乙方送货每批物资必须附甲方采购订单、送货单、合格证或者检测报告，否则甲方有权拒收；</w:t>
      </w:r>
    </w:p>
    <w:p>
      <w:pPr>
        <w:spacing w:line="360" w:lineRule="auto"/>
        <w:ind w:firstLine="480" w:firstLineChars="200"/>
        <w:rPr>
          <w:rFonts w:ascii="宋体" w:hAnsi="宋体" w:cs="宋体"/>
          <w:color w:val="auto"/>
          <w:sz w:val="24"/>
        </w:rPr>
      </w:pPr>
      <w:r>
        <w:rPr>
          <w:rFonts w:hint="eastAsia" w:ascii="宋体" w:hAnsi="宋体" w:cs="宋体"/>
          <w:color w:val="auto"/>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color w:val="auto"/>
          <w:sz w:val="24"/>
        </w:rPr>
      </w:pPr>
      <w:r>
        <w:rPr>
          <w:rFonts w:hint="eastAsia" w:ascii="宋体" w:hAnsi="宋体" w:cs="宋体"/>
          <w:color w:val="auto"/>
          <w:sz w:val="24"/>
        </w:rPr>
        <w:t>（3）送货单内容、数量必须与送货实物一致，不得虚开数量，超送部分，甲方有权拒收；</w:t>
      </w:r>
    </w:p>
    <w:p>
      <w:pPr>
        <w:spacing w:line="360" w:lineRule="auto"/>
        <w:ind w:firstLine="480" w:firstLineChars="200"/>
        <w:rPr>
          <w:rFonts w:ascii="宋体" w:hAnsi="宋体" w:eastAsia="宋体" w:cs="宋体"/>
          <w:color w:val="auto"/>
          <w:sz w:val="24"/>
        </w:rPr>
      </w:pPr>
      <w:r>
        <w:rPr>
          <w:rFonts w:hint="eastAsia" w:ascii="宋体" w:hAnsi="宋体" w:cs="宋体"/>
          <w:color w:val="auto"/>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color w:val="auto"/>
          <w:sz w:val="24"/>
        </w:rPr>
      </w:pPr>
      <w:bookmarkStart w:id="446" w:name="_Toc30272"/>
      <w:bookmarkStart w:id="447" w:name="_Toc19074"/>
      <w:bookmarkStart w:id="448" w:name="_Toc26182"/>
      <w:r>
        <w:rPr>
          <w:rFonts w:hint="eastAsia" w:ascii="宋体" w:hAnsi="宋体" w:cs="宋体"/>
          <w:b/>
          <w:color w:val="auto"/>
          <w:sz w:val="24"/>
        </w:rPr>
        <w:t>五、 履约检查和问题反馈</w:t>
      </w:r>
      <w:bookmarkEnd w:id="446"/>
      <w:bookmarkEnd w:id="447"/>
      <w:bookmarkEnd w:id="448"/>
    </w:p>
    <w:p>
      <w:pPr>
        <w:spacing w:line="360" w:lineRule="auto"/>
        <w:ind w:firstLine="480" w:firstLineChars="200"/>
        <w:rPr>
          <w:rFonts w:ascii="宋体" w:hAnsi="宋体" w:cs="宋体"/>
          <w:color w:val="auto"/>
          <w:sz w:val="24"/>
        </w:rPr>
      </w:pPr>
      <w:bookmarkStart w:id="449" w:name="_Toc186431854"/>
      <w:bookmarkStart w:id="450" w:name="_Toc259093676"/>
      <w:bookmarkStart w:id="451" w:name="_Ref467379793"/>
      <w:bookmarkStart w:id="452" w:name="_Toc487900357"/>
      <w:bookmarkStart w:id="453" w:name="_Ref467379807"/>
      <w:bookmarkStart w:id="454" w:name="_Toc279701247"/>
      <w:r>
        <w:rPr>
          <w:rFonts w:hint="eastAsia" w:ascii="宋体" w:hAnsi="宋体" w:cs="宋体"/>
          <w:color w:val="auto"/>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color w:val="auto"/>
          <w:sz w:val="24"/>
        </w:rPr>
      </w:pPr>
      <w:r>
        <w:rPr>
          <w:rFonts w:hint="eastAsia" w:ascii="宋体" w:hAnsi="宋体" w:cs="宋体"/>
          <w:color w:val="auto"/>
          <w:sz w:val="24"/>
        </w:rPr>
        <w:t>2. 合同履行期间，甲方有权将履行过程中出现的问题反馈给乙方，双方当事人应以书面形式约定需要完善和改进的内容</w:t>
      </w:r>
      <w:bookmarkEnd w:id="449"/>
      <w:bookmarkStart w:id="455" w:name="_Toc186431855"/>
      <w:r>
        <w:rPr>
          <w:rFonts w:hint="eastAsia" w:ascii="宋体" w:hAnsi="宋体" w:cs="宋体"/>
          <w:color w:val="auto"/>
          <w:sz w:val="24"/>
        </w:rPr>
        <w:t>。</w:t>
      </w:r>
    </w:p>
    <w:bookmarkEnd w:id="450"/>
    <w:bookmarkEnd w:id="451"/>
    <w:bookmarkEnd w:id="452"/>
    <w:bookmarkEnd w:id="453"/>
    <w:bookmarkEnd w:id="454"/>
    <w:bookmarkEnd w:id="455"/>
    <w:p>
      <w:pPr>
        <w:spacing w:line="360" w:lineRule="auto"/>
        <w:ind w:firstLine="482" w:firstLineChars="200"/>
        <w:outlineLvl w:val="0"/>
        <w:rPr>
          <w:rFonts w:ascii="宋体" w:hAnsi="宋体" w:cs="宋体"/>
          <w:b/>
          <w:color w:val="auto"/>
          <w:sz w:val="24"/>
        </w:rPr>
      </w:pPr>
      <w:bookmarkStart w:id="456" w:name="_Toc259093677"/>
      <w:bookmarkStart w:id="457" w:name="_Toc279701248"/>
      <w:bookmarkStart w:id="458" w:name="_Ref467379863"/>
      <w:bookmarkStart w:id="459" w:name="_Ref467379852"/>
      <w:bookmarkStart w:id="460" w:name="_Ref467379923"/>
      <w:bookmarkStart w:id="461" w:name="_Toc487900358"/>
      <w:bookmarkStart w:id="462" w:name="_Toc16110"/>
      <w:bookmarkStart w:id="463" w:name="_Toc3225"/>
      <w:bookmarkStart w:id="464" w:name="_Toc774"/>
      <w:r>
        <w:rPr>
          <w:rFonts w:hint="eastAsia" w:ascii="宋体" w:hAnsi="宋体" w:cs="宋体"/>
          <w:b/>
          <w:color w:val="auto"/>
          <w:sz w:val="24"/>
        </w:rPr>
        <w:t>六、技术资料</w:t>
      </w:r>
      <w:bookmarkEnd w:id="456"/>
      <w:bookmarkEnd w:id="457"/>
      <w:bookmarkEnd w:id="458"/>
      <w:bookmarkEnd w:id="459"/>
      <w:bookmarkEnd w:id="460"/>
      <w:bookmarkEnd w:id="461"/>
      <w:r>
        <w:rPr>
          <w:rFonts w:hint="eastAsia" w:ascii="宋体" w:hAnsi="宋体" w:cs="宋体"/>
          <w:b/>
          <w:color w:val="auto"/>
          <w:sz w:val="24"/>
        </w:rPr>
        <w:t>和保密义务</w:t>
      </w:r>
      <w:bookmarkEnd w:id="462"/>
      <w:bookmarkEnd w:id="463"/>
      <w:bookmarkEnd w:id="464"/>
    </w:p>
    <w:p>
      <w:pPr>
        <w:spacing w:line="360" w:lineRule="auto"/>
        <w:ind w:firstLine="480" w:firstLineChars="200"/>
        <w:rPr>
          <w:rFonts w:ascii="宋体" w:hAnsi="宋体" w:cs="宋体"/>
          <w:color w:val="auto"/>
          <w:sz w:val="24"/>
        </w:rPr>
      </w:pPr>
      <w:r>
        <w:rPr>
          <w:rFonts w:hint="eastAsia" w:ascii="宋体" w:hAnsi="宋体" w:cs="宋体"/>
          <w:color w:val="auto"/>
          <w:sz w:val="24"/>
        </w:rPr>
        <w:t>1.乙方有权依据合同约定和项目需要，向甲方了解有关情况，调阅有关资料等，甲方应予积极配合；</w:t>
      </w:r>
    </w:p>
    <w:p>
      <w:pPr>
        <w:spacing w:line="360" w:lineRule="auto"/>
        <w:ind w:firstLine="480" w:firstLineChars="200"/>
        <w:rPr>
          <w:rFonts w:ascii="宋体" w:hAnsi="宋体" w:cs="宋体"/>
          <w:color w:val="auto"/>
          <w:sz w:val="24"/>
        </w:rPr>
      </w:pPr>
      <w:r>
        <w:rPr>
          <w:rFonts w:hint="eastAsia" w:ascii="宋体" w:hAnsi="宋体" w:cs="宋体"/>
          <w:color w:val="auto"/>
          <w:sz w:val="24"/>
        </w:rPr>
        <w:t>2.乙方有义务妥善保管和保护由甲方提供的前款信息和资料等；</w:t>
      </w:r>
    </w:p>
    <w:p>
      <w:pPr>
        <w:spacing w:line="360" w:lineRule="auto"/>
        <w:ind w:firstLine="480" w:firstLineChars="200"/>
        <w:rPr>
          <w:rFonts w:ascii="宋体" w:hAnsi="宋体" w:cs="宋体"/>
          <w:color w:val="auto"/>
          <w:sz w:val="24"/>
        </w:rPr>
      </w:pPr>
      <w:r>
        <w:rPr>
          <w:rFonts w:hint="eastAsia" w:ascii="宋体" w:hAnsi="宋体" w:cs="宋体"/>
          <w:color w:val="auto"/>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color w:val="auto"/>
          <w:sz w:val="24"/>
        </w:rPr>
      </w:pPr>
      <w:bookmarkStart w:id="465" w:name="_Toc7860"/>
      <w:r>
        <w:rPr>
          <w:rFonts w:hint="eastAsia" w:ascii="宋体" w:hAnsi="宋体" w:cs="宋体"/>
          <w:b/>
          <w:color w:val="auto"/>
          <w:sz w:val="24"/>
        </w:rPr>
        <w:t>七、质量保证</w:t>
      </w:r>
      <w:bookmarkEnd w:id="465"/>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color w:val="auto"/>
          <w:sz w:val="24"/>
        </w:rPr>
      </w:pPr>
      <w:bookmarkStart w:id="466" w:name="_Toc17244"/>
      <w:bookmarkStart w:id="467" w:name="_Toc487900362"/>
      <w:bookmarkStart w:id="468" w:name="_Toc259093681"/>
      <w:bookmarkStart w:id="469" w:name="_Toc279701252"/>
      <w:r>
        <w:rPr>
          <w:rFonts w:hint="eastAsia" w:ascii="宋体" w:hAnsi="宋体" w:cs="宋体"/>
          <w:b/>
          <w:color w:val="auto"/>
          <w:sz w:val="24"/>
        </w:rPr>
        <w:t>八、货物的风险负担</w:t>
      </w:r>
      <w:bookmarkEnd w:id="466"/>
    </w:p>
    <w:p>
      <w:pPr>
        <w:spacing w:line="360" w:lineRule="auto"/>
        <w:ind w:firstLine="480" w:firstLineChars="200"/>
        <w:rPr>
          <w:rFonts w:ascii="宋体" w:hAnsi="宋体" w:cs="宋体"/>
          <w:b/>
          <w:color w:val="auto"/>
          <w:sz w:val="24"/>
        </w:rPr>
      </w:pPr>
      <w:r>
        <w:rPr>
          <w:rFonts w:hint="eastAsia" w:ascii="宋体" w:hAnsi="宋体" w:cs="宋体"/>
          <w:color w:val="auto"/>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color w:val="auto"/>
          <w:sz w:val="24"/>
        </w:rPr>
      </w:pPr>
      <w:bookmarkStart w:id="470" w:name="_Toc14055"/>
      <w:r>
        <w:rPr>
          <w:rFonts w:hint="eastAsia" w:ascii="宋体" w:hAnsi="宋体" w:cs="宋体"/>
          <w:b/>
          <w:color w:val="auto"/>
          <w:sz w:val="24"/>
        </w:rPr>
        <w:t>九、延迟交货</w:t>
      </w:r>
      <w:bookmarkEnd w:id="467"/>
      <w:bookmarkEnd w:id="468"/>
      <w:bookmarkEnd w:id="469"/>
      <w:bookmarkEnd w:id="470"/>
    </w:p>
    <w:p>
      <w:pPr>
        <w:spacing w:line="360" w:lineRule="auto"/>
        <w:ind w:firstLine="480" w:firstLineChars="200"/>
        <w:rPr>
          <w:rFonts w:ascii="宋体" w:hAnsi="宋体" w:cs="宋体"/>
          <w:color w:val="auto"/>
          <w:sz w:val="24"/>
        </w:rPr>
      </w:pPr>
      <w:r>
        <w:rPr>
          <w:rFonts w:hint="eastAsia" w:ascii="宋体" w:hAnsi="宋体"/>
          <w:color w:val="auto"/>
          <w:sz w:val="24"/>
        </w:rPr>
        <w:t>甲乙双方签订合同后，乙方应按照合同约定履行合同义务，除不可抗力外，乙方不得延迟交货。</w:t>
      </w:r>
      <w:r>
        <w:rPr>
          <w:rFonts w:hint="eastAsia" w:ascii="宋体" w:hAnsi="宋体" w:cs="宋体"/>
          <w:color w:val="auto"/>
          <w:sz w:val="24"/>
        </w:rPr>
        <w:t>在合同履行过程中，如果因不可抗力，乙方遇到不能按时交付货物的情况，应及时以书面形式将不能按时交付货物的理由、预期延误时间通知甲方。</w:t>
      </w:r>
    </w:p>
    <w:p>
      <w:pPr>
        <w:spacing w:line="360" w:lineRule="auto"/>
        <w:ind w:firstLine="482" w:firstLineChars="200"/>
        <w:outlineLvl w:val="0"/>
        <w:rPr>
          <w:rFonts w:ascii="宋体" w:hAnsi="宋体" w:eastAsia="宋体" w:cs="宋体"/>
          <w:b/>
          <w:color w:val="auto"/>
          <w:sz w:val="24"/>
        </w:rPr>
      </w:pPr>
      <w:bookmarkStart w:id="471" w:name="_Toc7502"/>
      <w:bookmarkStart w:id="472" w:name="_Toc487900364"/>
      <w:bookmarkStart w:id="473" w:name="_Toc279701254"/>
      <w:bookmarkStart w:id="474" w:name="_Toc259093683"/>
      <w:bookmarkStart w:id="475" w:name="_Ref467378121"/>
      <w:r>
        <w:rPr>
          <w:rFonts w:hint="eastAsia" w:ascii="宋体" w:hAnsi="宋体" w:cs="宋体"/>
          <w:b/>
          <w:color w:val="auto"/>
          <w:sz w:val="24"/>
        </w:rPr>
        <w:t>十、合同变更</w:t>
      </w:r>
      <w:bookmarkEnd w:id="471"/>
      <w:r>
        <w:rPr>
          <w:rFonts w:hint="eastAsia" w:ascii="宋体" w:hAnsi="宋体" w:cs="宋体"/>
          <w:b/>
          <w:color w:val="auto"/>
          <w:sz w:val="24"/>
        </w:rPr>
        <w:t>或补充</w:t>
      </w:r>
    </w:p>
    <w:p>
      <w:pPr>
        <w:spacing w:line="360" w:lineRule="auto"/>
        <w:ind w:firstLine="480" w:firstLineChars="200"/>
        <w:rPr>
          <w:rFonts w:ascii="宋体" w:hAnsi="宋体"/>
          <w:color w:val="auto"/>
          <w:sz w:val="24"/>
        </w:rPr>
      </w:pPr>
      <w:bookmarkStart w:id="476" w:name="_Toc279701259"/>
      <w:bookmarkStart w:id="477" w:name="_Toc487900369"/>
      <w:bookmarkStart w:id="478" w:name="_Toc259093688"/>
      <w:bookmarkStart w:id="479" w:name="_Toc10366"/>
      <w:bookmarkStart w:id="480" w:name="_Toc22955"/>
      <w:bookmarkStart w:id="481" w:name="_Toc15237"/>
      <w:r>
        <w:rPr>
          <w:rFonts w:hint="eastAsia" w:ascii="宋体" w:hAnsi="宋体"/>
          <w:color w:val="auto"/>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color w:val="auto"/>
          <w:sz w:val="24"/>
        </w:rPr>
      </w:pPr>
      <w:r>
        <w:rPr>
          <w:rFonts w:hint="eastAsia" w:ascii="宋体" w:hAnsi="宋体"/>
          <w:color w:val="auto"/>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color w:val="auto"/>
        </w:rPr>
      </w:pPr>
      <w:r>
        <w:rPr>
          <w:rFonts w:hint="eastAsia" w:ascii="宋体" w:hAnsi="宋体"/>
          <w:color w:val="auto"/>
          <w:sz w:val="24"/>
        </w:rPr>
        <w:t>3.本</w:t>
      </w:r>
      <w:r>
        <w:rPr>
          <w:rFonts w:ascii="宋体" w:hAnsi="宋体"/>
          <w:color w:val="auto"/>
          <w:sz w:val="24"/>
        </w:rPr>
        <w:t>合同生效后，</w:t>
      </w:r>
      <w:r>
        <w:rPr>
          <w:rFonts w:hint="eastAsia" w:ascii="宋体" w:hAnsi="宋体"/>
          <w:color w:val="auto"/>
          <w:sz w:val="24"/>
        </w:rPr>
        <w:t>双方</w:t>
      </w:r>
      <w:r>
        <w:rPr>
          <w:rFonts w:ascii="宋体" w:hAnsi="宋体"/>
          <w:color w:val="auto"/>
          <w:sz w:val="24"/>
        </w:rPr>
        <w:t>就质量、价款或者报酬、履行地点等内容没有约定或者约定不明确的</w:t>
      </w:r>
      <w:r>
        <w:rPr>
          <w:rFonts w:hint="eastAsia" w:ascii="宋体" w:hAnsi="宋体"/>
          <w:color w:val="auto"/>
          <w:sz w:val="24"/>
        </w:rPr>
        <w:t>，或者存在明显错误的</w:t>
      </w:r>
      <w:r>
        <w:rPr>
          <w:rFonts w:ascii="宋体" w:hAnsi="宋体"/>
          <w:color w:val="auto"/>
          <w:sz w:val="24"/>
        </w:rPr>
        <w:t>，可以协议补充；不能达成补充协议的，按照合同相关条款确定</w:t>
      </w:r>
      <w:r>
        <w:rPr>
          <w:rFonts w:hint="eastAsia" w:ascii="宋体" w:hAnsi="宋体"/>
          <w:color w:val="auto"/>
          <w:sz w:val="24"/>
        </w:rPr>
        <w:t>。</w:t>
      </w:r>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十一、 合同转让</w:t>
      </w:r>
      <w:bookmarkEnd w:id="476"/>
      <w:bookmarkEnd w:id="477"/>
      <w:bookmarkEnd w:id="478"/>
      <w:r>
        <w:rPr>
          <w:rFonts w:hint="eastAsia" w:ascii="宋体" w:hAnsi="宋体" w:cs="宋体"/>
          <w:b/>
          <w:color w:val="auto"/>
          <w:sz w:val="24"/>
        </w:rPr>
        <w:t>和分包</w:t>
      </w:r>
      <w:bookmarkEnd w:id="479"/>
      <w:bookmarkEnd w:id="480"/>
      <w:bookmarkEnd w:id="481"/>
    </w:p>
    <w:p>
      <w:pPr>
        <w:spacing w:line="360" w:lineRule="auto"/>
        <w:ind w:firstLine="480" w:firstLineChars="200"/>
        <w:rPr>
          <w:rFonts w:ascii="宋体" w:hAnsi="宋体" w:cs="宋体"/>
          <w:color w:val="auto"/>
          <w:sz w:val="24"/>
        </w:rPr>
      </w:pPr>
      <w:r>
        <w:rPr>
          <w:rFonts w:hint="eastAsia" w:ascii="宋体" w:hAnsi="宋体" w:cs="宋体"/>
          <w:color w:val="auto"/>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color w:val="auto"/>
          <w:sz w:val="24"/>
        </w:rPr>
      </w:pPr>
      <w:r>
        <w:rPr>
          <w:rFonts w:hint="eastAsia" w:ascii="宋体" w:hAnsi="宋体" w:cs="宋体"/>
          <w:color w:val="auto"/>
          <w:sz w:val="24"/>
        </w:rPr>
        <w:t>2.乙方采取分包方式履行合同的，甲方可直接向分包供应商支付款项。</w:t>
      </w:r>
    </w:p>
    <w:p>
      <w:pPr>
        <w:spacing w:line="360" w:lineRule="auto"/>
        <w:ind w:firstLine="482" w:firstLineChars="200"/>
        <w:outlineLvl w:val="0"/>
        <w:rPr>
          <w:rFonts w:ascii="宋体" w:hAnsi="宋体" w:cs="宋体"/>
          <w:b/>
          <w:color w:val="auto"/>
          <w:sz w:val="24"/>
        </w:rPr>
      </w:pPr>
      <w:bookmarkStart w:id="482" w:name="_Toc13566"/>
      <w:bookmarkStart w:id="483" w:name="_Toc14066"/>
      <w:bookmarkStart w:id="484" w:name="_Toc16508"/>
      <w:r>
        <w:rPr>
          <w:rFonts w:hint="eastAsia" w:ascii="宋体" w:hAnsi="宋体" w:cs="宋体"/>
          <w:b/>
          <w:color w:val="auto"/>
          <w:sz w:val="24"/>
        </w:rPr>
        <w:t>十二、不可抗力</w:t>
      </w:r>
      <w:bookmarkEnd w:id="482"/>
      <w:bookmarkEnd w:id="483"/>
      <w:bookmarkEnd w:id="484"/>
    </w:p>
    <w:p>
      <w:pPr>
        <w:spacing w:line="360" w:lineRule="auto"/>
        <w:ind w:firstLine="480" w:firstLineChars="200"/>
        <w:rPr>
          <w:rFonts w:ascii="宋体" w:hAnsi="宋体"/>
          <w:color w:val="auto"/>
          <w:sz w:val="24"/>
        </w:rPr>
      </w:pPr>
      <w:bookmarkStart w:id="485" w:name="_Toc279701255"/>
      <w:bookmarkStart w:id="486" w:name="_Toc30676"/>
      <w:bookmarkStart w:id="487" w:name="_Toc487900365"/>
      <w:bookmarkStart w:id="488" w:name="_Toc259093684"/>
      <w:bookmarkStart w:id="489" w:name="_Toc689"/>
      <w:bookmarkStart w:id="490" w:name="_Toc6969"/>
      <w:r>
        <w:rPr>
          <w:rFonts w:hint="eastAsia" w:ascii="宋体" w:hAnsi="宋体"/>
          <w:color w:val="auto"/>
          <w:sz w:val="24"/>
        </w:rPr>
        <w:t>1.</w:t>
      </w:r>
      <w:r>
        <w:rPr>
          <w:rFonts w:ascii="宋体" w:hAnsi="宋体"/>
          <w:color w:val="auto"/>
          <w:sz w:val="24"/>
        </w:rPr>
        <w:t>如果任何一方遭遇法律规定的不可抗力，致使合同履行受阻时，履行合同的期限应予延长，延长的期限应相当于不可抗力所影响的时间</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 xml:space="preserve"> </w:t>
      </w:r>
      <w:r>
        <w:rPr>
          <w:rFonts w:hint="eastAsia" w:ascii="宋体" w:hAnsi="宋体"/>
          <w:color w:val="auto"/>
          <w:sz w:val="24"/>
        </w:rPr>
        <w:t>因不可抗力致使不能实现合同目的的，当事人可以解除合同；</w:t>
      </w:r>
    </w:p>
    <w:p>
      <w:pPr>
        <w:spacing w:line="360" w:lineRule="auto"/>
        <w:ind w:firstLine="480" w:firstLineChars="200"/>
        <w:rPr>
          <w:rFonts w:ascii="宋体" w:hAnsi="宋体"/>
          <w:color w:val="auto"/>
          <w:sz w:val="24"/>
        </w:rPr>
      </w:pPr>
      <w:r>
        <w:rPr>
          <w:rFonts w:hint="eastAsia" w:ascii="宋体" w:hAnsi="宋体"/>
          <w:color w:val="auto"/>
          <w:sz w:val="24"/>
        </w:rPr>
        <w:t>3.因</w:t>
      </w:r>
      <w:r>
        <w:rPr>
          <w:rFonts w:ascii="宋体" w:hAnsi="宋体"/>
          <w:color w:val="auto"/>
          <w:sz w:val="24"/>
        </w:rPr>
        <w:t>不可抗力致使合同有变更必要的，双方当事人应在</w:t>
      </w:r>
      <w:r>
        <w:rPr>
          <w:rFonts w:hint="eastAsia" w:ascii="宋体" w:hAnsi="宋体"/>
          <w:color w:val="auto"/>
          <w:sz w:val="24"/>
          <w:u w:val="single"/>
        </w:rPr>
        <w:t>5个工作日</w:t>
      </w:r>
      <w:r>
        <w:rPr>
          <w:rFonts w:ascii="宋体" w:hAnsi="宋体"/>
          <w:color w:val="auto"/>
          <w:sz w:val="24"/>
        </w:rPr>
        <w:t>内以书面形式变更合同</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4.</w:t>
      </w:r>
      <w:r>
        <w:rPr>
          <w:rFonts w:ascii="宋体" w:hAnsi="宋体"/>
          <w:color w:val="auto"/>
          <w:sz w:val="24"/>
        </w:rPr>
        <w:t>受</w:t>
      </w:r>
      <w:r>
        <w:rPr>
          <w:rFonts w:hint="eastAsia" w:ascii="宋体" w:hAnsi="宋体"/>
          <w:color w:val="auto"/>
          <w:sz w:val="24"/>
        </w:rPr>
        <w:t>不可抗力</w:t>
      </w:r>
      <w:r>
        <w:rPr>
          <w:rFonts w:ascii="宋体" w:hAnsi="宋体"/>
          <w:color w:val="auto"/>
          <w:sz w:val="24"/>
        </w:rPr>
        <w:t>影响的一方在不可抗力发生后</w:t>
      </w:r>
      <w:r>
        <w:rPr>
          <w:rFonts w:hint="eastAsia" w:ascii="宋体" w:hAnsi="宋体"/>
          <w:color w:val="auto"/>
          <w:sz w:val="24"/>
        </w:rPr>
        <w:t>，</w:t>
      </w:r>
      <w:r>
        <w:rPr>
          <w:rFonts w:ascii="宋体" w:hAnsi="宋体"/>
          <w:color w:val="auto"/>
          <w:sz w:val="24"/>
        </w:rPr>
        <w:t>应在</w:t>
      </w:r>
      <w:r>
        <w:rPr>
          <w:rFonts w:hint="eastAsia" w:ascii="宋体" w:hAnsi="宋体"/>
          <w:color w:val="auto"/>
          <w:sz w:val="24"/>
          <w:u w:val="single"/>
        </w:rPr>
        <w:t>3个工作日</w:t>
      </w:r>
      <w:r>
        <w:rPr>
          <w:rFonts w:ascii="宋体" w:hAnsi="宋体"/>
          <w:color w:val="auto"/>
          <w:sz w:val="24"/>
        </w:rPr>
        <w:t>内以书面形式通知</w:t>
      </w:r>
      <w:r>
        <w:rPr>
          <w:rFonts w:hint="eastAsia" w:ascii="宋体" w:hAnsi="宋体"/>
          <w:color w:val="auto"/>
          <w:sz w:val="24"/>
        </w:rPr>
        <w:t>对</w:t>
      </w:r>
      <w:r>
        <w:rPr>
          <w:rFonts w:ascii="宋体" w:hAnsi="宋体"/>
          <w:color w:val="auto"/>
          <w:sz w:val="24"/>
        </w:rPr>
        <w:t>方当事人，并在</w:t>
      </w:r>
      <w:r>
        <w:rPr>
          <w:rFonts w:hint="eastAsia" w:ascii="宋体" w:hAnsi="宋体"/>
          <w:color w:val="auto"/>
          <w:sz w:val="24"/>
          <w:u w:val="single"/>
        </w:rPr>
        <w:t>3个工作日</w:t>
      </w:r>
      <w:r>
        <w:rPr>
          <w:rFonts w:ascii="宋体" w:hAnsi="宋体"/>
          <w:color w:val="auto"/>
          <w:sz w:val="24"/>
        </w:rPr>
        <w:t>内，将有关部门出具的证明文件送达</w:t>
      </w:r>
      <w:r>
        <w:rPr>
          <w:rFonts w:hint="eastAsia" w:ascii="宋体" w:hAnsi="宋体"/>
          <w:color w:val="auto"/>
          <w:sz w:val="24"/>
        </w:rPr>
        <w:t>对方当事人</w:t>
      </w:r>
      <w:r>
        <w:rPr>
          <w:rFonts w:ascii="宋体" w:hAnsi="宋体"/>
          <w:color w:val="auto"/>
          <w:sz w:val="24"/>
        </w:rPr>
        <w:t>。</w:t>
      </w:r>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十三、 税费</w:t>
      </w:r>
      <w:bookmarkEnd w:id="485"/>
      <w:bookmarkEnd w:id="486"/>
      <w:bookmarkEnd w:id="487"/>
      <w:bookmarkEnd w:id="488"/>
      <w:bookmarkEnd w:id="489"/>
      <w:bookmarkEnd w:id="490"/>
    </w:p>
    <w:p>
      <w:pPr>
        <w:spacing w:line="360" w:lineRule="auto"/>
        <w:ind w:firstLine="480" w:firstLineChars="200"/>
        <w:rPr>
          <w:rFonts w:ascii="宋体" w:hAnsi="宋体" w:cs="宋体"/>
          <w:color w:val="auto"/>
          <w:sz w:val="24"/>
        </w:rPr>
      </w:pPr>
      <w:r>
        <w:rPr>
          <w:rFonts w:hint="eastAsia" w:ascii="宋体" w:hAnsi="宋体" w:cs="宋体"/>
          <w:color w:val="auto"/>
          <w:sz w:val="24"/>
        </w:rPr>
        <w:t>与合同有关的一切税费，均按照中华人民共和国法律的相关规定。</w:t>
      </w:r>
    </w:p>
    <w:p>
      <w:pPr>
        <w:spacing w:line="360" w:lineRule="auto"/>
        <w:ind w:firstLine="482" w:firstLineChars="200"/>
        <w:outlineLvl w:val="0"/>
        <w:rPr>
          <w:rFonts w:ascii="宋体" w:hAnsi="宋体" w:cs="宋体"/>
          <w:b/>
          <w:color w:val="auto"/>
          <w:sz w:val="24"/>
        </w:rPr>
      </w:pPr>
      <w:bookmarkStart w:id="491" w:name="_Toc259093687"/>
      <w:bookmarkStart w:id="492" w:name="_Toc279701258"/>
      <w:bookmarkStart w:id="493" w:name="_Toc8298"/>
      <w:bookmarkStart w:id="494" w:name="_Toc487900368"/>
      <w:bookmarkStart w:id="495" w:name="_Toc16959"/>
      <w:bookmarkStart w:id="496" w:name="_Toc7102"/>
      <w:r>
        <w:rPr>
          <w:rFonts w:hint="eastAsia" w:ascii="宋体" w:hAnsi="宋体" w:cs="宋体"/>
          <w:b/>
          <w:color w:val="auto"/>
          <w:sz w:val="24"/>
        </w:rPr>
        <w:t>十四、乙方破产</w:t>
      </w:r>
      <w:bookmarkEnd w:id="491"/>
      <w:bookmarkEnd w:id="492"/>
      <w:bookmarkEnd w:id="493"/>
      <w:bookmarkEnd w:id="494"/>
      <w:bookmarkEnd w:id="495"/>
      <w:bookmarkEnd w:id="496"/>
    </w:p>
    <w:p>
      <w:pPr>
        <w:spacing w:line="360" w:lineRule="auto"/>
        <w:ind w:firstLine="480" w:firstLineChars="200"/>
        <w:rPr>
          <w:rFonts w:ascii="宋体" w:hAnsi="宋体" w:cs="宋体"/>
          <w:color w:val="auto"/>
          <w:sz w:val="24"/>
        </w:rPr>
      </w:pPr>
      <w:r>
        <w:rPr>
          <w:rFonts w:hint="eastAsia" w:ascii="宋体" w:hAnsi="宋体" w:cs="宋体"/>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color w:val="auto"/>
          <w:sz w:val="24"/>
        </w:rPr>
      </w:pPr>
      <w:bookmarkStart w:id="497" w:name="_Toc6134"/>
      <w:bookmarkStart w:id="498" w:name="_Toc15387"/>
      <w:bookmarkStart w:id="499" w:name="_Toc29333"/>
      <w:r>
        <w:rPr>
          <w:rFonts w:hint="eastAsia" w:ascii="宋体" w:hAnsi="宋体" w:cs="宋体"/>
          <w:b/>
          <w:color w:val="auto"/>
          <w:sz w:val="24"/>
        </w:rPr>
        <w:t>十五、合同中止、终止</w:t>
      </w:r>
      <w:bookmarkEnd w:id="497"/>
      <w:bookmarkEnd w:id="498"/>
      <w:bookmarkEnd w:id="499"/>
    </w:p>
    <w:p>
      <w:pPr>
        <w:spacing w:line="360" w:lineRule="auto"/>
        <w:ind w:firstLine="480" w:firstLineChars="200"/>
        <w:rPr>
          <w:rFonts w:ascii="宋体" w:hAnsi="宋体" w:cs="宋体"/>
          <w:color w:val="auto"/>
          <w:sz w:val="24"/>
        </w:rPr>
      </w:pPr>
      <w:r>
        <w:rPr>
          <w:rFonts w:hint="eastAsia" w:ascii="宋体" w:hAnsi="宋体" w:cs="宋体"/>
          <w:color w:val="auto"/>
          <w:sz w:val="24"/>
        </w:rPr>
        <w:t>1.双方当事人不得擅自中止或者终止合同；</w:t>
      </w:r>
    </w:p>
    <w:p>
      <w:pPr>
        <w:spacing w:line="360" w:lineRule="auto"/>
        <w:ind w:firstLine="480" w:firstLineChars="200"/>
        <w:rPr>
          <w:rFonts w:ascii="宋体" w:hAnsi="宋体" w:cs="宋体"/>
          <w:color w:val="auto"/>
          <w:sz w:val="24"/>
        </w:rPr>
      </w:pPr>
      <w:r>
        <w:rPr>
          <w:rFonts w:hint="eastAsia" w:ascii="宋体" w:hAnsi="宋体" w:cs="宋体"/>
          <w:color w:val="auto"/>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w:t>
      </w:r>
      <w:r>
        <w:rPr>
          <w:rFonts w:hint="eastAsia" w:ascii="宋体" w:hAnsi="宋体" w:cs="宋体"/>
          <w:color w:val="auto"/>
          <w:sz w:val="24"/>
          <w:lang w:val="en-US" w:eastAsia="zh-CN"/>
        </w:rPr>
        <w:t>双方</w:t>
      </w:r>
      <w:r>
        <w:rPr>
          <w:rFonts w:hint="eastAsia" w:ascii="宋体" w:hAnsi="宋体" w:cs="宋体"/>
          <w:color w:val="auto"/>
          <w:sz w:val="24"/>
        </w:rPr>
        <w:t>完成合同</w:t>
      </w:r>
      <w:r>
        <w:rPr>
          <w:rFonts w:hint="eastAsia" w:ascii="宋体" w:hAnsi="宋体" w:cs="宋体"/>
          <w:color w:val="auto"/>
          <w:sz w:val="24"/>
          <w:lang w:val="en-US" w:eastAsia="zh-CN"/>
        </w:rPr>
        <w:t>所有约定</w:t>
      </w:r>
      <w:r>
        <w:rPr>
          <w:rFonts w:hint="eastAsia" w:ascii="宋体" w:hAnsi="宋体" w:cs="宋体"/>
          <w:color w:val="auto"/>
          <w:sz w:val="24"/>
        </w:rPr>
        <w:t>内容</w:t>
      </w:r>
      <w:r>
        <w:rPr>
          <w:rFonts w:hint="eastAsia" w:ascii="宋体" w:hAnsi="宋体" w:cs="宋体"/>
          <w:color w:val="auto"/>
          <w:sz w:val="24"/>
          <w:lang w:val="en-US" w:eastAsia="zh-CN"/>
        </w:rPr>
        <w:t>（含质保要求）</w:t>
      </w:r>
      <w:r>
        <w:rPr>
          <w:rFonts w:hint="eastAsia" w:ascii="宋体" w:hAnsi="宋体" w:cs="宋体"/>
          <w:color w:val="auto"/>
          <w:sz w:val="24"/>
        </w:rPr>
        <w:t>，</w:t>
      </w:r>
      <w:r>
        <w:rPr>
          <w:rFonts w:hint="eastAsia" w:ascii="宋体" w:hAnsi="宋体" w:cs="宋体"/>
          <w:color w:val="auto"/>
          <w:sz w:val="24"/>
          <w:lang w:val="en-US" w:eastAsia="zh-CN"/>
        </w:rPr>
        <w:t>合同</w:t>
      </w:r>
      <w:r>
        <w:rPr>
          <w:rFonts w:hint="eastAsia" w:ascii="宋体" w:hAnsi="宋体" w:cs="宋体"/>
          <w:color w:val="auto"/>
          <w:sz w:val="24"/>
        </w:rPr>
        <w:t>自动终止；若在合同有效期之前完成的，提前终止合同，无须再另行签订终止补充协议，甲方按合同约定要求及时退还乙方履约保证金。</w:t>
      </w:r>
    </w:p>
    <w:p>
      <w:pPr>
        <w:spacing w:line="360" w:lineRule="auto"/>
        <w:ind w:firstLine="480" w:firstLineChars="200"/>
        <w:rPr>
          <w:color w:val="auto"/>
        </w:rPr>
      </w:pPr>
      <w:r>
        <w:rPr>
          <w:rFonts w:hint="eastAsia" w:ascii="宋体" w:hAnsi="宋体" w:cs="宋体"/>
          <w:color w:val="auto"/>
          <w:sz w:val="24"/>
          <w:lang w:val="en-US" w:eastAsia="zh-CN"/>
        </w:rPr>
        <w:t>4</w:t>
      </w:r>
      <w:r>
        <w:rPr>
          <w:rFonts w:hint="eastAsia" w:ascii="宋体" w:hAnsi="宋体" w:cs="宋体"/>
          <w:color w:val="auto"/>
          <w:sz w:val="24"/>
        </w:rPr>
        <w:t>.出现违约行为的，甲方有权</w:t>
      </w:r>
      <w:r>
        <w:rPr>
          <w:rFonts w:hint="eastAsia" w:ascii="宋体" w:hAnsi="宋体" w:cs="宋体"/>
          <w:color w:val="auto"/>
          <w:sz w:val="24"/>
          <w:lang w:eastAsia="zh-CN"/>
        </w:rPr>
        <w:t>终</w:t>
      </w:r>
      <w:r>
        <w:rPr>
          <w:rFonts w:hint="eastAsia" w:ascii="宋体" w:hAnsi="宋体" w:cs="宋体"/>
          <w:color w:val="auto"/>
          <w:sz w:val="24"/>
        </w:rPr>
        <w:t>止或解除合同。</w:t>
      </w:r>
    </w:p>
    <w:bookmarkEnd w:id="472"/>
    <w:bookmarkEnd w:id="473"/>
    <w:bookmarkEnd w:id="474"/>
    <w:bookmarkEnd w:id="475"/>
    <w:p>
      <w:pPr>
        <w:spacing w:line="360" w:lineRule="auto"/>
        <w:ind w:firstLine="482" w:firstLineChars="200"/>
        <w:outlineLvl w:val="0"/>
        <w:rPr>
          <w:rFonts w:ascii="宋体" w:hAnsi="宋体" w:cs="宋体"/>
          <w:b/>
          <w:color w:val="auto"/>
          <w:sz w:val="24"/>
        </w:rPr>
      </w:pPr>
      <w:bookmarkStart w:id="500" w:name="_Toc279701261"/>
      <w:bookmarkStart w:id="501" w:name="_Toc487900371"/>
      <w:bookmarkStart w:id="502" w:name="_Toc259093690"/>
      <w:bookmarkStart w:id="503" w:name="_Toc19604"/>
      <w:bookmarkStart w:id="504" w:name="_Toc25182"/>
      <w:bookmarkStart w:id="505" w:name="_Toc11284"/>
      <w:r>
        <w:rPr>
          <w:rFonts w:hint="eastAsia" w:ascii="宋体" w:hAnsi="宋体" w:cs="宋体"/>
          <w:b/>
          <w:color w:val="auto"/>
          <w:sz w:val="24"/>
        </w:rPr>
        <w:t>十六、 通知</w:t>
      </w:r>
      <w:bookmarkEnd w:id="500"/>
      <w:bookmarkEnd w:id="501"/>
      <w:bookmarkEnd w:id="502"/>
      <w:r>
        <w:rPr>
          <w:rFonts w:hint="eastAsia" w:ascii="宋体" w:hAnsi="宋体" w:cs="宋体"/>
          <w:b/>
          <w:color w:val="auto"/>
          <w:sz w:val="24"/>
        </w:rPr>
        <w:t>和送达</w:t>
      </w:r>
      <w:bookmarkEnd w:id="503"/>
      <w:bookmarkEnd w:id="504"/>
      <w:bookmarkEnd w:id="505"/>
    </w:p>
    <w:p>
      <w:pPr>
        <w:spacing w:line="360" w:lineRule="auto"/>
        <w:ind w:firstLine="480" w:firstLineChars="200"/>
        <w:rPr>
          <w:rFonts w:ascii="宋体" w:hAnsi="宋体"/>
          <w:color w:val="auto"/>
          <w:sz w:val="24"/>
        </w:rPr>
      </w:pPr>
      <w:bookmarkStart w:id="506" w:name="_Toc27674"/>
      <w:bookmarkStart w:id="507" w:name="_Toc18401"/>
      <w:bookmarkStart w:id="508" w:name="_Toc279701262"/>
      <w:bookmarkStart w:id="509" w:name="_Toc30599"/>
      <w:bookmarkStart w:id="510" w:name="_Toc18540"/>
      <w:bookmarkStart w:id="511" w:name="_Toc487900372"/>
      <w:bookmarkStart w:id="512" w:name="_Toc259093691"/>
      <w:bookmarkStart w:id="513" w:name="_Toc4355"/>
      <w:r>
        <w:rPr>
          <w:rFonts w:hint="eastAsia" w:ascii="宋体" w:hAnsi="宋体"/>
          <w:color w:val="auto"/>
          <w:sz w:val="24"/>
        </w:rPr>
        <w:t>1.任何一方因履行合同</w:t>
      </w:r>
      <w:r>
        <w:rPr>
          <w:rFonts w:hint="eastAsia" w:ascii="宋体" w:hAnsi="宋体"/>
          <w:color w:val="auto"/>
          <w:sz w:val="24"/>
          <w:lang w:val="en-US" w:eastAsia="zh-CN"/>
        </w:rPr>
        <w:t>等问题</w:t>
      </w:r>
      <w:r>
        <w:rPr>
          <w:rFonts w:hint="eastAsia" w:ascii="宋体" w:hAnsi="宋体"/>
          <w:color w:val="auto"/>
          <w:sz w:val="24"/>
        </w:rPr>
        <w:t>而以</w:t>
      </w:r>
      <w:r>
        <w:rPr>
          <w:rFonts w:hint="eastAsia" w:ascii="宋体" w:hAnsi="宋体"/>
          <w:b/>
          <w:bCs/>
          <w:color w:val="auto"/>
          <w:sz w:val="24"/>
          <w:u w:val="single"/>
        </w:rPr>
        <w:t>合同第</w:t>
      </w:r>
      <w:r>
        <w:rPr>
          <w:rFonts w:hint="eastAsia" w:ascii="宋体" w:hAnsi="宋体"/>
          <w:b/>
          <w:bCs/>
          <w:color w:val="auto"/>
          <w:sz w:val="24"/>
          <w:u w:val="single"/>
          <w:lang w:val="en-US" w:eastAsia="zh-CN"/>
        </w:rPr>
        <w:t>二</w:t>
      </w:r>
      <w:r>
        <w:rPr>
          <w:rFonts w:hint="eastAsia" w:ascii="宋体" w:hAnsi="宋体"/>
          <w:b/>
          <w:bCs/>
          <w:color w:val="auto"/>
          <w:sz w:val="24"/>
          <w:u w:val="single"/>
        </w:rPr>
        <w:t>章尾部所列明的电子邮件</w:t>
      </w:r>
      <w:r>
        <w:rPr>
          <w:rFonts w:hint="eastAsia" w:ascii="宋体" w:hAnsi="宋体"/>
          <w:color w:val="auto"/>
          <w:sz w:val="24"/>
        </w:rPr>
        <w:t>发出的所有通知、文件、材料，均视为已向对方当事人送达；任何一方变更上述送达方式或者地址的，应于</w:t>
      </w:r>
      <w:r>
        <w:rPr>
          <w:rFonts w:ascii="宋体" w:hAnsi="宋体"/>
          <w:color w:val="auto"/>
          <w:sz w:val="24"/>
          <w:u w:val="single"/>
        </w:rPr>
        <w:t>3</w:t>
      </w:r>
      <w:r>
        <w:rPr>
          <w:rFonts w:hint="eastAsia" w:ascii="宋体" w:hAnsi="宋体"/>
          <w:color w:val="auto"/>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以当面交付方式送达的，交付之时视为送达；以电子邮件方式送达的，发出电子邮件之时视为送达；以邮寄方式送达</w:t>
      </w:r>
      <w:r>
        <w:rPr>
          <w:rFonts w:hint="eastAsia" w:ascii="宋体" w:hAnsi="宋体"/>
          <w:color w:val="auto"/>
          <w:sz w:val="24"/>
        </w:rPr>
        <w:t>的，邮件挂号寄出或者交邮之日之次日视为送达。</w:t>
      </w:r>
      <w:bookmarkEnd w:id="506"/>
      <w:bookmarkEnd w:id="507"/>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十七、 计量单位</w:t>
      </w:r>
      <w:bookmarkEnd w:id="508"/>
      <w:bookmarkEnd w:id="509"/>
      <w:bookmarkEnd w:id="510"/>
      <w:bookmarkEnd w:id="511"/>
      <w:bookmarkEnd w:id="512"/>
      <w:bookmarkEnd w:id="513"/>
    </w:p>
    <w:p>
      <w:pPr>
        <w:spacing w:line="360" w:lineRule="auto"/>
        <w:ind w:firstLine="480" w:firstLineChars="200"/>
        <w:rPr>
          <w:rFonts w:ascii="宋体" w:hAnsi="宋体" w:cs="宋体"/>
          <w:color w:val="auto"/>
          <w:sz w:val="24"/>
        </w:rPr>
      </w:pPr>
      <w:r>
        <w:rPr>
          <w:rFonts w:hint="eastAsia" w:ascii="宋体" w:hAnsi="宋体" w:cs="宋体"/>
          <w:color w:val="auto"/>
          <w:sz w:val="24"/>
        </w:rPr>
        <w:t>除技术规范中另有规定外</w:t>
      </w:r>
      <w:r>
        <w:rPr>
          <w:rFonts w:hint="eastAsia" w:ascii="宋体" w:hAnsi="宋体" w:cs="宋体"/>
          <w:color w:val="auto"/>
          <w:sz w:val="24"/>
          <w:lang w:eastAsia="zh-CN"/>
        </w:rPr>
        <w:t>，</w:t>
      </w:r>
      <w:r>
        <w:rPr>
          <w:rFonts w:hint="eastAsia" w:ascii="宋体" w:hAnsi="宋体" w:cs="宋体"/>
          <w:color w:val="auto"/>
          <w:sz w:val="24"/>
        </w:rPr>
        <w:t>合同的计量单位均使用国家法定计量单位。</w:t>
      </w:r>
    </w:p>
    <w:p>
      <w:pPr>
        <w:spacing w:line="360" w:lineRule="auto"/>
        <w:ind w:firstLine="482" w:firstLineChars="200"/>
        <w:outlineLvl w:val="0"/>
        <w:rPr>
          <w:rFonts w:ascii="宋体" w:hAnsi="宋体" w:cs="宋体"/>
          <w:b/>
          <w:color w:val="auto"/>
          <w:sz w:val="24"/>
        </w:rPr>
      </w:pPr>
      <w:bookmarkStart w:id="514" w:name="_Toc487900373"/>
      <w:bookmarkStart w:id="515" w:name="_Toc12773"/>
      <w:bookmarkStart w:id="516" w:name="_Toc259093692"/>
      <w:bookmarkStart w:id="517" w:name="_Toc18567"/>
      <w:bookmarkStart w:id="518" w:name="_Toc10330"/>
      <w:bookmarkStart w:id="519" w:name="_Toc279701263"/>
      <w:r>
        <w:rPr>
          <w:rFonts w:hint="eastAsia" w:ascii="宋体" w:hAnsi="宋体" w:cs="宋体"/>
          <w:b/>
          <w:color w:val="auto"/>
          <w:sz w:val="24"/>
        </w:rPr>
        <w:t>十八、合同使用的文字和适用的法律</w:t>
      </w:r>
      <w:bookmarkEnd w:id="514"/>
      <w:bookmarkEnd w:id="515"/>
      <w:bookmarkEnd w:id="516"/>
      <w:bookmarkEnd w:id="517"/>
      <w:bookmarkEnd w:id="518"/>
      <w:bookmarkEnd w:id="519"/>
    </w:p>
    <w:p>
      <w:pPr>
        <w:spacing w:line="360" w:lineRule="auto"/>
        <w:ind w:firstLine="480" w:firstLineChars="200"/>
        <w:rPr>
          <w:rFonts w:ascii="宋体" w:hAnsi="宋体" w:cs="宋体"/>
          <w:color w:val="auto"/>
          <w:sz w:val="24"/>
        </w:rPr>
      </w:pPr>
      <w:r>
        <w:rPr>
          <w:rFonts w:hint="eastAsia" w:ascii="宋体" w:hAnsi="宋体" w:cs="宋体"/>
          <w:color w:val="auto"/>
          <w:sz w:val="24"/>
        </w:rPr>
        <w:t>1.合同使用汉语书</w:t>
      </w:r>
      <w:r>
        <w:rPr>
          <w:rFonts w:hint="eastAsia" w:ascii="宋体" w:hAnsi="宋体" w:cs="宋体"/>
          <w:color w:val="auto"/>
          <w:sz w:val="24"/>
          <w:lang w:val="en-US" w:eastAsia="zh-CN"/>
        </w:rPr>
        <w:t>写</w:t>
      </w:r>
      <w:r>
        <w:rPr>
          <w:rFonts w:hint="eastAsia" w:ascii="宋体" w:hAnsi="宋体" w:cs="宋体"/>
          <w:color w:val="auto"/>
          <w:sz w:val="24"/>
        </w:rPr>
        <w:t>、变更和解释；</w:t>
      </w:r>
    </w:p>
    <w:p>
      <w:pPr>
        <w:spacing w:line="360" w:lineRule="auto"/>
        <w:ind w:firstLine="480" w:firstLineChars="200"/>
        <w:rPr>
          <w:rFonts w:ascii="宋体" w:hAnsi="宋体" w:cs="宋体"/>
          <w:color w:val="auto"/>
          <w:sz w:val="24"/>
        </w:rPr>
      </w:pPr>
      <w:r>
        <w:rPr>
          <w:rFonts w:hint="eastAsia" w:ascii="宋体" w:hAnsi="宋体" w:cs="宋体"/>
          <w:color w:val="auto"/>
          <w:sz w:val="24"/>
        </w:rPr>
        <w:t>2.合同适用中华人民共和国法律。</w:t>
      </w:r>
    </w:p>
    <w:p>
      <w:pPr>
        <w:spacing w:line="360" w:lineRule="auto"/>
        <w:ind w:firstLine="482" w:firstLineChars="200"/>
        <w:outlineLvl w:val="0"/>
        <w:rPr>
          <w:rFonts w:ascii="宋体" w:hAnsi="宋体"/>
          <w:b/>
          <w:color w:val="auto"/>
          <w:sz w:val="24"/>
        </w:rPr>
      </w:pPr>
      <w:r>
        <w:rPr>
          <w:rFonts w:hint="eastAsia" w:ascii="宋体" w:hAnsi="宋体"/>
          <w:b/>
          <w:color w:val="auto"/>
          <w:sz w:val="24"/>
        </w:rPr>
        <w:t>十九、特别提示</w:t>
      </w:r>
    </w:p>
    <w:p>
      <w:pPr>
        <w:spacing w:line="360" w:lineRule="auto"/>
        <w:ind w:firstLine="482" w:firstLineChars="200"/>
        <w:rPr>
          <w:rFonts w:hint="eastAsia" w:ascii="宋体" w:hAnsi="宋体"/>
          <w:b/>
          <w:bCs/>
          <w:color w:val="auto"/>
          <w:sz w:val="24"/>
          <w:u w:val="single"/>
        </w:rPr>
      </w:pPr>
      <w:r>
        <w:rPr>
          <w:rFonts w:hint="eastAsia" w:ascii="宋体" w:hAnsi="宋体"/>
          <w:b/>
          <w:bCs/>
          <w:color w:val="auto"/>
          <w:sz w:val="24"/>
          <w:u w:val="single"/>
        </w:rPr>
        <w:t>甲乙双方共同确认：本合同系经双方协商后订立，双方已就本合同（包括但不</w:t>
      </w:r>
      <w:r>
        <w:rPr>
          <w:rFonts w:hint="eastAsia" w:ascii="宋体" w:hAnsi="宋体"/>
          <w:b/>
          <w:bCs/>
          <w:color w:val="auto"/>
          <w:sz w:val="24"/>
          <w:u w:val="single"/>
          <w:lang w:eastAsia="zh-CN"/>
        </w:rPr>
        <w:t>限</w:t>
      </w:r>
      <w:r>
        <w:rPr>
          <w:rFonts w:hint="eastAsia" w:ascii="宋体" w:hAnsi="宋体"/>
          <w:b/>
          <w:bCs/>
          <w:color w:val="auto"/>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both"/>
        <w:rPr>
          <w:rFonts w:ascii="宋体" w:hAnsi="宋体" w:eastAsia="宋体" w:cs="Times New Roman"/>
          <w:b/>
          <w:color w:val="auto"/>
        </w:rPr>
      </w:pPr>
    </w:p>
    <w:tbl>
      <w:tblPr>
        <w:tblStyle w:val="18"/>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乙方：</w:t>
            </w:r>
            <w:r>
              <w:rPr>
                <w:rFonts w:hint="eastAsia" w:ascii="宋体" w:hAnsi="宋体" w:cs="宋体"/>
                <w:color w:val="auto"/>
                <w:sz w:val="24"/>
                <w:u w:val="none"/>
              </w:rPr>
              <w:t xml:space="preserve"> </w:t>
            </w:r>
            <w:r>
              <w:rPr>
                <w:rFonts w:hint="eastAsia" w:ascii="宋体" w:hAnsi="宋体" w:cs="宋体"/>
                <w:color w:val="auto"/>
                <w:sz w:val="24"/>
                <w:u w:val="none"/>
                <w:lang w:val="en-US" w:eastAsia="zh-CN"/>
              </w:rPr>
              <w:t>***公司</w:t>
            </w:r>
            <w:r>
              <w:rPr>
                <w:rFonts w:hint="eastAsia" w:ascii="宋体" w:hAnsi="宋体" w:cs="宋体"/>
                <w:color w:val="auto"/>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zh-CN"/>
              </w:rPr>
              <w:t>电子邮箱：</w:t>
            </w:r>
            <w:r>
              <w:rPr>
                <w:rFonts w:hint="eastAsia" w:eastAsia="宋体" w:cs="仿宋" w:asciiTheme="minorEastAsia" w:hAnsiTheme="minorEastAsia"/>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color w:val="auto"/>
                <w:sz w:val="24"/>
                <w:lang w:val="en-US" w:eastAsia="zh-CN"/>
              </w:rPr>
            </w:pPr>
            <w:r>
              <w:rPr>
                <w:rFonts w:hint="eastAsia" w:ascii="宋体" w:hAnsi="宋体" w:eastAsia="宋体" w:cs="Times New Roman"/>
                <w:color w:val="auto"/>
                <w:sz w:val="24"/>
                <w:lang w:val="zh-CN"/>
              </w:rPr>
              <w:t>开户账号：</w:t>
            </w:r>
          </w:p>
        </w:tc>
      </w:tr>
    </w:tbl>
    <w:p>
      <w:pPr>
        <w:jc w:val="center"/>
        <w:rPr>
          <w:rFonts w:ascii="宋体" w:hAnsi="宋体" w:eastAsia="宋体" w:cs="Times New Roman"/>
          <w:b/>
          <w:color w:val="auto"/>
        </w:rPr>
      </w:pPr>
    </w:p>
    <w:p>
      <w:pPr>
        <w:jc w:val="center"/>
        <w:rPr>
          <w:rFonts w:ascii="宋体" w:hAnsi="宋体" w:eastAsia="宋体" w:cs="Times New Roman"/>
          <w:b/>
          <w:color w:val="auto"/>
        </w:rPr>
      </w:pPr>
    </w:p>
    <w:p>
      <w:pPr>
        <w:pStyle w:val="28"/>
        <w:spacing w:line="560" w:lineRule="exact"/>
        <w:ind w:left="0" w:leftChars="0" w:firstLine="0" w:firstLineChars="0"/>
        <w:jc w:val="both"/>
        <w:rPr>
          <w:rFonts w:hint="eastAsia" w:ascii="宋体" w:hAnsi="宋体" w:cs="Times New Roman"/>
          <w:b/>
          <w:color w:val="auto"/>
          <w:szCs w:val="24"/>
        </w:rPr>
      </w:pPr>
    </w:p>
    <w:p>
      <w:pPr>
        <w:pStyle w:val="28"/>
        <w:spacing w:line="560" w:lineRule="exact"/>
        <w:ind w:left="0" w:leftChars="0" w:firstLine="0" w:firstLineChars="0"/>
        <w:jc w:val="both"/>
        <w:rPr>
          <w:rFonts w:hint="eastAsia" w:ascii="宋体" w:hAnsi="宋体" w:cs="Times New Roman"/>
          <w:b/>
          <w:color w:val="auto"/>
          <w:szCs w:val="24"/>
        </w:rPr>
      </w:pPr>
    </w:p>
    <w:p>
      <w:pPr>
        <w:pStyle w:val="28"/>
        <w:spacing w:line="560" w:lineRule="exact"/>
        <w:ind w:left="0" w:leftChars="0" w:firstLine="0" w:firstLineChars="0"/>
        <w:jc w:val="both"/>
        <w:rPr>
          <w:rFonts w:hint="eastAsia" w:ascii="宋体" w:hAnsi="宋体" w:cs="Times New Roman"/>
          <w:b/>
          <w:color w:val="auto"/>
          <w:szCs w:val="24"/>
        </w:rPr>
      </w:pPr>
    </w:p>
    <w:p>
      <w:pPr>
        <w:pStyle w:val="28"/>
        <w:spacing w:line="560" w:lineRule="exact"/>
        <w:ind w:left="0" w:leftChars="0" w:firstLine="0" w:firstLineChars="0"/>
        <w:jc w:val="both"/>
        <w:rPr>
          <w:rFonts w:hint="eastAsia" w:ascii="宋体" w:hAnsi="宋体" w:cs="Times New Roman"/>
          <w:b/>
          <w:color w:val="auto"/>
          <w:szCs w:val="24"/>
        </w:rPr>
      </w:pPr>
    </w:p>
    <w:p>
      <w:pPr>
        <w:pStyle w:val="28"/>
        <w:spacing w:line="560" w:lineRule="exact"/>
        <w:ind w:left="0" w:leftChars="0" w:firstLine="0" w:firstLineChars="0"/>
        <w:jc w:val="center"/>
        <w:rPr>
          <w:rFonts w:hint="eastAsia" w:ascii="宋体" w:hAnsi="宋体"/>
          <w:b/>
          <w:color w:val="auto"/>
          <w:szCs w:val="24"/>
        </w:rPr>
      </w:pPr>
    </w:p>
    <w:p>
      <w:pPr>
        <w:pStyle w:val="28"/>
        <w:spacing w:line="560" w:lineRule="exact"/>
        <w:ind w:left="0" w:leftChars="0" w:firstLine="0" w:firstLineChars="0"/>
        <w:jc w:val="center"/>
        <w:rPr>
          <w:rFonts w:hint="eastAsia" w:ascii="宋体" w:hAnsi="宋体"/>
          <w:b/>
          <w:color w:val="auto"/>
          <w:szCs w:val="24"/>
        </w:rPr>
      </w:pPr>
    </w:p>
    <w:p>
      <w:pPr>
        <w:pStyle w:val="28"/>
        <w:spacing w:line="560" w:lineRule="exact"/>
        <w:ind w:left="0" w:leftChars="0" w:firstLine="0" w:firstLineChars="0"/>
        <w:jc w:val="center"/>
        <w:rPr>
          <w:rFonts w:hint="eastAsia" w:ascii="宋体" w:hAnsi="宋体"/>
          <w:b/>
          <w:color w:val="auto"/>
          <w:szCs w:val="24"/>
        </w:rPr>
      </w:pPr>
    </w:p>
    <w:p>
      <w:pPr>
        <w:pStyle w:val="28"/>
        <w:spacing w:line="560" w:lineRule="exact"/>
        <w:ind w:left="0" w:leftChars="0" w:firstLine="0" w:firstLineChars="0"/>
        <w:jc w:val="center"/>
        <w:rPr>
          <w:rFonts w:hint="eastAsia" w:ascii="宋体" w:hAnsi="宋体"/>
          <w:b/>
          <w:color w:val="auto"/>
          <w:szCs w:val="24"/>
        </w:rPr>
      </w:pPr>
    </w:p>
    <w:p>
      <w:pPr>
        <w:pStyle w:val="28"/>
        <w:spacing w:line="560" w:lineRule="exact"/>
        <w:ind w:left="0" w:leftChars="0" w:firstLine="0" w:firstLineChars="0"/>
        <w:jc w:val="center"/>
        <w:rPr>
          <w:rFonts w:hint="eastAsia" w:ascii="宋体" w:hAnsi="宋体"/>
          <w:b/>
          <w:color w:val="auto"/>
          <w:szCs w:val="24"/>
        </w:rPr>
      </w:pPr>
    </w:p>
    <w:p>
      <w:pPr>
        <w:pStyle w:val="28"/>
        <w:spacing w:line="560" w:lineRule="exact"/>
        <w:ind w:left="0" w:leftChars="0" w:firstLine="0" w:firstLineChars="0"/>
        <w:jc w:val="both"/>
        <w:rPr>
          <w:rFonts w:hint="eastAsia" w:ascii="宋体" w:hAnsi="宋体"/>
          <w:b/>
          <w:color w:val="auto"/>
          <w:szCs w:val="24"/>
        </w:rPr>
      </w:pPr>
    </w:p>
    <w:p>
      <w:pPr>
        <w:pStyle w:val="9"/>
        <w:rPr>
          <w:rFonts w:hint="eastAsia"/>
          <w:color w:val="auto"/>
        </w:rPr>
      </w:pPr>
    </w:p>
    <w:p>
      <w:pPr>
        <w:pStyle w:val="28"/>
        <w:spacing w:line="560" w:lineRule="exact"/>
        <w:ind w:left="0" w:leftChars="0" w:firstLine="0" w:firstLineChars="0"/>
        <w:jc w:val="center"/>
        <w:rPr>
          <w:rFonts w:hint="eastAsia" w:ascii="宋体" w:hAnsi="宋体" w:eastAsiaTheme="minorEastAsia"/>
          <w:b/>
          <w:color w:val="auto"/>
          <w:szCs w:val="24"/>
          <w:lang w:eastAsia="zh-CN"/>
        </w:rPr>
      </w:pPr>
      <w:r>
        <w:rPr>
          <w:rFonts w:hint="eastAsia" w:ascii="宋体" w:hAnsi="宋体"/>
          <w:b/>
          <w:color w:val="auto"/>
          <w:szCs w:val="24"/>
        </w:rPr>
        <w:t>第三章  安全协议</w:t>
      </w:r>
    </w:p>
    <w:p>
      <w:pPr>
        <w:widowControl/>
        <w:adjustRightInd w:val="0"/>
        <w:spacing w:line="360" w:lineRule="auto"/>
        <w:jc w:val="left"/>
        <w:rPr>
          <w:rFonts w:hAnsi="宋体" w:cs="宋体"/>
          <w:color w:val="auto"/>
          <w:sz w:val="24"/>
        </w:rPr>
      </w:pPr>
      <w:r>
        <w:rPr>
          <w:rFonts w:hint="eastAsia" w:hAnsi="宋体" w:cs="宋体"/>
          <w:color w:val="auto"/>
          <w:sz w:val="24"/>
          <w:lang w:bidi="ar"/>
        </w:rPr>
        <w:t>发包单位：</w:t>
      </w:r>
      <w:r>
        <w:rPr>
          <w:rFonts w:hint="eastAsia" w:hAnsi="宋体" w:cs="宋体"/>
          <w:color w:val="auto"/>
          <w:sz w:val="24"/>
          <w:u w:val="single"/>
          <w:lang w:bidi="ar"/>
        </w:rPr>
        <w:t>杭州临江环境能源有限公司</w:t>
      </w:r>
      <w:r>
        <w:rPr>
          <w:rFonts w:hint="eastAsia" w:hAnsi="宋体" w:cs="宋体"/>
          <w:color w:val="auto"/>
          <w:sz w:val="24"/>
          <w:lang w:bidi="ar"/>
        </w:rPr>
        <w:t xml:space="preserve">（简称甲方） </w:t>
      </w:r>
    </w:p>
    <w:p>
      <w:pPr>
        <w:widowControl/>
        <w:adjustRightInd w:val="0"/>
        <w:spacing w:line="360" w:lineRule="auto"/>
        <w:jc w:val="left"/>
        <w:rPr>
          <w:rFonts w:hAnsi="宋体" w:cs="宋体"/>
          <w:color w:val="auto"/>
          <w:sz w:val="24"/>
        </w:rPr>
      </w:pPr>
      <w:r>
        <w:rPr>
          <w:rFonts w:hint="eastAsia" w:hAnsi="宋体" w:cs="宋体"/>
          <w:color w:val="auto"/>
          <w:sz w:val="24"/>
          <w:lang w:bidi="ar"/>
        </w:rPr>
        <w:t>承包单位：</w:t>
      </w:r>
      <w:r>
        <w:rPr>
          <w:rFonts w:hint="eastAsia" w:hAnsi="宋体" w:cs="宋体"/>
          <w:color w:val="auto"/>
          <w:sz w:val="24"/>
          <w:u w:val="single"/>
          <w:lang w:val="en-US" w:eastAsia="zh-CN" w:bidi="ar"/>
        </w:rPr>
        <w:t xml:space="preserve">    ***公司          </w:t>
      </w:r>
      <w:r>
        <w:rPr>
          <w:rFonts w:hint="eastAsia" w:hAnsi="宋体" w:cs="宋体"/>
          <w:color w:val="auto"/>
          <w:sz w:val="24"/>
          <w:lang w:bidi="ar"/>
        </w:rPr>
        <w:t xml:space="preserve">（简称乙方） </w:t>
      </w:r>
    </w:p>
    <w:p>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甲方将</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w:t>
      </w:r>
      <w:r>
        <w:rPr>
          <w:rFonts w:hint="eastAsia" w:ascii="宋体" w:hAnsi="宋体" w:cs="宋体"/>
          <w:color w:val="auto"/>
          <w:sz w:val="24"/>
          <w:u w:val="single"/>
          <w:lang w:eastAsia="zh-CN"/>
        </w:rPr>
        <w:t>2025-2026年龙门吊采购项目</w:t>
      </w:r>
      <w:r>
        <w:rPr>
          <w:rFonts w:hint="eastAsia" w:hAnsi="宋体" w:cs="宋体"/>
          <w:color w:val="auto"/>
          <w:sz w:val="24"/>
          <w:u w:val="single"/>
          <w:lang w:val="en-US" w:eastAsia="zh-CN" w:bidi="ar"/>
        </w:rPr>
        <w:t xml:space="preserve">     </w:t>
      </w:r>
      <w:r>
        <w:rPr>
          <w:rFonts w:hint="eastAsia" w:hAnsi="宋体" w:cs="宋体"/>
          <w:color w:val="auto"/>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一、服务项目 </w:t>
      </w:r>
    </w:p>
    <w:p>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1.项目名称： </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w:t>
      </w:r>
      <w:r>
        <w:rPr>
          <w:rFonts w:hint="eastAsia" w:ascii="宋体" w:hAnsi="宋体" w:cs="宋体"/>
          <w:color w:val="auto"/>
          <w:sz w:val="24"/>
          <w:u w:val="single"/>
          <w:lang w:eastAsia="zh-CN"/>
        </w:rPr>
        <w:t>2025-2026年龙门吊采购项目</w:t>
      </w:r>
      <w:r>
        <w:rPr>
          <w:rFonts w:hint="eastAsia" w:hAnsi="宋体" w:cs="宋体"/>
          <w:color w:val="auto"/>
          <w:sz w:val="24"/>
          <w:u w:val="single"/>
          <w:lang w:val="en-US" w:eastAsia="zh-CN" w:bidi="ar"/>
        </w:rPr>
        <w:t xml:space="preserve"> </w:t>
      </w:r>
      <w:r>
        <w:rPr>
          <w:rFonts w:hint="eastAsia" w:hAnsi="宋体" w:cs="宋体"/>
          <w:color w:val="auto"/>
          <w:sz w:val="24"/>
          <w:u w:val="single"/>
          <w:lang w:bidi="ar"/>
        </w:rPr>
        <w:t xml:space="preserve">        </w:t>
      </w:r>
    </w:p>
    <w:p>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2.项目地址：位于浙江省杭州钱塘区临江街道杭州临江环境能源有限公司厂区内。 </w:t>
      </w:r>
    </w:p>
    <w:p>
      <w:pPr>
        <w:adjustRightInd w:val="0"/>
        <w:spacing w:line="360" w:lineRule="auto"/>
        <w:ind w:firstLine="602" w:firstLineChars="250"/>
        <w:rPr>
          <w:rFonts w:hAnsi="宋体" w:cs="宋体"/>
          <w:b/>
          <w:color w:val="auto"/>
          <w:sz w:val="24"/>
        </w:rPr>
      </w:pPr>
      <w:r>
        <w:rPr>
          <w:rFonts w:hint="eastAsia" w:hAnsi="宋体" w:cs="宋体"/>
          <w:b/>
          <w:color w:val="auto"/>
          <w:sz w:val="24"/>
        </w:rPr>
        <w:t>二、甲方职责</w:t>
      </w:r>
    </w:p>
    <w:p>
      <w:pPr>
        <w:adjustRightInd w:val="0"/>
        <w:spacing w:line="360" w:lineRule="auto"/>
        <w:ind w:firstLine="480" w:firstLineChars="200"/>
        <w:rPr>
          <w:rFonts w:hAnsi="宋体" w:cs="宋体"/>
          <w:color w:val="auto"/>
          <w:sz w:val="24"/>
        </w:rPr>
      </w:pPr>
      <w:r>
        <w:rPr>
          <w:rFonts w:hint="eastAsia" w:hAnsi="宋体" w:cs="宋体"/>
          <w:color w:val="auto"/>
          <w:sz w:val="24"/>
        </w:rPr>
        <w:t>1.甲方对乙方资质进行审查，确保符合要求，并为乙方正常服务场所工作提供便利，实施前就各实施区域的现状及周边情况向乙方进行交底。如：实施项目周边的电缆线、消防管道及排水沟及周边车辆行驶情况等。</w:t>
      </w:r>
    </w:p>
    <w:p>
      <w:pPr>
        <w:adjustRightInd w:val="0"/>
        <w:spacing w:line="360" w:lineRule="auto"/>
        <w:ind w:firstLine="480" w:firstLineChars="200"/>
        <w:rPr>
          <w:rFonts w:hAnsi="宋体" w:cs="宋体"/>
          <w:color w:val="auto"/>
          <w:sz w:val="24"/>
        </w:rPr>
      </w:pPr>
      <w:r>
        <w:rPr>
          <w:rFonts w:hint="eastAsia" w:hAnsi="宋体" w:cs="宋体"/>
          <w:color w:val="auto"/>
          <w:sz w:val="24"/>
        </w:rPr>
        <w:t>2.为本项目指定专人负责具体的联系沟通工作。</w:t>
      </w:r>
    </w:p>
    <w:p>
      <w:pPr>
        <w:adjustRightInd w:val="0"/>
        <w:spacing w:line="360" w:lineRule="auto"/>
        <w:ind w:firstLine="480" w:firstLineChars="200"/>
        <w:rPr>
          <w:rFonts w:hAnsi="宋体" w:cs="宋体"/>
          <w:color w:val="auto"/>
          <w:sz w:val="24"/>
        </w:rPr>
      </w:pPr>
      <w:r>
        <w:rPr>
          <w:rFonts w:hint="eastAsia" w:hAnsi="宋体" w:cs="宋体"/>
          <w:color w:val="auto"/>
          <w:sz w:val="24"/>
        </w:rPr>
        <w:t>3.做好与本项目有关的其他各级单位的沟通协调工作。</w:t>
      </w:r>
    </w:p>
    <w:p>
      <w:pPr>
        <w:adjustRightInd w:val="0"/>
        <w:spacing w:line="360" w:lineRule="auto"/>
        <w:ind w:firstLine="482" w:firstLineChars="200"/>
        <w:rPr>
          <w:rFonts w:hAnsi="宋体" w:cs="宋体"/>
          <w:b/>
          <w:color w:val="auto"/>
          <w:sz w:val="24"/>
        </w:rPr>
      </w:pPr>
      <w:r>
        <w:rPr>
          <w:rFonts w:hint="eastAsia" w:hAnsi="宋体" w:cs="宋体"/>
          <w:b/>
          <w:color w:val="auto"/>
          <w:sz w:val="24"/>
        </w:rPr>
        <w:t>三、乙方职责</w:t>
      </w:r>
    </w:p>
    <w:p>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2.乙方在项目服务期间，必须对工作人员进行安全生产教育，落实安全技术交底工作，确保各类专业技术人员持证上岗。</w:t>
      </w:r>
    </w:p>
    <w:p>
      <w:pPr>
        <w:adjustRightInd w:val="0"/>
        <w:spacing w:line="360" w:lineRule="auto"/>
        <w:ind w:firstLine="480" w:firstLineChars="200"/>
        <w:rPr>
          <w:rFonts w:hAnsi="宋体" w:cs="宋体"/>
          <w:color w:val="auto"/>
          <w:sz w:val="24"/>
        </w:rPr>
      </w:pPr>
      <w:r>
        <w:rPr>
          <w:rFonts w:hint="eastAsia" w:hAnsi="宋体" w:cs="宋体"/>
          <w:color w:val="auto"/>
          <w:sz w:val="24"/>
        </w:rPr>
        <w:t>3.乙方应遵守甲方相关的安全生产管理制度，在禁烟区内严禁吸烟以及擅自动用各类明火（动用需经审批），并在现场设置灭火器材及警示标识。</w:t>
      </w:r>
    </w:p>
    <w:p>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4.乙方在项目服务期间应严格按照用电规范要求，严禁私拉乱接电线，各类电器、照明设备必须使用防爆产品或设置防爆装置。</w:t>
      </w:r>
    </w:p>
    <w:p>
      <w:pPr>
        <w:adjustRightInd w:val="0"/>
        <w:spacing w:line="360" w:lineRule="auto"/>
        <w:ind w:firstLine="480" w:firstLineChars="200"/>
        <w:rPr>
          <w:rFonts w:hAnsi="宋体" w:cs="宋体"/>
          <w:color w:val="auto"/>
          <w:sz w:val="24"/>
        </w:rPr>
      </w:pPr>
      <w:r>
        <w:rPr>
          <w:rFonts w:hint="eastAsia" w:hAnsi="宋体" w:cs="宋体"/>
          <w:color w:val="auto"/>
          <w:sz w:val="24"/>
        </w:rPr>
        <w:t>5.乙方内部要建立安全生产检查制度、落实自查自检，按“定人、定时间、定措施”的隐患整改原则，消除现场不安全因素。</w:t>
      </w:r>
    </w:p>
    <w:p>
      <w:pPr>
        <w:adjustRightInd w:val="0"/>
        <w:spacing w:line="360" w:lineRule="auto"/>
        <w:ind w:firstLine="480" w:firstLineChars="200"/>
        <w:rPr>
          <w:rFonts w:hAnsi="宋体" w:cs="宋体"/>
          <w:color w:val="auto"/>
          <w:sz w:val="24"/>
        </w:rPr>
      </w:pPr>
      <w:r>
        <w:rPr>
          <w:rFonts w:hint="eastAsia" w:hAnsi="宋体" w:cs="宋体"/>
          <w:color w:val="auto"/>
          <w:sz w:val="24"/>
        </w:rPr>
        <w:t>6．安全、规范、文明、科学作业，不损坏甲方的地上地下各类设施，确保项目实施区域安全有序。</w:t>
      </w:r>
    </w:p>
    <w:p>
      <w:pPr>
        <w:adjustRightInd w:val="0"/>
        <w:spacing w:line="360" w:lineRule="auto"/>
        <w:ind w:firstLine="480" w:firstLineChars="200"/>
        <w:rPr>
          <w:rFonts w:hAnsi="宋体" w:cs="宋体"/>
          <w:color w:val="auto"/>
          <w:sz w:val="24"/>
        </w:rPr>
      </w:pPr>
      <w:r>
        <w:rPr>
          <w:rFonts w:hint="eastAsia" w:hAnsi="宋体" w:cs="宋体"/>
          <w:color w:val="auto"/>
          <w:sz w:val="24"/>
        </w:rPr>
        <w:t>7.接受甲方的监督检查。</w:t>
      </w:r>
    </w:p>
    <w:p>
      <w:pPr>
        <w:adjustRightInd w:val="0"/>
        <w:spacing w:line="360" w:lineRule="auto"/>
        <w:ind w:firstLine="482" w:firstLineChars="200"/>
        <w:rPr>
          <w:rFonts w:hAnsi="宋体" w:cs="宋体"/>
          <w:color w:val="auto"/>
          <w:sz w:val="24"/>
        </w:rPr>
      </w:pPr>
      <w:r>
        <w:rPr>
          <w:rFonts w:hint="eastAsia" w:hAnsi="宋体" w:cs="宋体"/>
          <w:b/>
          <w:color w:val="auto"/>
          <w:sz w:val="24"/>
        </w:rPr>
        <w:t>四、违约责任</w:t>
      </w:r>
    </w:p>
    <w:p>
      <w:pPr>
        <w:adjustRightInd w:val="0"/>
        <w:spacing w:line="360" w:lineRule="auto"/>
        <w:ind w:firstLine="480" w:firstLineChars="200"/>
        <w:rPr>
          <w:rFonts w:hAnsi="宋体" w:cs="宋体"/>
          <w:color w:val="auto"/>
          <w:sz w:val="24"/>
        </w:rPr>
      </w:pPr>
      <w:r>
        <w:rPr>
          <w:rFonts w:hint="eastAsia" w:hAnsi="宋体" w:cs="宋体"/>
          <w:color w:val="auto"/>
          <w:sz w:val="24"/>
        </w:rPr>
        <w:t>1.在项目服务过程中，乙方必须做到安全生产，并服从甲方管理人员的调度指挥，有下列行为的，乙方扣罚履约保证金500-1000元/次：</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不服从甲方指挥，强令冒险作业；</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未按要求参加甲方组织的各项安全检查、会议活动；</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3 \* GB3 </w:instrText>
      </w:r>
      <w:r>
        <w:rPr>
          <w:rFonts w:hint="eastAsia" w:hAnsi="宋体" w:cs="宋体"/>
          <w:color w:val="auto"/>
          <w:sz w:val="24"/>
        </w:rPr>
        <w:fldChar w:fldCharType="separate"/>
      </w:r>
      <w:r>
        <w:rPr>
          <w:rFonts w:hint="eastAsia" w:hAnsi="宋体" w:cs="宋体"/>
          <w:color w:val="auto"/>
          <w:sz w:val="24"/>
        </w:rPr>
        <w:t>③</w:t>
      </w:r>
      <w:r>
        <w:rPr>
          <w:rFonts w:hint="eastAsia" w:hAnsi="宋体" w:cs="宋体"/>
          <w:color w:val="auto"/>
          <w:sz w:val="24"/>
        </w:rPr>
        <w:fldChar w:fldCharType="end"/>
      </w:r>
      <w:r>
        <w:rPr>
          <w:rFonts w:hint="eastAsia" w:hAnsi="宋体" w:cs="宋体"/>
          <w:color w:val="auto"/>
          <w:sz w:val="24"/>
        </w:rPr>
        <w:t>工作人员在禁烟区擅自动火、吸烟；</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4 \* GB3 </w:instrText>
      </w:r>
      <w:r>
        <w:rPr>
          <w:rFonts w:hint="eastAsia" w:hAnsi="宋体" w:cs="宋体"/>
          <w:color w:val="auto"/>
          <w:sz w:val="24"/>
        </w:rPr>
        <w:fldChar w:fldCharType="separate"/>
      </w:r>
      <w:r>
        <w:rPr>
          <w:rFonts w:hint="eastAsia" w:hAnsi="宋体" w:cs="宋体"/>
          <w:color w:val="auto"/>
          <w:sz w:val="24"/>
        </w:rPr>
        <w:t>④</w:t>
      </w:r>
      <w:r>
        <w:rPr>
          <w:rFonts w:hint="eastAsia" w:hAnsi="宋体" w:cs="宋体"/>
          <w:color w:val="auto"/>
          <w:sz w:val="24"/>
        </w:rPr>
        <w:fldChar w:fldCharType="end"/>
      </w:r>
      <w:r>
        <w:rPr>
          <w:rFonts w:hint="eastAsia" w:hAnsi="宋体" w:cs="宋体"/>
          <w:color w:val="auto"/>
          <w:sz w:val="24"/>
        </w:rPr>
        <w:t>工作人员未按规定穿戴劳动防护用品，经劝说不听或不服从管理的；</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5 \* GB3 </w:instrText>
      </w:r>
      <w:r>
        <w:rPr>
          <w:rFonts w:hint="eastAsia" w:hAnsi="宋体" w:cs="宋体"/>
          <w:color w:val="auto"/>
          <w:sz w:val="24"/>
        </w:rPr>
        <w:fldChar w:fldCharType="separate"/>
      </w:r>
      <w:r>
        <w:rPr>
          <w:rFonts w:hint="eastAsia" w:hAnsi="宋体" w:cs="宋体"/>
          <w:color w:val="auto"/>
          <w:sz w:val="24"/>
        </w:rPr>
        <w:t>⑤</w:t>
      </w:r>
      <w:r>
        <w:rPr>
          <w:rFonts w:hint="eastAsia" w:hAnsi="宋体" w:cs="宋体"/>
          <w:color w:val="auto"/>
          <w:sz w:val="24"/>
        </w:rPr>
        <w:fldChar w:fldCharType="end"/>
      </w:r>
      <w:r>
        <w:rPr>
          <w:rFonts w:hint="eastAsia" w:hAnsi="宋体" w:cs="宋体"/>
          <w:color w:val="auto"/>
          <w:sz w:val="24"/>
        </w:rPr>
        <w:t>项目服务过程造成环境影响。</w:t>
      </w:r>
    </w:p>
    <w:p>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2.乙方在项目服务过程中有下列行为的，扣罚履约保证金5000元/次</w:t>
      </w:r>
      <w:r>
        <w:rPr>
          <w:rFonts w:hint="eastAsia" w:ascii="宋体" w:hAnsi="宋体" w:cs="宋体"/>
          <w:color w:val="auto"/>
          <w:sz w:val="24"/>
          <w:lang w:eastAsia="zh-CN"/>
        </w:rPr>
        <w:t>，</w:t>
      </w:r>
      <w:r>
        <w:rPr>
          <w:rFonts w:hint="eastAsia" w:ascii="宋体" w:hAnsi="宋体" w:cs="宋体"/>
          <w:color w:val="auto"/>
          <w:sz w:val="24"/>
          <w:lang w:val="en-US" w:eastAsia="zh-CN"/>
        </w:rPr>
        <w:t>同时甲方有权立即解除与乙方之间的所有服务合同</w:t>
      </w:r>
      <w:r>
        <w:rPr>
          <w:rFonts w:hint="eastAsia" w:hAnsi="宋体" w:cs="宋体"/>
          <w:color w:val="auto"/>
          <w:sz w:val="24"/>
        </w:rPr>
        <w:t>：</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由于乙方原因造成甲方被主管单位、新闻媒体、12345公开电话投诉或其他上级有关部门书面警告等通报批评的；</w:t>
      </w:r>
    </w:p>
    <w:p>
      <w:pPr>
        <w:adjustRightInd w:val="0"/>
        <w:spacing w:line="360" w:lineRule="auto"/>
        <w:ind w:firstLine="480" w:firstLineChars="200"/>
        <w:rPr>
          <w:rFonts w:hint="eastAsia"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乙方未履行职责，经甲方三次书面警告的，进行停业整顿的，每次停业整顿。</w:t>
      </w:r>
    </w:p>
    <w:p>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rPr>
        <w:fldChar w:fldCharType="begin"/>
      </w:r>
      <w:r>
        <w:rPr>
          <w:rFonts w:hint="eastAsia" w:ascii="宋体" w:hAnsi="宋体" w:cs="宋体"/>
          <w:color w:val="auto"/>
          <w:sz w:val="24"/>
        </w:rPr>
        <w:instrText xml:space="preserve"> = 3 \* GB3 </w:instrText>
      </w:r>
      <w:r>
        <w:rPr>
          <w:rFonts w:hint="eastAsia" w:ascii="宋体" w:hAnsi="宋体" w:cs="宋体"/>
          <w:color w:val="auto"/>
          <w:sz w:val="24"/>
        </w:rPr>
        <w:fldChar w:fldCharType="separate"/>
      </w:r>
      <w:r>
        <w:rPr>
          <w:rFonts w:hint="eastAsia" w:ascii="宋体" w:hAnsi="宋体" w:cs="宋体"/>
          <w:color w:val="auto"/>
          <w:sz w:val="24"/>
        </w:rPr>
        <w:t>③</w:t>
      </w:r>
      <w:r>
        <w:rPr>
          <w:rFonts w:hint="eastAsia" w:ascii="宋体" w:hAnsi="宋体" w:cs="宋体"/>
          <w:color w:val="auto"/>
          <w:sz w:val="24"/>
        </w:rPr>
        <w:fldChar w:fldCharType="end"/>
      </w:r>
      <w:r>
        <w:rPr>
          <w:rFonts w:hint="eastAsia" w:ascii="宋体" w:hAnsi="宋体" w:cs="宋体"/>
          <w:color w:val="auto"/>
          <w:sz w:val="24"/>
          <w:lang w:val="en-US" w:eastAsia="zh-CN"/>
        </w:rPr>
        <w:t>乙方或者乙方工作人员发生重大安全事故的。</w:t>
      </w:r>
    </w:p>
    <w:p>
      <w:pPr>
        <w:adjustRightInd w:val="0"/>
        <w:spacing w:line="360" w:lineRule="auto"/>
        <w:ind w:firstLine="480" w:firstLineChars="200"/>
        <w:rPr>
          <w:rFonts w:hAnsi="宋体" w:cs="宋体"/>
          <w:color w:val="auto"/>
          <w:sz w:val="24"/>
        </w:rPr>
      </w:pPr>
      <w:r>
        <w:rPr>
          <w:rFonts w:hint="eastAsia" w:hAnsi="宋体" w:cs="宋体"/>
          <w:color w:val="auto"/>
          <w:sz w:val="24"/>
        </w:rPr>
        <w:t>3.乙方项目服务人员无证驾驶车辆（设备）、特殊工种无证上岗、消防器材配置缺损已提醒二十四小时无改进措施等现象，扣罚保证金2000元/人·次。</w:t>
      </w:r>
    </w:p>
    <w:p>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4.乙方在项目服务过程中，对甲方的设施、绿化道路造成影响</w:t>
      </w:r>
      <w:r>
        <w:rPr>
          <w:rFonts w:hint="eastAsia" w:hAnsi="宋体" w:cs="宋体"/>
          <w:color w:val="auto"/>
          <w:sz w:val="24"/>
          <w:lang w:eastAsia="zh-CN"/>
        </w:rPr>
        <w:t>，</w:t>
      </w:r>
      <w:r>
        <w:rPr>
          <w:rFonts w:hint="eastAsia" w:hAnsi="宋体" w:cs="宋体"/>
          <w:color w:val="auto"/>
          <w:sz w:val="24"/>
        </w:rPr>
        <w:t>乙方应按甲方要求及时进行原貌恢复或清理，如乙方未能及时进行处理的，甲方有权委托相关部门执行，相应费用在乙方履约保证金中扣除。</w:t>
      </w:r>
    </w:p>
    <w:p>
      <w:pPr>
        <w:adjustRightInd w:val="0"/>
        <w:spacing w:line="360" w:lineRule="auto"/>
        <w:ind w:firstLine="480" w:firstLineChars="200"/>
        <w:rPr>
          <w:rFonts w:hAnsi="宋体" w:cs="宋体"/>
          <w:color w:val="auto"/>
          <w:sz w:val="24"/>
        </w:rPr>
      </w:pPr>
      <w:r>
        <w:rPr>
          <w:rFonts w:hint="eastAsia" w:hAnsi="宋体" w:cs="宋体"/>
          <w:color w:val="auto"/>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adjustRightInd w:val="0"/>
        <w:spacing w:line="360" w:lineRule="auto"/>
        <w:ind w:firstLine="480" w:firstLineChars="200"/>
        <w:rPr>
          <w:rFonts w:hAnsi="宋体" w:cs="宋体"/>
          <w:color w:val="auto"/>
          <w:sz w:val="24"/>
        </w:rPr>
      </w:pPr>
      <w:r>
        <w:rPr>
          <w:rFonts w:hint="eastAsia" w:hAnsi="宋体" w:cs="宋体"/>
          <w:color w:val="auto"/>
          <w:sz w:val="24"/>
        </w:rPr>
        <w:t>6.发生紧急情况，乙方应及时向上级主管和甲方报告，同时向相关领导或值班人员汇报。如发生人员伤亡应迅速抢救伤员，并在第一时间</w:t>
      </w:r>
      <w:r>
        <w:rPr>
          <w:rFonts w:hint="eastAsia" w:hAnsi="宋体" w:cs="宋体"/>
          <w:color w:val="auto"/>
          <w:sz w:val="24"/>
          <w:lang w:eastAsia="zh-CN"/>
        </w:rPr>
        <w:t>送往</w:t>
      </w:r>
      <w:r>
        <w:rPr>
          <w:rFonts w:hint="eastAsia" w:hAnsi="宋体" w:cs="宋体"/>
          <w:color w:val="auto"/>
          <w:sz w:val="24"/>
        </w:rPr>
        <w:t>就近医院。</w:t>
      </w:r>
    </w:p>
    <w:p>
      <w:pPr>
        <w:adjustRightInd w:val="0"/>
        <w:spacing w:line="360" w:lineRule="auto"/>
        <w:ind w:firstLine="480" w:firstLineChars="200"/>
        <w:rPr>
          <w:rFonts w:hAnsi="宋体" w:cs="宋体"/>
          <w:color w:val="auto"/>
          <w:sz w:val="24"/>
        </w:rPr>
      </w:pPr>
      <w:r>
        <w:rPr>
          <w:rFonts w:hint="eastAsia" w:hAnsi="宋体" w:cs="宋体"/>
          <w:color w:val="auto"/>
          <w:sz w:val="24"/>
        </w:rPr>
        <w:t>7.在项目服务期间，乙方发生的安全事故以及造成的人员或财产损失由乙方全额负责。</w:t>
      </w:r>
    </w:p>
    <w:p>
      <w:pPr>
        <w:adjustRightInd w:val="0"/>
        <w:spacing w:line="360" w:lineRule="auto"/>
        <w:ind w:firstLine="480" w:firstLineChars="200"/>
        <w:rPr>
          <w:rFonts w:hAnsi="宋体" w:cs="宋体"/>
          <w:color w:val="auto"/>
          <w:sz w:val="24"/>
        </w:rPr>
      </w:pPr>
      <w:r>
        <w:rPr>
          <w:rFonts w:hint="eastAsia" w:hAnsi="宋体" w:cs="宋体"/>
          <w:color w:val="auto"/>
          <w:sz w:val="24"/>
        </w:rPr>
        <w:t>8.其他违反甲方相关安全规章制度的现象，根据违规情况每次酌情扣罚履约保证金200—1000元。</w:t>
      </w:r>
    </w:p>
    <w:p>
      <w:pPr>
        <w:adjustRightInd w:val="0"/>
        <w:spacing w:line="360" w:lineRule="auto"/>
        <w:ind w:firstLine="482" w:firstLineChars="200"/>
        <w:rPr>
          <w:rFonts w:hAnsi="宋体" w:cs="宋体"/>
          <w:b/>
          <w:color w:val="auto"/>
          <w:sz w:val="24"/>
        </w:rPr>
      </w:pPr>
      <w:r>
        <w:rPr>
          <w:rFonts w:hint="eastAsia" w:hAnsi="宋体" w:cs="宋体"/>
          <w:b/>
          <w:color w:val="auto"/>
          <w:sz w:val="24"/>
        </w:rPr>
        <w:t>五、其他</w:t>
      </w:r>
    </w:p>
    <w:p>
      <w:pPr>
        <w:widowControl/>
        <w:adjustRightInd w:val="0"/>
        <w:spacing w:line="360" w:lineRule="auto"/>
        <w:rPr>
          <w:rFonts w:hint="eastAsia" w:ascii="宋体" w:hAnsi="宋体"/>
          <w:b/>
          <w:color w:val="auto"/>
          <w:szCs w:val="24"/>
        </w:rPr>
      </w:pPr>
      <w:r>
        <w:rPr>
          <w:rFonts w:hint="eastAsia" w:hAnsi="宋体" w:cs="宋体"/>
          <w:color w:val="auto"/>
          <w:sz w:val="24"/>
        </w:rPr>
        <w:t xml:space="preserve">    本协议有效期为双方签署之日起至双方权利义务履行完毕为止。有效期内发生的违约事实，有效期后发现的适用本协议。</w:t>
      </w:r>
    </w:p>
    <w:p>
      <w:pPr>
        <w:pStyle w:val="28"/>
        <w:spacing w:line="560" w:lineRule="exact"/>
        <w:ind w:left="0" w:leftChars="0" w:firstLine="0" w:firstLineChars="0"/>
        <w:jc w:val="center"/>
        <w:rPr>
          <w:rFonts w:hint="eastAsia" w:ascii="宋体" w:hAnsi="宋体" w:cs="Times New Roman"/>
          <w:b/>
          <w:color w:val="auto"/>
          <w:szCs w:val="24"/>
        </w:rPr>
      </w:pPr>
    </w:p>
    <w:p>
      <w:pPr>
        <w:pStyle w:val="28"/>
        <w:spacing w:line="560" w:lineRule="exact"/>
        <w:ind w:left="0" w:leftChars="0" w:firstLine="0" w:firstLineChars="0"/>
        <w:jc w:val="center"/>
        <w:rPr>
          <w:rFonts w:hint="eastAsia" w:ascii="宋体" w:hAnsi="宋体" w:cs="Times New Roman"/>
          <w:b/>
          <w:color w:val="auto"/>
          <w:szCs w:val="24"/>
        </w:rPr>
      </w:pPr>
    </w:p>
    <w:p>
      <w:pPr>
        <w:pStyle w:val="28"/>
        <w:spacing w:line="560" w:lineRule="exact"/>
        <w:ind w:left="0" w:leftChars="0" w:firstLine="0" w:firstLineChars="0"/>
        <w:jc w:val="center"/>
        <w:rPr>
          <w:rFonts w:hint="eastAsia" w:ascii="宋体" w:hAnsi="宋体" w:cs="Times New Roman"/>
          <w:b/>
          <w:color w:val="auto"/>
          <w:szCs w:val="24"/>
        </w:rPr>
      </w:pPr>
    </w:p>
    <w:p>
      <w:pPr>
        <w:pStyle w:val="28"/>
        <w:spacing w:line="560" w:lineRule="exact"/>
        <w:ind w:left="0" w:leftChars="0" w:firstLine="0" w:firstLineChars="0"/>
        <w:jc w:val="center"/>
        <w:rPr>
          <w:rFonts w:hint="eastAsia" w:ascii="宋体" w:hAnsi="宋体" w:cs="Times New Roman"/>
          <w:b/>
          <w:color w:val="auto"/>
          <w:szCs w:val="24"/>
        </w:rPr>
      </w:pPr>
    </w:p>
    <w:p>
      <w:pPr>
        <w:pStyle w:val="28"/>
        <w:spacing w:line="560" w:lineRule="exact"/>
        <w:ind w:left="0" w:leftChars="0" w:firstLine="0" w:firstLineChars="0"/>
        <w:jc w:val="center"/>
        <w:rPr>
          <w:rFonts w:hint="eastAsia" w:ascii="宋体" w:hAnsi="宋体" w:cs="Times New Roman"/>
          <w:b/>
          <w:color w:val="auto"/>
          <w:szCs w:val="24"/>
        </w:rPr>
      </w:pPr>
    </w:p>
    <w:p>
      <w:pPr>
        <w:pStyle w:val="28"/>
        <w:spacing w:line="560" w:lineRule="exact"/>
        <w:ind w:left="0" w:leftChars="0" w:firstLine="0" w:firstLineChars="0"/>
        <w:jc w:val="center"/>
        <w:rPr>
          <w:rFonts w:hint="eastAsia" w:ascii="宋体" w:hAnsi="宋体" w:cs="Times New Roman"/>
          <w:b/>
          <w:color w:val="auto"/>
          <w:szCs w:val="24"/>
        </w:rPr>
      </w:pPr>
    </w:p>
    <w:p>
      <w:pPr>
        <w:pStyle w:val="28"/>
        <w:spacing w:line="560" w:lineRule="exact"/>
        <w:ind w:left="0" w:leftChars="0" w:firstLine="0" w:firstLineChars="0"/>
        <w:jc w:val="center"/>
        <w:rPr>
          <w:rFonts w:ascii="宋体" w:hAnsi="宋体"/>
          <w:b/>
          <w:color w:val="auto"/>
          <w:szCs w:val="24"/>
        </w:rPr>
      </w:pPr>
      <w:r>
        <w:rPr>
          <w:rFonts w:hint="eastAsia" w:ascii="宋体" w:hAnsi="宋体" w:cs="Times New Roman"/>
          <w:b/>
          <w:color w:val="auto"/>
          <w:szCs w:val="24"/>
        </w:rPr>
        <w:t xml:space="preserve"> </w:t>
      </w:r>
      <w:r>
        <w:rPr>
          <w:rFonts w:hint="eastAsia" w:ascii="宋体" w:hAnsi="宋体" w:cs="Times New Roman"/>
          <w:b/>
          <w:color w:val="auto"/>
          <w:szCs w:val="24"/>
          <w:lang w:val="en-US" w:eastAsia="zh-CN"/>
        </w:rPr>
        <w:t xml:space="preserve">第四章 </w:t>
      </w:r>
      <w:r>
        <w:rPr>
          <w:rFonts w:hint="eastAsia" w:ascii="宋体" w:hAnsi="宋体"/>
          <w:b/>
          <w:color w:val="auto"/>
          <w:szCs w:val="24"/>
        </w:rPr>
        <w:t>廉洁协议</w:t>
      </w:r>
    </w:p>
    <w:p>
      <w:pPr>
        <w:pStyle w:val="9"/>
        <w:ind w:firstLine="0" w:firstLineChars="0"/>
        <w:rPr>
          <w:color w:val="auto"/>
        </w:rPr>
      </w:pPr>
    </w:p>
    <w:p>
      <w:pPr>
        <w:adjustRightInd w:val="0"/>
        <w:spacing w:line="360" w:lineRule="auto"/>
        <w:ind w:left="1" w:right="77" w:firstLine="426"/>
        <w:rPr>
          <w:rFonts w:ascii="宋体" w:hAnsi="宋体" w:eastAsia="宋体" w:cs="宋体"/>
          <w:color w:val="auto"/>
          <w:sz w:val="24"/>
          <w:u w:val="single"/>
        </w:rPr>
      </w:pPr>
      <w:r>
        <w:rPr>
          <w:rFonts w:hint="eastAsia" w:ascii="宋体" w:hAnsi="宋体" w:eastAsia="宋体" w:cs="宋体"/>
          <w:color w:val="auto"/>
          <w:sz w:val="24"/>
        </w:rPr>
        <w:t>甲方：</w:t>
      </w:r>
      <w:r>
        <w:rPr>
          <w:rFonts w:hint="eastAsia" w:ascii="宋体" w:hAnsi="宋体" w:eastAsia="宋体" w:cs="宋体"/>
          <w:color w:val="auto"/>
          <w:sz w:val="24"/>
          <w:u w:val="single"/>
        </w:rPr>
        <w:t>杭州临江环境能源有限公司</w:t>
      </w:r>
    </w:p>
    <w:p>
      <w:pPr>
        <w:adjustRightInd w:val="0"/>
        <w:spacing w:line="360" w:lineRule="auto"/>
        <w:ind w:left="1" w:right="77" w:firstLine="426"/>
        <w:rPr>
          <w:rFonts w:ascii="宋体" w:hAnsi="宋体" w:cs="宋体"/>
          <w:color w:val="auto"/>
          <w:sz w:val="24"/>
          <w:u w:val="single"/>
        </w:rPr>
      </w:pPr>
      <w:r>
        <w:rPr>
          <w:rFonts w:hint="eastAsia" w:ascii="宋体" w:hAnsi="宋体" w:eastAsia="宋体" w:cs="宋体"/>
          <w:color w:val="auto"/>
          <w:sz w:val="24"/>
        </w:rPr>
        <w:t>乙方：</w:t>
      </w:r>
      <w:r>
        <w:rPr>
          <w:rFonts w:hint="eastAsia" w:ascii="宋体" w:hAnsi="宋体" w:cs="宋体"/>
          <w:color w:val="auto"/>
          <w:sz w:val="24"/>
          <w:u w:val="single"/>
        </w:rPr>
        <w:t xml:space="preserve">   ***公司            </w:t>
      </w:r>
    </w:p>
    <w:p>
      <w:pPr>
        <w:adjustRightInd w:val="0"/>
        <w:spacing w:line="360" w:lineRule="auto"/>
        <w:ind w:left="1" w:right="77" w:firstLine="426"/>
        <w:rPr>
          <w:rFonts w:ascii="宋体" w:hAnsi="宋体" w:eastAsia="宋体" w:cs="宋体"/>
          <w:color w:val="auto"/>
          <w:sz w:val="24"/>
        </w:rPr>
      </w:pPr>
      <w:r>
        <w:rPr>
          <w:rFonts w:hint="eastAsia" w:ascii="宋体" w:hAnsi="宋体" w:eastAsia="宋体" w:cs="宋体"/>
          <w:color w:val="auto"/>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auto"/>
          <w:sz w:val="24"/>
        </w:rPr>
      </w:pPr>
      <w:r>
        <w:rPr>
          <w:rFonts w:hint="eastAsia" w:ascii="宋体" w:hAnsi="宋体" w:cs="宋体"/>
          <w:b/>
          <w:bCs/>
          <w:color w:val="auto"/>
          <w:sz w:val="24"/>
        </w:rPr>
        <w:t>一、</w:t>
      </w:r>
      <w:r>
        <w:rPr>
          <w:rFonts w:hint="eastAsia" w:ascii="宋体" w:hAnsi="宋体" w:eastAsia="宋体" w:cs="宋体"/>
          <w:b/>
          <w:bCs/>
          <w:color w:val="auto"/>
          <w:sz w:val="24"/>
        </w:rPr>
        <w:t>甲、乙双方约定</w:t>
      </w:r>
    </w:p>
    <w:p>
      <w:pPr>
        <w:adjustRightInd w:val="0"/>
        <w:spacing w:line="360" w:lineRule="auto"/>
        <w:ind w:right="115" w:firstLine="480" w:firstLineChars="200"/>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甲、乙双方应共同严格遵守国家和省市以及</w:t>
      </w:r>
      <w:r>
        <w:rPr>
          <w:rFonts w:hint="eastAsia" w:ascii="宋体" w:hAnsi="宋体" w:eastAsia="宋体" w:cs="宋体"/>
          <w:color w:val="auto"/>
          <w:sz w:val="24"/>
          <w:lang w:eastAsia="zh-CN"/>
        </w:rPr>
        <w:t>采购人</w:t>
      </w:r>
      <w:r>
        <w:rPr>
          <w:rFonts w:hint="eastAsia" w:ascii="宋体" w:hAnsi="宋体" w:eastAsia="宋体" w:cs="宋体"/>
          <w:color w:val="auto"/>
          <w:sz w:val="24"/>
        </w:rPr>
        <w:t>主管部门关于市场准入、项目招标投标、市场经济活动等有关</w:t>
      </w:r>
      <w:r>
        <w:rPr>
          <w:rFonts w:hint="eastAsia" w:ascii="宋体" w:hAnsi="宋体" w:eastAsia="宋体" w:cs="宋体"/>
          <w:color w:val="auto"/>
          <w:sz w:val="24"/>
          <w:lang w:eastAsia="zh-CN"/>
        </w:rPr>
        <w:t>法律法规</w:t>
      </w:r>
      <w:r>
        <w:rPr>
          <w:rFonts w:hint="eastAsia" w:ascii="宋体" w:hAnsi="宋体" w:eastAsia="宋体" w:cs="宋体"/>
          <w:color w:val="auto"/>
          <w:sz w:val="24"/>
        </w:rPr>
        <w:t>和相关政策，以及项目廉政建设的各项规定。</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甲、乙双方如发现对方人员在业务活动中有违规、违纪、违法行为的，应及时提醒对方并督促其纠正，或直接向对方</w:t>
      </w:r>
      <w:r>
        <w:rPr>
          <w:rFonts w:hint="eastAsia" w:ascii="宋体" w:hAnsi="宋体" w:eastAsia="宋体" w:cs="宋体"/>
          <w:color w:val="auto"/>
          <w:sz w:val="24"/>
          <w:lang w:eastAsia="zh-CN"/>
        </w:rPr>
        <w:t>法定代表人</w:t>
      </w:r>
      <w:r>
        <w:rPr>
          <w:rFonts w:hint="eastAsia" w:ascii="宋体" w:hAnsi="宋体" w:eastAsia="宋体" w:cs="宋体"/>
          <w:color w:val="auto"/>
          <w:sz w:val="24"/>
        </w:rPr>
        <w:t>、纪检监察部门及检察机关如实反映情况。</w:t>
      </w:r>
    </w:p>
    <w:p>
      <w:pPr>
        <w:adjustRightInd w:val="0"/>
        <w:spacing w:line="360" w:lineRule="auto"/>
        <w:ind w:firstLine="489" w:firstLineChars="203"/>
        <w:rPr>
          <w:rFonts w:ascii="宋体" w:hAnsi="宋体" w:eastAsia="宋体" w:cs="宋体"/>
          <w:b/>
          <w:bCs/>
          <w:color w:val="auto"/>
          <w:sz w:val="24"/>
        </w:rPr>
      </w:pPr>
      <w:r>
        <w:rPr>
          <w:rFonts w:hint="eastAsia" w:ascii="宋体" w:hAnsi="宋体" w:cs="宋体"/>
          <w:b/>
          <w:bCs/>
          <w:color w:val="auto"/>
          <w:sz w:val="24"/>
        </w:rPr>
        <w:t>二、</w:t>
      </w:r>
      <w:r>
        <w:rPr>
          <w:rFonts w:hint="eastAsia" w:ascii="宋体" w:hAnsi="宋体" w:eastAsia="宋体" w:cs="宋体"/>
          <w:b/>
          <w:bCs/>
          <w:color w:val="auto"/>
          <w:sz w:val="24"/>
        </w:rPr>
        <w:t>甲方（含甲方人员）廉政责任</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auto"/>
          <w:sz w:val="24"/>
        </w:rPr>
      </w:pPr>
      <w:r>
        <w:rPr>
          <w:rFonts w:hint="eastAsia" w:ascii="宋体" w:hAnsi="宋体" w:eastAsia="宋体" w:cs="宋体"/>
          <w:color w:val="auto"/>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auto"/>
          <w:sz w:val="24"/>
        </w:rPr>
      </w:pPr>
      <w:r>
        <w:rPr>
          <w:rFonts w:hint="eastAsia" w:ascii="宋体" w:hAnsi="宋体" w:cs="宋体"/>
          <w:b/>
          <w:bCs/>
          <w:color w:val="auto"/>
          <w:sz w:val="24"/>
        </w:rPr>
        <w:t>三、</w:t>
      </w:r>
      <w:r>
        <w:rPr>
          <w:rFonts w:hint="eastAsia" w:ascii="宋体" w:hAnsi="宋体" w:eastAsia="宋体" w:cs="宋体"/>
          <w:b/>
          <w:bCs/>
          <w:color w:val="auto"/>
          <w:sz w:val="24"/>
        </w:rPr>
        <w:t>乙方（含乙方人员）廉政责任</w:t>
      </w:r>
    </w:p>
    <w:p>
      <w:pPr>
        <w:adjustRightInd w:val="0"/>
        <w:spacing w:line="360" w:lineRule="auto"/>
        <w:ind w:right="77" w:firstLine="480" w:firstLineChars="200"/>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7.</w:t>
      </w:r>
      <w:r>
        <w:rPr>
          <w:rFonts w:hint="eastAsia" w:ascii="宋体" w:hAnsi="宋体" w:eastAsia="宋体" w:cs="宋体"/>
          <w:color w:val="auto"/>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auto"/>
          <w:sz w:val="24"/>
        </w:rPr>
      </w:pPr>
      <w:r>
        <w:rPr>
          <w:rFonts w:hint="eastAsia" w:ascii="宋体" w:hAnsi="宋体" w:cs="宋体"/>
          <w:color w:val="auto"/>
          <w:sz w:val="24"/>
        </w:rPr>
        <w:t>8.</w:t>
      </w:r>
      <w:r>
        <w:rPr>
          <w:rFonts w:hint="eastAsia" w:ascii="宋体" w:hAnsi="宋体" w:eastAsia="宋体" w:cs="宋体"/>
          <w:color w:val="auto"/>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auto"/>
          <w:sz w:val="24"/>
        </w:rPr>
      </w:pPr>
      <w:r>
        <w:rPr>
          <w:rFonts w:hint="eastAsia" w:ascii="宋体" w:hAnsi="宋体" w:cs="宋体"/>
          <w:b/>
          <w:bCs/>
          <w:color w:val="auto"/>
          <w:sz w:val="24"/>
        </w:rPr>
        <w:t>四、</w:t>
      </w:r>
      <w:r>
        <w:rPr>
          <w:rFonts w:hint="eastAsia" w:ascii="宋体" w:hAnsi="宋体" w:eastAsia="宋体" w:cs="宋体"/>
          <w:b/>
          <w:bCs/>
          <w:color w:val="auto"/>
          <w:sz w:val="24"/>
        </w:rPr>
        <w:t>违约责任</w:t>
      </w:r>
    </w:p>
    <w:p>
      <w:pPr>
        <w:adjustRightInd w:val="0"/>
        <w:spacing w:line="360" w:lineRule="auto"/>
        <w:ind w:left="3" w:right="24" w:firstLine="506" w:firstLineChars="211"/>
        <w:rPr>
          <w:rFonts w:ascii="宋体" w:hAnsi="宋体" w:eastAsia="宋体" w:cs="宋体"/>
          <w:color w:val="auto"/>
          <w:sz w:val="24"/>
        </w:rPr>
      </w:pPr>
      <w:r>
        <w:rPr>
          <w:rFonts w:hint="eastAsia" w:ascii="宋体" w:hAnsi="宋体" w:eastAsia="宋体" w:cs="宋体"/>
          <w:color w:val="auto"/>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乙方贿赂甲方人员的，被纪检监察部门或检察机关立案查处的，甲方有权</w:t>
      </w:r>
      <w:r>
        <w:rPr>
          <w:rFonts w:hint="eastAsia" w:ascii="宋体" w:hAnsi="宋体" w:eastAsia="宋体" w:cs="宋体"/>
          <w:color w:val="auto"/>
          <w:sz w:val="24"/>
          <w:lang w:eastAsia="zh-CN"/>
        </w:rPr>
        <w:t>终止</w:t>
      </w:r>
      <w:r>
        <w:rPr>
          <w:rFonts w:hint="eastAsia" w:ascii="宋体" w:hAnsi="宋体" w:eastAsia="宋体" w:cs="宋体"/>
          <w:color w:val="auto"/>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auto"/>
          <w:sz w:val="24"/>
        </w:rPr>
      </w:pPr>
      <w:r>
        <w:rPr>
          <w:rFonts w:hint="eastAsia" w:ascii="宋体" w:hAnsi="宋体" w:cs="宋体"/>
          <w:b/>
          <w:bCs/>
          <w:color w:val="auto"/>
          <w:sz w:val="24"/>
        </w:rPr>
        <w:t>五、有效期</w:t>
      </w:r>
    </w:p>
    <w:p>
      <w:pPr>
        <w:adjustRightInd w:val="0"/>
        <w:spacing w:line="360" w:lineRule="auto"/>
        <w:ind w:firstLine="489" w:firstLineChars="204"/>
        <w:rPr>
          <w:color w:val="auto"/>
        </w:rPr>
      </w:pPr>
      <w:r>
        <w:rPr>
          <w:rFonts w:hint="eastAsia" w:ascii="宋体" w:hAnsi="宋体" w:eastAsia="宋体" w:cs="宋体"/>
          <w:color w:val="auto"/>
          <w:sz w:val="24"/>
        </w:rPr>
        <w:t>本协议有效期为双方签署之日起至双方权利义务履行完毕为止。有效期内发生的违约事实，有效期后发现的适用本协议。</w:t>
      </w:r>
    </w:p>
    <w:p>
      <w:pPr>
        <w:jc w:val="both"/>
        <w:rPr>
          <w:rFonts w:hint="eastAsia" w:ascii="小标宋" w:hAnsi="小标宋" w:eastAsia="小标宋" w:cs="小标宋"/>
          <w:i w:val="0"/>
          <w:iCs w:val="0"/>
          <w:color w:val="auto"/>
          <w:kern w:val="0"/>
          <w:sz w:val="21"/>
          <w:szCs w:val="21"/>
          <w:highlight w:val="none"/>
          <w:u w:val="none"/>
          <w:lang w:val="en-US" w:eastAsia="zh-CN" w:bidi="ar"/>
        </w:rPr>
      </w:pPr>
      <w:r>
        <w:rPr>
          <w:rFonts w:hint="eastAsia" w:ascii="小标宋" w:hAnsi="小标宋" w:eastAsia="小标宋" w:cs="小标宋"/>
          <w:i w:val="0"/>
          <w:iCs w:val="0"/>
          <w:color w:val="auto"/>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auto"/>
          <w:kern w:val="0"/>
          <w:sz w:val="21"/>
          <w:szCs w:val="21"/>
          <w:highlight w:val="none"/>
          <w:u w:val="none"/>
          <w:lang w:val="en-US" w:eastAsia="zh-CN" w:bidi="ar"/>
        </w:rPr>
      </w:pPr>
      <w:r>
        <w:rPr>
          <w:rFonts w:hint="eastAsia" w:ascii="小标宋" w:hAnsi="黑体" w:eastAsia="小标宋" w:cs="仿宋_GB2312"/>
          <w:color w:val="auto"/>
          <w:sz w:val="44"/>
          <w:szCs w:val="44"/>
          <w:highlight w:val="none"/>
          <w:lang w:val="en-US" w:eastAsia="zh-CN"/>
        </w:rPr>
        <w:t>货物标识卡</w:t>
      </w:r>
    </w:p>
    <w:tbl>
      <w:tblPr>
        <w:tblStyle w:val="18"/>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r>
    </w:tbl>
    <w:p>
      <w:pPr>
        <w:pStyle w:val="16"/>
        <w:jc w:val="both"/>
        <w:rPr>
          <w:color w:val="auto"/>
        </w:rPr>
      </w:pPr>
    </w:p>
    <w:p>
      <w:pPr>
        <w:pStyle w:val="16"/>
        <w:jc w:val="both"/>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pStyle w:val="4"/>
        <w:spacing w:after="120" w:line="700" w:lineRule="exact"/>
        <w:ind w:left="0" w:firstLine="0"/>
        <w:rPr>
          <w:rFonts w:ascii="Times New Roman" w:hAnsi="Times New Roman" w:eastAsia="宋体" w:cs="Times New Roman"/>
          <w:color w:val="auto"/>
          <w:sz w:val="32"/>
        </w:rPr>
      </w:pPr>
      <w:r>
        <w:rPr>
          <w:rFonts w:hint="eastAsia" w:hAnsi="宋体" w:eastAsia="宋体" w:cs="宋体"/>
          <w:color w:val="auto"/>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rPr>
        <w:t xml:space="preserve">                    </w:t>
      </w:r>
    </w:p>
    <w:p>
      <w:pPr>
        <w:adjustRightInd w:val="0"/>
        <w:snapToGrid w:val="0"/>
        <w:spacing w:line="460" w:lineRule="atLeast"/>
        <w:ind w:left="360" w:hanging="360" w:hangingChars="100"/>
        <w:rPr>
          <w:rFonts w:ascii="宋体" w:hAnsi="宋体" w:eastAsia="宋体" w:cs="宋体"/>
          <w:color w:val="auto"/>
          <w:spacing w:val="20"/>
          <w:sz w:val="32"/>
          <w:szCs w:val="32"/>
        </w:rPr>
      </w:pPr>
      <w:r>
        <w:rPr>
          <w:rFonts w:hint="eastAsia" w:ascii="宋体" w:hAnsi="宋体" w:eastAsia="宋体" w:cs="宋体"/>
          <w:color w:val="auto"/>
          <w:spacing w:val="20"/>
          <w:sz w:val="32"/>
          <w:szCs w:val="32"/>
        </w:rPr>
        <w:t>（密封封面格式）（仅供参考）</w:t>
      </w:r>
    </w:p>
    <w:p>
      <w:pPr>
        <w:spacing w:line="360" w:lineRule="auto"/>
        <w:rPr>
          <w:rFonts w:ascii="Times New Roman" w:hAnsi="Times New Roman" w:eastAsia="Cambria Math" w:cs="Times New Roman"/>
          <w:color w:val="auto"/>
          <w:sz w:val="96"/>
          <w:szCs w:val="22"/>
        </w:rPr>
      </w:pPr>
    </w:p>
    <w:p>
      <w:pPr>
        <w:spacing w:line="360" w:lineRule="auto"/>
        <w:jc w:val="center"/>
        <w:rPr>
          <w:rFonts w:ascii="宋体" w:hAnsi="宋体" w:eastAsia="宋体" w:cs="宋体"/>
          <w:color w:val="auto"/>
          <w:sz w:val="96"/>
          <w:szCs w:val="22"/>
        </w:rPr>
      </w:pPr>
      <w:r>
        <w:rPr>
          <w:rFonts w:hint="eastAsia" w:ascii="宋体" w:hAnsi="宋体" w:eastAsia="宋体" w:cs="宋体"/>
          <w:color w:val="auto"/>
          <w:sz w:val="96"/>
          <w:szCs w:val="22"/>
        </w:rPr>
        <w:t>报价文件</w:t>
      </w:r>
    </w:p>
    <w:p>
      <w:pPr>
        <w:spacing w:line="360" w:lineRule="auto"/>
        <w:jc w:val="center"/>
        <w:rPr>
          <w:rFonts w:ascii="宋体" w:hAnsi="宋体" w:eastAsia="宋体" w:cs="宋体"/>
          <w:color w:val="auto"/>
          <w:sz w:val="44"/>
          <w:szCs w:val="44"/>
        </w:rPr>
      </w:pPr>
      <w:r>
        <w:rPr>
          <w:rFonts w:hint="eastAsia" w:ascii="宋体" w:hAnsi="宋体" w:eastAsia="宋体" w:cs="宋体"/>
          <w:color w:val="auto"/>
          <w:sz w:val="44"/>
          <w:szCs w:val="44"/>
          <w:lang w:eastAsia="zh-CN"/>
        </w:rPr>
        <w:t>开启</w:t>
      </w:r>
      <w:r>
        <w:rPr>
          <w:rFonts w:hint="eastAsia" w:ascii="宋体" w:hAnsi="宋体" w:eastAsia="宋体" w:cs="宋体"/>
          <w:color w:val="auto"/>
          <w:sz w:val="44"/>
          <w:szCs w:val="44"/>
        </w:rPr>
        <w:t>时启封</w:t>
      </w:r>
    </w:p>
    <w:p>
      <w:pPr>
        <w:spacing w:line="360" w:lineRule="auto"/>
        <w:rPr>
          <w:rFonts w:ascii="宋体" w:hAnsi="宋体" w:eastAsia="宋体" w:cs="宋体"/>
          <w:color w:val="auto"/>
          <w:sz w:val="44"/>
          <w:szCs w:val="44"/>
        </w:rPr>
      </w:pPr>
    </w:p>
    <w:p>
      <w:pPr>
        <w:spacing w:line="480" w:lineRule="auto"/>
        <w:ind w:firstLine="840" w:firstLineChars="300"/>
        <w:rPr>
          <w:rFonts w:hint="eastAsia" w:ascii="宋体" w:hAnsi="宋体" w:eastAsia="宋体" w:cs="宋体"/>
          <w:color w:val="auto"/>
          <w:sz w:val="28"/>
          <w:szCs w:val="22"/>
          <w:u w:val="single"/>
        </w:rPr>
      </w:pPr>
      <w:r>
        <w:rPr>
          <w:rFonts w:hint="eastAsia" w:ascii="宋体" w:hAnsi="宋体" w:eastAsia="宋体" w:cs="宋体"/>
          <w:color w:val="auto"/>
          <w:sz w:val="28"/>
          <w:szCs w:val="22"/>
        </w:rPr>
        <w:t>采购项目名称：</w:t>
      </w:r>
      <w:r>
        <w:rPr>
          <w:rFonts w:hint="eastAsia" w:ascii="宋体" w:hAnsi="宋体" w:eastAsia="宋体" w:cs="宋体"/>
          <w:color w:val="auto"/>
          <w:sz w:val="28"/>
          <w:szCs w:val="22"/>
          <w:u w:val="single"/>
        </w:rPr>
        <w:t xml:space="preserve"> </w:t>
      </w:r>
      <w:r>
        <w:rPr>
          <w:rFonts w:hint="eastAsia" w:ascii="宋体" w:hAnsi="宋体" w:eastAsia="宋体" w:cs="宋体"/>
          <w:color w:val="auto"/>
          <w:sz w:val="28"/>
          <w:szCs w:val="22"/>
          <w:u w:val="single"/>
          <w:lang w:eastAsia="zh-CN"/>
        </w:rPr>
        <w:t>2025-2026年龙门吊采购项目</w:t>
      </w:r>
      <w:r>
        <w:rPr>
          <w:rFonts w:hint="eastAsia" w:ascii="宋体" w:hAnsi="宋体" w:eastAsia="宋体" w:cs="宋体"/>
          <w:color w:val="auto"/>
          <w:sz w:val="28"/>
          <w:szCs w:val="22"/>
          <w:u w:val="single"/>
        </w:rPr>
        <w:t xml:space="preserve">              </w:t>
      </w:r>
    </w:p>
    <w:p>
      <w:pPr>
        <w:spacing w:line="480" w:lineRule="auto"/>
        <w:ind w:firstLine="840" w:firstLineChars="300"/>
        <w:rPr>
          <w:rFonts w:hint="eastAsia" w:ascii="宋体" w:hAnsi="宋体" w:eastAsia="宋体" w:cs="宋体"/>
          <w:color w:val="auto"/>
          <w:sz w:val="28"/>
          <w:szCs w:val="22"/>
          <w:u w:val="single"/>
        </w:rPr>
      </w:pPr>
      <w:r>
        <w:rPr>
          <w:rFonts w:hint="eastAsia" w:ascii="宋体" w:hAnsi="宋体" w:eastAsia="宋体" w:cs="宋体"/>
          <w:color w:val="auto"/>
          <w:sz w:val="28"/>
          <w:szCs w:val="22"/>
        </w:rPr>
        <w:t>采购项目</w:t>
      </w:r>
      <w:r>
        <w:rPr>
          <w:rFonts w:hint="eastAsia" w:ascii="宋体" w:hAnsi="宋体" w:eastAsia="宋体" w:cs="宋体"/>
          <w:color w:val="auto"/>
          <w:sz w:val="28"/>
          <w:szCs w:val="22"/>
          <w:lang w:val="en-US" w:eastAsia="zh-CN"/>
        </w:rPr>
        <w:t>编号</w:t>
      </w:r>
      <w:r>
        <w:rPr>
          <w:rFonts w:hint="eastAsia" w:ascii="宋体" w:hAnsi="宋体" w:eastAsia="宋体" w:cs="宋体"/>
          <w:color w:val="auto"/>
          <w:sz w:val="28"/>
          <w:szCs w:val="22"/>
        </w:rPr>
        <w:t>：</w:t>
      </w:r>
      <w:r>
        <w:rPr>
          <w:rFonts w:hint="eastAsia" w:ascii="宋体" w:hAnsi="宋体" w:eastAsia="宋体" w:cs="宋体"/>
          <w:color w:val="auto"/>
          <w:sz w:val="28"/>
          <w:szCs w:val="22"/>
          <w:u w:val="single"/>
        </w:rPr>
        <w:t xml:space="preserve">  </w:t>
      </w:r>
      <w:r>
        <w:rPr>
          <w:rFonts w:hint="eastAsia" w:ascii="宋体" w:hAnsi="宋体" w:eastAsia="宋体" w:cs="宋体"/>
          <w:color w:val="auto"/>
          <w:sz w:val="28"/>
          <w:szCs w:val="22"/>
          <w:u w:val="single"/>
          <w:lang w:val="en-US" w:eastAsia="zh-CN"/>
        </w:rPr>
        <w:t xml:space="preserve">          </w:t>
      </w:r>
      <w:r>
        <w:rPr>
          <w:rFonts w:hint="eastAsia" w:ascii="宋体" w:hAnsi="宋体" w:eastAsia="宋体" w:cs="宋体"/>
          <w:color w:val="auto"/>
          <w:sz w:val="28"/>
          <w:szCs w:val="22"/>
          <w:u w:val="single"/>
          <w:lang w:eastAsia="zh-CN"/>
        </w:rPr>
        <w:t>202510006</w:t>
      </w:r>
      <w:r>
        <w:rPr>
          <w:rFonts w:hint="eastAsia" w:ascii="宋体" w:hAnsi="宋体" w:eastAsia="宋体" w:cs="宋体"/>
          <w:color w:val="auto"/>
          <w:sz w:val="28"/>
          <w:szCs w:val="22"/>
          <w:u w:val="single"/>
        </w:rPr>
        <w:t xml:space="preserve">           </w:t>
      </w:r>
    </w:p>
    <w:p>
      <w:pPr>
        <w:spacing w:line="480" w:lineRule="auto"/>
        <w:ind w:firstLine="840" w:firstLineChars="300"/>
        <w:rPr>
          <w:rFonts w:ascii="宋体" w:hAnsi="宋体" w:eastAsia="宋体" w:cs="宋体"/>
          <w:color w:val="auto"/>
          <w:sz w:val="28"/>
          <w:szCs w:val="22"/>
        </w:rPr>
      </w:pPr>
      <w:r>
        <w:rPr>
          <w:rFonts w:hint="eastAsia" w:ascii="宋体" w:hAnsi="宋体" w:eastAsia="宋体" w:cs="宋体"/>
          <w:color w:val="auto"/>
          <w:sz w:val="28"/>
          <w:szCs w:val="22"/>
        </w:rPr>
        <w:t>采 购 人：</w:t>
      </w:r>
      <w:r>
        <w:rPr>
          <w:rFonts w:hint="eastAsia" w:ascii="宋体" w:hAnsi="宋体" w:eastAsia="宋体" w:cs="宋体"/>
          <w:color w:val="auto"/>
          <w:sz w:val="28"/>
          <w:szCs w:val="22"/>
          <w:u w:val="single"/>
        </w:rPr>
        <w:t xml:space="preserve">  杭州临江环境能源有限公司                    </w:t>
      </w:r>
    </w:p>
    <w:p>
      <w:pPr>
        <w:spacing w:line="480" w:lineRule="auto"/>
        <w:ind w:firstLine="840" w:firstLineChars="300"/>
        <w:rPr>
          <w:rFonts w:ascii="宋体" w:hAnsi="宋体" w:eastAsia="宋体" w:cs="宋体"/>
          <w:color w:val="auto"/>
          <w:sz w:val="28"/>
          <w:szCs w:val="22"/>
          <w:u w:val="single"/>
        </w:rPr>
      </w:pPr>
      <w:r>
        <w:rPr>
          <w:rFonts w:hint="eastAsia" w:ascii="宋体" w:hAnsi="宋体" w:eastAsia="宋体" w:cs="宋体"/>
          <w:color w:val="auto"/>
          <w:sz w:val="28"/>
          <w:szCs w:val="22"/>
        </w:rPr>
        <w:t>报价单位（盖章）：</w:t>
      </w:r>
      <w:r>
        <w:rPr>
          <w:rFonts w:hint="eastAsia" w:ascii="宋体" w:hAnsi="宋体" w:eastAsia="宋体" w:cs="宋体"/>
          <w:color w:val="auto"/>
          <w:sz w:val="28"/>
          <w:szCs w:val="22"/>
          <w:u w:val="single"/>
        </w:rPr>
        <w:t xml:space="preserve">                                      </w:t>
      </w:r>
    </w:p>
    <w:p>
      <w:pPr>
        <w:spacing w:line="480" w:lineRule="auto"/>
        <w:ind w:firstLine="840" w:firstLineChars="300"/>
        <w:rPr>
          <w:rFonts w:ascii="宋体" w:hAnsi="宋体" w:eastAsia="宋体" w:cs="宋体"/>
          <w:color w:val="auto"/>
          <w:sz w:val="28"/>
          <w:szCs w:val="22"/>
          <w:u w:val="single"/>
        </w:rPr>
      </w:pPr>
      <w:r>
        <w:rPr>
          <w:rFonts w:hint="eastAsia" w:ascii="宋体" w:hAnsi="宋体" w:eastAsia="宋体" w:cs="宋体"/>
          <w:color w:val="auto"/>
          <w:sz w:val="28"/>
          <w:szCs w:val="22"/>
          <w:lang w:val="zh-CN"/>
        </w:rPr>
        <w:t>法定代表人或授权代表</w:t>
      </w:r>
      <w:r>
        <w:rPr>
          <w:rFonts w:hint="eastAsia" w:ascii="宋体" w:hAnsi="宋体" w:eastAsia="宋体" w:cs="宋体"/>
          <w:color w:val="auto"/>
          <w:sz w:val="28"/>
          <w:szCs w:val="22"/>
        </w:rPr>
        <w:t>（签字或盖章）：</w:t>
      </w:r>
      <w:r>
        <w:rPr>
          <w:rFonts w:hint="eastAsia" w:ascii="宋体" w:hAnsi="宋体" w:eastAsia="宋体" w:cs="宋体"/>
          <w:color w:val="auto"/>
          <w:sz w:val="28"/>
          <w:szCs w:val="22"/>
          <w:u w:val="single"/>
        </w:rPr>
        <w:t xml:space="preserve">                    </w:t>
      </w:r>
    </w:p>
    <w:p>
      <w:pPr>
        <w:spacing w:line="480" w:lineRule="auto"/>
        <w:ind w:firstLine="840" w:firstLineChars="300"/>
        <w:rPr>
          <w:rFonts w:ascii="Times New Roman" w:hAnsi="Times New Roman" w:eastAsia="宋体" w:cs="Times New Roman"/>
          <w:color w:val="auto"/>
          <w:sz w:val="28"/>
          <w:szCs w:val="22"/>
        </w:rPr>
      </w:pPr>
      <w:r>
        <w:rPr>
          <w:rFonts w:hint="eastAsia" w:ascii="宋体" w:hAnsi="宋体" w:eastAsia="宋体" w:cs="宋体"/>
          <w:color w:val="auto"/>
          <w:sz w:val="28"/>
          <w:szCs w:val="22"/>
        </w:rPr>
        <w:t>报价单位联系方式：</w:t>
      </w:r>
      <w:r>
        <w:rPr>
          <w:rFonts w:ascii="Times New Roman" w:hAnsi="Times New Roman" w:eastAsia="Cambria Math" w:cs="Times New Roman"/>
          <w:color w:val="auto"/>
          <w:sz w:val="28"/>
          <w:szCs w:val="22"/>
          <w:u w:val="single"/>
        </w:rPr>
        <w:t xml:space="preserve">     </w:t>
      </w:r>
      <w:r>
        <w:rPr>
          <w:rFonts w:hint="eastAsia" w:ascii="Times New Roman" w:hAnsi="Times New Roman" w:eastAsia="宋体" w:cs="Times New Roman"/>
          <w:color w:val="auto"/>
          <w:sz w:val="28"/>
          <w:szCs w:val="22"/>
          <w:u w:val="single"/>
        </w:rPr>
        <w:t xml:space="preserve">                       </w:t>
      </w:r>
      <w:r>
        <w:rPr>
          <w:rFonts w:ascii="Times New Roman" w:hAnsi="Times New Roman" w:eastAsia="Cambria Math" w:cs="Times New Roman"/>
          <w:color w:val="auto"/>
          <w:sz w:val="28"/>
          <w:szCs w:val="22"/>
          <w:u w:val="single"/>
        </w:rPr>
        <w:t xml:space="preserve">          </w:t>
      </w:r>
    </w:p>
    <w:p>
      <w:pPr>
        <w:spacing w:line="480" w:lineRule="auto"/>
        <w:ind w:firstLine="840" w:firstLineChars="300"/>
        <w:rPr>
          <w:rFonts w:ascii="Times New Roman" w:hAnsi="Times New Roman" w:eastAsia="Cambria Math" w:cs="Times New Roman"/>
          <w:color w:val="auto"/>
          <w:sz w:val="28"/>
          <w:szCs w:val="22"/>
          <w:u w:val="single"/>
        </w:rPr>
      </w:pPr>
      <w:r>
        <w:rPr>
          <w:rFonts w:ascii="Times New Roman" w:hAnsi="Times New Roman" w:eastAsia="Cambria Math" w:cs="Times New Roman"/>
          <w:color w:val="auto"/>
          <w:sz w:val="28"/>
          <w:szCs w:val="22"/>
        </w:rPr>
        <w:t>日期：</w:t>
      </w:r>
      <w:r>
        <w:rPr>
          <w:rFonts w:ascii="Times New Roman" w:hAnsi="Times New Roman" w:eastAsia="Cambria Math" w:cs="Times New Roman"/>
          <w:color w:val="auto"/>
          <w:sz w:val="28"/>
          <w:szCs w:val="22"/>
          <w:u w:val="single"/>
        </w:rPr>
        <w:t xml:space="preserve">                                </w:t>
      </w:r>
      <w:r>
        <w:rPr>
          <w:rFonts w:hint="eastAsia" w:ascii="Times New Roman" w:hAnsi="Times New Roman" w:eastAsia="宋体" w:cs="Times New Roman"/>
          <w:color w:val="auto"/>
          <w:sz w:val="28"/>
          <w:szCs w:val="22"/>
          <w:u w:val="single"/>
        </w:rPr>
        <w:t xml:space="preserve">           </w:t>
      </w:r>
      <w:r>
        <w:rPr>
          <w:rFonts w:ascii="Times New Roman" w:hAnsi="Times New Roman" w:eastAsia="Cambria Math" w:cs="Times New Roman"/>
          <w:color w:val="auto"/>
          <w:sz w:val="28"/>
          <w:szCs w:val="22"/>
          <w:u w:val="single"/>
        </w:rPr>
        <w:t xml:space="preserve">     </w:t>
      </w:r>
      <w:r>
        <w:rPr>
          <w:rFonts w:hint="eastAsia" w:ascii="Times New Roman" w:hAnsi="Times New Roman" w:eastAsia="宋体" w:cs="Times New Roman"/>
          <w:color w:val="auto"/>
          <w:sz w:val="28"/>
          <w:szCs w:val="22"/>
          <w:u w:val="single"/>
        </w:rPr>
        <w:t xml:space="preserve"> </w:t>
      </w:r>
      <w:r>
        <w:rPr>
          <w:rFonts w:ascii="Times New Roman" w:hAnsi="Times New Roman" w:eastAsia="Cambria Math" w:cs="Times New Roman"/>
          <w:color w:val="auto"/>
          <w:sz w:val="28"/>
          <w:szCs w:val="22"/>
          <w:u w:val="single"/>
        </w:rPr>
        <w:t xml:space="preserve"> </w:t>
      </w: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pPr>
        <w:spacing w:line="360" w:lineRule="auto"/>
        <w:jc w:val="center"/>
        <w:outlineLvl w:val="0"/>
        <w:rPr>
          <w:rFonts w:cs="仿宋" w:asciiTheme="minorEastAsia" w:hAnsiTheme="minorEastAsia"/>
          <w:b/>
          <w:color w:val="auto"/>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pPr>
        <w:snapToGrid w:val="0"/>
        <w:spacing w:line="360" w:lineRule="auto"/>
        <w:rPr>
          <w:rFonts w:hint="eastAsia" w:cs="仿宋" w:asciiTheme="minorEastAsia" w:hAnsiTheme="minorEastAsia"/>
          <w:color w:val="auto"/>
          <w:sz w:val="24"/>
        </w:rPr>
      </w:pPr>
    </w:p>
    <w:p>
      <w:pPr>
        <w:pStyle w:val="8"/>
        <w:rPr>
          <w:color w:val="auto"/>
        </w:rPr>
      </w:pPr>
    </w:p>
    <w:p>
      <w:pPr>
        <w:pStyle w:val="17"/>
        <w:rPr>
          <w:color w:val="auto"/>
        </w:rPr>
      </w:pPr>
    </w:p>
    <w:p>
      <w:pPr>
        <w:rPr>
          <w:color w:val="auto"/>
        </w:rPr>
      </w:pPr>
    </w:p>
    <w:p>
      <w:pPr>
        <w:pStyle w:val="8"/>
        <w:rPr>
          <w:color w:val="auto"/>
        </w:rPr>
      </w:pPr>
    </w:p>
    <w:p>
      <w:pPr>
        <w:pStyle w:val="17"/>
        <w:rPr>
          <w:color w:val="auto"/>
        </w:rPr>
      </w:pPr>
    </w:p>
    <w:p>
      <w:pPr>
        <w:rPr>
          <w:color w:val="auto"/>
        </w:rPr>
      </w:pPr>
    </w:p>
    <w:p>
      <w:pPr>
        <w:pStyle w:val="8"/>
        <w:rPr>
          <w:color w:val="auto"/>
        </w:rPr>
      </w:pPr>
    </w:p>
    <w:p>
      <w:pPr>
        <w:pStyle w:val="17"/>
        <w:rPr>
          <w:color w:val="auto"/>
        </w:rPr>
      </w:pPr>
    </w:p>
    <w:p>
      <w:pPr>
        <w:rPr>
          <w:color w:val="auto"/>
        </w:rPr>
      </w:pPr>
    </w:p>
    <w:p>
      <w:pPr>
        <w:pStyle w:val="8"/>
        <w:rPr>
          <w:color w:val="auto"/>
        </w:rPr>
      </w:pPr>
    </w:p>
    <w:p>
      <w:pPr>
        <w:pStyle w:val="17"/>
        <w:rPr>
          <w:color w:val="auto"/>
        </w:rPr>
      </w:pPr>
    </w:p>
    <w:p>
      <w:pPr>
        <w:pStyle w:val="14"/>
        <w:rPr>
          <w:color w:val="auto"/>
        </w:rPr>
      </w:pPr>
    </w:p>
    <w:p>
      <w:pPr>
        <w:rPr>
          <w:color w:val="auto"/>
        </w:rPr>
      </w:pPr>
    </w:p>
    <w:p>
      <w:pPr>
        <w:rPr>
          <w:color w:val="auto"/>
        </w:rPr>
      </w:pPr>
    </w:p>
    <w:p>
      <w:pPr>
        <w:rPr>
          <w:color w:val="auto"/>
        </w:rPr>
      </w:pPr>
    </w:p>
    <w:p>
      <w:pPr>
        <w:rPr>
          <w:color w:val="auto"/>
        </w:rPr>
      </w:pPr>
    </w:p>
    <w:p>
      <w:pPr>
        <w:rPr>
          <w:color w:val="auto"/>
        </w:rPr>
      </w:pPr>
    </w:p>
    <w:p>
      <w:pPr>
        <w:pStyle w:val="8"/>
        <w:rPr>
          <w:color w:val="auto"/>
        </w:rPr>
      </w:pPr>
    </w:p>
    <w:p>
      <w:pPr>
        <w:pStyle w:val="17"/>
        <w:rPr>
          <w:color w:val="auto"/>
        </w:rPr>
      </w:pPr>
    </w:p>
    <w:p>
      <w:pPr>
        <w:rPr>
          <w:color w:val="auto"/>
        </w:rPr>
      </w:pPr>
    </w:p>
    <w:p>
      <w:pPr>
        <w:pStyle w:val="8"/>
        <w:rPr>
          <w:color w:val="auto"/>
        </w:rPr>
      </w:pPr>
    </w:p>
    <w:p>
      <w:pPr>
        <w:pStyle w:val="17"/>
        <w:rPr>
          <w:color w:val="auto"/>
        </w:rPr>
      </w:pPr>
    </w:p>
    <w:p>
      <w:pPr>
        <w:pStyle w:val="14"/>
        <w:rPr>
          <w:color w:val="auto"/>
        </w:rPr>
      </w:pPr>
    </w:p>
    <w:p>
      <w:pPr>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eastAsia" w:cs="仿宋" w:asciiTheme="minorEastAsia" w:hAnsiTheme="minorEastAsia"/>
          <w:color w:val="auto"/>
          <w:sz w:val="24"/>
          <w:u w:val="single"/>
          <w:lang w:eastAsia="zh-CN"/>
        </w:rPr>
        <w:t>2025-2026年龙门吊采购项目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eastAsia="zh-CN"/>
        </w:rPr>
        <w:t>202510006</w:t>
      </w:r>
      <w:r>
        <w:rPr>
          <w:rFonts w:hint="eastAsia" w:cs="仿宋" w:asciiTheme="minorEastAsia" w:hAnsiTheme="minorEastAsia"/>
          <w:color w:val="auto"/>
          <w:sz w:val="24"/>
        </w:rPr>
        <w:t>】采购活动，郑重承诺：</w:t>
      </w:r>
    </w:p>
    <w:p>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（一）具备以下条件：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pPr>
        <w:snapToGrid w:val="0"/>
        <w:spacing w:line="360" w:lineRule="auto"/>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1.单位负责人为同一人或者存在直接控股、管理关系的不同供应商参加同一合同项下的采购活动的</w:t>
      </w:r>
      <w:r>
        <w:rPr>
          <w:rFonts w:hint="eastAsia" w:cs="仿宋" w:asciiTheme="minorEastAsia" w:hAnsiTheme="minorEastAsia"/>
          <w:color w:val="auto"/>
          <w:sz w:val="24"/>
          <w:lang w:eastAsia="zh-CN"/>
        </w:rPr>
        <w:t>。</w:t>
      </w:r>
    </w:p>
    <w:p>
      <w:pPr>
        <w:snapToGrid w:val="0"/>
        <w:spacing w:line="360" w:lineRule="auto"/>
        <w:ind w:firstLine="480" w:firstLineChars="200"/>
        <w:rPr>
          <w:rFonts w:hint="eastAsia" w:cs="仿宋" w:asciiTheme="minorEastAsia" w:hAnsiTheme="minorEastAsia"/>
          <w:color w:val="auto"/>
          <w:sz w:val="24"/>
        </w:rPr>
      </w:pPr>
    </w:p>
    <w:p>
      <w:pPr>
        <w:snapToGrid w:val="0"/>
        <w:spacing w:line="360" w:lineRule="auto"/>
        <w:ind w:firstLine="480" w:firstLineChars="200"/>
        <w:rPr>
          <w:rFonts w:hint="eastAsia" w:cs="仿宋" w:asciiTheme="minorEastAsia" w:hAnsiTheme="minorEastAsia"/>
          <w:color w:val="auto"/>
          <w:sz w:val="24"/>
        </w:rPr>
      </w:pP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w:t>
      </w:r>
    </w:p>
    <w:p>
      <w:pPr>
        <w:snapToGrid w:val="0"/>
        <w:spacing w:line="360" w:lineRule="auto"/>
        <w:ind w:right="480"/>
        <w:jc w:val="center"/>
        <w:rPr>
          <w:rFonts w:cs="仿宋" w:asciiTheme="minorEastAsia" w:hAnsiTheme="minorEastAsia"/>
          <w:b/>
          <w:color w:val="auto"/>
          <w:kern w:val="0"/>
          <w:sz w:val="32"/>
          <w:szCs w:val="32"/>
        </w:rPr>
      </w:pPr>
    </w:p>
    <w:p>
      <w:pPr>
        <w:rPr>
          <w:color w:val="auto"/>
        </w:rPr>
      </w:pPr>
    </w:p>
    <w:p>
      <w:pPr>
        <w:pStyle w:val="8"/>
        <w:rPr>
          <w:color w:val="auto"/>
        </w:rPr>
      </w:pPr>
    </w:p>
    <w:p>
      <w:pPr>
        <w:pStyle w:val="17"/>
        <w:rPr>
          <w:color w:val="auto"/>
        </w:rPr>
      </w:pPr>
    </w:p>
    <w:p>
      <w:pPr>
        <w:pStyle w:val="17"/>
        <w:rPr>
          <w:color w:val="auto"/>
        </w:rPr>
      </w:pPr>
    </w:p>
    <w:p>
      <w:pPr>
        <w:rPr>
          <w:color w:val="auto"/>
        </w:rPr>
      </w:pPr>
    </w:p>
    <w:p>
      <w:pPr>
        <w:pStyle w:val="8"/>
        <w:rPr>
          <w:color w:val="auto"/>
        </w:rPr>
      </w:pPr>
    </w:p>
    <w:p>
      <w:pPr>
        <w:pStyle w:val="17"/>
        <w:rPr>
          <w:color w:val="auto"/>
        </w:rPr>
      </w:pPr>
    </w:p>
    <w:p>
      <w:pPr>
        <w:pStyle w:val="13"/>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二、营业执照</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8"/>
              <w:numPr>
                <w:ilvl w:val="0"/>
                <w:numId w:val="0"/>
              </w:numPr>
              <w:ind w:leftChars="0"/>
              <w:jc w:val="center"/>
              <w:rPr>
                <w:rFonts w:hint="default"/>
                <w:color w:val="auto"/>
                <w:lang w:val="en-US" w:eastAsia="zh-CN"/>
              </w:rPr>
            </w:pPr>
            <w:r>
              <w:rPr>
                <w:rFonts w:hint="eastAsia"/>
                <w:color w:val="auto"/>
                <w:lang w:val="en-US" w:eastAsia="zh-CN"/>
              </w:rPr>
              <w:t>（有效期内的营业执照）</w:t>
            </w:r>
          </w:p>
          <w:p>
            <w:pPr>
              <w:pStyle w:val="31"/>
              <w:adjustRightInd w:val="0"/>
              <w:spacing w:line="360" w:lineRule="auto"/>
              <w:rPr>
                <w:rFonts w:cs="仿宋" w:asciiTheme="minorEastAsia" w:hAnsiTheme="minorEastAsia" w:eastAsiaTheme="minorEastAsia"/>
                <w:bCs/>
                <w:color w:val="auto"/>
                <w:sz w:val="24"/>
              </w:rPr>
            </w:pPr>
          </w:p>
        </w:tc>
      </w:tr>
    </w:tbl>
    <w:p>
      <w:pPr>
        <w:pStyle w:val="8"/>
        <w:rPr>
          <w:color w:val="auto"/>
          <w:lang w:val="en-US"/>
        </w:rPr>
      </w:pPr>
    </w:p>
    <w:p>
      <w:pPr>
        <w:spacing w:line="360" w:lineRule="auto"/>
        <w:ind w:firstLine="643" w:firstLineChars="200"/>
        <w:rPr>
          <w:rFonts w:cs="仿宋" w:asciiTheme="minorEastAsia" w:hAnsiTheme="minorEastAsia"/>
          <w:b/>
          <w:color w:val="auto"/>
          <w:kern w:val="0"/>
          <w:sz w:val="32"/>
          <w:szCs w:val="32"/>
        </w:rPr>
      </w:pPr>
    </w:p>
    <w:p>
      <w:pPr>
        <w:pStyle w:val="16"/>
        <w:rPr>
          <w:rFonts w:cs="仿宋" w:asciiTheme="minorEastAsia" w:hAnsiTheme="minorEastAsia"/>
          <w:b/>
          <w:color w:val="auto"/>
          <w:kern w:val="0"/>
          <w:sz w:val="32"/>
          <w:szCs w:val="32"/>
        </w:rPr>
      </w:pPr>
    </w:p>
    <w:p>
      <w:pPr>
        <w:rPr>
          <w:rFonts w:cs="仿宋" w:asciiTheme="minorEastAsia" w:hAnsiTheme="minorEastAsia"/>
          <w:b/>
          <w:color w:val="auto"/>
          <w:kern w:val="0"/>
          <w:sz w:val="32"/>
          <w:szCs w:val="32"/>
        </w:rPr>
      </w:pPr>
    </w:p>
    <w:p>
      <w:pPr>
        <w:rPr>
          <w:color w:val="auto"/>
        </w:rPr>
      </w:pPr>
    </w:p>
    <w:p>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31"/>
              <w:adjustRightInd w:val="0"/>
              <w:spacing w:line="360" w:lineRule="auto"/>
              <w:ind w:firstLine="720" w:firstLineChars="300"/>
              <w:rPr>
                <w:rFonts w:cs="仿宋" w:asciiTheme="minorEastAsia" w:hAnsiTheme="minorEastAsia" w:eastAsiaTheme="minorEastAsia"/>
                <w:bCs/>
                <w:color w:val="auto"/>
                <w:sz w:val="24"/>
              </w:rPr>
            </w:pPr>
            <w:r>
              <w:rPr>
                <w:rFonts w:hint="eastAsia" w:cs="仿宋" w:asciiTheme="minorEastAsia" w:hAnsiTheme="minorEastAsia"/>
                <w:bCs/>
                <w:color w:val="auto"/>
                <w:sz w:val="24"/>
                <w:highlight w:val="none"/>
                <w:u w:val="single"/>
                <w:lang w:val="en-US" w:eastAsia="zh-CN"/>
              </w:rPr>
              <w:t>供应商自2023年1月1日起至少1例不小于10t双梁电动葫芦门式起重机设备销售业绩(须提供业绩合同原件扫描件)</w:t>
            </w:r>
          </w:p>
        </w:tc>
      </w:tr>
    </w:tbl>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31"/>
              <w:adjustRightInd w:val="0"/>
              <w:spacing w:line="360" w:lineRule="auto"/>
              <w:ind w:firstLine="480" w:firstLineChars="200"/>
              <w:rPr>
                <w:rFonts w:cs="仿宋" w:asciiTheme="minorEastAsia" w:hAnsiTheme="minorEastAsia" w:eastAsiaTheme="minorEastAsia"/>
                <w:bCs/>
                <w:color w:val="auto"/>
                <w:sz w:val="24"/>
              </w:rPr>
            </w:pPr>
            <w:r>
              <w:rPr>
                <w:rFonts w:hint="eastAsia" w:cs="仿宋" w:asciiTheme="minorEastAsia" w:hAnsiTheme="minorEastAsia"/>
                <w:bCs/>
                <w:color w:val="auto"/>
                <w:sz w:val="24"/>
                <w:u w:val="none"/>
                <w:lang w:eastAsia="zh-CN"/>
              </w:rPr>
              <w:t>供应商具有在有效期内的门式起重机制造（含安装、修理、改造)（B级或以上）的特种设备生产许可证或者在有效期内的起重机械安装（含修理）（B级或以上）的特种设备生产许可证。</w:t>
            </w:r>
          </w:p>
        </w:tc>
      </w:tr>
    </w:tbl>
    <w:p>
      <w:pPr>
        <w:rPr>
          <w:color w:val="auto"/>
        </w:rPr>
      </w:pPr>
    </w:p>
    <w:p>
      <w:pPr>
        <w:pStyle w:val="8"/>
        <w:rPr>
          <w:color w:val="auto"/>
        </w:rPr>
      </w:pPr>
    </w:p>
    <w:p>
      <w:pPr>
        <w:pStyle w:val="17"/>
        <w:rPr>
          <w:color w:val="auto"/>
        </w:rPr>
      </w:pPr>
    </w:p>
    <w:p>
      <w:pPr>
        <w:pStyle w:val="8"/>
        <w:rPr>
          <w:color w:val="auto"/>
        </w:rPr>
      </w:pPr>
    </w:p>
    <w:p>
      <w:pPr>
        <w:pStyle w:val="8"/>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97" w:hRule="atLeast"/>
          <w:jc w:val="center"/>
        </w:trPr>
        <w:tc>
          <w:tcPr>
            <w:tcW w:w="9207" w:type="dxa"/>
          </w:tcPr>
          <w:p>
            <w:pPr>
              <w:pStyle w:val="17"/>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31"/>
              <w:adjustRightInd w:val="0"/>
              <w:spacing w:line="360" w:lineRule="auto"/>
              <w:rPr>
                <w:rFonts w:cs="仿宋" w:asciiTheme="minorEastAsia" w:hAnsiTheme="minorEastAsia" w:eastAsiaTheme="minorEastAsia"/>
                <w:bCs/>
                <w:color w:val="auto"/>
                <w:sz w:val="24"/>
              </w:rPr>
            </w:pPr>
          </w:p>
        </w:tc>
      </w:tr>
    </w:tbl>
    <w:p>
      <w:pPr>
        <w:pStyle w:val="17"/>
        <w:rPr>
          <w:color w:val="auto"/>
        </w:rPr>
      </w:pPr>
    </w:p>
    <w:p>
      <w:pPr>
        <w:rPr>
          <w:color w:val="auto"/>
        </w:rPr>
      </w:pPr>
    </w:p>
    <w:p>
      <w:pPr>
        <w:pStyle w:val="8"/>
        <w:rPr>
          <w:color w:val="auto"/>
        </w:rPr>
      </w:pPr>
    </w:p>
    <w:p>
      <w:pPr>
        <w:pStyle w:val="17"/>
        <w:rPr>
          <w:color w:val="auto"/>
        </w:rPr>
      </w:pPr>
    </w:p>
    <w:p>
      <w:pPr>
        <w:rPr>
          <w:color w:val="auto"/>
        </w:rPr>
      </w:pPr>
    </w:p>
    <w:p>
      <w:pPr>
        <w:pStyle w:val="17"/>
        <w:rPr>
          <w:color w:val="auto"/>
        </w:rPr>
      </w:pPr>
    </w:p>
    <w:p>
      <w:pPr>
        <w:pStyle w:val="8"/>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outlineLvl w:val="0"/>
        <w:rPr>
          <w:rFonts w:cs="仿宋" w:asciiTheme="minorEastAsia" w:hAnsiTheme="minorEastAsia"/>
          <w:color w:val="auto"/>
          <w:sz w:val="24"/>
        </w:rPr>
      </w:pPr>
      <w:r>
        <w:rPr>
          <w:rFonts w:hint="eastAsia" w:cs="仿宋" w:asciiTheme="minorEastAsia" w:hAnsiTheme="minorEastAsia"/>
          <w:color w:val="auto"/>
          <w:sz w:val="24"/>
        </w:rPr>
        <w:t>（1）响应函………………………………………………………………………（页码）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（2）授权委托书或法定代表人（单位负责人）身份证明）…………………（页码）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（3）符合性审查资料……………………………………………………………（页码）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rPr>
        <w:t>）供应商股东信息及出资比例信息表………………………………………（页码）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7</w:t>
      </w:r>
      <w:r>
        <w:rPr>
          <w:rFonts w:hint="eastAsia" w:cs="仿宋" w:asciiTheme="minorEastAsia" w:hAnsiTheme="minorEastAsia"/>
          <w:color w:val="auto"/>
          <w:sz w:val="24"/>
        </w:rPr>
        <w:t>）供应商服务质量保证承诺函………………………………………………（页码）</w:t>
      </w:r>
    </w:p>
    <w:p>
      <w:pPr>
        <w:snapToGrid w:val="0"/>
        <w:spacing w:line="360" w:lineRule="auto"/>
        <w:rPr>
          <w:rFonts w:cs="仿宋" w:asciiTheme="minorEastAsia" w:hAnsiTheme="minorEastAsia"/>
          <w:color w:val="auto"/>
          <w:sz w:val="24"/>
        </w:rPr>
      </w:pPr>
    </w:p>
    <w:p>
      <w:pPr>
        <w:pStyle w:val="17"/>
        <w:rPr>
          <w:color w:val="auto"/>
        </w:rPr>
      </w:pPr>
    </w:p>
    <w:p>
      <w:pPr>
        <w:rPr>
          <w:color w:val="auto"/>
        </w:rPr>
      </w:pPr>
    </w:p>
    <w:p>
      <w:pPr>
        <w:pStyle w:val="8"/>
        <w:rPr>
          <w:color w:val="auto"/>
        </w:rPr>
      </w:pPr>
    </w:p>
    <w:p>
      <w:pPr>
        <w:pStyle w:val="17"/>
        <w:rPr>
          <w:color w:val="auto"/>
        </w:rPr>
      </w:pPr>
    </w:p>
    <w:p>
      <w:pPr>
        <w:rPr>
          <w:color w:val="auto"/>
        </w:rPr>
      </w:pPr>
    </w:p>
    <w:p>
      <w:pPr>
        <w:pStyle w:val="8"/>
        <w:rPr>
          <w:color w:val="auto"/>
        </w:rPr>
      </w:pPr>
    </w:p>
    <w:p>
      <w:pPr>
        <w:pStyle w:val="17"/>
        <w:rPr>
          <w:color w:val="auto"/>
        </w:rPr>
      </w:pPr>
    </w:p>
    <w:p>
      <w:pPr>
        <w:rPr>
          <w:color w:val="auto"/>
        </w:rPr>
      </w:pPr>
    </w:p>
    <w:p>
      <w:pPr>
        <w:pStyle w:val="8"/>
        <w:rPr>
          <w:color w:val="auto"/>
        </w:rPr>
      </w:pPr>
    </w:p>
    <w:p>
      <w:pPr>
        <w:pStyle w:val="17"/>
        <w:rPr>
          <w:color w:val="auto"/>
        </w:rPr>
      </w:pPr>
    </w:p>
    <w:p>
      <w:pPr>
        <w:rPr>
          <w:color w:val="auto"/>
        </w:rPr>
      </w:pPr>
    </w:p>
    <w:p>
      <w:pPr>
        <w:pStyle w:val="8"/>
        <w:rPr>
          <w:color w:val="auto"/>
        </w:rPr>
      </w:pPr>
    </w:p>
    <w:p>
      <w:pPr>
        <w:pStyle w:val="17"/>
        <w:rPr>
          <w:color w:val="auto"/>
        </w:rPr>
      </w:pPr>
    </w:p>
    <w:p>
      <w:pPr>
        <w:rPr>
          <w:color w:val="auto"/>
        </w:rPr>
      </w:pPr>
    </w:p>
    <w:p>
      <w:pPr>
        <w:pStyle w:val="8"/>
        <w:rPr>
          <w:color w:val="auto"/>
        </w:rPr>
      </w:pPr>
    </w:p>
    <w:p>
      <w:pPr>
        <w:pStyle w:val="8"/>
        <w:rPr>
          <w:color w:val="auto"/>
        </w:rPr>
      </w:pPr>
    </w:p>
    <w:p>
      <w:pPr>
        <w:pStyle w:val="17"/>
        <w:rPr>
          <w:color w:val="auto"/>
        </w:rPr>
      </w:pPr>
    </w:p>
    <w:p>
      <w:pPr>
        <w:rPr>
          <w:color w:val="auto"/>
        </w:rPr>
      </w:pPr>
    </w:p>
    <w:p>
      <w:pPr>
        <w:pStyle w:val="8"/>
        <w:rPr>
          <w:color w:val="auto"/>
        </w:rPr>
      </w:pPr>
    </w:p>
    <w:p>
      <w:pPr>
        <w:pStyle w:val="17"/>
        <w:ind w:left="0" w:leftChars="0" w:firstLine="0" w:firstLineChars="0"/>
        <w:rPr>
          <w:color w:val="auto"/>
        </w:rPr>
      </w:pPr>
    </w:p>
    <w:p>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eastAsia" w:cs="仿宋" w:asciiTheme="minorEastAsia" w:hAnsiTheme="minorEastAsia"/>
          <w:color w:val="auto"/>
          <w:sz w:val="24"/>
          <w:u w:val="single"/>
          <w:lang w:eastAsia="zh-CN"/>
        </w:rPr>
        <w:t>2025-2026年龙门吊采购项目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202510006</w:t>
      </w:r>
      <w:r>
        <w:rPr>
          <w:rFonts w:hint="eastAsia" w:cs="仿宋" w:asciiTheme="minorEastAsia" w:hAnsiTheme="minorEastAsia"/>
          <w:color w:val="auto"/>
          <w:sz w:val="24"/>
          <w:u w:val="single"/>
        </w:rPr>
        <w:t>】</w:t>
      </w:r>
      <w:r>
        <w:rPr>
          <w:rFonts w:hint="eastAsia" w:cs="仿宋" w:asciiTheme="minorEastAsia" w:hAnsiTheme="minorEastAsia"/>
          <w:color w:val="auto"/>
          <w:sz w:val="24"/>
        </w:rPr>
        <w:t>的有关活动，并对此项目进行响应。为此：</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2.1.3本项目的特定要求（未要求的，无需提供）。</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2.3.1报价函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2.3.2响应报价明细表；</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我方响应询价采购文件的全部要求</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color w:val="auto"/>
          <w:sz w:val="24"/>
        </w:rPr>
      </w:pPr>
      <w:r>
        <w:rPr>
          <w:rFonts w:hint="eastAsia" w:ascii="宋体" w:hAnsi="宋体" w:eastAsia="宋体" w:cs="宋体"/>
          <w:color w:val="auto"/>
          <w:sz w:val="24"/>
        </w:rPr>
        <w:t>4.5如我方在响应过程中，发生询价采购文件规定的采购人可以不退还询价保证金（若有）情形的，我方同意采购人不退还我方缴纳的全部询价保证金。</w:t>
      </w:r>
    </w:p>
    <w:p>
      <w:pPr>
        <w:spacing w:line="360" w:lineRule="auto"/>
        <w:ind w:firstLine="3600" w:firstLineChars="1500"/>
        <w:jc w:val="right"/>
        <w:rPr>
          <w:rFonts w:cs="仿宋" w:asciiTheme="minorEastAsia" w:hAnsiTheme="minorEastAsia"/>
          <w:color w:val="auto"/>
          <w:sz w:val="24"/>
        </w:rPr>
      </w:pPr>
      <w:r>
        <w:rPr>
          <w:rFonts w:hint="eastAsia" w:cs="仿宋" w:asciiTheme="minorEastAsia" w:hAnsiTheme="minorEastAsia"/>
          <w:color w:val="auto"/>
          <w:sz w:val="24"/>
        </w:rPr>
        <w:t xml:space="preserve">供应商名称（盖章）：                          </w:t>
      </w:r>
    </w:p>
    <w:p>
      <w:pPr>
        <w:spacing w:line="360" w:lineRule="auto"/>
        <w:jc w:val="right"/>
        <w:rPr>
          <w:rFonts w:cs="仿宋" w:asciiTheme="minorEastAsia" w:hAnsiTheme="minorEastAsia"/>
          <w:color w:val="auto"/>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cs="仿宋" w:asciiTheme="minorEastAsia" w:hAnsiTheme="minorEastAsia"/>
          <w:color w:val="auto"/>
          <w:kern w:val="0"/>
          <w:sz w:val="24"/>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rPr>
        <w:t>杭州临江环境能源有限公司</w:t>
      </w:r>
    </w:p>
    <w:p>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为参与贵方的</w:t>
      </w:r>
      <w:r>
        <w:rPr>
          <w:rFonts w:hint="eastAsia" w:cs="仿宋" w:asciiTheme="minorEastAsia" w:hAnsiTheme="minorEastAsia"/>
          <w:color w:val="auto"/>
          <w:sz w:val="24"/>
          <w:u w:val="single"/>
          <w:lang w:eastAsia="zh-CN"/>
        </w:rPr>
        <w:t>2025-2026年龙门吊采购项目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202510006</w:t>
      </w:r>
      <w:r>
        <w:rPr>
          <w:rFonts w:hint="eastAsia" w:cs="仿宋" w:asciiTheme="minorEastAsia" w:hAnsiTheme="minorEastAsia"/>
          <w:color w:val="auto"/>
          <w:sz w:val="24"/>
          <w:u w:val="single"/>
        </w:rPr>
        <w:t>】</w:t>
      </w:r>
      <w:r>
        <w:rPr>
          <w:rFonts w:hint="eastAsia" w:cs="仿宋" w:asciiTheme="minorEastAsia" w:hAnsiTheme="minorEastAsia"/>
          <w:color w:val="auto"/>
          <w:sz w:val="24"/>
          <w:u w:val="single"/>
          <w:lang w:val="en-US" w:eastAsia="zh-CN"/>
        </w:rPr>
        <w:t>的</w:t>
      </w:r>
      <w:r>
        <w:rPr>
          <w:rFonts w:hint="eastAsia" w:cs="仿宋" w:asciiTheme="minorEastAsia" w:hAnsiTheme="minorEastAsia"/>
          <w:color w:val="auto"/>
          <w:kern w:val="0"/>
          <w:sz w:val="24"/>
          <w:u w:val="single"/>
        </w:rPr>
        <w:t xml:space="preserve"> </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pPr>
        <w:snapToGrid w:val="0"/>
        <w:spacing w:line="360" w:lineRule="auto"/>
        <w:rPr>
          <w:rFonts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rPr>
        <w:t>90天</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pStyle w:val="8"/>
        <w:rPr>
          <w:rFonts w:cs="仿宋" w:asciiTheme="minorEastAsia" w:hAnsiTheme="minorEastAsia"/>
          <w:b/>
          <w:color w:val="auto"/>
          <w:kern w:val="0"/>
          <w:sz w:val="32"/>
          <w:szCs w:val="32"/>
        </w:rPr>
      </w:pPr>
    </w:p>
    <w:p>
      <w:pPr>
        <w:pStyle w:val="17"/>
        <w:rPr>
          <w:rFonts w:cs="仿宋" w:asciiTheme="minorEastAsia" w:hAnsiTheme="minorEastAsia"/>
          <w:b/>
          <w:color w:val="auto"/>
          <w:kern w:val="0"/>
          <w:sz w:val="32"/>
          <w:szCs w:val="32"/>
        </w:rPr>
      </w:pPr>
    </w:p>
    <w:p>
      <w:pPr>
        <w:rPr>
          <w:rFonts w:cs="仿宋" w:asciiTheme="minorEastAsia" w:hAnsiTheme="minorEastAsia"/>
          <w:b/>
          <w:color w:val="auto"/>
          <w:kern w:val="0"/>
          <w:sz w:val="32"/>
          <w:szCs w:val="32"/>
          <w:lang w:val="zh-CN"/>
        </w:rPr>
      </w:pPr>
    </w:p>
    <w:p>
      <w:pPr>
        <w:pStyle w:val="8"/>
        <w:rPr>
          <w:rFonts w:cs="仿宋" w:asciiTheme="minorEastAsia" w:hAnsiTheme="minorEastAsia"/>
          <w:b/>
          <w:color w:val="auto"/>
          <w:kern w:val="0"/>
          <w:sz w:val="32"/>
          <w:szCs w:val="32"/>
        </w:rPr>
      </w:pPr>
    </w:p>
    <w:p>
      <w:pPr>
        <w:pStyle w:val="17"/>
        <w:rPr>
          <w:color w:val="auto"/>
        </w:rPr>
      </w:pPr>
    </w:p>
    <w:p>
      <w:pPr>
        <w:rPr>
          <w:color w:val="auto"/>
        </w:rPr>
      </w:pPr>
    </w:p>
    <w:p>
      <w:pPr>
        <w:pStyle w:val="31"/>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31"/>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31"/>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cs="仿宋" w:asciiTheme="minorEastAsia" w:hAnsiTheme="minorEastAsia"/>
          <w:color w:val="auto"/>
          <w:kern w:val="0"/>
          <w:sz w:val="24"/>
          <w:lang w:val="zh-CN"/>
        </w:rPr>
      </w:pPr>
    </w:p>
    <w:p>
      <w:pPr>
        <w:pStyle w:val="31"/>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授权代表身份证件扫描件：</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31"/>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31"/>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三、符合性审查资料</w:t>
      </w:r>
    </w:p>
    <w:p>
      <w:pPr>
        <w:jc w:val="center"/>
        <w:rPr>
          <w:rFonts w:cs="仿宋" w:asciiTheme="minorEastAsia" w:hAnsiTheme="minorEastAsia"/>
          <w:b/>
          <w:color w:val="auto"/>
          <w:kern w:val="0"/>
          <w:sz w:val="32"/>
          <w:szCs w:val="32"/>
        </w:rPr>
      </w:pPr>
    </w:p>
    <w:tbl>
      <w:tblPr>
        <w:tblStyle w:val="18"/>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响应文件按照询价采购文件要求签署、盖章。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需要使用签字或盖章的响应文件的组成部分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响应文件中承诺的响应有效期不少于询价采购文件中载明的响应有效期。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响应文件满足询价采购文件的其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询价采购文件章节及具体内容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供应商保证：除商务技术偏离表列出的偏离外，供应商响应询价采购文件的全部要求</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8"/>
        <w:rPr>
          <w:color w:val="auto"/>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六</w:t>
      </w:r>
      <w:r>
        <w:rPr>
          <w:rFonts w:hint="eastAsia" w:cs="仿宋" w:asciiTheme="minorEastAsia" w:hAnsiTheme="minorEastAsia"/>
          <w:b/>
          <w:color w:val="auto"/>
          <w:kern w:val="0"/>
          <w:sz w:val="32"/>
          <w:szCs w:val="32"/>
          <w:lang w:val="zh-CN"/>
        </w:rPr>
        <w:t>、供应商股东信息及出资比例信息表</w:t>
      </w:r>
    </w:p>
    <w:p>
      <w:pPr>
        <w:pStyle w:val="13"/>
        <w:rPr>
          <w:color w:val="auto"/>
          <w:lang w:val="zh-CN"/>
        </w:rPr>
      </w:pPr>
    </w:p>
    <w:p>
      <w:pPr>
        <w:rPr>
          <w:color w:val="auto"/>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序号</w:t>
            </w:r>
          </w:p>
        </w:tc>
        <w:tc>
          <w:tcPr>
            <w:tcW w:w="2482" w:type="dxa"/>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股东</w:t>
            </w:r>
          </w:p>
        </w:tc>
        <w:tc>
          <w:tcPr>
            <w:tcW w:w="2881" w:type="dxa"/>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color w:val="auto"/>
                <w:kern w:val="0"/>
                <w:sz w:val="24"/>
              </w:rPr>
            </w:pPr>
          </w:p>
        </w:tc>
        <w:tc>
          <w:tcPr>
            <w:tcW w:w="2482" w:type="dxa"/>
          </w:tcPr>
          <w:p>
            <w:pPr>
              <w:spacing w:line="360" w:lineRule="auto"/>
              <w:rPr>
                <w:rFonts w:ascii="宋体" w:hAnsi="宋体" w:eastAsia="宋体" w:cs="宋体"/>
                <w:b/>
                <w:color w:val="auto"/>
                <w:kern w:val="0"/>
                <w:sz w:val="24"/>
              </w:rPr>
            </w:pPr>
          </w:p>
        </w:tc>
        <w:tc>
          <w:tcPr>
            <w:tcW w:w="2881" w:type="dxa"/>
          </w:tcPr>
          <w:p>
            <w:pPr>
              <w:spacing w:line="360" w:lineRule="auto"/>
              <w:rPr>
                <w:rFonts w:ascii="宋体" w:hAnsi="宋体" w:eastAsia="宋体" w:cs="宋体"/>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color w:val="auto"/>
                <w:kern w:val="0"/>
                <w:sz w:val="24"/>
              </w:rPr>
            </w:pPr>
          </w:p>
        </w:tc>
        <w:tc>
          <w:tcPr>
            <w:tcW w:w="2482" w:type="dxa"/>
          </w:tcPr>
          <w:p>
            <w:pPr>
              <w:spacing w:line="360" w:lineRule="auto"/>
              <w:rPr>
                <w:rFonts w:ascii="宋体" w:hAnsi="宋体" w:eastAsia="宋体" w:cs="宋体"/>
                <w:b/>
                <w:color w:val="auto"/>
                <w:kern w:val="0"/>
                <w:sz w:val="24"/>
              </w:rPr>
            </w:pPr>
          </w:p>
        </w:tc>
        <w:tc>
          <w:tcPr>
            <w:tcW w:w="2881" w:type="dxa"/>
          </w:tcPr>
          <w:p>
            <w:pPr>
              <w:spacing w:line="360" w:lineRule="auto"/>
              <w:rPr>
                <w:rFonts w:ascii="宋体" w:hAnsi="宋体" w:eastAsia="宋体" w:cs="宋体"/>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w:t>
            </w:r>
          </w:p>
        </w:tc>
        <w:tc>
          <w:tcPr>
            <w:tcW w:w="2482" w:type="dxa"/>
          </w:tcPr>
          <w:p>
            <w:pPr>
              <w:spacing w:line="360" w:lineRule="auto"/>
              <w:rPr>
                <w:rFonts w:ascii="宋体" w:hAnsi="宋体" w:eastAsia="宋体" w:cs="宋体"/>
                <w:b/>
                <w:color w:val="auto"/>
                <w:kern w:val="0"/>
                <w:sz w:val="24"/>
              </w:rPr>
            </w:pPr>
          </w:p>
        </w:tc>
        <w:tc>
          <w:tcPr>
            <w:tcW w:w="2881" w:type="dxa"/>
          </w:tcPr>
          <w:p>
            <w:pPr>
              <w:spacing w:line="360" w:lineRule="auto"/>
              <w:rPr>
                <w:rFonts w:ascii="宋体" w:hAnsi="宋体" w:eastAsia="宋体" w:cs="宋体"/>
                <w:b/>
                <w:color w:val="auto"/>
                <w:kern w:val="0"/>
                <w:sz w:val="24"/>
              </w:rPr>
            </w:pPr>
          </w:p>
        </w:tc>
      </w:tr>
    </w:tbl>
    <w:p>
      <w:pPr>
        <w:spacing w:line="360" w:lineRule="auto"/>
        <w:rPr>
          <w:rFonts w:ascii="宋体" w:hAnsi="宋体" w:eastAsia="宋体" w:cs="宋体"/>
          <w:color w:val="auto"/>
          <w:kern w:val="0"/>
          <w:sz w:val="24"/>
        </w:rPr>
      </w:pPr>
    </w:p>
    <w:p>
      <w:pPr>
        <w:spacing w:line="360" w:lineRule="auto"/>
        <w:rPr>
          <w:rFonts w:ascii="宋体" w:hAnsi="宋体" w:eastAsia="宋体" w:cs="宋体"/>
          <w:color w:val="auto"/>
          <w:kern w:val="0"/>
          <w:sz w:val="24"/>
        </w:rPr>
      </w:pPr>
    </w:p>
    <w:p>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供应商（公章）：</w:t>
      </w:r>
      <w:r>
        <w:rPr>
          <w:rFonts w:hint="eastAsia" w:ascii="宋体" w:hAnsi="宋体" w:eastAsia="宋体" w:cs="宋体"/>
          <w:color w:val="auto"/>
          <w:kern w:val="0"/>
          <w:sz w:val="24"/>
          <w:u w:val="single"/>
          <w:lang w:val="zh-CN"/>
        </w:rPr>
        <w:t xml:space="preserve">                 </w:t>
      </w:r>
    </w:p>
    <w:p>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法定代表人或受委托人（签字）：</w:t>
      </w:r>
      <w:r>
        <w:rPr>
          <w:rFonts w:hint="eastAsia" w:ascii="宋体" w:hAnsi="宋体" w:eastAsia="宋体" w:cs="宋体"/>
          <w:color w:val="auto"/>
          <w:kern w:val="0"/>
          <w:sz w:val="24"/>
          <w:u w:val="single"/>
          <w:lang w:val="zh-CN"/>
        </w:rPr>
        <w:t xml:space="preserve">            </w:t>
      </w:r>
    </w:p>
    <w:p>
      <w:pPr>
        <w:spacing w:line="360" w:lineRule="auto"/>
        <w:rPr>
          <w:rFonts w:ascii="宋体" w:hAnsi="宋体" w:eastAsia="宋体" w:cs="宋体"/>
          <w:color w:val="auto"/>
          <w:kern w:val="0"/>
          <w:sz w:val="24"/>
          <w:u w:val="single"/>
        </w:rPr>
      </w:pPr>
      <w:r>
        <w:rPr>
          <w:rFonts w:hint="eastAsia" w:ascii="宋体" w:hAnsi="宋体" w:eastAsia="宋体" w:cs="宋体"/>
          <w:color w:val="auto"/>
          <w:kern w:val="0"/>
          <w:sz w:val="24"/>
        </w:rPr>
        <w:t>日期：</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年</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ab/>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日</w:t>
      </w:r>
    </w:p>
    <w:p>
      <w:pPr>
        <w:spacing w:line="360" w:lineRule="auto"/>
        <w:rPr>
          <w:rFonts w:ascii="宋体" w:hAnsi="宋体" w:eastAsia="宋体" w:cs="宋体"/>
          <w:b/>
          <w:bCs/>
          <w:color w:val="auto"/>
          <w:sz w:val="24"/>
        </w:rPr>
      </w:pPr>
    </w:p>
    <w:p>
      <w:pPr>
        <w:jc w:val="center"/>
        <w:rPr>
          <w:rFonts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13"/>
        <w:rPr>
          <w:color w:val="auto"/>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序号</w:t>
            </w:r>
          </w:p>
        </w:tc>
        <w:tc>
          <w:tcPr>
            <w:tcW w:w="5387" w:type="dxa"/>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存在</w:t>
            </w:r>
            <w:r>
              <w:rPr>
                <w:rFonts w:hint="eastAsia" w:ascii="宋体" w:hAnsi="宋体" w:eastAsia="宋体" w:cs="宋体"/>
                <w:color w:val="auto"/>
                <w:sz w:val="24"/>
                <w:lang w:val="en-US" w:eastAsia="zh-CN"/>
              </w:rPr>
              <w:t>管理关</w:t>
            </w:r>
            <w:r>
              <w:rPr>
                <w:rFonts w:hint="eastAsia" w:ascii="宋体" w:hAnsi="宋体" w:eastAsia="宋体" w:cs="宋体"/>
                <w:color w:val="auto"/>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color w:val="auto"/>
                <w:kern w:val="0"/>
                <w:sz w:val="24"/>
              </w:rPr>
            </w:pPr>
          </w:p>
        </w:tc>
        <w:tc>
          <w:tcPr>
            <w:tcW w:w="5387" w:type="dxa"/>
            <w:vAlign w:val="center"/>
          </w:tcPr>
          <w:p>
            <w:pPr>
              <w:spacing w:line="360" w:lineRule="auto"/>
              <w:rPr>
                <w:rFonts w:ascii="宋体" w:hAnsi="宋体" w:eastAsia="宋体" w:cs="宋体"/>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color w:val="auto"/>
                <w:kern w:val="0"/>
                <w:sz w:val="24"/>
              </w:rPr>
            </w:pPr>
          </w:p>
        </w:tc>
        <w:tc>
          <w:tcPr>
            <w:tcW w:w="5387" w:type="dxa"/>
            <w:vAlign w:val="center"/>
          </w:tcPr>
          <w:p>
            <w:pPr>
              <w:spacing w:line="360" w:lineRule="auto"/>
              <w:rPr>
                <w:rFonts w:ascii="宋体" w:hAnsi="宋体" w:eastAsia="宋体" w:cs="宋体"/>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w:t>
            </w:r>
          </w:p>
        </w:tc>
        <w:tc>
          <w:tcPr>
            <w:tcW w:w="5387" w:type="dxa"/>
            <w:vAlign w:val="center"/>
          </w:tcPr>
          <w:p>
            <w:pPr>
              <w:spacing w:line="360" w:lineRule="auto"/>
              <w:rPr>
                <w:rFonts w:ascii="宋体" w:hAnsi="宋体" w:eastAsia="宋体" w:cs="宋体"/>
                <w:b/>
                <w:color w:val="auto"/>
                <w:kern w:val="0"/>
                <w:sz w:val="24"/>
              </w:rPr>
            </w:pPr>
          </w:p>
        </w:tc>
      </w:tr>
    </w:tbl>
    <w:p>
      <w:pPr>
        <w:spacing w:line="360" w:lineRule="auto"/>
        <w:rPr>
          <w:rFonts w:ascii="宋体" w:hAnsi="宋体" w:eastAsia="宋体" w:cs="宋体"/>
          <w:color w:val="auto"/>
          <w:kern w:val="0"/>
          <w:sz w:val="24"/>
        </w:rPr>
      </w:pPr>
    </w:p>
    <w:p>
      <w:pPr>
        <w:spacing w:line="360" w:lineRule="auto"/>
        <w:rPr>
          <w:rFonts w:ascii="宋体" w:hAnsi="宋体" w:eastAsia="宋体" w:cs="宋体"/>
          <w:color w:val="auto"/>
          <w:kern w:val="0"/>
          <w:sz w:val="24"/>
        </w:rPr>
      </w:pPr>
    </w:p>
    <w:p>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供应商（公章）：</w:t>
      </w:r>
      <w:r>
        <w:rPr>
          <w:rFonts w:hint="eastAsia" w:ascii="宋体" w:hAnsi="宋体" w:eastAsia="宋体" w:cs="宋体"/>
          <w:color w:val="auto"/>
          <w:kern w:val="0"/>
          <w:sz w:val="24"/>
          <w:u w:val="single"/>
          <w:lang w:val="zh-CN"/>
        </w:rPr>
        <w:t xml:space="preserve">                 </w:t>
      </w:r>
    </w:p>
    <w:p>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法定代表人或受委托人（签字）：</w:t>
      </w:r>
      <w:r>
        <w:rPr>
          <w:rFonts w:hint="eastAsia" w:ascii="宋体" w:hAnsi="宋体" w:eastAsia="宋体" w:cs="宋体"/>
          <w:color w:val="auto"/>
          <w:kern w:val="0"/>
          <w:sz w:val="24"/>
          <w:u w:val="single"/>
          <w:lang w:val="zh-CN"/>
        </w:rPr>
        <w:t xml:space="preserve">            </w:t>
      </w:r>
    </w:p>
    <w:p>
      <w:pPr>
        <w:spacing w:line="360" w:lineRule="auto"/>
        <w:rPr>
          <w:rFonts w:ascii="宋体" w:hAnsi="宋体" w:eastAsia="宋体" w:cs="宋体"/>
          <w:color w:val="auto"/>
          <w:kern w:val="0"/>
          <w:sz w:val="24"/>
          <w:lang w:val="zh-CN"/>
        </w:rPr>
      </w:pPr>
      <w:r>
        <w:rPr>
          <w:rFonts w:hint="eastAsia" w:ascii="宋体" w:hAnsi="宋体" w:eastAsia="宋体" w:cs="宋体"/>
          <w:color w:val="auto"/>
          <w:kern w:val="0"/>
          <w:sz w:val="24"/>
        </w:rPr>
        <w:t>日期：</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年</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ab/>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日</w:t>
      </w:r>
    </w:p>
    <w:p>
      <w:pPr>
        <w:spacing w:line="360" w:lineRule="auto"/>
        <w:rPr>
          <w:rFonts w:ascii="宋体" w:hAnsi="宋体" w:eastAsia="宋体" w:cs="宋体"/>
          <w:b/>
          <w:color w:val="auto"/>
          <w:kern w:val="0"/>
          <w:sz w:val="24"/>
        </w:rPr>
      </w:pPr>
    </w:p>
    <w:p>
      <w:pPr>
        <w:spacing w:line="360" w:lineRule="auto"/>
        <w:rPr>
          <w:rFonts w:ascii="宋体" w:hAnsi="宋体" w:eastAsia="宋体" w:cs="宋体"/>
          <w:b/>
          <w:color w:val="auto"/>
          <w:kern w:val="0"/>
          <w:sz w:val="24"/>
        </w:rPr>
      </w:pPr>
    </w:p>
    <w:p>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注：</w:t>
      </w:r>
    </w:p>
    <w:p>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1、若</w:t>
      </w:r>
      <w:r>
        <w:rPr>
          <w:rFonts w:hint="eastAsia" w:ascii="宋体" w:hAnsi="宋体" w:eastAsia="宋体" w:cs="宋体"/>
          <w:color w:val="auto"/>
          <w:kern w:val="0"/>
          <w:sz w:val="24"/>
        </w:rPr>
        <w:t>供应商</w:t>
      </w:r>
      <w:r>
        <w:rPr>
          <w:rFonts w:hint="eastAsia" w:ascii="宋体" w:hAnsi="宋体" w:eastAsia="宋体" w:cs="宋体"/>
          <w:b/>
          <w:color w:val="auto"/>
          <w:kern w:val="0"/>
          <w:sz w:val="24"/>
        </w:rPr>
        <w:t>为非事业单位，则填写《供应商股东信息及出资比例信息表》；若供应商为事业单位，则填写《管理关系表》。</w:t>
      </w:r>
    </w:p>
    <w:p>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2、若供应商未按实际情况填写或填写虚假信息或漏填错填，经询价评审小组讨论后，应作无效响应文件处理。</w:t>
      </w:r>
    </w:p>
    <w:p>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pPr>
        <w:snapToGrid w:val="0"/>
        <w:spacing w:line="360" w:lineRule="auto"/>
        <w:rPr>
          <w:rFonts w:ascii="宋体" w:hAnsi="宋体" w:eastAsia="宋体" w:cs="宋体"/>
          <w:color w:val="auto"/>
          <w:sz w:val="24"/>
        </w:rPr>
      </w:pPr>
    </w:p>
    <w:p>
      <w:pPr>
        <w:snapToGrid w:val="0"/>
        <w:spacing w:line="360" w:lineRule="auto"/>
        <w:rPr>
          <w:rFonts w:ascii="宋体" w:hAnsi="宋体" w:eastAsia="宋体" w:cs="宋体"/>
          <w:color w:val="auto"/>
          <w:sz w:val="24"/>
        </w:rPr>
      </w:pPr>
      <w:r>
        <w:rPr>
          <w:rFonts w:hint="eastAsia" w:ascii="宋体" w:hAnsi="宋体" w:eastAsia="宋体" w:cs="宋体"/>
          <w:color w:val="auto"/>
          <w:sz w:val="24"/>
        </w:rPr>
        <w:t>杭州临江环境能源有限公司：</w:t>
      </w:r>
    </w:p>
    <w:p>
      <w:pPr>
        <w:snapToGrid w:val="0"/>
        <w:spacing w:line="360" w:lineRule="auto"/>
        <w:ind w:firstLine="720" w:firstLineChars="300"/>
        <w:rPr>
          <w:rFonts w:ascii="宋体" w:hAnsi="宋体" w:eastAsia="宋体" w:cs="宋体"/>
          <w:color w:val="auto"/>
          <w:sz w:val="24"/>
        </w:rPr>
      </w:pPr>
      <w:r>
        <w:rPr>
          <w:rFonts w:hint="eastAsia" w:ascii="宋体" w:hAnsi="宋体" w:eastAsia="宋体" w:cs="宋体"/>
          <w:color w:val="auto"/>
          <w:sz w:val="24"/>
        </w:rPr>
        <w:t>我公司</w:t>
      </w:r>
      <w:r>
        <w:rPr>
          <w:rFonts w:hint="eastAsia" w:ascii="宋体" w:hAnsi="宋体" w:eastAsia="宋体" w:cs="宋体"/>
          <w:color w:val="auto"/>
          <w:sz w:val="24"/>
          <w:u w:val="single"/>
        </w:rPr>
        <w:t xml:space="preserve">    （供应商单位名称）    </w:t>
      </w:r>
      <w:r>
        <w:rPr>
          <w:rFonts w:hint="eastAsia" w:ascii="宋体" w:hAnsi="宋体" w:eastAsia="宋体" w:cs="宋体"/>
          <w:color w:val="auto"/>
          <w:sz w:val="24"/>
        </w:rPr>
        <w:t>自愿参加杭州临江环境能源有限公司</w:t>
      </w:r>
      <w:r>
        <w:rPr>
          <w:rFonts w:hint="eastAsia" w:ascii="宋体" w:hAnsi="宋体" w:eastAsia="宋体" w:cs="宋体"/>
          <w:color w:val="auto"/>
          <w:sz w:val="24"/>
          <w:u w:val="single"/>
        </w:rPr>
        <w:t xml:space="preserve">   </w:t>
      </w:r>
      <w:r>
        <w:rPr>
          <w:rFonts w:hint="eastAsia" w:cs="仿宋" w:asciiTheme="minorEastAsia" w:hAnsiTheme="minorEastAsia"/>
          <w:color w:val="auto"/>
          <w:sz w:val="24"/>
          <w:u w:val="single"/>
          <w:lang w:eastAsia="zh-CN"/>
        </w:rPr>
        <w:t>2025-2026年龙门吊采购项目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202510006</w:t>
      </w:r>
      <w:r>
        <w:rPr>
          <w:rFonts w:hint="eastAsia" w:cs="仿宋" w:asciiTheme="minorEastAsia" w:hAnsiTheme="minorEastAsia"/>
          <w:color w:val="auto"/>
          <w:sz w:val="24"/>
          <w:u w:val="single"/>
        </w:rPr>
        <w:t>】</w:t>
      </w:r>
      <w:r>
        <w:rPr>
          <w:rFonts w:hint="eastAsia" w:cs="仿宋" w:asciiTheme="minorEastAsia" w:hAnsiTheme="minorEastAsia"/>
          <w:color w:val="auto"/>
          <w:sz w:val="24"/>
          <w:u w:val="single"/>
          <w:lang w:val="en-US" w:eastAsia="zh-CN"/>
        </w:rPr>
        <w:t>的</w:t>
      </w:r>
      <w:r>
        <w:rPr>
          <w:rFonts w:hint="eastAsia" w:ascii="宋体" w:hAnsi="宋体" w:eastAsia="宋体" w:cs="宋体"/>
          <w:color w:val="auto"/>
          <w:sz w:val="24"/>
        </w:rPr>
        <w:t>活动，并</w:t>
      </w:r>
      <w:r>
        <w:rPr>
          <w:rFonts w:hint="eastAsia" w:ascii="宋体" w:hAnsi="宋体" w:eastAsia="宋体" w:cs="宋体"/>
          <w:color w:val="auto"/>
          <w:sz w:val="24"/>
          <w:lang w:eastAsia="zh-CN"/>
        </w:rPr>
        <w:t>做</w:t>
      </w:r>
      <w:r>
        <w:rPr>
          <w:rFonts w:hint="eastAsia" w:ascii="宋体" w:hAnsi="宋体" w:eastAsia="宋体" w:cs="宋体"/>
          <w:color w:val="auto"/>
          <w:sz w:val="24"/>
        </w:rPr>
        <w:t>如下承诺：</w:t>
      </w:r>
    </w:p>
    <w:p>
      <w:pPr>
        <w:snapToGrid w:val="0"/>
        <w:spacing w:line="360" w:lineRule="auto"/>
        <w:rPr>
          <w:rFonts w:ascii="宋体" w:hAnsi="宋体" w:eastAsia="宋体" w:cs="宋体"/>
          <w:color w:val="auto"/>
          <w:sz w:val="24"/>
        </w:rPr>
      </w:pPr>
      <w:r>
        <w:rPr>
          <w:rFonts w:hint="eastAsia" w:ascii="宋体" w:hAnsi="宋体" w:eastAsia="宋体" w:cs="宋体"/>
          <w:color w:val="auto"/>
          <w:sz w:val="24"/>
        </w:rPr>
        <w:t xml:space="preserve">    1.我公司所供产品均为生产</w:t>
      </w:r>
      <w:r>
        <w:rPr>
          <w:rFonts w:hint="eastAsia" w:ascii="宋体" w:hAnsi="宋体" w:eastAsia="宋体" w:cs="宋体"/>
          <w:color w:val="auto"/>
          <w:sz w:val="24"/>
          <w:lang w:val="en-US" w:eastAsia="zh-CN"/>
        </w:rPr>
        <w:t>合格产品</w:t>
      </w:r>
      <w:r>
        <w:rPr>
          <w:rFonts w:hint="eastAsia" w:ascii="宋体" w:hAnsi="宋体" w:eastAsia="宋体" w:cs="宋体"/>
          <w:color w:val="auto"/>
          <w:sz w:val="24"/>
        </w:rPr>
        <w:t>或正规销售渠道进货。如采购人需要，可以提供生产厂家到我公司的完整供应链销售凭证。</w:t>
      </w:r>
    </w:p>
    <w:p>
      <w:pPr>
        <w:snapToGrid w:val="0"/>
        <w:spacing w:line="360" w:lineRule="auto"/>
        <w:rPr>
          <w:rFonts w:ascii="宋体" w:hAnsi="宋体" w:eastAsia="宋体" w:cs="宋体"/>
          <w:color w:val="auto"/>
          <w:sz w:val="24"/>
        </w:rPr>
      </w:pPr>
      <w:r>
        <w:rPr>
          <w:rFonts w:hint="eastAsia" w:ascii="宋体" w:hAnsi="宋体" w:eastAsia="宋体" w:cs="宋体"/>
          <w:color w:val="auto"/>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4.我公司保证提供采购人要求的全部产品，若提供的产品和采购人要求的不一致，我公司保证于3日内提供生产厂家证明及市场调查证明，说明所提供货物优于采购人要求。若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，则我公司愿意承担相关违约责任。</w:t>
      </w:r>
    </w:p>
    <w:p>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color w:val="auto"/>
          <w:sz w:val="24"/>
        </w:rPr>
      </w:pPr>
    </w:p>
    <w:p>
      <w:pPr>
        <w:snapToGrid w:val="0"/>
        <w:spacing w:line="360" w:lineRule="auto"/>
        <w:rPr>
          <w:rFonts w:ascii="宋体" w:hAnsi="宋体" w:eastAsia="宋体" w:cs="宋体"/>
          <w:color w:val="auto"/>
          <w:sz w:val="24"/>
        </w:rPr>
      </w:pPr>
    </w:p>
    <w:p>
      <w:pPr>
        <w:snapToGrid w:val="0"/>
        <w:spacing w:line="360" w:lineRule="auto"/>
        <w:jc w:val="right"/>
        <w:rPr>
          <w:rFonts w:ascii="宋体" w:hAnsi="宋体" w:eastAsia="宋体" w:cs="宋体"/>
          <w:color w:val="auto"/>
          <w:sz w:val="24"/>
        </w:rPr>
      </w:pPr>
    </w:p>
    <w:p>
      <w:pPr>
        <w:snapToGrid w:val="0"/>
        <w:spacing w:line="360" w:lineRule="auto"/>
        <w:ind w:firstLine="3120" w:firstLineChars="1300"/>
        <w:jc w:val="right"/>
        <w:rPr>
          <w:rFonts w:ascii="宋体" w:hAnsi="宋体" w:eastAsia="宋体" w:cs="宋体"/>
          <w:color w:val="auto"/>
          <w:sz w:val="24"/>
        </w:rPr>
      </w:pPr>
      <w:r>
        <w:rPr>
          <w:rFonts w:hint="eastAsia" w:ascii="宋体" w:hAnsi="宋体" w:eastAsia="宋体" w:cs="宋体"/>
          <w:color w:val="auto"/>
          <w:sz w:val="24"/>
        </w:rPr>
        <w:t>供应商名称（公章）：</w:t>
      </w:r>
    </w:p>
    <w:p>
      <w:pPr>
        <w:snapToGrid w:val="0"/>
        <w:spacing w:line="360" w:lineRule="auto"/>
        <w:jc w:val="right"/>
        <w:rPr>
          <w:rFonts w:ascii="宋体" w:hAnsi="宋体" w:eastAsia="宋体" w:cs="宋体"/>
          <w:color w:val="auto"/>
          <w:sz w:val="24"/>
        </w:rPr>
      </w:pP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lang w:eastAsia="zh-CN"/>
        </w:rPr>
        <w:t>202</w:t>
      </w:r>
      <w:r>
        <w:rPr>
          <w:rFonts w:hint="eastAsia" w:ascii="宋体" w:hAnsi="宋体" w:eastAsia="宋体" w:cs="宋体"/>
          <w:color w:val="auto"/>
          <w:sz w:val="24"/>
          <w:lang w:val="en-US" w:eastAsia="zh-CN"/>
        </w:rPr>
        <w:t>5</w:t>
      </w:r>
      <w:r>
        <w:rPr>
          <w:rFonts w:hint="eastAsia" w:ascii="宋体" w:hAnsi="宋体" w:eastAsia="宋体" w:cs="宋体"/>
          <w:color w:val="auto"/>
          <w:sz w:val="24"/>
          <w:lang w:eastAsia="zh-CN"/>
        </w:rPr>
        <w:t>年</w:t>
      </w:r>
      <w:r>
        <w:rPr>
          <w:rFonts w:hint="eastAsia" w:ascii="宋体" w:hAnsi="宋体" w:eastAsia="宋体" w:cs="宋体"/>
          <w:color w:val="auto"/>
          <w:sz w:val="24"/>
        </w:rPr>
        <w:t xml:space="preserve"> 月  日</w:t>
      </w: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4"/>
        <w:jc w:val="center"/>
        <w:rPr>
          <w:color w:val="auto"/>
          <w:sz w:val="32"/>
          <w:szCs w:val="32"/>
        </w:rPr>
      </w:pPr>
      <w:r>
        <w:rPr>
          <w:rFonts w:hint="eastAsia"/>
          <w:color w:val="auto"/>
          <w:sz w:val="32"/>
          <w:szCs w:val="32"/>
        </w:rPr>
        <w:t>一 、 报价函</w:t>
      </w:r>
    </w:p>
    <w:p>
      <w:pPr>
        <w:pStyle w:val="8"/>
        <w:tabs>
          <w:tab w:val="left" w:pos="1055"/>
        </w:tabs>
        <w:jc w:val="left"/>
        <w:rPr>
          <w:rFonts w:hAnsi="宋体" w:eastAsia="宋体" w:cs="宋体"/>
          <w:color w:val="auto"/>
          <w:szCs w:val="24"/>
        </w:rPr>
      </w:pPr>
      <w:r>
        <w:rPr>
          <w:rFonts w:hint="eastAsia" w:hAnsi="宋体" w:eastAsia="宋体" w:cs="宋体"/>
          <w:color w:val="auto"/>
          <w:szCs w:val="24"/>
          <w:u w:val="single"/>
        </w:rPr>
        <w:t>杭州临江环境能源有限公司</w:t>
      </w:r>
      <w:r>
        <w:rPr>
          <w:rFonts w:hint="eastAsia" w:hAnsi="宋体" w:eastAsia="宋体" w:cs="宋体"/>
          <w:color w:val="auto"/>
          <w:szCs w:val="24"/>
        </w:rPr>
        <w:t>：</w:t>
      </w:r>
    </w:p>
    <w:p>
      <w:pPr>
        <w:pStyle w:val="33"/>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1.我方</w:t>
      </w:r>
      <w:r>
        <w:rPr>
          <w:rFonts w:hint="eastAsia" w:ascii="宋体" w:hAnsi="宋体" w:eastAsia="宋体" w:cs="宋体"/>
          <w:color w:val="auto"/>
          <w:spacing w:val="-3"/>
          <w:sz w:val="24"/>
        </w:rPr>
        <w:t>仔</w:t>
      </w:r>
      <w:r>
        <w:rPr>
          <w:rFonts w:hint="eastAsia" w:ascii="宋体" w:hAnsi="宋体" w:eastAsia="宋体" w:cs="宋体"/>
          <w:color w:val="auto"/>
          <w:sz w:val="24"/>
        </w:rPr>
        <w:t>细研</w:t>
      </w:r>
      <w:r>
        <w:rPr>
          <w:rFonts w:hint="eastAsia" w:ascii="宋体" w:hAnsi="宋体" w:eastAsia="宋体" w:cs="宋体"/>
          <w:color w:val="auto"/>
          <w:spacing w:val="-3"/>
          <w:sz w:val="24"/>
        </w:rPr>
        <w:t>究</w:t>
      </w:r>
      <w:r>
        <w:rPr>
          <w:rFonts w:hint="eastAsia" w:ascii="宋体" w:hAnsi="宋体" w:eastAsia="宋体" w:cs="宋体"/>
          <w:color w:val="auto"/>
          <w:sz w:val="24"/>
        </w:rPr>
        <w:t>了</w:t>
      </w:r>
      <w:r>
        <w:rPr>
          <w:rFonts w:hint="eastAsia" w:cs="仿宋" w:asciiTheme="minorEastAsia" w:hAnsiTheme="minorEastAsia"/>
          <w:color w:val="auto"/>
          <w:sz w:val="24"/>
          <w:u w:val="single"/>
          <w:lang w:eastAsia="zh-CN"/>
        </w:rPr>
        <w:t>2025-2026年龙门吊采购项目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202510006</w:t>
      </w:r>
      <w:r>
        <w:rPr>
          <w:rFonts w:hint="eastAsia" w:cs="仿宋" w:asciiTheme="minorEastAsia" w:hAnsiTheme="minorEastAsia"/>
          <w:color w:val="auto"/>
          <w:sz w:val="24"/>
          <w:u w:val="single"/>
        </w:rPr>
        <w:t>】</w:t>
      </w:r>
      <w:r>
        <w:rPr>
          <w:rFonts w:hint="eastAsia" w:cs="仿宋" w:asciiTheme="minorEastAsia" w:hAnsiTheme="minorEastAsia"/>
          <w:color w:val="auto"/>
          <w:sz w:val="24"/>
          <w:u w:val="single"/>
          <w:lang w:val="en-US" w:eastAsia="zh-CN"/>
        </w:rPr>
        <w:t>的</w:t>
      </w:r>
      <w:r>
        <w:rPr>
          <w:rFonts w:hint="eastAsia" w:ascii="宋体" w:hAnsi="宋体" w:eastAsia="宋体" w:cs="宋体"/>
          <w:color w:val="auto"/>
          <w:sz w:val="24"/>
        </w:rPr>
        <w:t>询价采购文件（</w:t>
      </w:r>
      <w:r>
        <w:rPr>
          <w:rFonts w:hint="eastAsia" w:ascii="宋体" w:hAnsi="宋体" w:eastAsia="宋体" w:cs="宋体"/>
          <w:color w:val="auto"/>
          <w:spacing w:val="-16"/>
          <w:sz w:val="24"/>
        </w:rPr>
        <w:t>包</w:t>
      </w:r>
      <w:r>
        <w:rPr>
          <w:rFonts w:hint="eastAsia" w:ascii="宋体" w:hAnsi="宋体" w:eastAsia="宋体" w:cs="宋体"/>
          <w:color w:val="auto"/>
          <w:sz w:val="24"/>
        </w:rPr>
        <w:t>括采购补</w:t>
      </w:r>
      <w:r>
        <w:rPr>
          <w:rFonts w:hint="eastAsia" w:ascii="宋体" w:hAnsi="宋体" w:eastAsia="宋体" w:cs="宋体"/>
          <w:color w:val="auto"/>
          <w:spacing w:val="-3"/>
          <w:sz w:val="24"/>
        </w:rPr>
        <w:t>充</w:t>
      </w:r>
      <w:r>
        <w:rPr>
          <w:rFonts w:hint="eastAsia" w:ascii="宋体" w:hAnsi="宋体" w:eastAsia="宋体" w:cs="宋体"/>
          <w:color w:val="auto"/>
          <w:sz w:val="24"/>
        </w:rPr>
        <w:t>文</w:t>
      </w:r>
      <w:r>
        <w:rPr>
          <w:rFonts w:hint="eastAsia" w:ascii="宋体" w:hAnsi="宋体" w:eastAsia="宋体" w:cs="宋体"/>
          <w:color w:val="auto"/>
          <w:spacing w:val="-3"/>
          <w:sz w:val="24"/>
        </w:rPr>
        <w:t>件</w:t>
      </w:r>
      <w:r>
        <w:rPr>
          <w:rFonts w:hint="eastAsia" w:ascii="宋体" w:hAnsi="宋体" w:eastAsia="宋体" w:cs="宋体"/>
          <w:color w:val="auto"/>
          <w:spacing w:val="-15"/>
          <w:sz w:val="24"/>
        </w:rPr>
        <w:t>）</w:t>
      </w:r>
      <w:r>
        <w:rPr>
          <w:rFonts w:hint="eastAsia" w:ascii="宋体" w:hAnsi="宋体" w:eastAsia="宋体" w:cs="宋体"/>
          <w:color w:val="auto"/>
          <w:sz w:val="24"/>
        </w:rPr>
        <w:t>的</w:t>
      </w:r>
      <w:r>
        <w:rPr>
          <w:rFonts w:hint="eastAsia" w:ascii="宋体" w:hAnsi="宋体" w:eastAsia="宋体" w:cs="宋体"/>
          <w:color w:val="auto"/>
          <w:spacing w:val="-3"/>
          <w:sz w:val="24"/>
        </w:rPr>
        <w:t>全部</w:t>
      </w:r>
      <w:r>
        <w:rPr>
          <w:rFonts w:hint="eastAsia" w:ascii="宋体" w:hAnsi="宋体" w:eastAsia="宋体" w:cs="宋体"/>
          <w:color w:val="auto"/>
          <w:sz w:val="24"/>
        </w:rPr>
        <w:t>内</w:t>
      </w:r>
      <w:r>
        <w:rPr>
          <w:rFonts w:hint="eastAsia" w:ascii="宋体" w:hAnsi="宋体" w:eastAsia="宋体" w:cs="宋体"/>
          <w:color w:val="auto"/>
          <w:spacing w:val="-3"/>
          <w:sz w:val="24"/>
        </w:rPr>
        <w:t>容</w:t>
      </w:r>
      <w:r>
        <w:rPr>
          <w:rFonts w:hint="eastAsia" w:ascii="宋体" w:hAnsi="宋体" w:eastAsia="宋体" w:cs="宋体"/>
          <w:color w:val="auto"/>
          <w:spacing w:val="-13"/>
          <w:sz w:val="24"/>
        </w:rPr>
        <w:t>，</w:t>
      </w:r>
      <w:r>
        <w:rPr>
          <w:rFonts w:hint="eastAsia" w:ascii="宋体" w:hAnsi="宋体" w:eastAsia="宋体" w:cs="宋体"/>
          <w:color w:val="auto"/>
          <w:spacing w:val="-3"/>
          <w:sz w:val="24"/>
        </w:rPr>
        <w:t>愿</w:t>
      </w:r>
      <w:r>
        <w:rPr>
          <w:rFonts w:hint="eastAsia" w:ascii="宋体" w:hAnsi="宋体" w:eastAsia="宋体" w:cs="宋体"/>
          <w:color w:val="auto"/>
          <w:sz w:val="24"/>
        </w:rPr>
        <w:t>意</w:t>
      </w:r>
      <w:r>
        <w:rPr>
          <w:rFonts w:hint="eastAsia" w:ascii="宋体" w:hAnsi="宋体" w:eastAsia="宋体" w:cs="宋体"/>
          <w:color w:val="auto"/>
          <w:spacing w:val="-3"/>
          <w:sz w:val="24"/>
        </w:rPr>
        <w:t>以</w:t>
      </w:r>
      <w:r>
        <w:rPr>
          <w:rFonts w:hint="eastAsia" w:ascii="宋体" w:hAnsi="宋体" w:eastAsia="宋体" w:cs="宋体"/>
          <w:color w:val="auto"/>
          <w:sz w:val="24"/>
        </w:rPr>
        <w:t>人</w:t>
      </w:r>
      <w:r>
        <w:rPr>
          <w:rFonts w:hint="eastAsia" w:ascii="宋体" w:hAnsi="宋体" w:eastAsia="宋体" w:cs="宋体"/>
          <w:color w:val="auto"/>
          <w:spacing w:val="-3"/>
          <w:sz w:val="24"/>
        </w:rPr>
        <w:t>民</w:t>
      </w:r>
      <w:r>
        <w:rPr>
          <w:rFonts w:hint="eastAsia" w:ascii="宋体" w:hAnsi="宋体" w:eastAsia="宋体" w:cs="宋体"/>
          <w:color w:val="auto"/>
          <w:spacing w:val="-15"/>
          <w:sz w:val="24"/>
        </w:rPr>
        <w:t>币</w:t>
      </w:r>
      <w:r>
        <w:rPr>
          <w:rFonts w:hint="eastAsia" w:ascii="宋体" w:hAnsi="宋体" w:eastAsia="宋体" w:cs="宋体"/>
          <w:color w:val="auto"/>
          <w:sz w:val="24"/>
          <w:u w:val="single"/>
        </w:rPr>
        <w:t>（</w:t>
      </w:r>
      <w:r>
        <w:rPr>
          <w:rFonts w:hint="eastAsia" w:ascii="宋体" w:hAnsi="宋体" w:eastAsia="宋体" w:cs="宋体"/>
          <w:color w:val="auto"/>
          <w:spacing w:val="-3"/>
          <w:sz w:val="24"/>
          <w:u w:val="single"/>
        </w:rPr>
        <w:t>大</w:t>
      </w:r>
      <w:r>
        <w:rPr>
          <w:rFonts w:hint="eastAsia" w:ascii="宋体" w:hAnsi="宋体" w:eastAsia="宋体" w:cs="宋体"/>
          <w:color w:val="auto"/>
          <w:sz w:val="24"/>
          <w:u w:val="single"/>
        </w:rPr>
        <w:t xml:space="preserve">写）        </w:t>
      </w:r>
      <w:r>
        <w:rPr>
          <w:rFonts w:hint="eastAsia" w:ascii="宋体" w:hAnsi="宋体" w:eastAsia="宋体" w:cs="宋体"/>
          <w:color w:val="auto"/>
          <w:spacing w:val="-15"/>
          <w:sz w:val="24"/>
        </w:rPr>
        <w:t>元</w:t>
      </w:r>
      <w:r>
        <w:rPr>
          <w:rFonts w:hint="eastAsia" w:ascii="宋体" w:hAnsi="宋体" w:eastAsia="宋体" w:cs="宋体"/>
          <w:color w:val="auto"/>
          <w:sz w:val="24"/>
        </w:rPr>
        <w:t xml:space="preserve">（¥ </w:t>
      </w:r>
      <w:r>
        <w:rPr>
          <w:rFonts w:hint="eastAsia" w:ascii="宋体" w:hAnsi="宋体" w:eastAsia="宋体" w:cs="宋体"/>
          <w:color w:val="auto"/>
          <w:sz w:val="24"/>
          <w:u w:val="single"/>
        </w:rPr>
        <w:tab/>
      </w:r>
      <w:r>
        <w:rPr>
          <w:rFonts w:hint="eastAsia" w:ascii="宋体" w:hAnsi="宋体" w:eastAsia="宋体" w:cs="宋体"/>
          <w:color w:val="auto"/>
          <w:sz w:val="24"/>
          <w:u w:val="single"/>
        </w:rPr>
        <w:t xml:space="preserve">  </w:t>
      </w:r>
      <w:r>
        <w:rPr>
          <w:rFonts w:hint="eastAsia" w:ascii="宋体" w:hAnsi="宋体" w:eastAsia="宋体" w:cs="宋体"/>
          <w:color w:val="auto"/>
          <w:spacing w:val="-3"/>
          <w:sz w:val="24"/>
        </w:rPr>
        <w:t>元</w:t>
      </w:r>
      <w:r>
        <w:rPr>
          <w:rFonts w:hint="eastAsia" w:ascii="宋体" w:hAnsi="宋体" w:eastAsia="宋体" w:cs="宋体"/>
          <w:color w:val="auto"/>
          <w:spacing w:val="-3"/>
          <w:sz w:val="24"/>
          <w:lang w:eastAsia="zh-CN"/>
        </w:rPr>
        <w:t>）</w:t>
      </w:r>
      <w:r>
        <w:rPr>
          <w:rFonts w:hint="eastAsia" w:ascii="宋体" w:hAnsi="宋体" w:eastAsia="宋体" w:cs="宋体"/>
          <w:color w:val="auto"/>
          <w:spacing w:val="-3"/>
          <w:sz w:val="24"/>
        </w:rPr>
        <w:t>的</w:t>
      </w:r>
      <w:r>
        <w:rPr>
          <w:rFonts w:hint="eastAsia" w:ascii="宋体" w:hAnsi="宋体" w:eastAsia="宋体" w:cs="宋体"/>
          <w:color w:val="auto"/>
          <w:sz w:val="24"/>
        </w:rPr>
        <w:t>总</w:t>
      </w:r>
      <w:r>
        <w:rPr>
          <w:rFonts w:hint="eastAsia" w:ascii="宋体" w:hAnsi="宋体" w:eastAsia="宋体" w:cs="宋体"/>
          <w:color w:val="auto"/>
          <w:spacing w:val="-3"/>
          <w:sz w:val="24"/>
        </w:rPr>
        <w:t>报</w:t>
      </w:r>
      <w:r>
        <w:rPr>
          <w:rFonts w:hint="eastAsia" w:ascii="宋体" w:hAnsi="宋体" w:eastAsia="宋体" w:cs="宋体"/>
          <w:color w:val="auto"/>
          <w:sz w:val="24"/>
        </w:rPr>
        <w:t>价</w:t>
      </w:r>
      <w:r>
        <w:rPr>
          <w:rFonts w:hint="eastAsia" w:ascii="宋体" w:hAnsi="宋体" w:eastAsia="宋体" w:cs="宋体"/>
          <w:color w:val="auto"/>
          <w:sz w:val="24"/>
          <w:lang w:eastAsia="zh-CN"/>
        </w:rPr>
        <w:t>，</w:t>
      </w:r>
      <w:r>
        <w:rPr>
          <w:rFonts w:hint="eastAsia" w:ascii="宋体" w:hAnsi="宋体" w:eastAsia="宋体" w:cs="宋体"/>
          <w:color w:val="auto"/>
          <w:sz w:val="24"/>
        </w:rPr>
        <w:t>税率为</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r>
        <w:rPr>
          <w:rFonts w:hint="eastAsia" w:ascii="宋体" w:hAnsi="宋体" w:eastAsia="宋体" w:cs="宋体"/>
          <w:color w:val="auto"/>
          <w:spacing w:val="-13"/>
          <w:sz w:val="24"/>
        </w:rPr>
        <w:t>承</w:t>
      </w:r>
      <w:r>
        <w:rPr>
          <w:rFonts w:hint="eastAsia" w:ascii="宋体" w:hAnsi="宋体" w:eastAsia="宋体" w:cs="宋体"/>
          <w:color w:val="auto"/>
          <w:sz w:val="24"/>
        </w:rPr>
        <w:t>担本</w:t>
      </w:r>
      <w:r>
        <w:rPr>
          <w:rFonts w:hint="eastAsia" w:ascii="宋体" w:hAnsi="宋体" w:eastAsia="宋体" w:cs="宋体"/>
          <w:color w:val="auto"/>
          <w:spacing w:val="-3"/>
          <w:sz w:val="24"/>
        </w:rPr>
        <w:t>项</w:t>
      </w:r>
      <w:r>
        <w:rPr>
          <w:rFonts w:hint="eastAsia" w:ascii="宋体" w:hAnsi="宋体" w:eastAsia="宋体" w:cs="宋体"/>
          <w:color w:val="auto"/>
          <w:sz w:val="24"/>
        </w:rPr>
        <w:t>目</w:t>
      </w:r>
      <w:r>
        <w:rPr>
          <w:rFonts w:hint="eastAsia" w:ascii="宋体" w:hAnsi="宋体" w:eastAsia="宋体" w:cs="宋体"/>
          <w:color w:val="auto"/>
          <w:spacing w:val="-3"/>
          <w:sz w:val="24"/>
        </w:rPr>
        <w:t>的</w:t>
      </w:r>
      <w:r>
        <w:rPr>
          <w:rFonts w:hint="eastAsia" w:ascii="宋体" w:hAnsi="宋体" w:eastAsia="宋体" w:cs="宋体"/>
          <w:color w:val="auto"/>
          <w:sz w:val="24"/>
        </w:rPr>
        <w:t>相</w:t>
      </w:r>
      <w:r>
        <w:rPr>
          <w:rFonts w:hint="eastAsia" w:ascii="宋体" w:hAnsi="宋体" w:eastAsia="宋体" w:cs="宋体"/>
          <w:color w:val="auto"/>
          <w:spacing w:val="-3"/>
          <w:sz w:val="24"/>
        </w:rPr>
        <w:t>关</w:t>
      </w:r>
      <w:r>
        <w:rPr>
          <w:rFonts w:hint="eastAsia" w:ascii="宋体" w:hAnsi="宋体" w:eastAsia="宋体" w:cs="宋体"/>
          <w:color w:val="auto"/>
          <w:sz w:val="24"/>
        </w:rPr>
        <w:t>工</w:t>
      </w:r>
      <w:r>
        <w:rPr>
          <w:rFonts w:hint="eastAsia" w:ascii="宋体" w:hAnsi="宋体" w:eastAsia="宋体" w:cs="宋体"/>
          <w:color w:val="auto"/>
          <w:spacing w:val="-3"/>
          <w:sz w:val="24"/>
        </w:rPr>
        <w:t>作</w:t>
      </w:r>
      <w:r>
        <w:rPr>
          <w:rFonts w:hint="eastAsia" w:ascii="宋体" w:hAnsi="宋体" w:eastAsia="宋体" w:cs="宋体"/>
          <w:color w:val="auto"/>
          <w:sz w:val="24"/>
        </w:rPr>
        <w:t>，</w:t>
      </w:r>
      <w:r>
        <w:rPr>
          <w:rFonts w:hint="eastAsia" w:ascii="宋体" w:hAnsi="宋体" w:eastAsia="宋体" w:cs="宋体"/>
          <w:color w:val="auto"/>
          <w:spacing w:val="-3"/>
          <w:sz w:val="24"/>
        </w:rPr>
        <w:t>交</w:t>
      </w:r>
      <w:r>
        <w:rPr>
          <w:rFonts w:hint="eastAsia" w:ascii="宋体" w:hAnsi="宋体" w:eastAsia="宋体" w:cs="宋体"/>
          <w:color w:val="auto"/>
          <w:sz w:val="24"/>
        </w:rPr>
        <w:t>货期</w:t>
      </w:r>
      <w:r>
        <w:rPr>
          <w:rFonts w:hint="eastAsia" w:ascii="宋体" w:hAnsi="宋体" w:eastAsia="宋体" w:cs="宋体"/>
          <w:b/>
          <w:color w:val="auto"/>
          <w:sz w:val="24"/>
          <w:u w:val="single"/>
        </w:rPr>
        <w:t>按询价采购文件要求</w:t>
      </w:r>
      <w:r>
        <w:rPr>
          <w:rFonts w:hint="eastAsia" w:ascii="宋体" w:hAnsi="宋体" w:eastAsia="宋体" w:cs="宋体"/>
          <w:color w:val="auto"/>
          <w:spacing w:val="-5"/>
          <w:sz w:val="24"/>
        </w:rPr>
        <w:t>，</w:t>
      </w:r>
      <w:r>
        <w:rPr>
          <w:rFonts w:hint="eastAsia" w:ascii="宋体" w:hAnsi="宋体" w:eastAsia="宋体" w:cs="宋体"/>
          <w:color w:val="auto"/>
          <w:sz w:val="24"/>
        </w:rPr>
        <w:t>项目</w:t>
      </w:r>
      <w:r>
        <w:rPr>
          <w:rFonts w:hint="eastAsia" w:ascii="宋体" w:hAnsi="宋体" w:eastAsia="宋体" w:cs="宋体"/>
          <w:color w:val="auto"/>
          <w:spacing w:val="-3"/>
          <w:sz w:val="24"/>
        </w:rPr>
        <w:t>负</w:t>
      </w:r>
      <w:r>
        <w:rPr>
          <w:rFonts w:hint="eastAsia" w:ascii="宋体" w:hAnsi="宋体" w:eastAsia="宋体" w:cs="宋体"/>
          <w:color w:val="auto"/>
          <w:sz w:val="24"/>
        </w:rPr>
        <w:t>责</w:t>
      </w:r>
      <w:r>
        <w:rPr>
          <w:rFonts w:hint="eastAsia" w:ascii="宋体" w:hAnsi="宋体" w:eastAsia="宋体" w:cs="宋体"/>
          <w:color w:val="auto"/>
          <w:spacing w:val="-3"/>
          <w:sz w:val="24"/>
        </w:rPr>
        <w:t>人</w:t>
      </w:r>
      <w:r>
        <w:rPr>
          <w:rFonts w:hint="eastAsia" w:ascii="宋体" w:hAnsi="宋体" w:eastAsia="宋体" w:cs="宋体"/>
          <w:color w:val="auto"/>
          <w:spacing w:val="-3"/>
          <w:sz w:val="24"/>
          <w:u w:val="single"/>
        </w:rPr>
        <w:tab/>
      </w:r>
      <w:r>
        <w:rPr>
          <w:rFonts w:hint="eastAsia" w:ascii="宋体" w:hAnsi="宋体" w:eastAsia="宋体" w:cs="宋体"/>
          <w:color w:val="auto"/>
          <w:sz w:val="24"/>
        </w:rPr>
        <w:t>。</w:t>
      </w:r>
    </w:p>
    <w:p>
      <w:pPr>
        <w:pStyle w:val="33"/>
        <w:tabs>
          <w:tab w:val="left" w:pos="1057"/>
        </w:tabs>
        <w:adjustRightInd w:val="0"/>
        <w:spacing w:line="360" w:lineRule="auto"/>
        <w:ind w:firstLine="464"/>
        <w:jc w:val="left"/>
        <w:rPr>
          <w:rFonts w:ascii="宋体" w:hAnsi="宋体" w:eastAsia="宋体" w:cs="宋体"/>
          <w:color w:val="auto"/>
          <w:sz w:val="24"/>
        </w:rPr>
      </w:pPr>
      <w:r>
        <w:rPr>
          <w:rFonts w:hint="eastAsia" w:ascii="宋体" w:hAnsi="宋体" w:eastAsia="宋体" w:cs="宋体"/>
          <w:color w:val="auto"/>
          <w:spacing w:val="-4"/>
          <w:sz w:val="24"/>
        </w:rPr>
        <w:t>2.我方已详细审查全部询价采购文件、包括修改文件</w:t>
      </w:r>
      <w:r>
        <w:rPr>
          <w:rFonts w:hint="eastAsia" w:ascii="宋体" w:hAnsi="宋体" w:eastAsia="宋体" w:cs="宋体"/>
          <w:color w:val="auto"/>
          <w:spacing w:val="-4"/>
          <w:sz w:val="24"/>
          <w:lang w:eastAsia="zh-CN"/>
        </w:rPr>
        <w:t>（</w:t>
      </w:r>
      <w:r>
        <w:rPr>
          <w:rFonts w:hint="eastAsia" w:ascii="宋体" w:hAnsi="宋体" w:eastAsia="宋体" w:cs="宋体"/>
          <w:color w:val="auto"/>
          <w:spacing w:val="-4"/>
          <w:sz w:val="24"/>
        </w:rPr>
        <w:t>如需要修改</w:t>
      </w:r>
      <w:r>
        <w:rPr>
          <w:rFonts w:hint="eastAsia" w:ascii="宋体" w:hAnsi="宋体" w:eastAsia="宋体" w:cs="宋体"/>
          <w:color w:val="auto"/>
          <w:spacing w:val="-4"/>
          <w:sz w:val="24"/>
          <w:lang w:eastAsia="zh-CN"/>
        </w:rPr>
        <w:t>）</w:t>
      </w:r>
      <w:r>
        <w:rPr>
          <w:rFonts w:hint="eastAsia" w:ascii="宋体" w:hAnsi="宋体" w:eastAsia="宋体" w:cs="宋体"/>
          <w:color w:val="auto"/>
          <w:spacing w:val="-4"/>
          <w:sz w:val="24"/>
        </w:rPr>
        <w:t>以及全部参考资料和有关附件。</w:t>
      </w:r>
      <w:r>
        <w:rPr>
          <w:rFonts w:hint="eastAsia" w:ascii="宋体" w:hAnsi="宋体" w:eastAsia="宋体" w:cs="宋体"/>
          <w:color w:val="auto"/>
          <w:spacing w:val="-3"/>
          <w:sz w:val="24"/>
        </w:rPr>
        <w:t>我们完全理解并同意放弃对这方面有不明及误解的权利。</w:t>
      </w:r>
    </w:p>
    <w:p>
      <w:pPr>
        <w:pStyle w:val="33"/>
        <w:tabs>
          <w:tab w:val="left" w:pos="1057"/>
        </w:tabs>
        <w:adjustRightInd w:val="0"/>
        <w:spacing w:line="360" w:lineRule="auto"/>
        <w:ind w:firstLine="468"/>
        <w:jc w:val="left"/>
        <w:rPr>
          <w:rFonts w:ascii="宋体" w:hAnsi="宋体" w:eastAsia="宋体" w:cs="宋体"/>
          <w:color w:val="auto"/>
          <w:sz w:val="24"/>
        </w:rPr>
      </w:pPr>
      <w:r>
        <w:rPr>
          <w:rFonts w:hint="eastAsia" w:ascii="宋体" w:hAnsi="宋体" w:eastAsia="宋体" w:cs="宋体"/>
          <w:color w:val="auto"/>
          <w:spacing w:val="-3"/>
          <w:sz w:val="24"/>
        </w:rPr>
        <w:t>3.我方在此声明，所递交的响应文件及有关资料内容完整、真实和准确。</w:t>
      </w:r>
    </w:p>
    <w:p>
      <w:pPr>
        <w:pStyle w:val="33"/>
        <w:tabs>
          <w:tab w:val="left" w:pos="1057"/>
          <w:tab w:val="left" w:pos="4730"/>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4.如我方在响应过程中，发生询价文件规定的采购人可以没收询价保证金的情形的，我方同意采购人没收我方</w:t>
      </w:r>
      <w:r>
        <w:rPr>
          <w:rFonts w:hint="eastAsia" w:ascii="宋体" w:hAnsi="宋体" w:eastAsia="宋体" w:cs="宋体"/>
          <w:color w:val="auto"/>
          <w:sz w:val="24"/>
          <w:lang w:val="en-US" w:eastAsia="zh-CN"/>
        </w:rPr>
        <w:t>缴纳</w:t>
      </w:r>
      <w:r>
        <w:rPr>
          <w:rFonts w:hint="eastAsia" w:ascii="宋体" w:hAnsi="宋体" w:eastAsia="宋体" w:cs="宋体"/>
          <w:color w:val="auto"/>
          <w:sz w:val="24"/>
        </w:rPr>
        <w:t>的全部询价保证金。</w:t>
      </w:r>
    </w:p>
    <w:p>
      <w:pPr>
        <w:pStyle w:val="33"/>
        <w:tabs>
          <w:tab w:val="left" w:pos="1057"/>
          <w:tab w:val="left" w:pos="4730"/>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 xml:space="preserve">5. </w:t>
      </w:r>
      <w:r>
        <w:rPr>
          <w:rFonts w:hint="eastAsia" w:ascii="宋体" w:hAnsi="宋体" w:eastAsia="宋体" w:cs="宋体"/>
          <w:color w:val="auto"/>
          <w:sz w:val="24"/>
          <w:u w:val="single"/>
        </w:rPr>
        <w:t xml:space="preserve">                                 </w:t>
      </w:r>
      <w:r>
        <w:rPr>
          <w:rFonts w:hint="eastAsia" w:ascii="宋体" w:hAnsi="宋体" w:eastAsia="宋体" w:cs="宋体"/>
          <w:color w:val="auto"/>
          <w:spacing w:val="-3"/>
          <w:sz w:val="24"/>
        </w:rPr>
        <w:t>（其他补充说明</w:t>
      </w:r>
      <w:r>
        <w:rPr>
          <w:rFonts w:hint="eastAsia" w:ascii="宋体" w:hAnsi="宋体" w:eastAsia="宋体" w:cs="宋体"/>
          <w:color w:val="auto"/>
          <w:sz w:val="24"/>
        </w:rPr>
        <w:t>）。</w:t>
      </w:r>
    </w:p>
    <w:p>
      <w:pPr>
        <w:pStyle w:val="8"/>
        <w:ind w:firstLine="480" w:firstLineChars="200"/>
        <w:jc w:val="left"/>
        <w:rPr>
          <w:rFonts w:hAnsi="宋体" w:cs="宋体"/>
          <w:color w:val="auto"/>
        </w:rPr>
      </w:pPr>
    </w:p>
    <w:p>
      <w:pPr>
        <w:pStyle w:val="8"/>
        <w:ind w:firstLine="480" w:firstLineChars="200"/>
        <w:jc w:val="left"/>
        <w:rPr>
          <w:rFonts w:hAnsi="宋体" w:cs="宋体"/>
          <w:color w:val="auto"/>
        </w:rPr>
      </w:pPr>
    </w:p>
    <w:p>
      <w:pPr>
        <w:pStyle w:val="8"/>
        <w:jc w:val="left"/>
        <w:rPr>
          <w:rFonts w:hAnsi="宋体" w:cs="宋体"/>
          <w:color w:val="auto"/>
        </w:rPr>
      </w:pPr>
      <w:r>
        <w:rPr>
          <w:rFonts w:hint="eastAsia" w:hAnsi="宋体" w:cs="宋体"/>
          <w:color w:val="auto"/>
        </w:rPr>
        <w:t>供应商名称：（盖单位公章）</w:t>
      </w:r>
    </w:p>
    <w:p>
      <w:pPr>
        <w:pStyle w:val="8"/>
        <w:tabs>
          <w:tab w:val="left" w:pos="4101"/>
        </w:tabs>
        <w:jc w:val="left"/>
        <w:rPr>
          <w:rFonts w:hAnsi="宋体" w:cs="宋体"/>
          <w:color w:val="auto"/>
          <w:spacing w:val="-11"/>
        </w:rPr>
      </w:pPr>
      <w:r>
        <w:rPr>
          <w:rFonts w:hint="eastAsia" w:hAnsi="宋体" w:cs="宋体"/>
          <w:color w:val="auto"/>
        </w:rPr>
        <w:t>法定</w:t>
      </w:r>
      <w:r>
        <w:rPr>
          <w:rFonts w:hint="eastAsia" w:hAnsi="宋体" w:cs="宋体"/>
          <w:color w:val="auto"/>
          <w:spacing w:val="-3"/>
        </w:rPr>
        <w:t>代</w:t>
      </w:r>
      <w:r>
        <w:rPr>
          <w:rFonts w:hint="eastAsia" w:hAnsi="宋体" w:cs="宋体"/>
          <w:color w:val="auto"/>
        </w:rPr>
        <w:t>表</w:t>
      </w:r>
      <w:r>
        <w:rPr>
          <w:rFonts w:hint="eastAsia" w:hAnsi="宋体" w:cs="宋体"/>
          <w:color w:val="auto"/>
          <w:spacing w:val="-3"/>
        </w:rPr>
        <w:t>人</w:t>
      </w:r>
      <w:r>
        <w:rPr>
          <w:rFonts w:hint="eastAsia" w:hAnsi="宋体" w:cs="宋体"/>
          <w:color w:val="auto"/>
        </w:rPr>
        <w:t>或</w:t>
      </w:r>
      <w:r>
        <w:rPr>
          <w:rFonts w:hint="eastAsia" w:hAnsi="宋体" w:cs="宋体"/>
          <w:color w:val="auto"/>
          <w:spacing w:val="-3"/>
        </w:rPr>
        <w:t>其</w:t>
      </w:r>
      <w:r>
        <w:rPr>
          <w:rFonts w:hint="eastAsia" w:hAnsi="宋体" w:cs="宋体"/>
          <w:color w:val="auto"/>
        </w:rPr>
        <w:t>委</w:t>
      </w:r>
      <w:r>
        <w:rPr>
          <w:rFonts w:hint="eastAsia" w:hAnsi="宋体" w:cs="宋体"/>
          <w:color w:val="auto"/>
          <w:spacing w:val="-3"/>
        </w:rPr>
        <w:t>托</w:t>
      </w:r>
      <w:r>
        <w:rPr>
          <w:rFonts w:hint="eastAsia" w:hAnsi="宋体" w:cs="宋体"/>
          <w:color w:val="auto"/>
        </w:rPr>
        <w:t>代</w:t>
      </w:r>
      <w:r>
        <w:rPr>
          <w:rFonts w:hint="eastAsia" w:hAnsi="宋体" w:cs="宋体"/>
          <w:color w:val="auto"/>
          <w:spacing w:val="-3"/>
        </w:rPr>
        <w:t>理</w:t>
      </w:r>
      <w:r>
        <w:rPr>
          <w:rFonts w:hint="eastAsia" w:hAnsi="宋体" w:cs="宋体"/>
          <w:color w:val="auto"/>
        </w:rPr>
        <w:t>人：（签</w:t>
      </w:r>
      <w:r>
        <w:rPr>
          <w:rFonts w:hint="eastAsia" w:hAnsi="宋体" w:cs="宋体"/>
          <w:color w:val="auto"/>
          <w:spacing w:val="-3"/>
        </w:rPr>
        <w:t>字</w:t>
      </w:r>
      <w:r>
        <w:rPr>
          <w:rFonts w:hint="eastAsia" w:hAnsi="宋体" w:cs="宋体"/>
          <w:color w:val="auto"/>
        </w:rPr>
        <w:t>或</w:t>
      </w:r>
      <w:r>
        <w:rPr>
          <w:rFonts w:hint="eastAsia" w:hAnsi="宋体" w:cs="宋体"/>
          <w:color w:val="auto"/>
          <w:spacing w:val="-3"/>
        </w:rPr>
        <w:t>盖</w:t>
      </w:r>
      <w:r>
        <w:rPr>
          <w:rFonts w:hint="eastAsia" w:hAnsi="宋体" w:cs="宋体"/>
          <w:color w:val="auto"/>
        </w:rPr>
        <w:t>章</w:t>
      </w:r>
      <w:r>
        <w:rPr>
          <w:rFonts w:hint="eastAsia" w:hAnsi="宋体" w:cs="宋体"/>
          <w:color w:val="auto"/>
          <w:spacing w:val="-11"/>
        </w:rPr>
        <w:t>）</w:t>
      </w:r>
    </w:p>
    <w:p>
      <w:pPr>
        <w:pStyle w:val="8"/>
        <w:tabs>
          <w:tab w:val="left" w:pos="4101"/>
        </w:tabs>
        <w:jc w:val="left"/>
        <w:rPr>
          <w:rFonts w:hAnsi="宋体" w:cs="宋体"/>
          <w:color w:val="auto"/>
        </w:rPr>
      </w:pPr>
      <w:r>
        <w:rPr>
          <w:rFonts w:hint="eastAsia" w:hAnsi="宋体" w:cs="宋体"/>
          <w:color w:val="auto"/>
        </w:rPr>
        <w:t>地址：</w:t>
      </w:r>
    </w:p>
    <w:p>
      <w:pPr>
        <w:pStyle w:val="8"/>
        <w:tabs>
          <w:tab w:val="left" w:pos="4101"/>
        </w:tabs>
        <w:jc w:val="left"/>
        <w:rPr>
          <w:rFonts w:hAnsi="宋体" w:cs="宋体"/>
          <w:color w:val="auto"/>
        </w:rPr>
      </w:pPr>
      <w:r>
        <w:rPr>
          <w:rFonts w:hint="eastAsia" w:hAnsi="宋体" w:cs="宋体"/>
          <w:color w:val="auto"/>
        </w:rPr>
        <w:t>电话</w:t>
      </w:r>
      <w:r>
        <w:rPr>
          <w:rFonts w:hint="eastAsia" w:hAnsi="宋体" w:cs="宋体"/>
          <w:color w:val="auto"/>
          <w:spacing w:val="-17"/>
        </w:rPr>
        <w:t>：</w:t>
      </w:r>
    </w:p>
    <w:p>
      <w:pPr>
        <w:rPr>
          <w:rFonts w:ascii="宋体" w:hAnsi="宋体" w:cs="宋体"/>
          <w:color w:val="auto"/>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rPr>
        <w:t>日 期 ： 年 月 日</w:t>
      </w:r>
    </w:p>
    <w:p>
      <w:pPr>
        <w:pStyle w:val="34"/>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rPr>
        <w:t xml:space="preserve"> </w:t>
      </w:r>
      <w:r>
        <w:rPr>
          <w:rFonts w:hint="eastAsia" w:cs="仿宋" w:asciiTheme="minorEastAsia" w:hAnsiTheme="minorEastAsia"/>
          <w:color w:val="auto"/>
          <w:sz w:val="24"/>
          <w:u w:val="single"/>
          <w:lang w:eastAsia="zh-CN"/>
        </w:rPr>
        <w:t>2025-2026年龙门吊采购项目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202510006</w:t>
      </w:r>
      <w:r>
        <w:rPr>
          <w:rFonts w:hint="eastAsia" w:cs="仿宋" w:asciiTheme="minorEastAsia" w:hAnsiTheme="minorEastAsia"/>
          <w:color w:val="auto"/>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keepNext w:val="0"/>
        <w:keepLines w:val="0"/>
        <w:widowControl/>
        <w:suppressLineNumbers w:val="0"/>
        <w:jc w:val="center"/>
        <w:textAlignment w:val="center"/>
        <w:rPr>
          <w:rFonts w:hint="eastAsia"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8"/>
        <w:tblW w:w="141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33"/>
        <w:gridCol w:w="3101"/>
        <w:gridCol w:w="4786"/>
        <w:gridCol w:w="1104"/>
        <w:gridCol w:w="1091"/>
        <w:gridCol w:w="1255"/>
        <w:gridCol w:w="24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333"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序号</w:t>
            </w:r>
          </w:p>
        </w:tc>
        <w:tc>
          <w:tcPr>
            <w:tcW w:w="3101" w:type="dxa"/>
            <w:tcBorders>
              <w:top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设备名称</w:t>
            </w:r>
          </w:p>
        </w:tc>
        <w:tc>
          <w:tcPr>
            <w:tcW w:w="4786" w:type="dxa"/>
            <w:tcBorders>
              <w:top w:val="single" w:color="auto" w:sz="4" w:space="0"/>
              <w:lef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规格及配置</w:t>
            </w:r>
          </w:p>
        </w:tc>
        <w:tc>
          <w:tcPr>
            <w:tcW w:w="1104"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数量</w:t>
            </w:r>
          </w:p>
        </w:tc>
        <w:tc>
          <w:tcPr>
            <w:tcW w:w="1091"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单价（元）</w:t>
            </w:r>
          </w:p>
        </w:tc>
        <w:tc>
          <w:tcPr>
            <w:tcW w:w="1255"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总价（元）</w:t>
            </w:r>
          </w:p>
        </w:tc>
        <w:tc>
          <w:tcPr>
            <w:tcW w:w="2455"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7" w:hRule="atLeast"/>
        </w:trPr>
        <w:tc>
          <w:tcPr>
            <w:tcW w:w="333" w:type="dxa"/>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1</w:t>
            </w:r>
          </w:p>
        </w:tc>
        <w:tc>
          <w:tcPr>
            <w:tcW w:w="3101" w:type="dxa"/>
            <w:tcBorders>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MH电动葫芦双梁门式起重机</w:t>
            </w:r>
          </w:p>
        </w:tc>
        <w:tc>
          <w:tcPr>
            <w:tcW w:w="4786" w:type="dxa"/>
            <w:tcBorders>
              <w:lef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起重量</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10吨</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L</w:t>
            </w:r>
            <w:r>
              <w:rPr>
                <w:rFonts w:hint="eastAsia" w:ascii="宋体" w:hAnsi="宋体" w:eastAsia="宋体" w:cs="宋体"/>
                <w:color w:val="auto"/>
                <w:sz w:val="20"/>
                <w:szCs w:val="20"/>
              </w:rPr>
              <w:t>K=5.4米   A3</w:t>
            </w:r>
          </w:p>
        </w:tc>
        <w:tc>
          <w:tcPr>
            <w:tcW w:w="1104" w:type="dxa"/>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w:t>
            </w:r>
            <w:r>
              <w:rPr>
                <w:rFonts w:hint="eastAsia" w:ascii="宋体" w:hAnsi="宋体" w:eastAsia="宋体" w:cs="宋体"/>
                <w:color w:val="auto"/>
                <w:sz w:val="20"/>
                <w:szCs w:val="20"/>
              </w:rPr>
              <w:t>套</w:t>
            </w:r>
          </w:p>
        </w:tc>
        <w:tc>
          <w:tcPr>
            <w:tcW w:w="1091" w:type="dxa"/>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p>
        </w:tc>
        <w:tc>
          <w:tcPr>
            <w:tcW w:w="1255" w:type="dxa"/>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p>
        </w:tc>
        <w:tc>
          <w:tcPr>
            <w:tcW w:w="2455" w:type="dxa"/>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大车变频</w:t>
            </w:r>
          </w:p>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LD传动系统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33" w:type="dxa"/>
            <w:tcBorders>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2</w:t>
            </w:r>
          </w:p>
        </w:tc>
        <w:tc>
          <w:tcPr>
            <w:tcW w:w="3101"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MD双速</w:t>
            </w:r>
            <w:r>
              <w:rPr>
                <w:rFonts w:hint="eastAsia" w:ascii="宋体" w:hAnsi="宋体" w:eastAsia="宋体" w:cs="宋体"/>
                <w:color w:val="auto"/>
                <w:sz w:val="20"/>
                <w:szCs w:val="20"/>
              </w:rPr>
              <w:t>电动葫芦</w:t>
            </w:r>
          </w:p>
        </w:tc>
        <w:tc>
          <w:tcPr>
            <w:tcW w:w="4786" w:type="dxa"/>
            <w:tcBorders>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起重量：10吨</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H=6米</w:t>
            </w:r>
          </w:p>
        </w:tc>
        <w:tc>
          <w:tcPr>
            <w:tcW w:w="1104" w:type="dxa"/>
            <w:tcBorders>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w:t>
            </w:r>
            <w:r>
              <w:rPr>
                <w:rFonts w:hint="eastAsia" w:ascii="宋体" w:hAnsi="宋体" w:eastAsia="宋体" w:cs="宋体"/>
                <w:color w:val="auto"/>
                <w:sz w:val="20"/>
                <w:szCs w:val="20"/>
              </w:rPr>
              <w:t>台</w:t>
            </w:r>
          </w:p>
        </w:tc>
        <w:tc>
          <w:tcPr>
            <w:tcW w:w="1091" w:type="dxa"/>
            <w:tcBorders>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p>
        </w:tc>
        <w:tc>
          <w:tcPr>
            <w:tcW w:w="1255" w:type="dxa"/>
            <w:tcBorders>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p>
        </w:tc>
        <w:tc>
          <w:tcPr>
            <w:tcW w:w="2455" w:type="dxa"/>
            <w:tcBorders>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S=7/0.7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1" w:hRule="atLeast"/>
        </w:trPr>
        <w:tc>
          <w:tcPr>
            <w:tcW w:w="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p>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3</w:t>
            </w:r>
          </w:p>
        </w:tc>
        <w:tc>
          <w:tcPr>
            <w:tcW w:w="3101"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rPr>
              <w:t>配置抓斗测试</w:t>
            </w:r>
            <w:r>
              <w:rPr>
                <w:rFonts w:hint="eastAsia" w:ascii="宋体" w:hAnsi="宋体" w:eastAsia="宋体" w:cs="宋体"/>
                <w:color w:val="auto"/>
                <w:sz w:val="20"/>
                <w:szCs w:val="20"/>
                <w:lang w:val="en-US" w:eastAsia="zh-CN"/>
              </w:rPr>
              <w:t>电器控制箱</w:t>
            </w:r>
          </w:p>
        </w:tc>
        <w:tc>
          <w:tcPr>
            <w:tcW w:w="4786"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配250A变压器(380V-220V)套160A断路器+185A接触器+D1201接触器3只，品牌要求施耐德</w:t>
            </w:r>
          </w:p>
        </w:tc>
        <w:tc>
          <w:tcPr>
            <w:tcW w:w="1104"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p>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w:t>
            </w:r>
            <w:r>
              <w:rPr>
                <w:rFonts w:hint="eastAsia" w:ascii="宋体" w:hAnsi="宋体" w:eastAsia="宋体" w:cs="宋体"/>
                <w:color w:val="auto"/>
                <w:sz w:val="20"/>
                <w:szCs w:val="20"/>
              </w:rPr>
              <w:t>套</w:t>
            </w:r>
          </w:p>
        </w:tc>
        <w:tc>
          <w:tcPr>
            <w:tcW w:w="1091"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p>
        </w:tc>
        <w:tc>
          <w:tcPr>
            <w:tcW w:w="1255"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p>
        </w:tc>
        <w:tc>
          <w:tcPr>
            <w:tcW w:w="2455"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配置符合国标，满足测试要求，配电路图</w:t>
            </w:r>
          </w:p>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及遥控器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2" w:hRule="atLeast"/>
        </w:trPr>
        <w:tc>
          <w:tcPr>
            <w:tcW w:w="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w:t>
            </w:r>
          </w:p>
        </w:tc>
        <w:tc>
          <w:tcPr>
            <w:tcW w:w="3101"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龙门吊动力电源线</w:t>
            </w:r>
          </w:p>
        </w:tc>
        <w:tc>
          <w:tcPr>
            <w:tcW w:w="4786"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color w:val="auto"/>
                <w:sz w:val="20"/>
                <w:szCs w:val="20"/>
                <w:vertAlign w:val="superscript"/>
                <w:lang w:val="en-US" w:eastAsia="zh-CN"/>
              </w:rPr>
            </w:pPr>
            <w:r>
              <w:rPr>
                <w:rFonts w:hint="eastAsia" w:ascii="宋体" w:hAnsi="宋体" w:eastAsia="宋体" w:cs="宋体"/>
                <w:color w:val="auto"/>
                <w:sz w:val="20"/>
                <w:szCs w:val="20"/>
                <w:lang w:val="en-US" w:eastAsia="zh-CN"/>
              </w:rPr>
              <w:t>铜芯线缆型号：ZRC-YJV-0.6/1KV 3*35</w:t>
            </w:r>
            <w:r>
              <w:rPr>
                <w:rFonts w:hint="eastAsia" w:ascii="宋体" w:hAnsi="宋体" w:eastAsia="宋体" w:cs="宋体"/>
                <w:color w:val="auto"/>
                <w:sz w:val="20"/>
                <w:szCs w:val="20"/>
                <w:vertAlign w:val="baseline"/>
                <w:lang w:val="en-US" w:eastAsia="zh-CN"/>
              </w:rPr>
              <w:t>+2*</w:t>
            </w:r>
            <w:r>
              <w:rPr>
                <w:rFonts w:hint="eastAsia" w:ascii="宋体" w:hAnsi="宋体" w:eastAsia="宋体" w:cs="宋体"/>
                <w:b w:val="0"/>
                <w:bCs w:val="0"/>
                <w:color w:val="auto"/>
                <w:sz w:val="20"/>
                <w:szCs w:val="20"/>
                <w:vertAlign w:val="baseline"/>
                <w:lang w:val="en-US" w:eastAsia="zh-CN"/>
              </w:rPr>
              <w:t>16mm</w:t>
            </w:r>
            <w:r>
              <w:rPr>
                <w:rFonts w:hint="eastAsia" w:ascii="宋体" w:hAnsi="宋体" w:eastAsia="宋体" w:cs="宋体"/>
                <w:b w:val="0"/>
                <w:bCs w:val="0"/>
                <w:color w:val="auto"/>
                <w:sz w:val="20"/>
                <w:szCs w:val="20"/>
                <w:vertAlign w:val="superscript"/>
                <w:lang w:val="en-US" w:eastAsia="zh-CN"/>
              </w:rPr>
              <w:t>2</w:t>
            </w:r>
          </w:p>
        </w:tc>
        <w:tc>
          <w:tcPr>
            <w:tcW w:w="1104"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p>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380米</w:t>
            </w:r>
          </w:p>
        </w:tc>
        <w:tc>
          <w:tcPr>
            <w:tcW w:w="1091"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p>
        </w:tc>
        <w:tc>
          <w:tcPr>
            <w:tcW w:w="1255"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p>
        </w:tc>
        <w:tc>
          <w:tcPr>
            <w:tcW w:w="2455"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color w:val="auto"/>
                <w:sz w:val="20"/>
                <w:szCs w:val="20"/>
                <w:lang w:val="en-US"/>
              </w:rPr>
            </w:pPr>
            <w:r>
              <w:rPr>
                <w:rFonts w:hint="eastAsia" w:ascii="宋体" w:hAnsi="宋体" w:eastAsia="宋体" w:cs="宋体"/>
                <w:b w:val="0"/>
                <w:bCs w:val="0"/>
                <w:color w:val="auto"/>
                <w:sz w:val="20"/>
                <w:szCs w:val="20"/>
                <w:vertAlign w:val="baseline"/>
                <w:lang w:val="en-US" w:eastAsia="zh-CN"/>
              </w:rPr>
              <w:t>电缆品牌要求：上上电缆、宝胜电缆、远东电缆、熊猫电缆或当档次以上；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w:t>
            </w:r>
          </w:p>
        </w:tc>
        <w:tc>
          <w:tcPr>
            <w:tcW w:w="3101"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龙门吊电源卷筒</w:t>
            </w:r>
          </w:p>
        </w:tc>
        <w:tc>
          <w:tcPr>
            <w:tcW w:w="4786"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color w:val="auto"/>
                <w:sz w:val="20"/>
                <w:szCs w:val="20"/>
                <w:vertAlign w:val="baseline"/>
                <w:lang w:val="en-US" w:eastAsia="zh-CN"/>
              </w:rPr>
            </w:pPr>
            <w:r>
              <w:rPr>
                <w:rFonts w:hint="eastAsia" w:ascii="宋体" w:hAnsi="宋体" w:eastAsia="宋体" w:cs="宋体"/>
                <w:color w:val="auto"/>
                <w:sz w:val="20"/>
                <w:szCs w:val="20"/>
                <w:lang w:val="en-US" w:eastAsia="zh-CN"/>
              </w:rPr>
              <w:t>35mm</w:t>
            </w:r>
            <w:r>
              <w:rPr>
                <w:rFonts w:hint="eastAsia" w:ascii="宋体" w:hAnsi="宋体" w:eastAsia="宋体" w:cs="宋体"/>
                <w:color w:val="auto"/>
                <w:sz w:val="20"/>
                <w:szCs w:val="20"/>
                <w:vertAlign w:val="superscript"/>
                <w:lang w:val="en-US" w:eastAsia="zh-CN"/>
              </w:rPr>
              <w:t>2</w:t>
            </w:r>
            <w:r>
              <w:rPr>
                <w:rFonts w:hint="eastAsia" w:ascii="宋体" w:hAnsi="宋体" w:eastAsia="宋体" w:cs="宋体"/>
                <w:color w:val="auto"/>
                <w:sz w:val="20"/>
                <w:szCs w:val="20"/>
                <w:lang w:val="en-US" w:eastAsia="zh-CN"/>
              </w:rPr>
              <w:t>×60m铁质</w:t>
            </w:r>
          </w:p>
        </w:tc>
        <w:tc>
          <w:tcPr>
            <w:tcW w:w="1104"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1套</w:t>
            </w:r>
          </w:p>
        </w:tc>
        <w:tc>
          <w:tcPr>
            <w:tcW w:w="1091"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p>
        </w:tc>
        <w:tc>
          <w:tcPr>
            <w:tcW w:w="1255"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p>
        </w:tc>
        <w:tc>
          <w:tcPr>
            <w:tcW w:w="2455"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运行电缆排放器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7" w:hRule="atLeast"/>
        </w:trPr>
        <w:tc>
          <w:tcPr>
            <w:tcW w:w="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6</w:t>
            </w:r>
          </w:p>
        </w:tc>
        <w:tc>
          <w:tcPr>
            <w:tcW w:w="3101"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龙门吊电源控制箱（不锈钢）</w:t>
            </w:r>
          </w:p>
        </w:tc>
        <w:tc>
          <w:tcPr>
            <w:tcW w:w="4786"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配置：250A空开及漏电保护，</w:t>
            </w:r>
          </w:p>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配遥控器</w:t>
            </w:r>
          </w:p>
        </w:tc>
        <w:tc>
          <w:tcPr>
            <w:tcW w:w="1104"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1套</w:t>
            </w:r>
          </w:p>
        </w:tc>
        <w:tc>
          <w:tcPr>
            <w:tcW w:w="1091"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p>
        </w:tc>
        <w:tc>
          <w:tcPr>
            <w:tcW w:w="1255"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p>
        </w:tc>
        <w:tc>
          <w:tcPr>
            <w:tcW w:w="2455"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安装于车间头部，作为进线电源控制器。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7</w:t>
            </w:r>
          </w:p>
        </w:tc>
        <w:tc>
          <w:tcPr>
            <w:tcW w:w="3101"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rPr>
              <w:t>轨道</w:t>
            </w:r>
          </w:p>
        </w:tc>
        <w:tc>
          <w:tcPr>
            <w:tcW w:w="4786"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38KG</w:t>
            </w:r>
          </w:p>
        </w:tc>
        <w:tc>
          <w:tcPr>
            <w:tcW w:w="1104"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6</w:t>
            </w:r>
            <w:r>
              <w:rPr>
                <w:rFonts w:hint="eastAsia" w:ascii="宋体" w:hAnsi="宋体" w:eastAsia="宋体" w:cs="宋体"/>
                <w:color w:val="auto"/>
                <w:sz w:val="20"/>
                <w:szCs w:val="20"/>
              </w:rPr>
              <w:t>0米</w:t>
            </w:r>
          </w:p>
        </w:tc>
        <w:tc>
          <w:tcPr>
            <w:tcW w:w="1091"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p>
        </w:tc>
        <w:tc>
          <w:tcPr>
            <w:tcW w:w="1255"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p>
        </w:tc>
        <w:tc>
          <w:tcPr>
            <w:tcW w:w="2455"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双轨，行程总长30m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8</w:t>
            </w:r>
          </w:p>
        </w:tc>
        <w:tc>
          <w:tcPr>
            <w:tcW w:w="3101"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附件及打孔安装</w:t>
            </w:r>
          </w:p>
        </w:tc>
        <w:tc>
          <w:tcPr>
            <w:tcW w:w="4786"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压板及膨胀螺丝</w:t>
            </w:r>
          </w:p>
        </w:tc>
        <w:tc>
          <w:tcPr>
            <w:tcW w:w="1104"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18</w:t>
            </w:r>
            <w:r>
              <w:rPr>
                <w:rFonts w:hint="eastAsia" w:ascii="宋体" w:hAnsi="宋体" w:eastAsia="宋体" w:cs="宋体"/>
                <w:color w:val="auto"/>
                <w:sz w:val="20"/>
                <w:szCs w:val="20"/>
              </w:rPr>
              <w:t>0套</w:t>
            </w:r>
          </w:p>
        </w:tc>
        <w:tc>
          <w:tcPr>
            <w:tcW w:w="1091"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p>
        </w:tc>
        <w:tc>
          <w:tcPr>
            <w:tcW w:w="1255"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p>
        </w:tc>
        <w:tc>
          <w:tcPr>
            <w:tcW w:w="2455"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w:t>
            </w:r>
          </w:p>
        </w:tc>
        <w:tc>
          <w:tcPr>
            <w:tcW w:w="3101"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行车止挡及限位</w:t>
            </w:r>
          </w:p>
        </w:tc>
        <w:tc>
          <w:tcPr>
            <w:tcW w:w="4786"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p>
        </w:tc>
        <w:tc>
          <w:tcPr>
            <w:tcW w:w="1104"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w:t>
            </w:r>
            <w:r>
              <w:rPr>
                <w:rFonts w:hint="eastAsia" w:ascii="宋体" w:hAnsi="宋体" w:eastAsia="宋体" w:cs="宋体"/>
                <w:color w:val="auto"/>
                <w:sz w:val="20"/>
                <w:szCs w:val="20"/>
              </w:rPr>
              <w:t>套</w:t>
            </w:r>
          </w:p>
        </w:tc>
        <w:tc>
          <w:tcPr>
            <w:tcW w:w="1091"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p>
        </w:tc>
        <w:tc>
          <w:tcPr>
            <w:tcW w:w="1255"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lang w:val="en-US" w:eastAsia="zh-CN"/>
              </w:rPr>
            </w:pPr>
          </w:p>
        </w:tc>
        <w:tc>
          <w:tcPr>
            <w:tcW w:w="2455"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8220" w:type="dxa"/>
            <w:gridSpan w:val="3"/>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color w:val="auto"/>
                <w:sz w:val="20"/>
                <w:szCs w:val="20"/>
              </w:rPr>
            </w:pPr>
            <w:r>
              <w:rPr>
                <w:rFonts w:hint="eastAsia" w:cs="仿宋" w:asciiTheme="minorEastAsia" w:hAnsiTheme="minorEastAsia"/>
                <w:b/>
                <w:color w:val="auto"/>
                <w:sz w:val="24"/>
              </w:rPr>
              <w:t>响应报价合计（小写）</w:t>
            </w:r>
          </w:p>
        </w:tc>
        <w:tc>
          <w:tcPr>
            <w:tcW w:w="5905" w:type="dxa"/>
            <w:gridSpan w:val="4"/>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color w:val="auto"/>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8220" w:type="dxa"/>
            <w:gridSpan w:val="3"/>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color w:val="auto"/>
                <w:sz w:val="20"/>
                <w:szCs w:val="20"/>
              </w:rPr>
            </w:pPr>
            <w:r>
              <w:rPr>
                <w:rFonts w:hint="eastAsia" w:cs="仿宋" w:asciiTheme="minorEastAsia" w:hAnsiTheme="minorEastAsia"/>
                <w:b/>
                <w:color w:val="auto"/>
                <w:sz w:val="24"/>
              </w:rPr>
              <w:t>响应报价合计（大写）</w:t>
            </w:r>
          </w:p>
        </w:tc>
        <w:tc>
          <w:tcPr>
            <w:tcW w:w="5905" w:type="dxa"/>
            <w:gridSpan w:val="4"/>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color w:val="auto"/>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8220" w:type="dxa"/>
            <w:gridSpan w:val="3"/>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color w:val="auto"/>
                <w:sz w:val="20"/>
                <w:szCs w:val="20"/>
              </w:rPr>
            </w:pPr>
            <w:r>
              <w:rPr>
                <w:rFonts w:hint="eastAsia" w:cs="仿宋" w:asciiTheme="minorEastAsia" w:hAnsiTheme="minorEastAsia"/>
                <w:b/>
                <w:color w:val="auto"/>
                <w:sz w:val="24"/>
              </w:rPr>
              <w:t>税率</w:t>
            </w:r>
          </w:p>
        </w:tc>
        <w:tc>
          <w:tcPr>
            <w:tcW w:w="5905" w:type="dxa"/>
            <w:gridSpan w:val="4"/>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single"/>
                <w:lang w:val="en-US" w:eastAsia="zh-CN" w:bidi="ar"/>
              </w:rPr>
              <w:t xml:space="preserve">    %</w:t>
            </w:r>
          </w:p>
        </w:tc>
      </w:tr>
    </w:tbl>
    <w:p>
      <w:pPr>
        <w:keepNext w:val="0"/>
        <w:keepLines w:val="0"/>
        <w:widowControl/>
        <w:suppressLineNumbers w:val="0"/>
        <w:jc w:val="center"/>
        <w:textAlignment w:val="center"/>
        <w:rPr>
          <w:rFonts w:hint="eastAsia" w:cs="仿宋" w:asciiTheme="minorEastAsia" w:hAnsiTheme="minorEastAsia"/>
          <w:b/>
          <w:color w:val="auto"/>
          <w:kern w:val="0"/>
          <w:sz w:val="24"/>
          <w:lang w:val="zh-CN"/>
        </w:rPr>
      </w:pPr>
    </w:p>
    <w:p>
      <w:pPr>
        <w:snapToGrid w:val="0"/>
        <w:spacing w:line="360" w:lineRule="auto"/>
        <w:rPr>
          <w:rFonts w:ascii="宋体" w:hAnsi="宋体" w:cs="宋体"/>
          <w:color w:val="auto"/>
          <w:kern w:val="0"/>
          <w:sz w:val="24"/>
          <w:lang w:val="zh-CN"/>
        </w:rPr>
      </w:pPr>
      <w:r>
        <w:rPr>
          <w:rFonts w:hint="eastAsia" w:cs="仿宋" w:asciiTheme="minorEastAsia" w:hAnsiTheme="minorEastAsia"/>
          <w:b/>
          <w:color w:val="auto"/>
          <w:kern w:val="0"/>
          <w:sz w:val="24"/>
          <w:lang w:val="zh-CN"/>
        </w:rPr>
        <w:t>注：</w:t>
      </w: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color w:val="auto"/>
        </w:rPr>
      </w:pPr>
      <w:r>
        <w:rPr>
          <w:rFonts w:hint="eastAsia" w:ascii="宋体" w:hAnsi="宋体" w:cs="宋体"/>
          <w:color w:val="auto"/>
          <w:kern w:val="0"/>
          <w:sz w:val="24"/>
          <w:lang w:val="zh-CN"/>
        </w:rPr>
        <w:t>3、特别提示：采购人将对项目名称和项目编号，成交供应商名称、成交金额予以公示。</w:t>
      </w:r>
    </w:p>
    <w:p>
      <w:pPr>
        <w:pStyle w:val="8"/>
        <w:rPr>
          <w:color w:val="auto"/>
        </w:rPr>
      </w:pPr>
    </w:p>
    <w:p>
      <w:pPr>
        <w:pStyle w:val="17"/>
        <w:rPr>
          <w:color w:val="auto"/>
        </w:rPr>
      </w:pPr>
    </w:p>
    <w:p>
      <w:pPr>
        <w:rPr>
          <w:color w:val="auto"/>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rPr>
          <w:rFonts w:hint="eastAsia" w:hAnsi="宋体" w:cs="宋体" w:eastAsiaTheme="minorEastAsia"/>
          <w:b/>
          <w:color w:val="auto"/>
          <w:sz w:val="32"/>
          <w:szCs w:val="32"/>
          <w:lang w:eastAsia="zh-CN"/>
        </w:rPr>
      </w:pPr>
      <w:r>
        <w:rPr>
          <w:rFonts w:hint="eastAsia" w:cs="仿宋" w:asciiTheme="minorEastAsia" w:hAnsiTheme="minorEastAsia"/>
          <w:b/>
          <w:color w:val="auto"/>
          <w:spacing w:val="6"/>
          <w:sz w:val="32"/>
          <w:szCs w:val="32"/>
        </w:rPr>
        <w:t>附件</w:t>
      </w:r>
      <w:r>
        <w:rPr>
          <w:rFonts w:hint="eastAsia" w:hAnsi="宋体" w:cs="宋体"/>
          <w:b/>
          <w:color w:val="auto"/>
          <w:sz w:val="32"/>
          <w:szCs w:val="32"/>
          <w:lang w:val="en-US" w:eastAsia="zh-CN"/>
        </w:rPr>
        <w:t xml:space="preserve">1          </w:t>
      </w:r>
      <w:r>
        <w:rPr>
          <w:rFonts w:hint="eastAsia" w:hAnsi="宋体" w:cs="宋体"/>
          <w:b/>
          <w:color w:val="auto"/>
          <w:sz w:val="32"/>
          <w:szCs w:val="32"/>
        </w:rPr>
        <w:t>退还</w:t>
      </w:r>
      <w:r>
        <w:rPr>
          <w:rFonts w:hint="eastAsia" w:hAnsi="宋体" w:cs="宋体"/>
          <w:b/>
          <w:color w:val="auto"/>
          <w:sz w:val="32"/>
          <w:szCs w:val="32"/>
          <w:lang w:val="en-US" w:eastAsia="zh-CN"/>
        </w:rPr>
        <w:t>询价</w:t>
      </w:r>
      <w:r>
        <w:rPr>
          <w:rFonts w:hint="eastAsia" w:hAnsi="宋体" w:cs="宋体"/>
          <w:b/>
          <w:color w:val="auto"/>
          <w:sz w:val="32"/>
          <w:szCs w:val="32"/>
        </w:rPr>
        <w:t>保证金申请书</w:t>
      </w:r>
      <w:r>
        <w:rPr>
          <w:rFonts w:hint="eastAsia" w:hAnsi="宋体" w:cs="宋体"/>
          <w:b/>
          <w:color w:val="auto"/>
          <w:sz w:val="32"/>
          <w:szCs w:val="32"/>
          <w:lang w:eastAsia="zh-CN"/>
        </w:rPr>
        <w:t>（</w:t>
      </w:r>
      <w:r>
        <w:rPr>
          <w:rFonts w:hint="eastAsia" w:hAnsi="宋体" w:cs="宋体"/>
          <w:b/>
          <w:color w:val="auto"/>
          <w:sz w:val="32"/>
          <w:szCs w:val="32"/>
          <w:lang w:val="en-US" w:eastAsia="zh-CN"/>
        </w:rPr>
        <w:t>单独</w:t>
      </w:r>
      <w:r>
        <w:rPr>
          <w:rFonts w:hint="eastAsia" w:hAnsi="宋体" w:cs="宋体"/>
          <w:b/>
          <w:color w:val="auto"/>
          <w:sz w:val="32"/>
          <w:szCs w:val="32"/>
          <w:lang w:eastAsia="zh-CN"/>
        </w:rPr>
        <w:t>）</w:t>
      </w:r>
    </w:p>
    <w:p>
      <w:pPr>
        <w:spacing w:line="360" w:lineRule="auto"/>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杭州</w:t>
      </w:r>
      <w:r>
        <w:rPr>
          <w:rFonts w:hint="eastAsia" w:ascii="宋体" w:hAnsi="宋体" w:cs="宋体"/>
          <w:color w:val="auto"/>
          <w:sz w:val="24"/>
          <w:u w:val="single"/>
          <w:lang w:val="en-US" w:eastAsia="zh-CN"/>
        </w:rPr>
        <w:t>临江环境能源</w:t>
      </w:r>
      <w:r>
        <w:rPr>
          <w:rFonts w:hint="eastAsia" w:ascii="宋体" w:hAnsi="宋体" w:cs="宋体"/>
          <w:color w:val="auto"/>
          <w:sz w:val="24"/>
          <w:u w:val="single"/>
        </w:rPr>
        <w:t xml:space="preserve">有限公司 </w:t>
      </w:r>
    </w:p>
    <w:p>
      <w:pPr>
        <w:spacing w:line="360" w:lineRule="auto"/>
        <w:ind w:firstLine="480"/>
        <w:rPr>
          <w:rFonts w:ascii="宋体" w:hAnsi="宋体" w:cs="宋体"/>
          <w:color w:val="auto"/>
          <w:sz w:val="24"/>
        </w:rPr>
      </w:pPr>
      <w:r>
        <w:rPr>
          <w:rFonts w:hint="eastAsia" w:ascii="宋体" w:hAnsi="宋体" w:cs="宋体"/>
          <w:color w:val="auto"/>
          <w:sz w:val="24"/>
        </w:rPr>
        <w:t>我公司参加了贵司的</w:t>
      </w:r>
      <w:r>
        <w:rPr>
          <w:rFonts w:hint="eastAsia" w:ascii="宋体" w:hAnsi="宋体" w:cs="宋体"/>
          <w:color w:val="auto"/>
          <w:sz w:val="24"/>
          <w:u w:val="single"/>
        </w:rPr>
        <w:t xml:space="preserve"> </w:t>
      </w:r>
      <w:r>
        <w:rPr>
          <w:rFonts w:hint="eastAsia" w:cs="仿宋" w:asciiTheme="minorEastAsia" w:hAnsiTheme="minorEastAsia"/>
          <w:color w:val="auto"/>
          <w:sz w:val="24"/>
          <w:u w:val="single"/>
          <w:lang w:eastAsia="zh-CN"/>
        </w:rPr>
        <w:t>2025-2026年龙门吊采购项目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202510006</w:t>
      </w:r>
      <w:r>
        <w:rPr>
          <w:rFonts w:hint="eastAsia" w:cs="仿宋" w:asciiTheme="minorEastAsia" w:hAnsiTheme="minorEastAsia"/>
          <w:color w:val="auto"/>
          <w:sz w:val="24"/>
          <w:u w:val="single"/>
        </w:rPr>
        <w:t>】</w:t>
      </w:r>
      <w:r>
        <w:rPr>
          <w:rFonts w:hint="eastAsia" w:ascii="宋体" w:hAnsi="宋体" w:cs="宋体"/>
          <w:color w:val="auto"/>
          <w:sz w:val="24"/>
        </w:rPr>
        <w:t>的</w:t>
      </w:r>
      <w:r>
        <w:rPr>
          <w:rFonts w:hint="eastAsia" w:ascii="宋体" w:hAnsi="宋体" w:cs="宋体"/>
          <w:color w:val="auto"/>
          <w:sz w:val="24"/>
          <w:lang w:val="en-US" w:eastAsia="zh-CN"/>
        </w:rPr>
        <w:t>报价</w:t>
      </w:r>
      <w:r>
        <w:rPr>
          <w:rFonts w:hint="eastAsia" w:ascii="宋体" w:hAnsi="宋体" w:cs="宋体"/>
          <w:color w:val="auto"/>
          <w:sz w:val="24"/>
        </w:rPr>
        <w:t>，现申请退还该笔</w:t>
      </w:r>
      <w:r>
        <w:rPr>
          <w:rFonts w:hint="eastAsia" w:ascii="宋体" w:hAnsi="宋体" w:cs="宋体"/>
          <w:color w:val="auto"/>
          <w:sz w:val="24"/>
          <w:lang w:val="en-US" w:eastAsia="zh-CN"/>
        </w:rPr>
        <w:t>询价</w:t>
      </w:r>
      <w:r>
        <w:rPr>
          <w:rFonts w:hint="eastAsia" w:ascii="宋体" w:hAnsi="宋体" w:cs="宋体"/>
          <w:color w:val="auto"/>
          <w:sz w:val="24"/>
        </w:rPr>
        <w:t>保证金，本申请书也作为收款凭证。</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color w:val="auto"/>
                <w:sz w:val="24"/>
              </w:rPr>
            </w:pPr>
            <w:r>
              <w:rPr>
                <w:rFonts w:hint="eastAsia" w:ascii="宋体" w:hAnsi="宋体" w:cs="宋体"/>
                <w:color w:val="auto"/>
                <w:sz w:val="24"/>
              </w:rPr>
              <w:t>申请人信息</w:t>
            </w:r>
          </w:p>
        </w:tc>
        <w:tc>
          <w:tcPr>
            <w:tcW w:w="7226" w:type="dxa"/>
            <w:gridSpan w:val="3"/>
            <w:vAlign w:val="center"/>
          </w:tcPr>
          <w:p>
            <w:pPr>
              <w:spacing w:line="360" w:lineRule="auto"/>
              <w:rPr>
                <w:rFonts w:ascii="宋体" w:hAnsi="宋体" w:cs="宋体"/>
                <w:color w:val="auto"/>
                <w:sz w:val="24"/>
              </w:rPr>
            </w:pPr>
            <w:r>
              <w:rPr>
                <w:rFonts w:hint="eastAsia" w:ascii="宋体" w:hAnsi="宋体" w:cs="宋体"/>
                <w:color w:val="auto"/>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color w:val="auto"/>
                <w:sz w:val="24"/>
              </w:rPr>
            </w:pPr>
          </w:p>
        </w:tc>
        <w:tc>
          <w:tcPr>
            <w:tcW w:w="3680" w:type="dxa"/>
            <w:vAlign w:val="center"/>
          </w:tcPr>
          <w:p>
            <w:pPr>
              <w:spacing w:line="360" w:lineRule="auto"/>
              <w:rPr>
                <w:rFonts w:ascii="宋体" w:hAnsi="宋体" w:cs="宋体"/>
                <w:color w:val="auto"/>
                <w:sz w:val="24"/>
              </w:rPr>
            </w:pPr>
            <w:r>
              <w:rPr>
                <w:rFonts w:hint="eastAsia" w:ascii="宋体" w:hAnsi="宋体" w:cs="宋体"/>
                <w:color w:val="auto"/>
                <w:sz w:val="24"/>
              </w:rPr>
              <w:t>财务联系人：</w:t>
            </w:r>
          </w:p>
        </w:tc>
        <w:tc>
          <w:tcPr>
            <w:tcW w:w="1320" w:type="dxa"/>
            <w:vAlign w:val="center"/>
          </w:tcPr>
          <w:p>
            <w:pPr>
              <w:spacing w:line="360" w:lineRule="auto"/>
              <w:rPr>
                <w:rFonts w:ascii="宋体" w:hAnsi="宋体" w:cs="宋体"/>
                <w:color w:val="auto"/>
                <w:sz w:val="24"/>
              </w:rPr>
            </w:pPr>
            <w:r>
              <w:rPr>
                <w:rFonts w:hint="eastAsia" w:ascii="宋体" w:hAnsi="宋体" w:cs="宋体"/>
                <w:color w:val="auto"/>
                <w:sz w:val="24"/>
              </w:rPr>
              <w:t>联系方式</w:t>
            </w:r>
          </w:p>
        </w:tc>
        <w:tc>
          <w:tcPr>
            <w:tcW w:w="2226" w:type="dxa"/>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color w:val="auto"/>
                <w:sz w:val="24"/>
              </w:rPr>
            </w:pPr>
          </w:p>
        </w:tc>
        <w:tc>
          <w:tcPr>
            <w:tcW w:w="3680" w:type="dxa"/>
            <w:vAlign w:val="center"/>
          </w:tcPr>
          <w:p>
            <w:pPr>
              <w:spacing w:line="360" w:lineRule="auto"/>
              <w:rPr>
                <w:rFonts w:ascii="宋体" w:hAnsi="宋体" w:cs="宋体"/>
                <w:color w:val="auto"/>
                <w:sz w:val="24"/>
              </w:rPr>
            </w:pPr>
            <w:r>
              <w:rPr>
                <w:rFonts w:hint="eastAsia" w:ascii="宋体" w:hAnsi="宋体" w:cs="宋体"/>
                <w:color w:val="auto"/>
                <w:sz w:val="24"/>
              </w:rPr>
              <w:t>项目负责人：</w:t>
            </w:r>
          </w:p>
        </w:tc>
        <w:tc>
          <w:tcPr>
            <w:tcW w:w="1320" w:type="dxa"/>
            <w:vAlign w:val="center"/>
          </w:tcPr>
          <w:p>
            <w:pPr>
              <w:spacing w:line="360" w:lineRule="auto"/>
              <w:rPr>
                <w:rFonts w:ascii="宋体" w:hAnsi="宋体" w:cs="宋体"/>
                <w:color w:val="auto"/>
                <w:sz w:val="24"/>
              </w:rPr>
            </w:pPr>
            <w:r>
              <w:rPr>
                <w:rFonts w:hint="eastAsia" w:ascii="宋体" w:hAnsi="宋体" w:cs="宋体"/>
                <w:color w:val="auto"/>
                <w:sz w:val="24"/>
              </w:rPr>
              <w:t>联系方式</w:t>
            </w:r>
          </w:p>
        </w:tc>
        <w:tc>
          <w:tcPr>
            <w:tcW w:w="2226" w:type="dxa"/>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color w:val="auto"/>
                <w:sz w:val="24"/>
              </w:rPr>
            </w:pPr>
          </w:p>
        </w:tc>
        <w:tc>
          <w:tcPr>
            <w:tcW w:w="7226" w:type="dxa"/>
            <w:gridSpan w:val="3"/>
            <w:vAlign w:val="center"/>
          </w:tcPr>
          <w:p>
            <w:pPr>
              <w:spacing w:line="360" w:lineRule="auto"/>
              <w:rPr>
                <w:rFonts w:ascii="宋体" w:hAnsi="宋体" w:cs="宋体"/>
                <w:color w:val="auto"/>
                <w:sz w:val="24"/>
              </w:rPr>
            </w:pPr>
            <w:r>
              <w:rPr>
                <w:rFonts w:hint="eastAsia" w:ascii="宋体" w:hAnsi="宋体" w:cs="宋体"/>
                <w:color w:val="auto"/>
                <w:sz w:val="24"/>
                <w:lang w:eastAsia="zh-CN"/>
              </w:rPr>
              <w:t>响应</w:t>
            </w:r>
            <w:r>
              <w:rPr>
                <w:rFonts w:hint="eastAsia" w:ascii="宋体" w:hAnsi="宋体" w:cs="宋体"/>
                <w:color w:val="auto"/>
                <w:sz w:val="24"/>
              </w:rPr>
              <w:t>保证金金额（大写）：</w:t>
            </w:r>
            <w:r>
              <w:rPr>
                <w:rFonts w:hint="eastAsia" w:ascii="宋体" w:hAnsi="宋体" w:cs="宋体"/>
                <w:color w:val="auto"/>
                <w:sz w:val="24"/>
                <w:u w:val="single"/>
                <w:lang w:val="en-US" w:eastAsia="zh-CN"/>
              </w:rPr>
              <w:t xml:space="preserve"> 伍仟柒佰元</w:t>
            </w:r>
            <w:r>
              <w:rPr>
                <w:rFonts w:hint="eastAsia" w:ascii="宋体" w:hAnsi="宋体" w:cs="宋体"/>
                <w:color w:val="auto"/>
                <w:sz w:val="24"/>
              </w:rPr>
              <w:t>人民币</w:t>
            </w:r>
          </w:p>
          <w:p>
            <w:pPr>
              <w:spacing w:line="360" w:lineRule="auto"/>
              <w:rPr>
                <w:rFonts w:hint="eastAsia" w:ascii="宋体" w:hAnsi="宋体" w:cs="宋体" w:eastAsiaTheme="minorEastAsia"/>
                <w:color w:val="auto"/>
                <w:sz w:val="24"/>
                <w:lang w:eastAsia="zh-CN"/>
              </w:rPr>
            </w:pPr>
            <w:r>
              <w:rPr>
                <w:rFonts w:hint="eastAsia" w:ascii="宋体" w:hAnsi="宋体" w:cs="宋体"/>
                <w:color w:val="auto"/>
                <w:sz w:val="24"/>
              </w:rPr>
              <w:t xml:space="preserve">              （小写）：</w:t>
            </w:r>
            <w:r>
              <w:rPr>
                <w:rFonts w:hint="eastAsia" w:ascii="宋体" w:hAnsi="宋体" w:cs="宋体"/>
                <w:color w:val="auto"/>
                <w:sz w:val="24"/>
                <w:u w:val="single"/>
                <w:lang w:val="en-US" w:eastAsia="zh-CN"/>
              </w:rPr>
              <w:t xml:space="preserve"> 5700  </w:t>
            </w:r>
            <w:r>
              <w:rPr>
                <w:rFonts w:hint="eastAsia" w:ascii="宋体" w:hAnsi="宋体" w:cs="宋体"/>
                <w:color w:val="auto"/>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color w:val="auto"/>
                <w:sz w:val="24"/>
              </w:rPr>
            </w:pPr>
          </w:p>
        </w:tc>
        <w:tc>
          <w:tcPr>
            <w:tcW w:w="7226" w:type="dxa"/>
            <w:gridSpan w:val="3"/>
            <w:vAlign w:val="center"/>
          </w:tcPr>
          <w:p>
            <w:pPr>
              <w:spacing w:line="360" w:lineRule="auto"/>
              <w:rPr>
                <w:rFonts w:hint="default" w:ascii="宋体" w:hAnsi="宋体" w:cs="宋体" w:eastAsiaTheme="minorEastAsia"/>
                <w:color w:val="auto"/>
                <w:sz w:val="24"/>
                <w:lang w:val="en-US" w:eastAsia="zh-CN"/>
              </w:rPr>
            </w:pPr>
            <w:r>
              <w:rPr>
                <w:rFonts w:hint="eastAsia" w:ascii="宋体" w:hAnsi="宋体" w:cs="宋体"/>
                <w:color w:val="auto"/>
                <w:sz w:val="24"/>
                <w:lang w:eastAsia="zh-CN"/>
              </w:rPr>
              <w:t>响应</w:t>
            </w:r>
            <w:r>
              <w:rPr>
                <w:rFonts w:hint="eastAsia" w:ascii="宋体" w:hAnsi="宋体" w:cs="宋体"/>
                <w:color w:val="auto"/>
                <w:sz w:val="24"/>
              </w:rPr>
              <w:t xml:space="preserve">保证金提交形式： □转账支票  </w:t>
            </w:r>
            <w:r>
              <w:rPr>
                <w:rFonts w:hint="eastAsia" w:ascii="宋体" w:hAnsi="宋体" w:cs="宋体"/>
                <w:color w:val="auto"/>
                <w:sz w:val="24"/>
                <w:lang w:eastAsia="zh-CN"/>
              </w:rPr>
              <w:t>☑</w:t>
            </w:r>
            <w:r>
              <w:rPr>
                <w:rFonts w:hint="eastAsia" w:ascii="宋体" w:hAnsi="宋体" w:cs="宋体"/>
                <w:color w:val="auto"/>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color w:val="auto"/>
                <w:sz w:val="24"/>
              </w:rPr>
            </w:pPr>
            <w:r>
              <w:rPr>
                <w:rFonts w:hint="eastAsia" w:ascii="宋体" w:hAnsi="宋体" w:cs="宋体"/>
                <w:color w:val="auto"/>
                <w:sz w:val="24"/>
              </w:rPr>
              <w:t>退还账户信息</w:t>
            </w:r>
          </w:p>
        </w:tc>
        <w:tc>
          <w:tcPr>
            <w:tcW w:w="7226" w:type="dxa"/>
            <w:gridSpan w:val="3"/>
            <w:vAlign w:val="center"/>
          </w:tcPr>
          <w:p>
            <w:pPr>
              <w:spacing w:line="360" w:lineRule="auto"/>
              <w:rPr>
                <w:rFonts w:ascii="宋体" w:hAnsi="宋体" w:cs="宋体"/>
                <w:color w:val="auto"/>
                <w:sz w:val="24"/>
              </w:rPr>
            </w:pPr>
            <w:r>
              <w:rPr>
                <w:rFonts w:hint="eastAsia" w:ascii="宋体" w:hAnsi="宋体" w:cs="宋体"/>
                <w:color w:val="auto"/>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color w:val="auto"/>
                <w:sz w:val="24"/>
              </w:rPr>
            </w:pPr>
          </w:p>
        </w:tc>
        <w:tc>
          <w:tcPr>
            <w:tcW w:w="7226" w:type="dxa"/>
            <w:gridSpan w:val="3"/>
            <w:vAlign w:val="center"/>
          </w:tcPr>
          <w:p>
            <w:pPr>
              <w:spacing w:line="360" w:lineRule="auto"/>
              <w:rPr>
                <w:rFonts w:ascii="宋体" w:hAnsi="宋体" w:cs="宋体"/>
                <w:color w:val="auto"/>
                <w:sz w:val="24"/>
              </w:rPr>
            </w:pPr>
            <w:r>
              <w:rPr>
                <w:rFonts w:hint="eastAsia" w:ascii="宋体" w:hAnsi="宋体" w:cs="宋体"/>
                <w:color w:val="auto"/>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color w:val="auto"/>
                <w:sz w:val="24"/>
              </w:rPr>
            </w:pPr>
          </w:p>
        </w:tc>
        <w:tc>
          <w:tcPr>
            <w:tcW w:w="7226" w:type="dxa"/>
            <w:gridSpan w:val="3"/>
            <w:vAlign w:val="center"/>
          </w:tcPr>
          <w:p>
            <w:pPr>
              <w:spacing w:line="360" w:lineRule="auto"/>
              <w:rPr>
                <w:rFonts w:ascii="宋体" w:hAnsi="宋体" w:cs="宋体"/>
                <w:color w:val="auto"/>
                <w:sz w:val="24"/>
              </w:rPr>
            </w:pPr>
            <w:r>
              <w:rPr>
                <w:rFonts w:hint="eastAsia" w:ascii="宋体" w:hAnsi="宋体" w:cs="宋体"/>
                <w:color w:val="auto"/>
                <w:sz w:val="24"/>
              </w:rPr>
              <w:t>银行账号：</w:t>
            </w:r>
          </w:p>
        </w:tc>
      </w:tr>
    </w:tbl>
    <w:p>
      <w:pPr>
        <w:pStyle w:val="8"/>
        <w:rPr>
          <w:rFonts w:ascii="宋体" w:hAnsi="宋体" w:cs="宋体"/>
          <w:color w:val="auto"/>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rPr>
      </w:pPr>
      <w:r>
        <w:rPr>
          <w:rFonts w:hint="eastAsia" w:ascii="宋体" w:hAnsi="宋体" w:cs="宋体"/>
          <w:b/>
          <w:color w:val="auto"/>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r>
        <w:rPr>
          <w:rFonts w:hint="eastAsia" w:ascii="宋体" w:hAnsi="宋体" w:cs="宋体"/>
          <w:color w:val="auto"/>
          <w:sz w:val="24"/>
        </w:rPr>
        <w:t>兹收到</w:t>
      </w:r>
      <w:r>
        <w:rPr>
          <w:rFonts w:hint="eastAsia" w:ascii="宋体" w:hAnsi="宋体" w:cs="宋体"/>
          <w:color w:val="auto"/>
          <w:sz w:val="24"/>
          <w:u w:val="single"/>
        </w:rPr>
        <w:t xml:space="preserve">  杭州</w:t>
      </w:r>
      <w:r>
        <w:rPr>
          <w:rFonts w:hint="eastAsia" w:ascii="宋体" w:hAnsi="宋体" w:cs="宋体"/>
          <w:color w:val="auto"/>
          <w:sz w:val="24"/>
          <w:u w:val="single"/>
          <w:lang w:val="en-US" w:eastAsia="zh-CN"/>
        </w:rPr>
        <w:t>临江环境能源</w:t>
      </w:r>
      <w:r>
        <w:rPr>
          <w:rFonts w:hint="eastAsia" w:ascii="宋体" w:hAnsi="宋体" w:cs="宋体"/>
          <w:color w:val="auto"/>
          <w:sz w:val="24"/>
          <w:u w:val="single"/>
        </w:rPr>
        <w:t xml:space="preserve">有限公司    </w:t>
      </w:r>
      <w:r>
        <w:rPr>
          <w:rFonts w:hint="eastAsia" w:ascii="宋体" w:hAnsi="宋体" w:cs="宋体"/>
          <w:color w:val="auto"/>
          <w:sz w:val="24"/>
        </w:rPr>
        <w:t>退回</w:t>
      </w:r>
      <w:r>
        <w:rPr>
          <w:rFonts w:hint="eastAsia" w:ascii="宋体" w:hAnsi="宋体" w:cs="宋体"/>
          <w:color w:val="auto"/>
          <w:sz w:val="24"/>
          <w:u w:val="single"/>
        </w:rPr>
        <w:t xml:space="preserve"> </w:t>
      </w:r>
      <w:r>
        <w:rPr>
          <w:rFonts w:hint="eastAsia" w:cs="仿宋" w:asciiTheme="minorEastAsia" w:hAnsiTheme="minorEastAsia"/>
          <w:color w:val="auto"/>
          <w:sz w:val="24"/>
          <w:u w:val="single"/>
          <w:lang w:eastAsia="zh-CN"/>
        </w:rPr>
        <w:t>2025-2026年龙门吊采购项目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202510006</w:t>
      </w:r>
      <w:r>
        <w:rPr>
          <w:rFonts w:hint="eastAsia" w:cs="仿宋" w:asciiTheme="minorEastAsia" w:hAnsiTheme="minorEastAsia"/>
          <w:color w:val="auto"/>
          <w:sz w:val="24"/>
          <w:u w:val="single"/>
        </w:rPr>
        <w:t>】</w:t>
      </w:r>
      <w:r>
        <w:rPr>
          <w:rFonts w:hint="eastAsia" w:ascii="宋体" w:hAnsi="宋体" w:cs="宋体"/>
          <w:color w:val="auto"/>
          <w:sz w:val="24"/>
        </w:rPr>
        <w:t>的</w:t>
      </w:r>
      <w:r>
        <w:rPr>
          <w:rFonts w:hint="eastAsia" w:ascii="宋体" w:hAnsi="宋体" w:cs="宋体"/>
          <w:color w:val="auto"/>
          <w:sz w:val="24"/>
          <w:lang w:eastAsia="zh-CN"/>
        </w:rPr>
        <w:t>询价</w:t>
      </w:r>
      <w:r>
        <w:rPr>
          <w:rFonts w:hint="eastAsia" w:ascii="宋体" w:hAnsi="宋体" w:cs="宋体"/>
          <w:color w:val="auto"/>
          <w:sz w:val="24"/>
        </w:rPr>
        <w:t>保证金。金额为：大写（人民币：</w:t>
      </w:r>
      <w:r>
        <w:rPr>
          <w:rFonts w:hint="eastAsia" w:ascii="宋体" w:hAnsi="宋体" w:cs="宋体"/>
          <w:color w:val="auto"/>
          <w:sz w:val="24"/>
          <w:u w:val="single"/>
          <w:lang w:val="en-US" w:eastAsia="zh-CN"/>
        </w:rPr>
        <w:t>伍仟柒佰元</w:t>
      </w:r>
      <w:r>
        <w:rPr>
          <w:rFonts w:hint="eastAsia" w:ascii="宋体" w:hAnsi="宋体" w:cs="宋体"/>
          <w:color w:val="auto"/>
          <w:sz w:val="24"/>
        </w:rPr>
        <w:t xml:space="preserve">），小写（RMB </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5700</w:t>
      </w:r>
      <w:r>
        <w:rPr>
          <w:rFonts w:hint="eastAsia" w:ascii="宋体" w:hAnsi="宋体" w:cs="宋体"/>
          <w:color w:val="auto"/>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r>
        <w:rPr>
          <w:rFonts w:hint="eastAsia" w:ascii="宋体" w:hAnsi="宋体" w:cs="宋体"/>
          <w:color w:val="auto"/>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r>
        <w:rPr>
          <w:rFonts w:hint="eastAsia" w:ascii="宋体" w:hAnsi="宋体" w:cs="宋体"/>
          <w:color w:val="auto"/>
          <w:sz w:val="24"/>
        </w:rPr>
        <w:t xml:space="preserve"> 收款单位名称：        （</w:t>
      </w:r>
      <w:r>
        <w:rPr>
          <w:rFonts w:hint="eastAsia" w:ascii="宋体" w:hAnsi="宋体" w:cs="宋体"/>
          <w:b/>
          <w:i/>
          <w:color w:val="auto"/>
          <w:sz w:val="24"/>
        </w:rPr>
        <w:t>加盖公章或财务专用章</w:t>
      </w:r>
      <w:r>
        <w:rPr>
          <w:rFonts w:hint="eastAsia" w:ascii="宋体" w:hAnsi="宋体" w:cs="宋体"/>
          <w:color w:val="auto"/>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r>
        <w:rPr>
          <w:rFonts w:hint="eastAsia" w:ascii="宋体" w:hAnsi="宋体" w:cs="宋体"/>
          <w:color w:val="auto"/>
          <w:sz w:val="24"/>
        </w:rPr>
        <w:t xml:space="preserve"> 日期：                                                                       </w:t>
      </w:r>
    </w:p>
    <w:p>
      <w:pPr>
        <w:pStyle w:val="10"/>
        <w:rPr>
          <w:rFonts w:hint="eastAsia" w:hAnsi="宋体" w:cs="宋体"/>
          <w:b/>
          <w:bCs/>
          <w:color w:val="auto"/>
          <w:sz w:val="24"/>
        </w:rPr>
      </w:pPr>
    </w:p>
    <w:p>
      <w:pPr>
        <w:pStyle w:val="10"/>
        <w:rPr>
          <w:rFonts w:hint="eastAsia" w:hAnsi="宋体" w:cs="宋体"/>
          <w:b/>
          <w:bCs/>
          <w:color w:val="auto"/>
          <w:sz w:val="24"/>
        </w:rPr>
      </w:pPr>
    </w:p>
    <w:p>
      <w:pPr>
        <w:pStyle w:val="10"/>
        <w:rPr>
          <w:rFonts w:ascii="宋体" w:hAnsi="宋体" w:cs="宋体"/>
          <w:b/>
          <w:color w:val="auto"/>
          <w:spacing w:val="6"/>
          <w:sz w:val="32"/>
          <w:szCs w:val="32"/>
        </w:rPr>
      </w:pPr>
      <w:r>
        <w:rPr>
          <w:rFonts w:hint="eastAsia" w:hAnsi="宋体" w:cs="宋体"/>
          <w:b/>
          <w:bCs/>
          <w:color w:val="auto"/>
          <w:sz w:val="24"/>
        </w:rPr>
        <w:t>备注：退还</w:t>
      </w:r>
      <w:r>
        <w:rPr>
          <w:rFonts w:hint="eastAsia" w:hAnsi="宋体" w:cs="宋体"/>
          <w:b/>
          <w:bCs/>
          <w:color w:val="auto"/>
          <w:sz w:val="24"/>
          <w:lang w:val="en-US" w:eastAsia="zh-CN"/>
        </w:rPr>
        <w:t>询价</w:t>
      </w:r>
      <w:r>
        <w:rPr>
          <w:rFonts w:hint="eastAsia" w:hAnsi="宋体" w:cs="宋体"/>
          <w:b/>
          <w:bCs/>
          <w:color w:val="auto"/>
          <w:sz w:val="24"/>
        </w:rPr>
        <w:t>保证金申请书可以在</w:t>
      </w:r>
      <w:r>
        <w:rPr>
          <w:rFonts w:hint="eastAsia" w:hAnsi="宋体" w:cs="宋体"/>
          <w:b/>
          <w:bCs/>
          <w:color w:val="auto"/>
          <w:sz w:val="24"/>
          <w:lang w:eastAsia="zh-CN"/>
        </w:rPr>
        <w:t>询价</w:t>
      </w:r>
      <w:r>
        <w:rPr>
          <w:rFonts w:hint="eastAsia" w:hAnsi="宋体" w:cs="宋体"/>
          <w:b/>
          <w:bCs/>
          <w:color w:val="auto"/>
          <w:sz w:val="24"/>
        </w:rPr>
        <w:t>当日同</w:t>
      </w:r>
      <w:r>
        <w:rPr>
          <w:rFonts w:hint="eastAsia" w:hAnsi="宋体" w:cs="宋体"/>
          <w:b/>
          <w:bCs/>
          <w:color w:val="auto"/>
          <w:sz w:val="24"/>
          <w:lang w:val="en-US" w:eastAsia="zh-CN"/>
        </w:rPr>
        <w:t>报价</w:t>
      </w:r>
      <w:r>
        <w:rPr>
          <w:rFonts w:hint="eastAsia" w:hAnsi="宋体" w:cs="宋体"/>
          <w:b/>
          <w:bCs/>
          <w:color w:val="auto"/>
          <w:sz w:val="24"/>
        </w:rPr>
        <w:t>文件一起带到</w:t>
      </w:r>
      <w:r>
        <w:rPr>
          <w:rFonts w:hint="eastAsia" w:hAnsi="宋体" w:cs="宋体"/>
          <w:b/>
          <w:bCs/>
          <w:color w:val="auto"/>
          <w:sz w:val="24"/>
          <w:lang w:val="en-US" w:eastAsia="zh-CN"/>
        </w:rPr>
        <w:t>开启</w:t>
      </w:r>
      <w:r>
        <w:rPr>
          <w:rFonts w:hint="eastAsia" w:hAnsi="宋体" w:cs="宋体"/>
          <w:b/>
          <w:bCs/>
          <w:color w:val="auto"/>
          <w:sz w:val="24"/>
        </w:rPr>
        <w:t>现场并交给采购人，并收据生效之日为采购人退还响应保证金之日。</w:t>
      </w:r>
    </w:p>
    <w:p>
      <w:pPr>
        <w:spacing w:line="360" w:lineRule="auto"/>
        <w:jc w:val="center"/>
        <w:rPr>
          <w:rFonts w:hint="eastAsia" w:ascii="宋体" w:hAnsi="宋体" w:cs="宋体"/>
          <w:b/>
          <w:color w:val="auto"/>
          <w:spacing w:val="6"/>
          <w:sz w:val="32"/>
          <w:szCs w:val="32"/>
        </w:rPr>
      </w:pPr>
    </w:p>
    <w:p>
      <w:pPr>
        <w:spacing w:line="360" w:lineRule="auto"/>
        <w:jc w:val="center"/>
        <w:rPr>
          <w:rFonts w:hint="eastAsia" w:ascii="宋体" w:hAnsi="宋体" w:cs="宋体"/>
          <w:b/>
          <w:color w:val="auto"/>
          <w:spacing w:val="6"/>
          <w:sz w:val="32"/>
          <w:szCs w:val="32"/>
        </w:rPr>
      </w:pPr>
    </w:p>
    <w:p>
      <w:pPr>
        <w:spacing w:line="360" w:lineRule="auto"/>
        <w:jc w:val="left"/>
        <w:rPr>
          <w:rFonts w:ascii="宋体" w:hAnsi="宋体" w:cs="宋体"/>
          <w:b/>
          <w:color w:val="auto"/>
          <w:spacing w:val="6"/>
          <w:sz w:val="32"/>
          <w:szCs w:val="32"/>
        </w:rPr>
      </w:pPr>
      <w:r>
        <w:rPr>
          <w:rFonts w:hint="eastAsia" w:ascii="宋体" w:hAnsi="宋体" w:cs="宋体"/>
          <w:b/>
          <w:color w:val="auto"/>
          <w:spacing w:val="6"/>
          <w:sz w:val="32"/>
          <w:szCs w:val="32"/>
          <w:lang w:val="en-US" w:eastAsia="zh-CN"/>
        </w:rPr>
        <w:t xml:space="preserve">附件2                </w:t>
      </w: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询价采购文件获取日期：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签字</w:t>
      </w:r>
      <w:r>
        <w:rPr>
          <w:rFonts w:hint="eastAsia" w:ascii="宋体" w:hAnsi="宋体" w:cs="宋体"/>
          <w:color w:val="auto"/>
          <w:sz w:val="24"/>
          <w:lang w:eastAsia="zh-CN"/>
        </w:rPr>
        <w:t>（</w:t>
      </w:r>
      <w:r>
        <w:rPr>
          <w:rFonts w:hint="eastAsia" w:ascii="宋体" w:hAnsi="宋体" w:cs="宋体"/>
          <w:color w:val="auto"/>
          <w:sz w:val="24"/>
        </w:rPr>
        <w:t>签章</w:t>
      </w:r>
      <w:r>
        <w:rPr>
          <w:rFonts w:hint="eastAsia" w:ascii="宋体" w:hAnsi="宋体" w:cs="宋体"/>
          <w:color w:val="auto"/>
          <w:sz w:val="24"/>
          <w:lang w:eastAsia="zh-CN"/>
        </w:rPr>
        <w:t>）</w:t>
      </w:r>
      <w:r>
        <w:rPr>
          <w:rFonts w:hint="eastAsia" w:ascii="宋体" w:hAnsi="宋体" w:cs="宋体"/>
          <w:color w:val="auto"/>
          <w:sz w:val="24"/>
        </w:rPr>
        <w:t xml:space="preserve">：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autoSpaceDE w:val="0"/>
        <w:autoSpaceDN w:val="0"/>
        <w:rPr>
          <w:rFonts w:hint="eastAsia" w:cs="仿宋" w:asciiTheme="minorEastAsia" w:hAnsiTheme="minorEastAsia"/>
          <w:b/>
          <w:color w:val="auto"/>
          <w:spacing w:val="6"/>
          <w:sz w:val="32"/>
          <w:szCs w:val="32"/>
        </w:rPr>
      </w:pPr>
    </w:p>
    <w:p>
      <w:pPr>
        <w:autoSpaceDE w:val="0"/>
        <w:autoSpaceDN w:val="0"/>
        <w:rPr>
          <w:rFonts w:hint="eastAsia" w:cs="仿宋" w:asciiTheme="minorEastAsia" w:hAnsiTheme="minorEastAsia"/>
          <w:b/>
          <w:color w:val="auto"/>
          <w:spacing w:val="6"/>
          <w:sz w:val="32"/>
          <w:szCs w:val="32"/>
        </w:rPr>
      </w:pPr>
    </w:p>
    <w:p>
      <w:pPr>
        <w:autoSpaceDE w:val="0"/>
        <w:autoSpaceDN w:val="0"/>
        <w:rPr>
          <w:rFonts w:hint="eastAsia" w:cs="仿宋" w:asciiTheme="minorEastAsia" w:hAnsiTheme="minorEastAsia"/>
          <w:b/>
          <w:color w:val="auto"/>
          <w:spacing w:val="6"/>
          <w:sz w:val="32"/>
          <w:szCs w:val="32"/>
        </w:rPr>
      </w:pPr>
    </w:p>
    <w:p>
      <w:pPr>
        <w:autoSpaceDE w:val="0"/>
        <w:autoSpaceDN w:val="0"/>
        <w:rPr>
          <w:rFonts w:hint="eastAsia" w:cs="仿宋" w:asciiTheme="minorEastAsia" w:hAnsiTheme="minorEastAsia"/>
          <w:b/>
          <w:color w:val="auto"/>
          <w:spacing w:val="6"/>
          <w:sz w:val="32"/>
          <w:szCs w:val="32"/>
        </w:rPr>
      </w:pPr>
    </w:p>
    <w:p>
      <w:pPr>
        <w:autoSpaceDE w:val="0"/>
        <w:autoSpaceDN w:val="0"/>
        <w:rPr>
          <w:rFonts w:hint="eastAsia" w:cs="仿宋" w:asciiTheme="minorEastAsia" w:hAnsiTheme="minorEastAsia"/>
          <w:b/>
          <w:color w:val="auto"/>
          <w:spacing w:val="6"/>
          <w:sz w:val="32"/>
          <w:szCs w:val="32"/>
        </w:rPr>
      </w:pPr>
    </w:p>
    <w:p>
      <w:pPr>
        <w:autoSpaceDE w:val="0"/>
        <w:autoSpaceDN w:val="0"/>
        <w:rPr>
          <w:rFonts w:hint="eastAsia" w:cs="仿宋" w:asciiTheme="minorEastAsia" w:hAnsiTheme="minorEastAsia"/>
          <w:b/>
          <w:color w:val="auto"/>
          <w:spacing w:val="6"/>
          <w:sz w:val="32"/>
          <w:szCs w:val="32"/>
        </w:rPr>
      </w:pPr>
    </w:p>
    <w:p>
      <w:pPr>
        <w:autoSpaceDE w:val="0"/>
        <w:autoSpaceDN w:val="0"/>
        <w:rPr>
          <w:rFonts w:hint="eastAsia" w:cs="仿宋" w:asciiTheme="minorEastAsia" w:hAnsiTheme="minorEastAsia"/>
          <w:b/>
          <w:color w:val="auto"/>
          <w:spacing w:val="6"/>
          <w:sz w:val="32"/>
          <w:szCs w:val="32"/>
        </w:rPr>
      </w:pPr>
    </w:p>
    <w:p>
      <w:pPr>
        <w:autoSpaceDE w:val="0"/>
        <w:autoSpaceDN w:val="0"/>
        <w:rPr>
          <w:rFonts w:hint="eastAsia" w:cs="仿宋" w:asciiTheme="minorEastAsia" w:hAnsiTheme="minorEastAsia"/>
          <w:b/>
          <w:color w:val="auto"/>
          <w:spacing w:val="6"/>
          <w:sz w:val="32"/>
          <w:szCs w:val="32"/>
        </w:rPr>
      </w:pPr>
    </w:p>
    <w:p>
      <w:pPr>
        <w:autoSpaceDE w:val="0"/>
        <w:autoSpaceDN w:val="0"/>
        <w:rPr>
          <w:rFonts w:hint="eastAsia" w:cs="仿宋" w:asciiTheme="minorEastAsia" w:hAnsiTheme="minorEastAsia"/>
          <w:b/>
          <w:color w:val="auto"/>
          <w:spacing w:val="6"/>
          <w:sz w:val="32"/>
          <w:szCs w:val="32"/>
        </w:rPr>
      </w:pPr>
    </w:p>
    <w:p>
      <w:pPr>
        <w:autoSpaceDE w:val="0"/>
        <w:autoSpaceDN w:val="0"/>
        <w:rPr>
          <w:rFonts w:hint="eastAsia" w:cs="仿宋" w:asciiTheme="minorEastAsia" w:hAnsiTheme="minorEastAsia"/>
          <w:b/>
          <w:color w:val="auto"/>
          <w:spacing w:val="6"/>
          <w:sz w:val="32"/>
          <w:szCs w:val="32"/>
        </w:rPr>
      </w:pPr>
    </w:p>
    <w:p>
      <w:pPr>
        <w:autoSpaceDE w:val="0"/>
        <w:autoSpaceDN w:val="0"/>
        <w:rPr>
          <w:rFonts w:hint="eastAsia" w:cs="仿宋" w:asciiTheme="minorEastAsia" w:hAnsiTheme="minorEastAsia"/>
          <w:b/>
          <w:color w:val="auto"/>
          <w:spacing w:val="6"/>
          <w:sz w:val="32"/>
          <w:szCs w:val="32"/>
        </w:rPr>
      </w:pPr>
    </w:p>
    <w:p>
      <w:pPr>
        <w:autoSpaceDE w:val="0"/>
        <w:autoSpaceDN w:val="0"/>
        <w:rPr>
          <w:rFonts w:hint="eastAsia" w:cs="仿宋" w:asciiTheme="minorEastAsia" w:hAnsiTheme="minorEastAsia"/>
          <w:b/>
          <w:color w:val="auto"/>
          <w:spacing w:val="6"/>
          <w:sz w:val="32"/>
          <w:szCs w:val="32"/>
        </w:rPr>
      </w:pPr>
    </w:p>
    <w:p>
      <w:pPr>
        <w:pStyle w:val="16"/>
        <w:jc w:val="both"/>
        <w:rPr>
          <w:color w:val="auto"/>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6803F38"/>
    <w:rsid w:val="06897EFF"/>
    <w:rsid w:val="07013F3A"/>
    <w:rsid w:val="071B79B9"/>
    <w:rsid w:val="078B333A"/>
    <w:rsid w:val="079270C9"/>
    <w:rsid w:val="07A2497A"/>
    <w:rsid w:val="07A67451"/>
    <w:rsid w:val="07C24B12"/>
    <w:rsid w:val="07D15ABF"/>
    <w:rsid w:val="087E795F"/>
    <w:rsid w:val="08C90F3C"/>
    <w:rsid w:val="09104908"/>
    <w:rsid w:val="09EC7123"/>
    <w:rsid w:val="09ED56C9"/>
    <w:rsid w:val="0A6F0CFE"/>
    <w:rsid w:val="0B4954E7"/>
    <w:rsid w:val="0B530D41"/>
    <w:rsid w:val="0B652758"/>
    <w:rsid w:val="0B9D71A5"/>
    <w:rsid w:val="0BF7590B"/>
    <w:rsid w:val="0BFE313E"/>
    <w:rsid w:val="0C177D5B"/>
    <w:rsid w:val="0C2A044F"/>
    <w:rsid w:val="0C492847"/>
    <w:rsid w:val="0CB126E6"/>
    <w:rsid w:val="0CF31D21"/>
    <w:rsid w:val="0D89320B"/>
    <w:rsid w:val="0D8B0B2E"/>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CB2DA0"/>
    <w:rsid w:val="16101D7E"/>
    <w:rsid w:val="16135A37"/>
    <w:rsid w:val="166F3635"/>
    <w:rsid w:val="16806E74"/>
    <w:rsid w:val="17796C41"/>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CAD56E9"/>
    <w:rsid w:val="1D61352C"/>
    <w:rsid w:val="1D882867"/>
    <w:rsid w:val="1DC64ADE"/>
    <w:rsid w:val="1DCF6B00"/>
    <w:rsid w:val="1DFA0457"/>
    <w:rsid w:val="1E5F5CBE"/>
    <w:rsid w:val="1E8307F5"/>
    <w:rsid w:val="1F395423"/>
    <w:rsid w:val="1F457921"/>
    <w:rsid w:val="1FAD5F5A"/>
    <w:rsid w:val="20457135"/>
    <w:rsid w:val="2075762A"/>
    <w:rsid w:val="2091148E"/>
    <w:rsid w:val="20B13F02"/>
    <w:rsid w:val="20D12777"/>
    <w:rsid w:val="20FB672E"/>
    <w:rsid w:val="213339C4"/>
    <w:rsid w:val="215A75E6"/>
    <w:rsid w:val="21677697"/>
    <w:rsid w:val="219409C9"/>
    <w:rsid w:val="21C81DCC"/>
    <w:rsid w:val="226D415C"/>
    <w:rsid w:val="228D26CE"/>
    <w:rsid w:val="22916FA5"/>
    <w:rsid w:val="22B37270"/>
    <w:rsid w:val="230E1A60"/>
    <w:rsid w:val="238A10B5"/>
    <w:rsid w:val="23922209"/>
    <w:rsid w:val="23C64579"/>
    <w:rsid w:val="23EC5AE3"/>
    <w:rsid w:val="247C6E9E"/>
    <w:rsid w:val="24A51F50"/>
    <w:rsid w:val="25575D41"/>
    <w:rsid w:val="25650E5F"/>
    <w:rsid w:val="25674FDE"/>
    <w:rsid w:val="25C26B32"/>
    <w:rsid w:val="26010880"/>
    <w:rsid w:val="26F15921"/>
    <w:rsid w:val="27B05B28"/>
    <w:rsid w:val="28515521"/>
    <w:rsid w:val="28D92620"/>
    <w:rsid w:val="294E0F60"/>
    <w:rsid w:val="29760BDE"/>
    <w:rsid w:val="2987716A"/>
    <w:rsid w:val="29AE18A7"/>
    <w:rsid w:val="2A1C39EA"/>
    <w:rsid w:val="2A6366FF"/>
    <w:rsid w:val="2A6459F1"/>
    <w:rsid w:val="2B3D5BF4"/>
    <w:rsid w:val="2C2A3D11"/>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922A31"/>
    <w:rsid w:val="33C71D29"/>
    <w:rsid w:val="33F2545E"/>
    <w:rsid w:val="340C203B"/>
    <w:rsid w:val="34155E66"/>
    <w:rsid w:val="34454474"/>
    <w:rsid w:val="34AF40BC"/>
    <w:rsid w:val="36043E6C"/>
    <w:rsid w:val="36162BCB"/>
    <w:rsid w:val="363E1315"/>
    <w:rsid w:val="364530C9"/>
    <w:rsid w:val="36A71B58"/>
    <w:rsid w:val="37103BA1"/>
    <w:rsid w:val="37514AF4"/>
    <w:rsid w:val="377C0298"/>
    <w:rsid w:val="37B04D36"/>
    <w:rsid w:val="37C65D75"/>
    <w:rsid w:val="37D2523E"/>
    <w:rsid w:val="39401894"/>
    <w:rsid w:val="394915ED"/>
    <w:rsid w:val="39C31C6C"/>
    <w:rsid w:val="3A0E5FD4"/>
    <w:rsid w:val="3A12693C"/>
    <w:rsid w:val="3A207904"/>
    <w:rsid w:val="3A314864"/>
    <w:rsid w:val="3A6303AE"/>
    <w:rsid w:val="3A836438"/>
    <w:rsid w:val="3A993EAE"/>
    <w:rsid w:val="3AB61186"/>
    <w:rsid w:val="3AF15A98"/>
    <w:rsid w:val="3C283344"/>
    <w:rsid w:val="3C4735F8"/>
    <w:rsid w:val="3C485F9D"/>
    <w:rsid w:val="3C7C70D7"/>
    <w:rsid w:val="3C940DD1"/>
    <w:rsid w:val="3D7804A8"/>
    <w:rsid w:val="3DEC44C8"/>
    <w:rsid w:val="3E0C6463"/>
    <w:rsid w:val="3E32264F"/>
    <w:rsid w:val="3E336756"/>
    <w:rsid w:val="3EE43BF5"/>
    <w:rsid w:val="403E57B7"/>
    <w:rsid w:val="405363C6"/>
    <w:rsid w:val="411A0F39"/>
    <w:rsid w:val="41313092"/>
    <w:rsid w:val="415A5C88"/>
    <w:rsid w:val="41CE08E1"/>
    <w:rsid w:val="42112513"/>
    <w:rsid w:val="42181B5C"/>
    <w:rsid w:val="42235DCF"/>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BDC66D4"/>
    <w:rsid w:val="4C192E4D"/>
    <w:rsid w:val="4C292C89"/>
    <w:rsid w:val="4C883C6A"/>
    <w:rsid w:val="4CAE18D6"/>
    <w:rsid w:val="4CD52BD1"/>
    <w:rsid w:val="4CEA2347"/>
    <w:rsid w:val="4D19039B"/>
    <w:rsid w:val="4D243428"/>
    <w:rsid w:val="4D2D7FC0"/>
    <w:rsid w:val="4E1E04FA"/>
    <w:rsid w:val="4E50230A"/>
    <w:rsid w:val="4E604FB7"/>
    <w:rsid w:val="4E6C3413"/>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933F69"/>
    <w:rsid w:val="52BE22AC"/>
    <w:rsid w:val="53FA1DF3"/>
    <w:rsid w:val="541A7921"/>
    <w:rsid w:val="541D55E2"/>
    <w:rsid w:val="54AB2D04"/>
    <w:rsid w:val="557B35BC"/>
    <w:rsid w:val="565C1CF5"/>
    <w:rsid w:val="56E235EF"/>
    <w:rsid w:val="571F3A0C"/>
    <w:rsid w:val="574E47D2"/>
    <w:rsid w:val="57730CE2"/>
    <w:rsid w:val="57DC32D5"/>
    <w:rsid w:val="57F2034A"/>
    <w:rsid w:val="58207565"/>
    <w:rsid w:val="58235318"/>
    <w:rsid w:val="58646A84"/>
    <w:rsid w:val="5889510A"/>
    <w:rsid w:val="59121C77"/>
    <w:rsid w:val="59DE0E09"/>
    <w:rsid w:val="59DF6851"/>
    <w:rsid w:val="5A283DD0"/>
    <w:rsid w:val="5ACD76EE"/>
    <w:rsid w:val="5AD36B10"/>
    <w:rsid w:val="5B091590"/>
    <w:rsid w:val="5B366E46"/>
    <w:rsid w:val="5B3D7F5F"/>
    <w:rsid w:val="5B460326"/>
    <w:rsid w:val="5BBB68EE"/>
    <w:rsid w:val="5C7B276E"/>
    <w:rsid w:val="5C9A592C"/>
    <w:rsid w:val="5D1066F9"/>
    <w:rsid w:val="5D9E638A"/>
    <w:rsid w:val="5DF85390"/>
    <w:rsid w:val="5E836A85"/>
    <w:rsid w:val="5E8E347A"/>
    <w:rsid w:val="5F0279C4"/>
    <w:rsid w:val="5F944466"/>
    <w:rsid w:val="5FBE7D8F"/>
    <w:rsid w:val="60470EFE"/>
    <w:rsid w:val="60844C26"/>
    <w:rsid w:val="60A9029A"/>
    <w:rsid w:val="60DA29A7"/>
    <w:rsid w:val="60FA16F8"/>
    <w:rsid w:val="6139287F"/>
    <w:rsid w:val="616D4934"/>
    <w:rsid w:val="61CA0C65"/>
    <w:rsid w:val="62C642C8"/>
    <w:rsid w:val="631B2246"/>
    <w:rsid w:val="6320666B"/>
    <w:rsid w:val="63CF15A0"/>
    <w:rsid w:val="64055963"/>
    <w:rsid w:val="64BF00FD"/>
    <w:rsid w:val="653F3C18"/>
    <w:rsid w:val="65A92947"/>
    <w:rsid w:val="661A50B7"/>
    <w:rsid w:val="665B123D"/>
    <w:rsid w:val="6688790E"/>
    <w:rsid w:val="66976C44"/>
    <w:rsid w:val="66F30BCE"/>
    <w:rsid w:val="673C0170"/>
    <w:rsid w:val="673E5F91"/>
    <w:rsid w:val="677A6041"/>
    <w:rsid w:val="6796410E"/>
    <w:rsid w:val="67BC07C3"/>
    <w:rsid w:val="67D6317A"/>
    <w:rsid w:val="67D649B5"/>
    <w:rsid w:val="68C401D4"/>
    <w:rsid w:val="68ED6365"/>
    <w:rsid w:val="692A4F38"/>
    <w:rsid w:val="6A4E3ABD"/>
    <w:rsid w:val="6AE63D7E"/>
    <w:rsid w:val="6B1FB0C7"/>
    <w:rsid w:val="6B462C2B"/>
    <w:rsid w:val="6B5E54B0"/>
    <w:rsid w:val="6B8359E9"/>
    <w:rsid w:val="6B8C5108"/>
    <w:rsid w:val="6BD277B9"/>
    <w:rsid w:val="6C321620"/>
    <w:rsid w:val="6C5C4BB7"/>
    <w:rsid w:val="6CE30E35"/>
    <w:rsid w:val="6DA02882"/>
    <w:rsid w:val="6DA12E69"/>
    <w:rsid w:val="6DBB3B60"/>
    <w:rsid w:val="6E2C6F5B"/>
    <w:rsid w:val="6F0B4673"/>
    <w:rsid w:val="6F4831D1"/>
    <w:rsid w:val="6F5E4346"/>
    <w:rsid w:val="700E4F44"/>
    <w:rsid w:val="70124E0E"/>
    <w:rsid w:val="70173239"/>
    <w:rsid w:val="711D3FA5"/>
    <w:rsid w:val="71C9107F"/>
    <w:rsid w:val="7210509E"/>
    <w:rsid w:val="721A5B23"/>
    <w:rsid w:val="722A3062"/>
    <w:rsid w:val="72B931C1"/>
    <w:rsid w:val="72CB03A1"/>
    <w:rsid w:val="730100E0"/>
    <w:rsid w:val="734A515C"/>
    <w:rsid w:val="738D03F5"/>
    <w:rsid w:val="73987BB2"/>
    <w:rsid w:val="73E442FB"/>
    <w:rsid w:val="73EF1E6D"/>
    <w:rsid w:val="74005664"/>
    <w:rsid w:val="74173DA2"/>
    <w:rsid w:val="75465FCB"/>
    <w:rsid w:val="76471CF3"/>
    <w:rsid w:val="76723FC6"/>
    <w:rsid w:val="767E5B01"/>
    <w:rsid w:val="76930879"/>
    <w:rsid w:val="76AE4262"/>
    <w:rsid w:val="76E40F12"/>
    <w:rsid w:val="778F44F9"/>
    <w:rsid w:val="77A732F9"/>
    <w:rsid w:val="77C17FC5"/>
    <w:rsid w:val="77F2017E"/>
    <w:rsid w:val="78A551F0"/>
    <w:rsid w:val="78D36201"/>
    <w:rsid w:val="78F771D6"/>
    <w:rsid w:val="79017606"/>
    <w:rsid w:val="79D7762B"/>
    <w:rsid w:val="79EB254B"/>
    <w:rsid w:val="7BA82ABD"/>
    <w:rsid w:val="7BFC3F85"/>
    <w:rsid w:val="7C757EAB"/>
    <w:rsid w:val="7D0A41BC"/>
    <w:rsid w:val="7D0A4B32"/>
    <w:rsid w:val="7D797C2B"/>
    <w:rsid w:val="7D823D52"/>
    <w:rsid w:val="7DAC6A56"/>
    <w:rsid w:val="7DAF6342"/>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paragraph" w:styleId="5">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7">
    <w:name w:val="Body Text First Indent"/>
    <w:basedOn w:val="8"/>
    <w:autoRedefine/>
    <w:qFormat/>
    <w:uiPriority w:val="0"/>
    <w:pPr>
      <w:ind w:firstLine="420"/>
    </w:pPr>
    <w:rPr>
      <w:rFonts w:hAnsi="Times New Roman" w:cs="Times New Roman"/>
      <w:snapToGrid/>
      <w:szCs w:val="20"/>
    </w:rPr>
  </w:style>
  <w:style w:type="table" w:styleId="19">
    <w:name w:val="Table Grid"/>
    <w:basedOn w:val="18"/>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Hyperlink"/>
    <w:basedOn w:val="20"/>
    <w:autoRedefine/>
    <w:qFormat/>
    <w:uiPriority w:val="0"/>
    <w:rPr>
      <w:color w:val="0000FF"/>
      <w:u w:val="single"/>
    </w:rPr>
  </w:style>
  <w:style w:type="paragraph" w:customStyle="1" w:styleId="22">
    <w:name w:val="Normal Indent1"/>
    <w:basedOn w:val="1"/>
    <w:autoRedefine/>
    <w:qFormat/>
    <w:uiPriority w:val="0"/>
    <w:pPr>
      <w:ind w:firstLine="420" w:firstLineChars="200"/>
    </w:pPr>
  </w:style>
  <w:style w:type="paragraph" w:customStyle="1" w:styleId="23">
    <w:name w:val="Table Paragraph"/>
    <w:basedOn w:val="1"/>
    <w:autoRedefine/>
    <w:qFormat/>
    <w:uiPriority w:val="1"/>
    <w:rPr>
      <w:rFonts w:ascii="宋体" w:hAnsi="宋体" w:eastAsia="宋体" w:cs="宋体"/>
      <w:lang w:val="zh-CN" w:bidi="zh-CN"/>
    </w:rPr>
  </w:style>
  <w:style w:type="paragraph" w:customStyle="1" w:styleId="24">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5">
    <w:name w:val="样式1"/>
    <w:basedOn w:val="1"/>
    <w:autoRedefine/>
    <w:qFormat/>
    <w:uiPriority w:val="0"/>
    <w:pPr>
      <w:spacing w:line="360" w:lineRule="exact"/>
      <w:ind w:firstLine="200" w:firstLineChars="200"/>
    </w:pPr>
    <w:rPr>
      <w:rFonts w:ascii="Arial" w:hAnsi="Arial"/>
    </w:rPr>
  </w:style>
  <w:style w:type="paragraph" w:customStyle="1" w:styleId="26">
    <w:name w:val="正文2"/>
    <w:basedOn w:val="1"/>
    <w:autoRedefine/>
    <w:qFormat/>
    <w:uiPriority w:val="0"/>
    <w:pPr>
      <w:spacing w:before="156" w:line="360" w:lineRule="auto"/>
      <w:ind w:firstLine="510" w:firstLineChars="200"/>
    </w:pPr>
    <w:rPr>
      <w:sz w:val="24"/>
      <w:szCs w:val="20"/>
    </w:rPr>
  </w:style>
  <w:style w:type="paragraph" w:customStyle="1" w:styleId="27">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8">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9">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30">
    <w:name w:val="纯文本1"/>
    <w:basedOn w:val="1"/>
    <w:autoRedefine/>
    <w:qFormat/>
    <w:uiPriority w:val="0"/>
    <w:rPr>
      <w:rFonts w:ascii="宋体" w:hAnsi="Courier New"/>
      <w:kern w:val="0"/>
      <w:sz w:val="20"/>
      <w:szCs w:val="20"/>
    </w:rPr>
  </w:style>
  <w:style w:type="paragraph" w:customStyle="1" w:styleId="31">
    <w:name w:val="纯文本_0_0"/>
    <w:basedOn w:val="32"/>
    <w:autoRedefine/>
    <w:qFormat/>
    <w:uiPriority w:val="0"/>
    <w:rPr>
      <w:rFonts w:ascii="宋体" w:hAnsi="Courier New"/>
      <w:szCs w:val="21"/>
    </w:rPr>
  </w:style>
  <w:style w:type="paragraph" w:customStyle="1" w:styleId="32">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3">
    <w:name w:val="List Paragraph"/>
    <w:basedOn w:val="1"/>
    <w:autoRedefine/>
    <w:qFormat/>
    <w:uiPriority w:val="99"/>
    <w:pPr>
      <w:ind w:firstLine="420" w:firstLineChars="200"/>
    </w:pPr>
  </w:style>
  <w:style w:type="paragraph" w:customStyle="1" w:styleId="34">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5">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6">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7">
    <w:name w:val="样式 标题 1 + 四号 加粗"/>
    <w:basedOn w:val="2"/>
    <w:autoRedefine/>
    <w:qFormat/>
    <w:uiPriority w:val="0"/>
  </w:style>
  <w:style w:type="character" w:customStyle="1" w:styleId="38">
    <w:name w:val="font21"/>
    <w:basedOn w:val="20"/>
    <w:autoRedefine/>
    <w:qFormat/>
    <w:uiPriority w:val="0"/>
    <w:rPr>
      <w:rFonts w:hint="eastAsia" w:ascii="仿宋_GB2312" w:eastAsia="仿宋_GB2312" w:cs="仿宋_GB2312"/>
      <w:color w:val="000000"/>
      <w:sz w:val="20"/>
      <w:szCs w:val="20"/>
      <w:u w:val="none"/>
    </w:rPr>
  </w:style>
  <w:style w:type="character" w:customStyle="1" w:styleId="39">
    <w:name w:val="font31"/>
    <w:basedOn w:val="20"/>
    <w:autoRedefine/>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7109</Words>
  <Characters>7863</Characters>
  <Lines>224</Lines>
  <Paragraphs>63</Paragraphs>
  <TotalTime>8</TotalTime>
  <ScaleCrop>false</ScaleCrop>
  <LinksUpToDate>false</LinksUpToDate>
  <CharactersWithSpaces>7996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cp:lastPrinted>2025-09-10T06:34:00Z</cp:lastPrinted>
  <dcterms:modified xsi:type="dcterms:W3CDTF">2025-10-09T07:12:44Z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DAAF9957D0D257E573E8CE665B1D8A7A_43</vt:lpwstr>
  </property>
  <property fmtid="{D5CDD505-2E9C-101B-9397-08002B2CF9AE}" pid="4" name="KSOTemplateDocerSaveRecord">
    <vt:lpwstr>eyJoZGlkIjoiNWEyMzZkZjM2MDJhYjY1OWNjZDE1ZDE1YjY1MWQ5MjAiLCJ1c2VySWQiOiIyNTA2MTQ5NTQifQ==</vt:lpwstr>
  </property>
</Properties>
</file>