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2025年能源运行中心焚烧炉配件采购项目（第二次）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202512027-1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01月12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202512027-1</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2025年能源运行中心焚烧炉配件采购项目（第二次）</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u w:val="single"/>
          <w:lang w:val="en-US" w:eastAsia="zh-CN"/>
        </w:rPr>
        <w:t>含税29.04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焚烧炉配件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03"/>
      <w:bookmarkStart w:id="7" w:name="_Toc28359080"/>
      <w:bookmarkStart w:id="8" w:name="_Toc35393622"/>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b w:val="0"/>
          <w:bCs/>
          <w:color w:val="auto"/>
        </w:rPr>
      </w:pPr>
      <w:r>
        <w:rPr>
          <w:rFonts w:hint="eastAsia" w:cs="仿宋" w:asciiTheme="minorEastAsia" w:hAnsiTheme="minorEastAsia" w:eastAsiaTheme="minorEastAsia"/>
          <w:b w:val="0"/>
          <w:bCs/>
          <w:color w:val="auto"/>
          <w:kern w:val="2"/>
          <w:sz w:val="24"/>
          <w:szCs w:val="24"/>
          <w:lang w:val="en-US" w:eastAsia="zh-CN" w:bidi="ar-SA"/>
        </w:rPr>
        <w:t>1.</w:t>
      </w:r>
      <w:r>
        <w:rPr>
          <w:rFonts w:hint="default" w:cs="仿宋" w:asciiTheme="minorEastAsia" w:hAnsiTheme="minorEastAsia" w:eastAsiaTheme="minorEastAsia"/>
          <w:b w:val="0"/>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 w:val="0"/>
          <w:bCs/>
          <w:color w:val="auto"/>
          <w:kern w:val="2"/>
          <w:sz w:val="24"/>
          <w:szCs w:val="24"/>
          <w:lang w:val="en-US" w:eastAsia="zh-CN" w:bidi="ar-SA"/>
        </w:rPr>
        <w:t>自身</w:t>
      </w:r>
      <w:r>
        <w:rPr>
          <w:rFonts w:hint="default" w:cs="仿宋" w:asciiTheme="minorEastAsia" w:hAnsiTheme="minorEastAsia" w:eastAsiaTheme="minorEastAsia"/>
          <w:b w:val="0"/>
          <w:bCs/>
          <w:color w:val="auto"/>
          <w:kern w:val="2"/>
          <w:sz w:val="24"/>
          <w:szCs w:val="24"/>
          <w:lang w:val="en-US" w:eastAsia="zh-CN" w:bidi="ar-SA"/>
        </w:rPr>
        <w:t>营业执照复印件并加盖公章外</w:t>
      </w:r>
      <w:r>
        <w:rPr>
          <w:rFonts w:hint="eastAsia" w:cs="仿宋" w:asciiTheme="minorEastAsia" w:hAnsiTheme="minorEastAsia" w:eastAsiaTheme="minorEastAsia"/>
          <w:b w:val="0"/>
          <w:bCs/>
          <w:color w:val="auto"/>
          <w:kern w:val="2"/>
          <w:sz w:val="24"/>
          <w:szCs w:val="24"/>
          <w:lang w:val="en-US" w:eastAsia="zh-CN" w:bidi="ar-SA"/>
        </w:rPr>
        <w:t>，提供</w:t>
      </w:r>
      <w:r>
        <w:rPr>
          <w:rFonts w:hint="default" w:cs="仿宋" w:asciiTheme="minorEastAsia" w:hAnsiTheme="minorEastAsia" w:eastAsiaTheme="minorEastAsia"/>
          <w:b w:val="0"/>
          <w:bCs/>
          <w:color w:val="auto"/>
          <w:kern w:val="2"/>
          <w:sz w:val="24"/>
          <w:szCs w:val="24"/>
          <w:lang w:val="en-US" w:eastAsia="zh-CN" w:bidi="ar-SA"/>
        </w:rPr>
        <w:t>其所属具有独立法人资格的总公司出具的有效授权书</w:t>
      </w:r>
      <w:r>
        <w:rPr>
          <w:rFonts w:hint="eastAsia" w:cs="仿宋" w:asciiTheme="minorEastAsia" w:hAnsiTheme="minorEastAsia"/>
          <w:b w:val="0"/>
          <w:bCs/>
          <w:color w:val="auto"/>
          <w:kern w:val="2"/>
          <w:sz w:val="24"/>
          <w:szCs w:val="24"/>
          <w:lang w:val="en-US" w:eastAsia="zh-CN" w:bidi="ar-SA"/>
        </w:rPr>
        <w:t>和总公司营业执照</w:t>
      </w:r>
      <w:r>
        <w:rPr>
          <w:rFonts w:hint="default" w:cs="仿宋" w:asciiTheme="minorEastAsia" w:hAnsiTheme="minorEastAsia" w:eastAsiaTheme="minorEastAsia"/>
          <w:b w:val="0"/>
          <w:bCs/>
          <w:color w:val="auto"/>
          <w:kern w:val="2"/>
          <w:sz w:val="24"/>
          <w:szCs w:val="24"/>
          <w:lang w:val="en-US" w:eastAsia="zh-CN" w:bidi="ar-SA"/>
        </w:rPr>
        <w:t>复印件并加盖公章</w:t>
      </w:r>
      <w:r>
        <w:rPr>
          <w:rFonts w:hint="eastAsia" w:cs="仿宋" w:asciiTheme="minorEastAsia" w:hAnsiTheme="minorEastAsia"/>
          <w:b w:val="0"/>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5800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2025年能源运行中心焚烧炉配件采购项目（第二次）询价保证金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2026年</w:t>
      </w:r>
      <w:r>
        <w:rPr>
          <w:rFonts w:hint="eastAsia" w:cs="仿宋" w:asciiTheme="minorEastAsia" w:hAnsiTheme="minorEastAsia"/>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w:t>
      </w:r>
      <w:bookmarkStart w:id="406" w:name="_GoBack"/>
      <w:r>
        <w:rPr>
          <w:rFonts w:hint="eastAsia" w:cs="仿宋" w:asciiTheme="minorEastAsia" w:hAnsiTheme="minorEastAsia"/>
          <w:sz w:val="24"/>
        </w:rPr>
        <w:t>环境能源有限公司科研楼二楼开评标室）。</w:t>
      </w:r>
    </w:p>
    <w:bookmarkEnd w:id="406"/>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2026年01月12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default"/>
          <w:lang w:val="en-US" w:eastAsia="zh-CN"/>
        </w:rPr>
      </w:pPr>
      <w:r>
        <w:rPr>
          <w:rFonts w:hint="eastAsia"/>
          <w:lang w:val="en-US" w:eastAsia="zh-CN"/>
        </w:rPr>
        <w:t>1.采购项目简介：能源运行中心6条焚烧炉炉排及推料器大修需要购买一批配件。具体配件详见内容清单。</w:t>
      </w:r>
    </w:p>
    <w:p>
      <w:pPr>
        <w:pStyle w:val="7"/>
        <w:ind w:firstLine="480" w:firstLineChars="200"/>
        <w:rPr>
          <w:lang w:val="en-US"/>
        </w:rPr>
      </w:pPr>
      <w:r>
        <w:rPr>
          <w:rFonts w:hint="eastAsia"/>
          <w:lang w:val="en-US" w:eastAsia="zh-CN"/>
        </w:rPr>
        <w:t>2.内容清单</w:t>
      </w:r>
      <w:r>
        <w:rPr>
          <w:rFonts w:hint="eastAsia"/>
          <w:lang w:val="en-US"/>
        </w:rPr>
        <w:t>：</w:t>
      </w:r>
    </w:p>
    <w:tbl>
      <w:tblPr>
        <w:tblStyle w:val="18"/>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37"/>
        <w:gridCol w:w="971"/>
        <w:gridCol w:w="3736"/>
        <w:gridCol w:w="663"/>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737"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971"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推荐</w:t>
            </w:r>
            <w:r>
              <w:rPr>
                <w:rFonts w:hint="eastAsia" w:ascii="宋体" w:hAnsi="宋体" w:eastAsia="宋体" w:cs="宋体"/>
                <w:snapToGrid w:val="0"/>
                <w:szCs w:val="21"/>
              </w:rPr>
              <w:t>品牌</w:t>
            </w:r>
          </w:p>
        </w:tc>
        <w:tc>
          <w:tcPr>
            <w:tcW w:w="3736"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66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暂估</w:t>
            </w: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定位销组件</w:t>
            </w:r>
          </w:p>
        </w:tc>
        <w:tc>
          <w:tcPr>
            <w:tcW w:w="97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型号KSYPART011，定位销粗糙度Ra 1.6，锻制，硬度≥58 +4 HRC，材质合金钢，每根定位销含2件配套隔离套</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左侧延长杆护板</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型号KSYPART080，含配套紧固件，材质Q235B</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右侧延长杆护板</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型号KSYPART081，含配套紧固件，材质Q235B</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油缸侧软管接头</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型号KHZ14015003，含1个铜垫</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软管侧软管接头</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型号KHZ14015002</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炉排片锁定装置</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型号KSYPART082，材质：Q235B，含配套紧固件</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r>
    </w:tbl>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w:t>
      </w:r>
      <w:r>
        <w:rPr>
          <w:rFonts w:hint="eastAsia" w:ascii="宋体" w:hAnsi="宋体" w:cs="宋体"/>
          <w:sz w:val="24"/>
          <w:u w:val="single"/>
        </w:rPr>
        <w:t>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spacing w:line="360" w:lineRule="auto"/>
        <w:ind w:firstLine="480" w:firstLineChars="200"/>
        <w:rPr>
          <w:rFonts w:hint="eastAsia" w:ascii="宋体" w:hAnsi="宋体" w:cs="宋体"/>
          <w:sz w:val="24"/>
          <w:highlight w:val="none"/>
          <w:u w:val="none"/>
          <w:lang w:val="en-US" w:eastAsia="zh-CN"/>
        </w:rPr>
      </w:pPr>
      <w:bookmarkStart w:id="19" w:name="OLE_LINK1"/>
      <w:r>
        <w:rPr>
          <w:rFonts w:hint="eastAsia" w:ascii="宋体" w:hAnsi="宋体" w:cs="宋体"/>
          <w:sz w:val="24"/>
          <w:highlight w:val="none"/>
          <w:u w:val="none"/>
          <w:lang w:val="en-US" w:eastAsia="zh-CN"/>
        </w:rPr>
        <w:t>GB/T 24186-2022 《工程机械用高强度耐磨钢板和钢带》</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GB/T 9065.1-2015 《液压软管接头 第1部分：O形圈端面密封软管接头》</w:t>
      </w:r>
    </w:p>
    <w:bookmarkEnd w:id="19"/>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 xml:space="preserve"> 12</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供货批次：分批次按订单供货，供应商在收到采购人的采购订单后30天内完成该批次订单供货。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highlight w:val="yellow"/>
          <w:lang w:eastAsia="zh-CN"/>
        </w:rPr>
      </w:pPr>
      <w:r>
        <w:rPr>
          <w:rFonts w:hint="eastAsia" w:ascii="宋体" w:hAnsi="宋体" w:eastAsia="宋体" w:cs="宋体"/>
          <w:color w:val="auto"/>
          <w:sz w:val="24"/>
          <w:lang w:val="en-US" w:eastAsia="zh-CN"/>
        </w:rPr>
        <w:t>4.经首次验收不满足合同要求的，视为首次验收不合格，供应商需要及时整改至满足合同要求为止。</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经首次验收合格且采购人未进行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w:t>
      </w:r>
      <w:r>
        <w:rPr>
          <w:rFonts w:hint="eastAsia" w:ascii="宋体" w:hAnsi="宋体" w:cs="宋体"/>
          <w:sz w:val="24"/>
          <w:lang w:eastAsia="zh-CN"/>
        </w:rPr>
        <w:t>：具</w:t>
      </w:r>
      <w:r>
        <w:rPr>
          <w:rFonts w:hint="eastAsia" w:ascii="宋体" w:hAnsi="宋体" w:cs="宋体"/>
          <w:sz w:val="24"/>
        </w:rPr>
        <w:t>有合法资质第三方机构验收单或者验收报告效力</w:t>
      </w:r>
      <w:r>
        <w:rPr>
          <w:rFonts w:hint="eastAsia" w:ascii="宋体" w:hAnsi="宋体" w:cs="宋体"/>
          <w:sz w:val="24"/>
          <w:lang w:val="en-US" w:eastAsia="zh-CN"/>
        </w:rPr>
        <w:t>＞</w:t>
      </w:r>
      <w:r>
        <w:rPr>
          <w:rFonts w:hint="eastAsia" w:ascii="宋体" w:hAnsi="宋体" w:cs="宋体"/>
          <w:sz w:val="24"/>
          <w:lang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12"/>
      </w:pPr>
    </w:p>
    <w:p/>
    <w:p/>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44"/>
      <w:bookmarkEnd w:id="20"/>
      <w:bookmarkStart w:id="21" w:name="_Toc184310291"/>
      <w:bookmarkEnd w:id="21"/>
      <w:bookmarkStart w:id="22" w:name="_Toc184308064"/>
      <w:bookmarkEnd w:id="22"/>
      <w:bookmarkStart w:id="23" w:name="_Toc184308066"/>
      <w:bookmarkEnd w:id="23"/>
      <w:bookmarkStart w:id="24" w:name="_Toc184313296"/>
      <w:bookmarkEnd w:id="24"/>
      <w:bookmarkStart w:id="25" w:name="_Toc184308074"/>
      <w:bookmarkEnd w:id="25"/>
      <w:bookmarkStart w:id="26" w:name="_Toc184312113"/>
      <w:bookmarkEnd w:id="26"/>
      <w:bookmarkStart w:id="27" w:name="_Toc184312083"/>
      <w:bookmarkEnd w:id="27"/>
      <w:bookmarkStart w:id="28" w:name="_Toc184314441"/>
      <w:bookmarkEnd w:id="28"/>
      <w:bookmarkStart w:id="29" w:name="_Toc184312139"/>
      <w:bookmarkEnd w:id="29"/>
      <w:bookmarkStart w:id="30" w:name="_Toc184314419"/>
      <w:bookmarkEnd w:id="30"/>
      <w:bookmarkStart w:id="31" w:name="_Toc184312135"/>
      <w:bookmarkEnd w:id="31"/>
      <w:bookmarkStart w:id="32" w:name="_Toc184308068"/>
      <w:bookmarkEnd w:id="32"/>
      <w:bookmarkStart w:id="33" w:name="_Toc184314440"/>
      <w:bookmarkEnd w:id="33"/>
      <w:bookmarkStart w:id="34" w:name="_Toc184310309"/>
      <w:bookmarkEnd w:id="34"/>
      <w:bookmarkStart w:id="35" w:name="_Toc184314413"/>
      <w:bookmarkEnd w:id="35"/>
      <w:bookmarkStart w:id="36" w:name="_Toc184312073"/>
      <w:bookmarkEnd w:id="36"/>
      <w:bookmarkStart w:id="37" w:name="_Toc184308061"/>
      <w:bookmarkEnd w:id="37"/>
      <w:bookmarkStart w:id="38" w:name="_Toc184314469"/>
      <w:bookmarkEnd w:id="38"/>
      <w:bookmarkStart w:id="39" w:name="_Toc184313307"/>
      <w:bookmarkEnd w:id="39"/>
      <w:bookmarkStart w:id="40" w:name="_Toc184310290"/>
      <w:bookmarkEnd w:id="40"/>
      <w:bookmarkStart w:id="41" w:name="_Toc184312117"/>
      <w:bookmarkEnd w:id="41"/>
      <w:bookmarkStart w:id="42" w:name="_Toc184314453"/>
      <w:bookmarkEnd w:id="42"/>
      <w:bookmarkStart w:id="43" w:name="_Toc184314417"/>
      <w:bookmarkEnd w:id="43"/>
      <w:bookmarkStart w:id="44" w:name="_Toc184308108"/>
      <w:bookmarkEnd w:id="44"/>
      <w:bookmarkStart w:id="45" w:name="_Toc184310327"/>
      <w:bookmarkEnd w:id="45"/>
      <w:bookmarkStart w:id="46" w:name="_Toc184308106"/>
      <w:bookmarkEnd w:id="46"/>
      <w:bookmarkStart w:id="47" w:name="_Toc184313306"/>
      <w:bookmarkEnd w:id="47"/>
      <w:bookmarkStart w:id="48" w:name="_Toc184314415"/>
      <w:bookmarkEnd w:id="48"/>
      <w:bookmarkStart w:id="49" w:name="_Toc184312109"/>
      <w:bookmarkEnd w:id="49"/>
      <w:bookmarkStart w:id="50" w:name="_Toc184314474"/>
      <w:bookmarkEnd w:id="50"/>
      <w:bookmarkStart w:id="51" w:name="_Toc184314478"/>
      <w:bookmarkEnd w:id="51"/>
      <w:bookmarkStart w:id="52" w:name="_Toc184314481"/>
      <w:bookmarkEnd w:id="52"/>
      <w:bookmarkStart w:id="53" w:name="_Toc184310277"/>
      <w:bookmarkEnd w:id="53"/>
      <w:bookmarkStart w:id="54" w:name="_Toc184308072"/>
      <w:bookmarkEnd w:id="54"/>
      <w:bookmarkStart w:id="55" w:name="_Toc184313292"/>
      <w:bookmarkEnd w:id="55"/>
      <w:bookmarkStart w:id="56" w:name="_Toc184308071"/>
      <w:bookmarkEnd w:id="56"/>
      <w:bookmarkStart w:id="57" w:name="_Toc184313256"/>
      <w:bookmarkEnd w:id="57"/>
      <w:bookmarkStart w:id="58" w:name="_Toc184308089"/>
      <w:bookmarkEnd w:id="58"/>
      <w:bookmarkStart w:id="59" w:name="_Toc184310305"/>
      <w:bookmarkEnd w:id="59"/>
      <w:bookmarkStart w:id="60" w:name="_Toc184314466"/>
      <w:bookmarkEnd w:id="60"/>
      <w:bookmarkStart w:id="61" w:name="_Toc184313303"/>
      <w:bookmarkEnd w:id="61"/>
      <w:bookmarkStart w:id="62" w:name="_Toc184308092"/>
      <w:bookmarkEnd w:id="62"/>
      <w:bookmarkStart w:id="63" w:name="_Toc184314429"/>
      <w:bookmarkEnd w:id="63"/>
      <w:bookmarkStart w:id="64" w:name="_Toc184312102"/>
      <w:bookmarkEnd w:id="64"/>
      <w:bookmarkStart w:id="65" w:name="_Toc184308063"/>
      <w:bookmarkEnd w:id="65"/>
      <w:bookmarkStart w:id="66" w:name="_Toc184314434"/>
      <w:bookmarkEnd w:id="66"/>
      <w:bookmarkStart w:id="67" w:name="_Toc184312111"/>
      <w:bookmarkEnd w:id="67"/>
      <w:bookmarkStart w:id="68" w:name="_Toc184313270"/>
      <w:bookmarkEnd w:id="68"/>
      <w:bookmarkStart w:id="69" w:name="_Toc184313265"/>
      <w:bookmarkEnd w:id="69"/>
      <w:bookmarkStart w:id="70" w:name="_Toc184312074"/>
      <w:bookmarkEnd w:id="70"/>
      <w:bookmarkStart w:id="71" w:name="_Toc184314471"/>
      <w:bookmarkEnd w:id="71"/>
      <w:bookmarkStart w:id="72" w:name="_Toc184313279"/>
      <w:bookmarkEnd w:id="72"/>
      <w:bookmarkStart w:id="73" w:name="_Toc184308046"/>
      <w:bookmarkEnd w:id="73"/>
      <w:bookmarkStart w:id="74" w:name="_Toc184310332"/>
      <w:bookmarkEnd w:id="74"/>
      <w:bookmarkStart w:id="75" w:name="_Toc184310298"/>
      <w:bookmarkEnd w:id="75"/>
      <w:bookmarkStart w:id="76" w:name="_Toc184310284"/>
      <w:bookmarkEnd w:id="76"/>
      <w:bookmarkStart w:id="77" w:name="_Toc184314432"/>
      <w:bookmarkEnd w:id="77"/>
      <w:bookmarkStart w:id="78" w:name="_Toc184310275"/>
      <w:bookmarkEnd w:id="78"/>
      <w:bookmarkStart w:id="79" w:name="_Toc184313294"/>
      <w:bookmarkEnd w:id="79"/>
      <w:bookmarkStart w:id="80" w:name="_Toc184310301"/>
      <w:bookmarkEnd w:id="80"/>
      <w:bookmarkStart w:id="81" w:name="_Toc184310306"/>
      <w:bookmarkEnd w:id="81"/>
      <w:bookmarkStart w:id="82" w:name="_Toc184313263"/>
      <w:bookmarkEnd w:id="82"/>
      <w:bookmarkStart w:id="83" w:name="_Toc184308091"/>
      <w:bookmarkEnd w:id="83"/>
      <w:bookmarkStart w:id="84" w:name="_Toc184310314"/>
      <w:bookmarkEnd w:id="84"/>
      <w:bookmarkStart w:id="85" w:name="_Toc184314421"/>
      <w:bookmarkEnd w:id="85"/>
      <w:bookmarkStart w:id="86" w:name="_Toc184313286"/>
      <w:bookmarkEnd w:id="86"/>
      <w:bookmarkStart w:id="87" w:name="_Toc184314472"/>
      <w:bookmarkEnd w:id="87"/>
      <w:bookmarkStart w:id="88" w:name="_Toc184313261"/>
      <w:bookmarkEnd w:id="88"/>
      <w:bookmarkStart w:id="89" w:name="_Toc184313302"/>
      <w:bookmarkEnd w:id="89"/>
      <w:bookmarkStart w:id="90" w:name="_Toc184308076"/>
      <w:bookmarkEnd w:id="90"/>
      <w:bookmarkStart w:id="91" w:name="_Toc184308078"/>
      <w:bookmarkEnd w:id="91"/>
      <w:bookmarkStart w:id="92" w:name="_Toc184308043"/>
      <w:bookmarkEnd w:id="92"/>
      <w:bookmarkStart w:id="93" w:name="_Toc184310333"/>
      <w:bookmarkEnd w:id="93"/>
      <w:bookmarkStart w:id="94" w:name="_Toc184313293"/>
      <w:bookmarkEnd w:id="94"/>
      <w:bookmarkStart w:id="95" w:name="_Toc184312138"/>
      <w:bookmarkEnd w:id="95"/>
      <w:bookmarkStart w:id="96" w:name="_Toc184314410"/>
      <w:bookmarkEnd w:id="96"/>
      <w:bookmarkStart w:id="97" w:name="_Toc184308070"/>
      <w:bookmarkEnd w:id="97"/>
      <w:bookmarkStart w:id="98" w:name="_Toc184310335"/>
      <w:bookmarkEnd w:id="98"/>
      <w:bookmarkStart w:id="99" w:name="_Toc184312068"/>
      <w:bookmarkEnd w:id="99"/>
      <w:bookmarkStart w:id="100" w:name="_Toc184314438"/>
      <w:bookmarkEnd w:id="100"/>
      <w:bookmarkStart w:id="101" w:name="_Toc184313277"/>
      <w:bookmarkEnd w:id="101"/>
      <w:bookmarkStart w:id="102" w:name="_Toc184310288"/>
      <w:bookmarkEnd w:id="102"/>
      <w:bookmarkStart w:id="103" w:name="_Toc184313288"/>
      <w:bookmarkEnd w:id="103"/>
      <w:bookmarkStart w:id="104" w:name="_Toc184312115"/>
      <w:bookmarkEnd w:id="104"/>
      <w:bookmarkStart w:id="105" w:name="_Toc184312129"/>
      <w:bookmarkEnd w:id="105"/>
      <w:bookmarkStart w:id="106" w:name="_Toc184313298"/>
      <w:bookmarkEnd w:id="106"/>
      <w:bookmarkStart w:id="107" w:name="_Toc184313305"/>
      <w:bookmarkEnd w:id="107"/>
      <w:bookmarkStart w:id="108" w:name="_Toc184308052"/>
      <w:bookmarkEnd w:id="108"/>
      <w:bookmarkStart w:id="109" w:name="_Toc184313289"/>
      <w:bookmarkEnd w:id="109"/>
      <w:bookmarkStart w:id="110" w:name="_Toc184313238"/>
      <w:bookmarkEnd w:id="110"/>
      <w:bookmarkStart w:id="111" w:name="_Toc184313282"/>
      <w:bookmarkEnd w:id="111"/>
      <w:bookmarkStart w:id="112" w:name="_Toc184312100"/>
      <w:bookmarkEnd w:id="112"/>
      <w:bookmarkStart w:id="113" w:name="_Toc184308101"/>
      <w:bookmarkEnd w:id="113"/>
      <w:bookmarkStart w:id="114" w:name="_Toc184314457"/>
      <w:bookmarkEnd w:id="114"/>
      <w:bookmarkStart w:id="115" w:name="_Toc184310289"/>
      <w:bookmarkEnd w:id="115"/>
      <w:bookmarkStart w:id="116" w:name="_Toc184313271"/>
      <w:bookmarkEnd w:id="116"/>
      <w:bookmarkStart w:id="117" w:name="_Toc184308037"/>
      <w:bookmarkEnd w:id="117"/>
      <w:bookmarkStart w:id="118" w:name="_Toc184310280"/>
      <w:bookmarkEnd w:id="118"/>
      <w:bookmarkStart w:id="119" w:name="_Toc184312127"/>
      <w:bookmarkEnd w:id="119"/>
      <w:bookmarkStart w:id="120" w:name="_Toc184310319"/>
      <w:bookmarkEnd w:id="120"/>
      <w:bookmarkStart w:id="121" w:name="_Toc184308044"/>
      <w:bookmarkEnd w:id="121"/>
      <w:bookmarkStart w:id="122" w:name="_Toc184310321"/>
      <w:bookmarkEnd w:id="122"/>
      <w:bookmarkStart w:id="123" w:name="_Toc184312126"/>
      <w:bookmarkEnd w:id="123"/>
      <w:bookmarkStart w:id="124" w:name="_Toc184308047"/>
      <w:bookmarkEnd w:id="124"/>
      <w:bookmarkStart w:id="125" w:name="_Toc184312133"/>
      <w:bookmarkEnd w:id="125"/>
      <w:bookmarkStart w:id="126" w:name="_Toc184308041"/>
      <w:bookmarkEnd w:id="126"/>
      <w:bookmarkStart w:id="127" w:name="_Toc184313275"/>
      <w:bookmarkEnd w:id="127"/>
      <w:bookmarkStart w:id="128" w:name="_Toc184312122"/>
      <w:bookmarkEnd w:id="128"/>
      <w:bookmarkStart w:id="129" w:name="_Toc184312096"/>
      <w:bookmarkEnd w:id="129"/>
      <w:bookmarkStart w:id="130" w:name="_Toc184314423"/>
      <w:bookmarkEnd w:id="130"/>
      <w:bookmarkStart w:id="131" w:name="_Toc184310342"/>
      <w:bookmarkEnd w:id="131"/>
      <w:bookmarkStart w:id="132" w:name="_Toc184310341"/>
      <w:bookmarkEnd w:id="132"/>
      <w:bookmarkStart w:id="133" w:name="_Toc184314435"/>
      <w:bookmarkEnd w:id="133"/>
      <w:bookmarkStart w:id="134" w:name="_Toc184312082"/>
      <w:bookmarkEnd w:id="134"/>
      <w:bookmarkStart w:id="135" w:name="_Toc184312095"/>
      <w:bookmarkEnd w:id="135"/>
      <w:bookmarkStart w:id="136" w:name="_Toc184310334"/>
      <w:bookmarkEnd w:id="136"/>
      <w:bookmarkStart w:id="137" w:name="_Toc184310313"/>
      <w:bookmarkEnd w:id="137"/>
      <w:bookmarkStart w:id="138" w:name="_Toc184314470"/>
      <w:bookmarkEnd w:id="138"/>
      <w:bookmarkStart w:id="139" w:name="_Toc184313276"/>
      <w:bookmarkEnd w:id="139"/>
      <w:bookmarkStart w:id="140" w:name="_Toc184310282"/>
      <w:bookmarkEnd w:id="140"/>
      <w:bookmarkStart w:id="141" w:name="_Toc184310326"/>
      <w:bookmarkEnd w:id="141"/>
      <w:bookmarkStart w:id="142" w:name="_Toc184314450"/>
      <w:bookmarkEnd w:id="142"/>
      <w:bookmarkStart w:id="143" w:name="_Toc184313287"/>
      <w:bookmarkEnd w:id="143"/>
      <w:bookmarkStart w:id="144" w:name="_Toc184312121"/>
      <w:bookmarkEnd w:id="144"/>
      <w:bookmarkStart w:id="145" w:name="_Toc184308069"/>
      <w:bookmarkEnd w:id="145"/>
      <w:bookmarkStart w:id="146" w:name="_Toc184313262"/>
      <w:bookmarkEnd w:id="146"/>
      <w:bookmarkStart w:id="147" w:name="_Toc184308050"/>
      <w:bookmarkEnd w:id="147"/>
      <w:bookmarkStart w:id="148" w:name="_Toc184310272"/>
      <w:bookmarkEnd w:id="148"/>
      <w:bookmarkStart w:id="149" w:name="_Toc184313272"/>
      <w:bookmarkEnd w:id="149"/>
      <w:bookmarkStart w:id="150" w:name="_Toc184308095"/>
      <w:bookmarkEnd w:id="150"/>
      <w:bookmarkStart w:id="151" w:name="_Toc184313291"/>
      <w:bookmarkEnd w:id="151"/>
      <w:bookmarkStart w:id="152" w:name="_Toc184308048"/>
      <w:bookmarkEnd w:id="152"/>
      <w:bookmarkStart w:id="153" w:name="_Toc184312125"/>
      <w:bookmarkEnd w:id="153"/>
      <w:bookmarkStart w:id="154" w:name="_Toc184308060"/>
      <w:bookmarkEnd w:id="154"/>
      <w:bookmarkStart w:id="155" w:name="_Toc184310317"/>
      <w:bookmarkEnd w:id="155"/>
      <w:bookmarkStart w:id="156" w:name="_Toc184310302"/>
      <w:bookmarkEnd w:id="156"/>
      <w:bookmarkStart w:id="157" w:name="_Toc184313280"/>
      <w:bookmarkEnd w:id="157"/>
      <w:bookmarkStart w:id="158" w:name="_Toc184312087"/>
      <w:bookmarkEnd w:id="158"/>
      <w:bookmarkStart w:id="159" w:name="_Toc184314412"/>
      <w:bookmarkEnd w:id="159"/>
      <w:bookmarkStart w:id="160" w:name="_Toc184310287"/>
      <w:bookmarkEnd w:id="160"/>
      <w:bookmarkStart w:id="161" w:name="_Toc184313244"/>
      <w:bookmarkEnd w:id="161"/>
      <w:bookmarkStart w:id="162" w:name="_Toc184310318"/>
      <w:bookmarkEnd w:id="162"/>
      <w:bookmarkStart w:id="163" w:name="_Toc184312124"/>
      <w:bookmarkEnd w:id="163"/>
      <w:bookmarkStart w:id="164" w:name="_Toc184308073"/>
      <w:bookmarkEnd w:id="164"/>
      <w:bookmarkStart w:id="165" w:name="_Toc184308096"/>
      <w:bookmarkEnd w:id="165"/>
      <w:bookmarkStart w:id="166" w:name="_Toc184310322"/>
      <w:bookmarkEnd w:id="166"/>
      <w:bookmarkStart w:id="167" w:name="_Toc184310304"/>
      <w:bookmarkEnd w:id="167"/>
      <w:bookmarkStart w:id="168" w:name="_Toc184313245"/>
      <w:bookmarkEnd w:id="168"/>
      <w:bookmarkStart w:id="169" w:name="_Toc184313260"/>
      <w:bookmarkEnd w:id="169"/>
      <w:bookmarkStart w:id="170" w:name="_Toc184308045"/>
      <w:bookmarkEnd w:id="170"/>
      <w:bookmarkStart w:id="171" w:name="_Toc184308040"/>
      <w:bookmarkEnd w:id="171"/>
      <w:bookmarkStart w:id="172" w:name="_Toc184312130"/>
      <w:bookmarkEnd w:id="172"/>
      <w:bookmarkStart w:id="173" w:name="_Toc184308104"/>
      <w:bookmarkEnd w:id="173"/>
      <w:bookmarkStart w:id="174" w:name="_Toc184310278"/>
      <w:bookmarkEnd w:id="174"/>
      <w:bookmarkStart w:id="175" w:name="_Toc184310343"/>
      <w:bookmarkEnd w:id="175"/>
      <w:bookmarkStart w:id="176" w:name="_Toc184314465"/>
      <w:bookmarkEnd w:id="176"/>
      <w:bookmarkStart w:id="177" w:name="_Toc184313304"/>
      <w:bookmarkEnd w:id="177"/>
      <w:bookmarkStart w:id="178" w:name="_Toc184314420"/>
      <w:bookmarkEnd w:id="178"/>
      <w:bookmarkStart w:id="179" w:name="_Toc184308085"/>
      <w:bookmarkEnd w:id="179"/>
      <w:bookmarkStart w:id="180" w:name="_Toc184313297"/>
      <w:bookmarkEnd w:id="180"/>
      <w:bookmarkStart w:id="181" w:name="_Toc184308107"/>
      <w:bookmarkEnd w:id="181"/>
      <w:bookmarkStart w:id="182" w:name="_Toc184314462"/>
      <w:bookmarkEnd w:id="182"/>
      <w:bookmarkStart w:id="183" w:name="_Toc184314425"/>
      <w:bookmarkEnd w:id="183"/>
      <w:bookmarkStart w:id="184" w:name="_Toc184310310"/>
      <w:bookmarkEnd w:id="184"/>
      <w:bookmarkStart w:id="185" w:name="_Toc184308094"/>
      <w:bookmarkEnd w:id="185"/>
      <w:bookmarkStart w:id="186" w:name="_Toc184314454"/>
      <w:bookmarkEnd w:id="186"/>
      <w:bookmarkStart w:id="187" w:name="_Toc184314436"/>
      <w:bookmarkEnd w:id="187"/>
      <w:bookmarkStart w:id="188" w:name="_Toc184314467"/>
      <w:bookmarkEnd w:id="188"/>
      <w:bookmarkStart w:id="189" w:name="_Toc184313254"/>
      <w:bookmarkEnd w:id="189"/>
      <w:bookmarkStart w:id="190" w:name="_Toc184314460"/>
      <w:bookmarkEnd w:id="190"/>
      <w:bookmarkStart w:id="191" w:name="_Toc184314448"/>
      <w:bookmarkEnd w:id="191"/>
      <w:bookmarkStart w:id="192" w:name="_Toc184310323"/>
      <w:bookmarkEnd w:id="192"/>
      <w:bookmarkStart w:id="193" w:name="_Toc184312081"/>
      <w:bookmarkEnd w:id="193"/>
      <w:bookmarkStart w:id="194" w:name="_Toc184308036"/>
      <w:bookmarkEnd w:id="194"/>
      <w:bookmarkStart w:id="195" w:name="_Toc184308087"/>
      <w:bookmarkEnd w:id="195"/>
      <w:bookmarkStart w:id="196" w:name="_Toc184308056"/>
      <w:bookmarkEnd w:id="196"/>
      <w:bookmarkStart w:id="197" w:name="_Toc184314427"/>
      <w:bookmarkEnd w:id="197"/>
      <w:bookmarkStart w:id="198" w:name="_Toc184308080"/>
      <w:bookmarkEnd w:id="198"/>
      <w:bookmarkStart w:id="199" w:name="_Toc184314418"/>
      <w:bookmarkEnd w:id="199"/>
      <w:bookmarkStart w:id="200" w:name="_Toc184313240"/>
      <w:bookmarkEnd w:id="200"/>
      <w:bookmarkStart w:id="201" w:name="_Toc184308088"/>
      <w:bookmarkEnd w:id="201"/>
      <w:bookmarkStart w:id="202" w:name="_Toc184314431"/>
      <w:bookmarkEnd w:id="202"/>
      <w:bookmarkStart w:id="203" w:name="_Toc184310308"/>
      <w:bookmarkEnd w:id="203"/>
      <w:bookmarkStart w:id="204" w:name="_Toc184313266"/>
      <w:bookmarkEnd w:id="204"/>
      <w:bookmarkStart w:id="205" w:name="_Toc184313290"/>
      <w:bookmarkEnd w:id="205"/>
      <w:bookmarkStart w:id="206" w:name="_Toc184308049"/>
      <w:bookmarkEnd w:id="206"/>
      <w:bookmarkStart w:id="207" w:name="_Toc184314414"/>
      <w:bookmarkEnd w:id="207"/>
      <w:bookmarkStart w:id="208" w:name="_Toc184308081"/>
      <w:bookmarkEnd w:id="208"/>
      <w:bookmarkStart w:id="209" w:name="_Toc184310307"/>
      <w:bookmarkEnd w:id="209"/>
      <w:bookmarkStart w:id="210" w:name="_Toc184312098"/>
      <w:bookmarkEnd w:id="210"/>
      <w:bookmarkStart w:id="211" w:name="_Toc184308075"/>
      <w:bookmarkEnd w:id="211"/>
      <w:bookmarkStart w:id="212" w:name="_Toc184314480"/>
      <w:bookmarkEnd w:id="212"/>
      <w:bookmarkStart w:id="213" w:name="_Toc184313300"/>
      <w:bookmarkEnd w:id="213"/>
      <w:bookmarkStart w:id="214" w:name="_Toc184313259"/>
      <w:bookmarkEnd w:id="214"/>
      <w:bookmarkStart w:id="215" w:name="_Toc184314447"/>
      <w:bookmarkEnd w:id="215"/>
      <w:bookmarkStart w:id="216" w:name="_Toc184312079"/>
      <w:bookmarkEnd w:id="216"/>
      <w:bookmarkStart w:id="217" w:name="_Toc184314463"/>
      <w:bookmarkEnd w:id="217"/>
      <w:bookmarkStart w:id="218" w:name="_Toc184313299"/>
      <w:bookmarkEnd w:id="218"/>
      <w:bookmarkStart w:id="219" w:name="_Toc184313258"/>
      <w:bookmarkEnd w:id="219"/>
      <w:bookmarkStart w:id="220" w:name="_Toc184310325"/>
      <w:bookmarkEnd w:id="220"/>
      <w:bookmarkStart w:id="221" w:name="_Toc184314411"/>
      <w:bookmarkEnd w:id="221"/>
      <w:bookmarkStart w:id="222" w:name="_Toc184313269"/>
      <w:bookmarkEnd w:id="222"/>
      <w:bookmarkStart w:id="223" w:name="_Toc184314445"/>
      <w:bookmarkEnd w:id="223"/>
      <w:bookmarkStart w:id="224" w:name="_Toc184314416"/>
      <w:bookmarkEnd w:id="224"/>
      <w:bookmarkStart w:id="225" w:name="_Toc184314451"/>
      <w:bookmarkEnd w:id="225"/>
      <w:bookmarkStart w:id="226" w:name="_Toc184313274"/>
      <w:bookmarkEnd w:id="226"/>
      <w:bookmarkStart w:id="227" w:name="_Toc184314482"/>
      <w:bookmarkEnd w:id="227"/>
      <w:bookmarkStart w:id="228" w:name="_Toc184314477"/>
      <w:bookmarkEnd w:id="228"/>
      <w:bookmarkStart w:id="229" w:name="_Toc184312107"/>
      <w:bookmarkEnd w:id="229"/>
      <w:bookmarkStart w:id="230" w:name="_Toc184312090"/>
      <w:bookmarkEnd w:id="230"/>
      <w:bookmarkStart w:id="231" w:name="_Toc184308105"/>
      <w:bookmarkEnd w:id="231"/>
      <w:bookmarkStart w:id="232" w:name="_Toc184308059"/>
      <w:bookmarkEnd w:id="232"/>
      <w:bookmarkStart w:id="233" w:name="_Toc184308054"/>
      <w:bookmarkEnd w:id="233"/>
      <w:bookmarkStart w:id="234" w:name="_Toc184312080"/>
      <w:bookmarkEnd w:id="234"/>
      <w:bookmarkStart w:id="235" w:name="_Toc184312070"/>
      <w:bookmarkEnd w:id="235"/>
      <w:bookmarkStart w:id="236" w:name="_Toc184310296"/>
      <w:bookmarkEnd w:id="236"/>
      <w:bookmarkStart w:id="237" w:name="_Toc184312088"/>
      <w:bookmarkEnd w:id="237"/>
      <w:bookmarkStart w:id="238" w:name="_Toc184313251"/>
      <w:bookmarkEnd w:id="238"/>
      <w:bookmarkStart w:id="239" w:name="_Toc184313310"/>
      <w:bookmarkEnd w:id="239"/>
      <w:bookmarkStart w:id="240" w:name="_Toc184312110"/>
      <w:bookmarkEnd w:id="240"/>
      <w:bookmarkStart w:id="241" w:name="_Toc184310344"/>
      <w:bookmarkEnd w:id="241"/>
      <w:bookmarkStart w:id="242" w:name="_Toc184308062"/>
      <w:bookmarkEnd w:id="242"/>
      <w:bookmarkStart w:id="243" w:name="_Toc184308057"/>
      <w:bookmarkEnd w:id="243"/>
      <w:bookmarkStart w:id="244" w:name="_Toc184314426"/>
      <w:bookmarkEnd w:id="244"/>
      <w:bookmarkStart w:id="245" w:name="_Toc184313283"/>
      <w:bookmarkEnd w:id="245"/>
      <w:bookmarkStart w:id="246" w:name="_Toc184312067"/>
      <w:bookmarkEnd w:id="246"/>
      <w:bookmarkStart w:id="247" w:name="_Toc184312089"/>
      <w:bookmarkEnd w:id="247"/>
      <w:bookmarkStart w:id="248" w:name="_Toc184313285"/>
      <w:bookmarkEnd w:id="248"/>
      <w:bookmarkStart w:id="249" w:name="_Toc184312123"/>
      <w:bookmarkEnd w:id="249"/>
      <w:bookmarkStart w:id="250" w:name="_Toc184310294"/>
      <w:bookmarkEnd w:id="250"/>
      <w:bookmarkStart w:id="251" w:name="_Toc184314452"/>
      <w:bookmarkEnd w:id="251"/>
      <w:bookmarkStart w:id="252" w:name="_Toc184310338"/>
      <w:bookmarkEnd w:id="252"/>
      <w:bookmarkStart w:id="253" w:name="_Toc184312112"/>
      <w:bookmarkEnd w:id="253"/>
      <w:bookmarkStart w:id="254" w:name="_Toc184312099"/>
      <w:bookmarkEnd w:id="254"/>
      <w:bookmarkStart w:id="255" w:name="_Toc184314458"/>
      <w:bookmarkEnd w:id="255"/>
      <w:bookmarkStart w:id="256" w:name="_Toc184308058"/>
      <w:bookmarkEnd w:id="256"/>
      <w:bookmarkStart w:id="257" w:name="_Toc184310273"/>
      <w:bookmarkEnd w:id="257"/>
      <w:bookmarkStart w:id="258" w:name="_Toc184310295"/>
      <w:bookmarkEnd w:id="258"/>
      <w:bookmarkStart w:id="259" w:name="_Toc184310337"/>
      <w:bookmarkEnd w:id="259"/>
      <w:bookmarkStart w:id="260" w:name="_Toc184310331"/>
      <w:bookmarkEnd w:id="260"/>
      <w:bookmarkStart w:id="261" w:name="_Toc184312128"/>
      <w:bookmarkEnd w:id="261"/>
      <w:bookmarkStart w:id="262" w:name="_Toc184308083"/>
      <w:bookmarkEnd w:id="262"/>
      <w:bookmarkStart w:id="263" w:name="_Toc184310303"/>
      <w:bookmarkEnd w:id="263"/>
      <w:bookmarkStart w:id="264" w:name="_Toc184314468"/>
      <w:bookmarkEnd w:id="264"/>
      <w:bookmarkStart w:id="265" w:name="_Toc184314443"/>
      <w:bookmarkEnd w:id="265"/>
      <w:bookmarkStart w:id="266" w:name="_Toc184310292"/>
      <w:bookmarkEnd w:id="266"/>
      <w:bookmarkStart w:id="267" w:name="_Toc184308102"/>
      <w:bookmarkEnd w:id="267"/>
      <w:bookmarkStart w:id="268" w:name="_Toc184310274"/>
      <w:bookmarkEnd w:id="268"/>
      <w:bookmarkStart w:id="269" w:name="_Toc184314446"/>
      <w:bookmarkEnd w:id="269"/>
      <w:bookmarkStart w:id="270" w:name="_Toc184314442"/>
      <w:bookmarkEnd w:id="270"/>
      <w:bookmarkStart w:id="271" w:name="_Toc184313257"/>
      <w:bookmarkEnd w:id="271"/>
      <w:bookmarkStart w:id="272" w:name="_Toc184314430"/>
      <w:bookmarkEnd w:id="272"/>
      <w:bookmarkStart w:id="273" w:name="_Toc184312069"/>
      <w:bookmarkEnd w:id="273"/>
      <w:bookmarkStart w:id="274" w:name="_Toc184312072"/>
      <w:bookmarkEnd w:id="274"/>
      <w:bookmarkStart w:id="275" w:name="_Toc184312106"/>
      <w:bookmarkEnd w:id="275"/>
      <w:bookmarkStart w:id="276" w:name="_Toc184312118"/>
      <w:bookmarkEnd w:id="276"/>
      <w:bookmarkStart w:id="277" w:name="_Toc184312119"/>
      <w:bookmarkEnd w:id="277"/>
      <w:bookmarkStart w:id="278" w:name="_Toc184313281"/>
      <w:bookmarkEnd w:id="278"/>
      <w:bookmarkStart w:id="279" w:name="_Toc184312094"/>
      <w:bookmarkEnd w:id="279"/>
      <w:bookmarkStart w:id="280" w:name="_Toc184310281"/>
      <w:bookmarkEnd w:id="280"/>
      <w:bookmarkStart w:id="281" w:name="_Toc184308077"/>
      <w:bookmarkEnd w:id="281"/>
      <w:bookmarkStart w:id="282" w:name="_Toc184312116"/>
      <w:bookmarkEnd w:id="282"/>
      <w:bookmarkStart w:id="283" w:name="_Toc184312137"/>
      <w:bookmarkEnd w:id="283"/>
      <w:bookmarkStart w:id="284" w:name="_Toc184312120"/>
      <w:bookmarkEnd w:id="284"/>
      <w:bookmarkStart w:id="285" w:name="_Toc184308079"/>
      <w:bookmarkEnd w:id="285"/>
      <w:bookmarkStart w:id="286" w:name="_Toc184312131"/>
      <w:bookmarkEnd w:id="286"/>
      <w:bookmarkStart w:id="287" w:name="_Toc184310297"/>
      <w:bookmarkEnd w:id="287"/>
      <w:bookmarkStart w:id="288" w:name="_Toc184310276"/>
      <w:bookmarkEnd w:id="288"/>
      <w:bookmarkStart w:id="289" w:name="_Toc184312085"/>
      <w:bookmarkEnd w:id="289"/>
      <w:bookmarkStart w:id="290" w:name="_Toc184313249"/>
      <w:bookmarkEnd w:id="290"/>
      <w:bookmarkStart w:id="291" w:name="_Toc184313242"/>
      <w:bookmarkEnd w:id="291"/>
      <w:bookmarkStart w:id="292" w:name="_Toc184313309"/>
      <w:bookmarkEnd w:id="292"/>
      <w:bookmarkStart w:id="293" w:name="_Toc184310336"/>
      <w:bookmarkEnd w:id="293"/>
      <w:bookmarkStart w:id="294" w:name="_Toc184312103"/>
      <w:bookmarkEnd w:id="294"/>
      <w:bookmarkStart w:id="295" w:name="_Toc184312084"/>
      <w:bookmarkEnd w:id="295"/>
      <w:bookmarkStart w:id="296" w:name="_Toc184313253"/>
      <w:bookmarkEnd w:id="296"/>
      <w:bookmarkStart w:id="297" w:name="_Toc184310320"/>
      <w:bookmarkEnd w:id="297"/>
      <w:bookmarkStart w:id="298" w:name="_Toc184313248"/>
      <w:bookmarkEnd w:id="298"/>
      <w:bookmarkStart w:id="299" w:name="_Toc184308055"/>
      <w:bookmarkEnd w:id="299"/>
      <w:bookmarkStart w:id="300" w:name="_Toc184310324"/>
      <w:bookmarkEnd w:id="300"/>
      <w:bookmarkStart w:id="301" w:name="_Toc184310311"/>
      <w:bookmarkEnd w:id="301"/>
      <w:bookmarkStart w:id="302" w:name="_Toc184310300"/>
      <w:bookmarkEnd w:id="302"/>
      <w:bookmarkStart w:id="303" w:name="_Toc184308053"/>
      <w:bookmarkEnd w:id="303"/>
      <w:bookmarkStart w:id="304" w:name="_Toc184313295"/>
      <w:bookmarkEnd w:id="304"/>
      <w:bookmarkStart w:id="305" w:name="_Toc184308090"/>
      <w:bookmarkEnd w:id="305"/>
      <w:bookmarkStart w:id="306" w:name="_Toc184314459"/>
      <w:bookmarkEnd w:id="306"/>
      <w:bookmarkStart w:id="307" w:name="_Toc184314473"/>
      <w:bookmarkEnd w:id="307"/>
      <w:bookmarkStart w:id="308" w:name="_Toc184313241"/>
      <w:bookmarkEnd w:id="308"/>
      <w:bookmarkStart w:id="309" w:name="_Toc184308097"/>
      <w:bookmarkEnd w:id="309"/>
      <w:bookmarkStart w:id="310" w:name="_Toc184312071"/>
      <w:bookmarkEnd w:id="310"/>
      <w:bookmarkStart w:id="311" w:name="_Toc184313250"/>
      <w:bookmarkEnd w:id="311"/>
      <w:bookmarkStart w:id="312" w:name="_Toc184308051"/>
      <w:bookmarkEnd w:id="312"/>
      <w:bookmarkStart w:id="313" w:name="_Toc184314422"/>
      <w:bookmarkEnd w:id="313"/>
      <w:bookmarkStart w:id="314" w:name="_Toc184308086"/>
      <w:bookmarkEnd w:id="314"/>
      <w:bookmarkStart w:id="315" w:name="_Toc184314439"/>
      <w:bookmarkEnd w:id="315"/>
      <w:bookmarkStart w:id="316" w:name="_Toc184313255"/>
      <w:bookmarkEnd w:id="316"/>
      <w:bookmarkStart w:id="317" w:name="_Toc184308100"/>
      <w:bookmarkEnd w:id="317"/>
      <w:bookmarkStart w:id="318" w:name="_Toc184310329"/>
      <w:bookmarkEnd w:id="318"/>
      <w:bookmarkStart w:id="319" w:name="_Toc184308042"/>
      <w:bookmarkEnd w:id="319"/>
      <w:bookmarkStart w:id="320" w:name="_Toc184314437"/>
      <w:bookmarkEnd w:id="320"/>
      <w:bookmarkStart w:id="321" w:name="_Toc184310330"/>
      <w:bookmarkEnd w:id="321"/>
      <w:bookmarkStart w:id="322" w:name="_Toc184308093"/>
      <w:bookmarkEnd w:id="322"/>
      <w:bookmarkStart w:id="323" w:name="_Toc184313264"/>
      <w:bookmarkEnd w:id="323"/>
      <w:bookmarkStart w:id="324" w:name="_Toc184314428"/>
      <w:bookmarkEnd w:id="324"/>
      <w:bookmarkStart w:id="325" w:name="_Toc184312092"/>
      <w:bookmarkEnd w:id="325"/>
      <w:bookmarkStart w:id="326" w:name="_Toc184312093"/>
      <w:bookmarkEnd w:id="326"/>
      <w:bookmarkStart w:id="327" w:name="_Toc184310312"/>
      <w:bookmarkEnd w:id="327"/>
      <w:bookmarkStart w:id="328" w:name="_Toc184313284"/>
      <w:bookmarkEnd w:id="328"/>
      <w:bookmarkStart w:id="329" w:name="_Toc184310315"/>
      <w:bookmarkEnd w:id="329"/>
      <w:bookmarkStart w:id="330" w:name="_Toc184313273"/>
      <w:bookmarkEnd w:id="330"/>
      <w:bookmarkStart w:id="331" w:name="_Toc184310316"/>
      <w:bookmarkEnd w:id="331"/>
      <w:bookmarkStart w:id="332" w:name="_Toc184308065"/>
      <w:bookmarkEnd w:id="332"/>
      <w:bookmarkStart w:id="333" w:name="_Toc184312086"/>
      <w:bookmarkEnd w:id="333"/>
      <w:bookmarkStart w:id="334" w:name="_Toc184310283"/>
      <w:bookmarkEnd w:id="334"/>
      <w:bookmarkStart w:id="335" w:name="_Toc184312134"/>
      <w:bookmarkEnd w:id="335"/>
      <w:bookmarkStart w:id="336" w:name="_Toc184310285"/>
      <w:bookmarkEnd w:id="336"/>
      <w:bookmarkStart w:id="337" w:name="_Toc184313268"/>
      <w:bookmarkEnd w:id="337"/>
      <w:bookmarkStart w:id="338" w:name="_Toc184310286"/>
      <w:bookmarkEnd w:id="338"/>
      <w:bookmarkStart w:id="339" w:name="_Toc184314475"/>
      <w:bookmarkEnd w:id="339"/>
      <w:bookmarkStart w:id="340" w:name="_Toc184312075"/>
      <w:bookmarkEnd w:id="340"/>
      <w:bookmarkStart w:id="341" w:name="_Toc184312136"/>
      <w:bookmarkEnd w:id="341"/>
      <w:bookmarkStart w:id="342" w:name="_Toc184313243"/>
      <w:bookmarkEnd w:id="342"/>
      <w:bookmarkStart w:id="343" w:name="_Toc184308038"/>
      <w:bookmarkEnd w:id="343"/>
      <w:bookmarkStart w:id="344" w:name="_Toc184310339"/>
      <w:bookmarkEnd w:id="344"/>
      <w:bookmarkStart w:id="345" w:name="_Toc184308099"/>
      <w:bookmarkEnd w:id="345"/>
      <w:bookmarkStart w:id="346" w:name="_Toc184313278"/>
      <w:bookmarkEnd w:id="346"/>
      <w:bookmarkStart w:id="347" w:name="_Toc184314464"/>
      <w:bookmarkEnd w:id="347"/>
      <w:bookmarkStart w:id="348" w:name="_Toc184310328"/>
      <w:bookmarkEnd w:id="348"/>
      <w:bookmarkStart w:id="349" w:name="_Toc184312078"/>
      <w:bookmarkEnd w:id="349"/>
      <w:bookmarkStart w:id="350" w:name="_Toc184312097"/>
      <w:bookmarkEnd w:id="350"/>
      <w:bookmarkStart w:id="351" w:name="_Toc184312101"/>
      <w:bookmarkEnd w:id="351"/>
      <w:bookmarkStart w:id="352" w:name="_Toc184312091"/>
      <w:bookmarkEnd w:id="352"/>
      <w:bookmarkStart w:id="353" w:name="_Toc184312105"/>
      <w:bookmarkEnd w:id="353"/>
      <w:bookmarkStart w:id="354" w:name="_Toc184314449"/>
      <w:bookmarkEnd w:id="354"/>
      <w:bookmarkStart w:id="355" w:name="_Toc184310293"/>
      <w:bookmarkEnd w:id="355"/>
      <w:bookmarkStart w:id="356" w:name="_Toc184312104"/>
      <w:bookmarkEnd w:id="356"/>
      <w:bookmarkStart w:id="357" w:name="_Toc184313308"/>
      <w:bookmarkEnd w:id="357"/>
      <w:bookmarkStart w:id="358" w:name="_Toc184310340"/>
      <w:bookmarkEnd w:id="358"/>
      <w:bookmarkStart w:id="359" w:name="_Toc184308103"/>
      <w:bookmarkEnd w:id="359"/>
      <w:bookmarkStart w:id="360" w:name="_Toc184308084"/>
      <w:bookmarkEnd w:id="360"/>
      <w:bookmarkStart w:id="361" w:name="_Toc184310299"/>
      <w:bookmarkEnd w:id="361"/>
      <w:bookmarkStart w:id="362" w:name="_Toc184310279"/>
      <w:bookmarkEnd w:id="362"/>
      <w:bookmarkStart w:id="363" w:name="_Toc184308039"/>
      <w:bookmarkEnd w:id="363"/>
      <w:bookmarkStart w:id="364" w:name="_Toc184314476"/>
      <w:bookmarkEnd w:id="364"/>
      <w:bookmarkStart w:id="365" w:name="_Toc184313239"/>
      <w:bookmarkEnd w:id="365"/>
      <w:bookmarkStart w:id="366" w:name="_Toc184313246"/>
      <w:bookmarkEnd w:id="366"/>
      <w:bookmarkStart w:id="367" w:name="_Toc184313247"/>
      <w:bookmarkEnd w:id="367"/>
      <w:bookmarkStart w:id="368" w:name="_Toc184308098"/>
      <w:bookmarkEnd w:id="368"/>
      <w:bookmarkStart w:id="369" w:name="_Toc184314433"/>
      <w:bookmarkEnd w:id="369"/>
      <w:bookmarkStart w:id="370" w:name="_Toc184313301"/>
      <w:bookmarkEnd w:id="370"/>
      <w:bookmarkStart w:id="371" w:name="_Toc184312132"/>
      <w:bookmarkEnd w:id="371"/>
      <w:bookmarkStart w:id="372" w:name="_Toc184314479"/>
      <w:bookmarkEnd w:id="372"/>
      <w:bookmarkStart w:id="373" w:name="_Toc184308082"/>
      <w:bookmarkEnd w:id="373"/>
      <w:bookmarkStart w:id="374" w:name="_Toc184312077"/>
      <w:bookmarkEnd w:id="374"/>
      <w:bookmarkStart w:id="375" w:name="_Toc184314424"/>
      <w:bookmarkEnd w:id="375"/>
      <w:bookmarkStart w:id="376" w:name="_Toc184312108"/>
      <w:bookmarkEnd w:id="376"/>
      <w:bookmarkStart w:id="377" w:name="_Toc184308067"/>
      <w:bookmarkEnd w:id="377"/>
      <w:bookmarkStart w:id="378" w:name="_Toc184313267"/>
      <w:bookmarkEnd w:id="378"/>
      <w:bookmarkStart w:id="379" w:name="_Toc184314455"/>
      <w:bookmarkEnd w:id="379"/>
      <w:bookmarkStart w:id="380" w:name="_Toc184314456"/>
      <w:bookmarkEnd w:id="380"/>
      <w:bookmarkStart w:id="381" w:name="_Toc184314461"/>
      <w:bookmarkEnd w:id="381"/>
      <w:bookmarkStart w:id="382" w:name="_Toc184313252"/>
      <w:bookmarkEnd w:id="382"/>
      <w:bookmarkStart w:id="383" w:name="_Toc184312114"/>
      <w:bookmarkEnd w:id="383"/>
      <w:bookmarkStart w:id="384" w:name="_Toc18431207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4300"/>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1058"/>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58"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1058"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1058"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7"/>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自动结束。若甲方下达的采购订单在合同有效期内，到货时间超出合同有效期，视为</w:t>
      </w:r>
      <w:r>
        <w:rPr>
          <w:rFonts w:hint="eastAsia" w:ascii="宋体" w:hAnsi="宋体" w:eastAsia="宋体" w:cs="宋体"/>
          <w:color w:val="auto"/>
          <w:sz w:val="24"/>
          <w:u w:val="single"/>
          <w:lang w:val="en-US" w:eastAsia="zh-CN"/>
        </w:rPr>
        <w:t>满足合同期限要求</w:t>
      </w:r>
      <w:r>
        <w:rPr>
          <w:rFonts w:hint="eastAsia" w:ascii="宋体" w:hAnsi="宋体" w:cs="宋体"/>
          <w:color w:val="auto"/>
          <w:sz w:val="24"/>
          <w:highlight w:val="none"/>
          <w:u w:val="single"/>
          <w:lang w:val="en-US" w:eastAsia="zh-CN"/>
        </w:rPr>
        <w:t>；</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w:t>
      </w:r>
      <w:r>
        <w:rPr>
          <w:rFonts w:hint="eastAsia" w:ascii="宋体" w:hAnsi="宋体" w:cs="宋体"/>
          <w:color w:val="4874CB" w:themeColor="accent1"/>
          <w:sz w:val="24"/>
          <w:u w:val="single"/>
          <w:lang w:val="en-US" w:eastAsia="zh-CN"/>
          <w14:textFill>
            <w14:solidFill>
              <w14:schemeClr w14:val="accent1"/>
            </w14:solidFill>
          </w14:textFill>
        </w:rPr>
        <w:t>30</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天内完成供货</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若因进口问题导致期限超出订单要求，双方另行协商。</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hAnsi="宋体" w:cs="宋体"/>
          <w:sz w:val="24"/>
          <w:lang w:val="en-US" w:eastAsia="zh-CN"/>
        </w:rPr>
      </w:pPr>
      <w:bookmarkStart w:id="394" w:name="_Toc1125"/>
      <w:bookmarkStart w:id="395" w:name="_Toc14563"/>
      <w:bookmarkStart w:id="396" w:name="_Toc6596"/>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GB/T 24186-2022 《工程机械用高强度耐磨钢板和钢带》</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GB/T 9065.1-2015 《液压软管接头 第1部分：O形圈端面密封软管接头》</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spacing w:line="360" w:lineRule="auto"/>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本合同质保期限为验收合格后</w:t>
      </w:r>
      <w:r>
        <w:rPr>
          <w:rFonts w:hint="eastAsia" w:ascii="宋体" w:hAnsi="宋体" w:cs="宋体"/>
          <w:color w:val="auto"/>
          <w:sz w:val="24"/>
          <w:highlight w:val="none"/>
          <w:u w:val="single"/>
          <w:lang w:val="en-US" w:eastAsia="zh-CN"/>
        </w:rPr>
        <w:t xml:space="preserve">  12  </w:t>
      </w:r>
      <w:r>
        <w:rPr>
          <w:rFonts w:hint="eastAsia" w:ascii="宋体" w:hAnsi="宋体" w:cs="宋体"/>
          <w:color w:val="auto"/>
          <w:sz w:val="24"/>
          <w:highlight w:val="none"/>
          <w:lang w:val="en-US" w:eastAsia="zh-CN"/>
        </w:rPr>
        <w:t>个月，若质保期限内出现问题，乙方必须在接到甲方通知后48小时内无条件赶到现场，免费进行维修。在质保期限内未出现任何质量问题，视为质保合格。质保期限到期后，若未超出厂家三包政策的，乙方仍承担与厂家协调处理的质保责任，但不影响乙方的质保金支付。</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4"/>
      <w:bookmarkEnd w:id="395"/>
      <w:bookmarkEnd w:id="396"/>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需要及时整改至满足合同要求为止。</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经首次验收合格且甲方未进行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6</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最后一批次货物质保期结束且无遗留问题，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7" w:name="_Toc19304"/>
      <w:bookmarkStart w:id="398" w:name="_Toc2846"/>
      <w:bookmarkStart w:id="399"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rPr>
        <w:t>条款规定：</w:t>
      </w:r>
    </w:p>
    <w:bookmarkEnd w:id="397"/>
    <w:bookmarkEnd w:id="398"/>
    <w:bookmarkEnd w:id="399"/>
    <w:p>
      <w:pPr>
        <w:pStyle w:val="27"/>
        <w:spacing w:before="0" w:beforeAutospacing="0" w:after="0" w:afterAutospacing="0" w:line="360" w:lineRule="auto"/>
        <w:ind w:firstLine="480"/>
        <w:rPr>
          <w:rFonts w:hint="eastAsia" w:eastAsiaTheme="minorEastAsia"/>
          <w:color w:val="auto"/>
          <w:highlight w:val="none"/>
          <w:u w:val="single"/>
          <w:lang w:eastAsia="zh-CN"/>
        </w:rPr>
      </w:pPr>
      <w:bookmarkStart w:id="400" w:name="_Toc19554"/>
      <w:bookmarkStart w:id="401" w:name="_Toc21423"/>
      <w:bookmarkStart w:id="402" w:name="_Toc27250"/>
      <w:r>
        <w:rPr>
          <w:rFonts w:hint="eastAsia"/>
          <w:color w:val="auto"/>
          <w:highlight w:val="none"/>
          <w:u w:val="single"/>
        </w:rPr>
        <w:t>（1） 按月支付，甲方根据乙方</w:t>
      </w:r>
      <w:r>
        <w:rPr>
          <w:rFonts w:hint="eastAsia"/>
          <w:color w:val="auto"/>
          <w:highlight w:val="none"/>
          <w:u w:val="single"/>
          <w:lang w:val="en-US" w:eastAsia="zh-CN"/>
        </w:rPr>
        <w:t>上个月交付合同成果</w:t>
      </w:r>
      <w:r>
        <w:rPr>
          <w:rFonts w:hint="eastAsia"/>
          <w:color w:val="auto"/>
          <w:highlight w:val="none"/>
          <w:u w:val="single"/>
        </w:rPr>
        <w:t>、验收结果进行结算和支付</w:t>
      </w:r>
      <w:r>
        <w:rPr>
          <w:rFonts w:hint="eastAsia"/>
          <w:color w:val="auto"/>
          <w:highlight w:val="none"/>
          <w:u w:val="single"/>
          <w:lang w:eastAsia="zh-CN"/>
        </w:rPr>
        <w:t>，</w:t>
      </w:r>
      <w:r>
        <w:rPr>
          <w:rFonts w:hint="eastAsia"/>
          <w:color w:val="auto"/>
          <w:highlight w:val="none"/>
          <w:u w:val="single"/>
        </w:rPr>
        <w:t>甲方收到乙方提供</w:t>
      </w:r>
      <w:r>
        <w:rPr>
          <w:rFonts w:hint="eastAsia" w:ascii="宋体" w:hAnsi="宋体" w:eastAsia="宋体" w:cs="宋体"/>
          <w:color w:val="auto"/>
          <w:highlight w:val="none"/>
          <w:u w:val="single"/>
          <w:lang w:val="en-US" w:eastAsia="zh-CN"/>
        </w:rPr>
        <w:t>应结算总金额</w:t>
      </w:r>
      <w:r>
        <w:rPr>
          <w:rFonts w:hint="eastAsia"/>
          <w:color w:val="auto"/>
          <w:highlight w:val="none"/>
          <w:u w:val="single"/>
        </w:rPr>
        <w:t>的</w:t>
      </w:r>
      <w:r>
        <w:rPr>
          <w:rFonts w:hint="eastAsia"/>
          <w:color w:val="auto"/>
          <w:highlight w:val="none"/>
          <w:u w:val="single"/>
          <w:lang w:val="en-US" w:eastAsia="zh-CN"/>
        </w:rPr>
        <w:t>全额</w:t>
      </w:r>
      <w:r>
        <w:rPr>
          <w:rFonts w:hint="eastAsia"/>
          <w:color w:val="auto"/>
          <w:highlight w:val="none"/>
          <w:u w:val="single"/>
        </w:rPr>
        <w:t>增值税专用发票后</w:t>
      </w:r>
      <w:r>
        <w:rPr>
          <w:rFonts w:hint="eastAsia"/>
          <w:color w:val="auto"/>
          <w:highlight w:val="none"/>
          <w:u w:val="single"/>
          <w:lang w:eastAsia="zh-CN"/>
        </w:rPr>
        <w:t>，</w:t>
      </w:r>
      <w:r>
        <w:rPr>
          <w:rFonts w:hint="eastAsia"/>
          <w:color w:val="auto"/>
          <w:highlight w:val="none"/>
          <w:u w:val="single"/>
        </w:rPr>
        <w:t>甲方在本合同约定时间内完成支付</w:t>
      </w:r>
      <w:r>
        <w:rPr>
          <w:rFonts w:hint="eastAsia" w:ascii="宋体" w:hAnsi="宋体" w:eastAsia="宋体" w:cs="宋体"/>
          <w:color w:val="auto"/>
          <w:highlight w:val="none"/>
          <w:u w:val="single"/>
          <w:lang w:val="en-US" w:eastAsia="zh-CN"/>
        </w:rPr>
        <w:t>应结算总金额的</w:t>
      </w:r>
      <w:r>
        <w:rPr>
          <w:rFonts w:hint="eastAsia" w:eastAsia="宋体" w:cs="宋体"/>
          <w:color w:val="auto"/>
          <w:highlight w:val="none"/>
          <w:u w:val="single"/>
          <w:lang w:val="en-US" w:eastAsia="zh-CN"/>
        </w:rPr>
        <w:t>100</w:t>
      </w:r>
      <w:r>
        <w:rPr>
          <w:rFonts w:hint="eastAsia" w:ascii="宋体" w:hAnsi="宋体" w:eastAsia="宋体" w:cs="宋体"/>
          <w:color w:val="auto"/>
          <w:highlight w:val="none"/>
          <w:u w:val="single"/>
          <w:lang w:val="en-US" w:eastAsia="zh-CN"/>
        </w:rPr>
        <w:t>%</w:t>
      </w:r>
      <w:r>
        <w:rPr>
          <w:rFonts w:hint="eastAsia"/>
          <w:color w:val="auto"/>
          <w:highlight w:val="none"/>
          <w:u w:val="single"/>
        </w:rPr>
        <w:t>。</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400"/>
      <w:bookmarkEnd w:id="401"/>
      <w:bookmarkEnd w:id="402"/>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金或安全考核扣款金额，甲方有权优先从履约保证金中扣除，不足部分从乙方应结算金额款项中扣除；若无履约保证金的，甲方有权直接从乙方应结算金额中扣除。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16021"/>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p>
      <w:pPr>
        <w:spacing w:line="400" w:lineRule="exact"/>
        <w:jc w:val="both"/>
        <w:rPr>
          <w:rFonts w:hint="eastAsia" w:ascii="宋体" w:hAnsi="宋体" w:eastAsia="宋体" w:cs="宋体"/>
          <w:b/>
          <w:sz w:val="24"/>
        </w:rPr>
      </w:pP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3"/>
    <w:bookmarkEnd w:id="404"/>
    <w:bookmarkEnd w:id="405"/>
    <w:p>
      <w:pPr>
        <w:pStyle w:val="15"/>
        <w:jc w:val="both"/>
      </w:pPr>
    </w:p>
    <w:p/>
    <w:p/>
    <w:p/>
    <w:p/>
    <w:p/>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2025年能源运行中心焚烧炉配件采购项目（第二次）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202512027-1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2025年能源运行中心焚烧炉配件采购项目（第二次）</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202512027-1</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p>
          <w:p>
            <w:pPr>
              <w:pStyle w:val="29"/>
              <w:adjustRightInd w:val="0"/>
              <w:spacing w:line="360" w:lineRule="auto"/>
              <w:ind w:firstLine="960" w:firstLineChars="400"/>
              <w:rPr>
                <w:rFonts w:hint="eastAsia" w:cs="仿宋" w:asciiTheme="minorEastAsia" w:hAnsiTheme="minorEastAsia"/>
                <w:bCs/>
                <w:color w:val="auto"/>
                <w:sz w:val="24"/>
                <w:u w:val="none"/>
                <w:lang w:val="en-US" w:eastAsia="zh-CN"/>
              </w:rPr>
            </w:pPr>
            <w:r>
              <w:rPr>
                <w:rFonts w:hint="eastAsia" w:cs="仿宋" w:asciiTheme="minorEastAsia" w:hAnsiTheme="minorEastAsia"/>
                <w:bCs/>
                <w:color w:val="auto"/>
                <w:sz w:val="24"/>
                <w:u w:val="none"/>
                <w:lang w:val="en-US" w:eastAsia="zh-CN"/>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2025年能源运行中心焚烧炉配件采购项目（第二次）</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202512027-1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88"/>
        <w:gridCol w:w="1050"/>
        <w:gridCol w:w="5279"/>
        <w:gridCol w:w="663"/>
        <w:gridCol w:w="805"/>
        <w:gridCol w:w="805"/>
        <w:gridCol w:w="805"/>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序号</w:t>
            </w:r>
          </w:p>
        </w:tc>
        <w:tc>
          <w:tcPr>
            <w:tcW w:w="1888"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货物名称</w:t>
            </w:r>
          </w:p>
        </w:tc>
        <w:tc>
          <w:tcPr>
            <w:tcW w:w="1050"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p>
        </w:tc>
        <w:tc>
          <w:tcPr>
            <w:tcW w:w="5279"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规格型号</w:t>
            </w:r>
          </w:p>
        </w:tc>
        <w:tc>
          <w:tcPr>
            <w:tcW w:w="663"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单位</w:t>
            </w:r>
          </w:p>
        </w:tc>
        <w:tc>
          <w:tcPr>
            <w:tcW w:w="805"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暂估</w:t>
            </w:r>
            <w:r>
              <w:rPr>
                <w:rFonts w:hint="eastAsia" w:cs="仿宋" w:asciiTheme="minorEastAsia" w:hAnsiTheme="minorEastAsia"/>
                <w:b/>
                <w:sz w:val="16"/>
                <w:szCs w:val="16"/>
              </w:rPr>
              <w:t>数量</w:t>
            </w:r>
          </w:p>
        </w:tc>
        <w:tc>
          <w:tcPr>
            <w:tcW w:w="80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含税单价</w:t>
            </w:r>
          </w:p>
        </w:tc>
        <w:tc>
          <w:tcPr>
            <w:tcW w:w="80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1355" w:type="dxa"/>
            <w:vAlign w:val="center"/>
          </w:tcPr>
          <w:p>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color w:val="auto"/>
                <w:sz w:val="16"/>
                <w:szCs w:val="16"/>
                <w:lang w:val="en-US" w:eastAsia="zh-CN"/>
              </w:rPr>
              <w:t>本次所选品牌/</w:t>
            </w:r>
            <w:r>
              <w:rPr>
                <w:rFonts w:hint="eastAsia" w:cs="仿宋" w:asciiTheme="minorEastAsia" w:hAnsiTheme="minorEastAsia"/>
                <w:b/>
                <w:sz w:val="16"/>
                <w:szCs w:val="16"/>
                <w:lang w:val="en-US" w:eastAsia="zh-CN"/>
              </w:rPr>
              <w:t>生产厂家</w:t>
            </w:r>
          </w:p>
        </w:tc>
        <w:tc>
          <w:tcPr>
            <w:tcW w:w="135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rPr>
              <w:t>1</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定位销组件</w:t>
            </w:r>
          </w:p>
        </w:tc>
        <w:tc>
          <w:tcPr>
            <w:tcW w:w="1050" w:type="dxa"/>
            <w:vAlign w:val="center"/>
          </w:tcPr>
          <w:p>
            <w:pPr>
              <w:widowControl/>
              <w:jc w:val="center"/>
              <w:textAlignment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型号KSYPART011，定位销粗糙度Ra 1.6，锻制，硬度≥58 +4 HRC，材质合金钢，每根定位销含2件配套隔离套</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224</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rPr>
              <w:t>2</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左侧延长杆护板</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型号KSYPART080，含配套紧固件，材质Q235B</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112</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3</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右侧延长杆护板</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型号KSYPART081，含配套紧固件，材质Q235B</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112</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4</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油缸侧软管接头</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型号KHZ14015003，含1个铜垫</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件</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100</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5</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软管侧软管接头</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型号KHZ14015002</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件</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100</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6</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炉排片锁定装置</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型号KSYPART082，材质：Q235B，含配套紧固件</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200</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响应报价合计（小写）</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响应报价合计（大写）</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税率</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806" w:type="dxa"/>
            <w:gridSpan w:val="10"/>
            <w:vAlign w:val="center"/>
          </w:tcPr>
          <w:p>
            <w:pPr>
              <w:jc w:val="center"/>
              <w:rPr>
                <w:rFonts w:hint="eastAsia" w:cs="仿宋" w:asciiTheme="minorEastAsia" w:hAnsiTheme="minorEastAsia"/>
                <w:b/>
                <w:color w:val="0000FF"/>
                <w:sz w:val="16"/>
                <w:szCs w:val="16"/>
                <w:highlight w:val="none"/>
                <w:u w:val="single"/>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16"/>
        <w:ind w:left="0" w:leftChars="0" w:firstLine="0" w:firstLineChars="0"/>
      </w:pPr>
    </w:p>
    <w:p/>
    <w:p>
      <w:pPr>
        <w:sectPr>
          <w:pgSz w:w="16838" w:h="11906" w:orient="landscape"/>
          <w:pgMar w:top="1803" w:right="1440" w:bottom="1803" w:left="1440" w:header="851" w:footer="992" w:gutter="0"/>
          <w:cols w:space="0" w:num="1"/>
          <w:docGrid w:type="lines" w:linePitch="319" w:charSpace="0"/>
        </w:sectPr>
      </w:pPr>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伍仟捌佰元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5800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2025年能源运行中心焚烧炉配件采购项目（第二次）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5800元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3F3D4D"/>
    <w:rsid w:val="034B5FC8"/>
    <w:rsid w:val="03C319A1"/>
    <w:rsid w:val="03C74493"/>
    <w:rsid w:val="03CA5C6D"/>
    <w:rsid w:val="04A70542"/>
    <w:rsid w:val="04E634F4"/>
    <w:rsid w:val="054668A1"/>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DFA1E64"/>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A72918"/>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7C5227"/>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7E6B21"/>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962747"/>
    <w:rsid w:val="2CBF127D"/>
    <w:rsid w:val="2D210C4A"/>
    <w:rsid w:val="2D2F064E"/>
    <w:rsid w:val="2E7A56DC"/>
    <w:rsid w:val="2E9F315C"/>
    <w:rsid w:val="2EBA484A"/>
    <w:rsid w:val="2F0D03E3"/>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836578"/>
    <w:rsid w:val="3C940DD1"/>
    <w:rsid w:val="3C983DDE"/>
    <w:rsid w:val="3D7804A8"/>
    <w:rsid w:val="3D9C2487"/>
    <w:rsid w:val="3E0C6463"/>
    <w:rsid w:val="3E32264F"/>
    <w:rsid w:val="3EE43BF5"/>
    <w:rsid w:val="403E57B7"/>
    <w:rsid w:val="405363C6"/>
    <w:rsid w:val="411A0F39"/>
    <w:rsid w:val="41313092"/>
    <w:rsid w:val="41594397"/>
    <w:rsid w:val="415A5C88"/>
    <w:rsid w:val="41B764BB"/>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757EAB"/>
    <w:rsid w:val="7D0A41BC"/>
    <w:rsid w:val="7D0A4B32"/>
    <w:rsid w:val="7D124E1E"/>
    <w:rsid w:val="7D797C2B"/>
    <w:rsid w:val="7D823D52"/>
    <w:rsid w:val="7DA9320D"/>
    <w:rsid w:val="7DAC6A56"/>
    <w:rsid w:val="7DFD17FE"/>
    <w:rsid w:val="7E381ACE"/>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8461</Words>
  <Characters>9240</Characters>
  <Lines>224</Lines>
  <Paragraphs>63</Paragraphs>
  <TotalTime>60</TotalTime>
  <ScaleCrop>false</ScaleCrop>
  <LinksUpToDate>false</LinksUpToDate>
  <CharactersWithSpaces>9399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2026-01-12T08:33:52Z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