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62A21">
      <w:pPr>
        <w:pStyle w:val="11"/>
        <w:jc w:val="center"/>
        <w:rPr>
          <w:rFonts w:cs="宋体" w:asciiTheme="minorEastAsia" w:hAnsiTheme="minorEastAsia"/>
          <w:color w:val="auto"/>
          <w:sz w:val="48"/>
          <w:szCs w:val="48"/>
          <w:highlight w:val="none"/>
          <w:u w:val="single"/>
        </w:rPr>
      </w:pPr>
    </w:p>
    <w:p w14:paraId="177DBCF8">
      <w:pPr>
        <w:pStyle w:val="11"/>
        <w:jc w:val="center"/>
        <w:rPr>
          <w:rFonts w:cs="宋体" w:asciiTheme="minorEastAsia" w:hAnsiTheme="minorEastAsia"/>
          <w:color w:val="auto"/>
          <w:sz w:val="48"/>
          <w:szCs w:val="48"/>
          <w:highlight w:val="none"/>
          <w:u w:val="single"/>
        </w:rPr>
      </w:pPr>
    </w:p>
    <w:p w14:paraId="08DDE87E">
      <w:pPr>
        <w:pStyle w:val="11"/>
        <w:jc w:val="center"/>
        <w:rPr>
          <w:rFonts w:cs="宋体" w:asciiTheme="minorEastAsia" w:hAnsiTheme="minorEastAsia"/>
          <w:color w:val="auto"/>
          <w:sz w:val="48"/>
          <w:szCs w:val="48"/>
          <w:highlight w:val="none"/>
          <w:u w:val="single"/>
        </w:rPr>
      </w:pPr>
    </w:p>
    <w:p w14:paraId="7EF0CC7D">
      <w:pPr>
        <w:pStyle w:val="11"/>
        <w:jc w:val="center"/>
        <w:rPr>
          <w:rFonts w:cs="宋体" w:asciiTheme="minorEastAsia" w:hAnsiTheme="minorEastAsia"/>
          <w:color w:val="auto"/>
          <w:sz w:val="48"/>
          <w:szCs w:val="48"/>
          <w:highlight w:val="none"/>
          <w:u w:val="single"/>
        </w:rPr>
      </w:pPr>
    </w:p>
    <w:p w14:paraId="2A1EDFBF">
      <w:pPr>
        <w:pStyle w:val="11"/>
        <w:jc w:val="center"/>
        <w:rPr>
          <w:rFonts w:cs="宋体" w:asciiTheme="minorEastAsia" w:hAnsiTheme="minorEastAsia"/>
          <w:color w:val="auto"/>
          <w:sz w:val="48"/>
          <w:szCs w:val="48"/>
          <w:highlight w:val="none"/>
          <w:u w:val="single"/>
        </w:rPr>
      </w:pPr>
    </w:p>
    <w:p w14:paraId="014CD112">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2026年-2027年铁岭铁光仪表备件采购项目</w:t>
      </w:r>
    </w:p>
    <w:p w14:paraId="6CF78EA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2D5C8D13">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202601024</w:t>
      </w:r>
    </w:p>
    <w:p w14:paraId="1BA0ACC9">
      <w:pPr>
        <w:spacing w:line="360" w:lineRule="auto"/>
        <w:jc w:val="center"/>
        <w:rPr>
          <w:rFonts w:cs="仿宋" w:asciiTheme="minorEastAsia" w:hAnsiTheme="minorEastAsia"/>
          <w:b/>
          <w:bCs/>
          <w:color w:val="auto"/>
          <w:sz w:val="72"/>
          <w:szCs w:val="72"/>
          <w:highlight w:val="none"/>
        </w:rPr>
      </w:pPr>
    </w:p>
    <w:p w14:paraId="73107DC5">
      <w:pPr>
        <w:pStyle w:val="7"/>
        <w:rPr>
          <w:rFonts w:asciiTheme="minorEastAsia" w:hAnsiTheme="minorEastAsia"/>
          <w:color w:val="auto"/>
          <w:highlight w:val="none"/>
        </w:rPr>
      </w:pPr>
    </w:p>
    <w:p w14:paraId="0A50861A">
      <w:pPr>
        <w:spacing w:line="360" w:lineRule="auto"/>
        <w:jc w:val="center"/>
        <w:rPr>
          <w:rFonts w:cs="仿宋" w:asciiTheme="minorEastAsia" w:hAnsiTheme="minorEastAsia"/>
          <w:b/>
          <w:bCs/>
          <w:color w:val="auto"/>
          <w:sz w:val="72"/>
          <w:szCs w:val="72"/>
          <w:highlight w:val="none"/>
        </w:rPr>
      </w:pPr>
    </w:p>
    <w:p w14:paraId="69828E10">
      <w:pPr>
        <w:pStyle w:val="11"/>
        <w:rPr>
          <w:color w:val="auto"/>
          <w:highlight w:val="none"/>
        </w:rPr>
      </w:pPr>
    </w:p>
    <w:p w14:paraId="3B9C43FA">
      <w:pPr>
        <w:rPr>
          <w:color w:val="auto"/>
          <w:highlight w:val="none"/>
        </w:rPr>
      </w:pPr>
    </w:p>
    <w:p w14:paraId="153584A1">
      <w:pPr>
        <w:pStyle w:val="11"/>
        <w:rPr>
          <w:color w:val="auto"/>
          <w:highlight w:val="none"/>
        </w:rPr>
      </w:pPr>
    </w:p>
    <w:p w14:paraId="63FB6F91">
      <w:pPr>
        <w:rPr>
          <w:color w:val="auto"/>
          <w:highlight w:val="none"/>
        </w:rPr>
      </w:pPr>
    </w:p>
    <w:p w14:paraId="22D4F3F6">
      <w:pPr>
        <w:spacing w:line="360" w:lineRule="auto"/>
        <w:rPr>
          <w:rFonts w:cs="仿宋" w:asciiTheme="minorEastAsia" w:hAnsiTheme="minorEastAsia"/>
          <w:color w:val="auto"/>
          <w:sz w:val="24"/>
          <w:highlight w:val="none"/>
        </w:rPr>
      </w:pPr>
    </w:p>
    <w:p w14:paraId="259531C0">
      <w:pPr>
        <w:pStyle w:val="11"/>
        <w:rPr>
          <w:rFonts w:cs="仿宋" w:asciiTheme="minorEastAsia" w:hAnsiTheme="minorEastAsia"/>
          <w:color w:val="auto"/>
          <w:sz w:val="24"/>
          <w:szCs w:val="24"/>
          <w:highlight w:val="none"/>
        </w:rPr>
      </w:pPr>
    </w:p>
    <w:p w14:paraId="29C3CE94">
      <w:pPr>
        <w:pStyle w:val="11"/>
        <w:jc w:val="center"/>
        <w:rPr>
          <w:rFonts w:cs="仿宋" w:asciiTheme="minorEastAsia" w:hAnsiTheme="minorEastAsia"/>
          <w:color w:val="auto"/>
          <w:sz w:val="24"/>
          <w:szCs w:val="24"/>
          <w:highlight w:val="none"/>
        </w:rPr>
      </w:pPr>
    </w:p>
    <w:p w14:paraId="75EB302A">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0D3E775">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w:t>
      </w:r>
      <w:r>
        <w:rPr>
          <w:rFonts w:hint="eastAsia" w:cs="仿宋" w:asciiTheme="minorEastAsia" w:hAnsiTheme="minorEastAsia"/>
          <w:color w:val="auto"/>
          <w:sz w:val="32"/>
          <w:szCs w:val="32"/>
          <w:highlight w:val="none"/>
          <w:lang w:val="en-US" w:eastAsia="zh-CN"/>
        </w:rPr>
        <w:t>2</w:t>
      </w:r>
      <w:r>
        <w:rPr>
          <w:rFonts w:hint="eastAsia" w:cs="仿宋" w:asciiTheme="minorEastAsia" w:hAnsiTheme="minorEastAsia"/>
          <w:color w:val="auto"/>
          <w:sz w:val="32"/>
          <w:szCs w:val="32"/>
          <w:highlight w:val="none"/>
          <w:lang w:eastAsia="zh-CN"/>
        </w:rPr>
        <w:t>月</w:t>
      </w:r>
      <w:r>
        <w:rPr>
          <w:rFonts w:hint="eastAsia" w:cs="仿宋" w:asciiTheme="minorEastAsia" w:hAnsiTheme="minorEastAsia"/>
          <w:color w:val="auto"/>
          <w:sz w:val="32"/>
          <w:szCs w:val="32"/>
          <w:highlight w:val="none"/>
          <w:lang w:val="en-US" w:eastAsia="zh-CN"/>
        </w:rPr>
        <w:t>11</w:t>
      </w:r>
      <w:r>
        <w:rPr>
          <w:rFonts w:hint="eastAsia" w:cs="仿宋" w:asciiTheme="minorEastAsia" w:hAnsiTheme="minorEastAsia"/>
          <w:color w:val="auto"/>
          <w:sz w:val="32"/>
          <w:szCs w:val="32"/>
          <w:highlight w:val="none"/>
          <w:lang w:eastAsia="zh-CN"/>
        </w:rPr>
        <w:t>日</w:t>
      </w:r>
    </w:p>
    <w:p w14:paraId="558ECC51">
      <w:pPr>
        <w:spacing w:line="360" w:lineRule="auto"/>
        <w:ind w:firstLine="602" w:firstLineChars="200"/>
        <w:jc w:val="center"/>
        <w:rPr>
          <w:rFonts w:cs="仿宋" w:asciiTheme="minorEastAsia" w:hAnsiTheme="minorEastAsia"/>
          <w:b/>
          <w:color w:val="auto"/>
          <w:sz w:val="30"/>
          <w:szCs w:val="30"/>
          <w:highlight w:val="none"/>
        </w:rPr>
      </w:pPr>
    </w:p>
    <w:p w14:paraId="3C63109D">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0E7DCA2">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EB01ACE">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22F5700A">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59D2BDA8">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586BB700">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656CB01D">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2E8689D0">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16DDA428">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27ADDC3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6D9E2ED8">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2026年-2027年铁岭铁光仪表备件采购项目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中国招标投标公共服务平台（http://www.cebpubservice.com/）、浙江企业采购信息服务网（b.zhengcaiyun.cn)、杭州市环境集团有限公司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0EC55722">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412EBFF7">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202601024</w:t>
      </w:r>
    </w:p>
    <w:p w14:paraId="0045DBC1">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2026年-2027年铁岭铁光仪表备件采购项目</w:t>
      </w:r>
      <w:r>
        <w:rPr>
          <w:rFonts w:cs="仿宋" w:asciiTheme="minorEastAsia" w:hAnsiTheme="minorEastAsia"/>
          <w:color w:val="auto"/>
          <w:sz w:val="24"/>
          <w:highlight w:val="none"/>
          <w:u w:val="single"/>
        </w:rPr>
        <w:t xml:space="preserve"> </w:t>
      </w:r>
    </w:p>
    <w:p w14:paraId="572C0CB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72A2EF40">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27.836</w:t>
      </w:r>
      <w:r>
        <w:rPr>
          <w:rFonts w:hint="eastAsia" w:cs="仿宋" w:asciiTheme="minorEastAsia" w:hAnsiTheme="minorEastAsia"/>
          <w:color w:val="auto"/>
          <w:sz w:val="24"/>
          <w:highlight w:val="none"/>
          <w:u w:val="single"/>
        </w:rPr>
        <w:t>万元</w:t>
      </w:r>
    </w:p>
    <w:p w14:paraId="2B4B4B2F">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65B490B7">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cs="仿宋" w:asciiTheme="minorEastAsia" w:hAnsiTheme="minorEastAsia"/>
          <w:color w:val="auto"/>
          <w:sz w:val="24"/>
          <w:highlight w:val="none"/>
          <w:u w:val="single"/>
          <w:lang w:eastAsia="zh-CN"/>
        </w:rPr>
        <w:t>铁岭铁光仪表配件</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4BF131A4">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lang w:val="en-US" w:eastAsia="zh-CN"/>
        </w:rPr>
        <w:t>自合同签订后12个月</w:t>
      </w:r>
      <w:r>
        <w:rPr>
          <w:rFonts w:hint="eastAsia" w:cs="仿宋" w:asciiTheme="minorEastAsia" w:hAnsiTheme="minorEastAsia"/>
          <w:color w:val="auto"/>
          <w:sz w:val="24"/>
          <w:highlight w:val="none"/>
          <w:u w:val="single"/>
        </w:rPr>
        <w:t>。</w:t>
      </w:r>
    </w:p>
    <w:p w14:paraId="46DE9766">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714319A">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28359080"/>
      <w:bookmarkStart w:id="7" w:name="_Toc35393622"/>
      <w:bookmarkStart w:id="8" w:name="_Toc35393791"/>
      <w:bookmarkStart w:id="9" w:name="_Toc28359003"/>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35393792"/>
      <w:bookmarkStart w:id="11" w:name="_Toc28359004"/>
      <w:bookmarkStart w:id="12" w:name="_Toc35393623"/>
      <w:bookmarkStart w:id="13" w:name="_Toc28359081"/>
    </w:p>
    <w:p w14:paraId="1BEC17D2">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14:paraId="2448D34C">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3465BD36">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6803F47">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2F3BCECD">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2E25DF9">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36C74997">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51CEB50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6FDE7938">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35393793"/>
      <w:bookmarkStart w:id="16" w:name="_Toc28359082"/>
      <w:bookmarkStart w:id="17"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05AA2267">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70213D29">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084C8D8A">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4988637">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5500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2026年-2027年铁岭铁光仪表备件采购项目询价保证金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326B45AC">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282DD206">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62F4C6A4">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2FAE6920">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7304EDC6">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3C864E5E">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EBE3BD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w:t>
      </w:r>
      <w:r>
        <w:rPr>
          <w:rFonts w:hint="eastAsia" w:cs="仿宋" w:asciiTheme="minorEastAsia" w:hAnsiTheme="minorEastAsia"/>
          <w:color w:val="auto"/>
          <w:sz w:val="24"/>
          <w:highlight w:val="none"/>
          <w:u w:val="single"/>
          <w:lang w:val="en-US" w:eastAsia="zh-CN"/>
        </w:rPr>
        <w:t>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28</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220F4A1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13BFB5E0">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8CCCC0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2D9F7A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5E81038C">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3D134B5A">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10C9657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0A3BAA4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6120BF0B">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DEB215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241A1369">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0973B44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669E0E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87F0F0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769574C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 1</w:t>
      </w:r>
      <w:r>
        <w:rPr>
          <w:rFonts w:hint="eastAsia" w:cs="仿宋" w:asciiTheme="minorEastAsia" w:hAnsiTheme="minorEastAsia"/>
          <w:color w:val="auto"/>
          <w:sz w:val="24"/>
          <w:highlight w:val="none"/>
          <w:lang w:val="en-US" w:eastAsia="zh-CN"/>
        </w:rPr>
        <w:t>5857174171</w:t>
      </w:r>
      <w:r>
        <w:rPr>
          <w:rFonts w:hint="eastAsia" w:cs="仿宋" w:asciiTheme="minorEastAsia" w:hAnsiTheme="minorEastAsia"/>
          <w:color w:val="auto"/>
          <w:sz w:val="24"/>
          <w:highlight w:val="none"/>
          <w:lang w:eastAsia="zh-CN"/>
        </w:rPr>
        <w:t>。</w:t>
      </w:r>
    </w:p>
    <w:p w14:paraId="6FB1AE8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40F94F5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39AED61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099B362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44A28B2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046A12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326A7A6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5215EA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575B1E6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04F936E1">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6344C5AB">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09EDA83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2026年2月11</w:t>
      </w:r>
      <w:bookmarkStart w:id="407" w:name="_GoBack"/>
      <w:bookmarkEnd w:id="407"/>
      <w:r>
        <w:rPr>
          <w:rFonts w:hint="eastAsia" w:cs="仿宋" w:asciiTheme="minorEastAsia" w:hAnsiTheme="minorEastAsia"/>
          <w:color w:val="auto"/>
          <w:sz w:val="24"/>
          <w:highlight w:val="none"/>
          <w:lang w:val="en-US" w:eastAsia="zh-CN"/>
        </w:rPr>
        <w:t>日</w:t>
      </w:r>
    </w:p>
    <w:p w14:paraId="23AE39BA">
      <w:pPr>
        <w:spacing w:line="460" w:lineRule="exact"/>
        <w:jc w:val="center"/>
        <w:rPr>
          <w:rFonts w:cs="仿宋" w:asciiTheme="minorEastAsia" w:hAnsiTheme="minorEastAsia"/>
          <w:b/>
          <w:bCs/>
          <w:color w:val="auto"/>
          <w:sz w:val="36"/>
          <w:szCs w:val="36"/>
          <w:highlight w:val="none"/>
        </w:rPr>
      </w:pPr>
    </w:p>
    <w:p w14:paraId="0403FA66">
      <w:pPr>
        <w:spacing w:line="460" w:lineRule="exact"/>
        <w:jc w:val="center"/>
        <w:rPr>
          <w:rFonts w:cs="仿宋" w:asciiTheme="minorEastAsia" w:hAnsiTheme="minorEastAsia"/>
          <w:b/>
          <w:bCs/>
          <w:color w:val="auto"/>
          <w:sz w:val="36"/>
          <w:szCs w:val="36"/>
          <w:highlight w:val="none"/>
        </w:rPr>
      </w:pPr>
    </w:p>
    <w:p w14:paraId="698C9AA0">
      <w:pPr>
        <w:spacing w:line="460" w:lineRule="exact"/>
        <w:jc w:val="center"/>
        <w:rPr>
          <w:rFonts w:cs="仿宋" w:asciiTheme="minorEastAsia" w:hAnsiTheme="minorEastAsia"/>
          <w:b/>
          <w:bCs/>
          <w:color w:val="auto"/>
          <w:sz w:val="36"/>
          <w:szCs w:val="36"/>
          <w:highlight w:val="none"/>
        </w:rPr>
      </w:pPr>
    </w:p>
    <w:p w14:paraId="309A5AA0">
      <w:pPr>
        <w:spacing w:line="460" w:lineRule="exact"/>
        <w:jc w:val="center"/>
        <w:rPr>
          <w:rFonts w:cs="仿宋" w:asciiTheme="minorEastAsia" w:hAnsiTheme="minorEastAsia"/>
          <w:b/>
          <w:bCs/>
          <w:color w:val="auto"/>
          <w:sz w:val="36"/>
          <w:szCs w:val="36"/>
          <w:highlight w:val="none"/>
        </w:rPr>
      </w:pPr>
    </w:p>
    <w:p w14:paraId="0BA5BA90">
      <w:pPr>
        <w:pStyle w:val="16"/>
        <w:rPr>
          <w:rFonts w:cs="仿宋" w:asciiTheme="minorEastAsia" w:hAnsiTheme="minorEastAsia"/>
          <w:b/>
          <w:bCs/>
          <w:color w:val="auto"/>
          <w:sz w:val="36"/>
          <w:szCs w:val="36"/>
          <w:highlight w:val="none"/>
        </w:rPr>
      </w:pPr>
    </w:p>
    <w:p w14:paraId="25F0570C">
      <w:pPr>
        <w:rPr>
          <w:rFonts w:cs="仿宋" w:asciiTheme="minorEastAsia" w:hAnsiTheme="minorEastAsia"/>
          <w:b/>
          <w:bCs/>
          <w:color w:val="auto"/>
          <w:sz w:val="36"/>
          <w:szCs w:val="36"/>
          <w:highlight w:val="none"/>
        </w:rPr>
      </w:pPr>
    </w:p>
    <w:p w14:paraId="289D2A95">
      <w:pPr>
        <w:pStyle w:val="16"/>
        <w:rPr>
          <w:rFonts w:cs="仿宋" w:asciiTheme="minorEastAsia" w:hAnsiTheme="minorEastAsia"/>
          <w:b/>
          <w:bCs/>
          <w:color w:val="auto"/>
          <w:sz w:val="36"/>
          <w:szCs w:val="36"/>
          <w:highlight w:val="none"/>
        </w:rPr>
      </w:pPr>
    </w:p>
    <w:p w14:paraId="1EDC4AE3">
      <w:pPr>
        <w:rPr>
          <w:rFonts w:cs="仿宋" w:asciiTheme="minorEastAsia" w:hAnsiTheme="minorEastAsia"/>
          <w:b/>
          <w:bCs/>
          <w:color w:val="auto"/>
          <w:sz w:val="36"/>
          <w:szCs w:val="36"/>
          <w:highlight w:val="none"/>
        </w:rPr>
      </w:pPr>
    </w:p>
    <w:p w14:paraId="62C63AE4">
      <w:pPr>
        <w:pStyle w:val="16"/>
        <w:rPr>
          <w:rFonts w:cs="仿宋" w:asciiTheme="minorEastAsia" w:hAnsiTheme="minorEastAsia"/>
          <w:b/>
          <w:bCs/>
          <w:color w:val="auto"/>
          <w:sz w:val="36"/>
          <w:szCs w:val="36"/>
          <w:highlight w:val="none"/>
        </w:rPr>
      </w:pPr>
    </w:p>
    <w:p w14:paraId="4FB51FD9">
      <w:pPr>
        <w:rPr>
          <w:rFonts w:cs="仿宋" w:asciiTheme="minorEastAsia" w:hAnsiTheme="minorEastAsia"/>
          <w:b/>
          <w:bCs/>
          <w:color w:val="auto"/>
          <w:sz w:val="36"/>
          <w:szCs w:val="36"/>
          <w:highlight w:val="none"/>
        </w:rPr>
      </w:pPr>
    </w:p>
    <w:p w14:paraId="1E042F34">
      <w:pPr>
        <w:pStyle w:val="16"/>
        <w:rPr>
          <w:rFonts w:cs="仿宋" w:asciiTheme="minorEastAsia" w:hAnsiTheme="minorEastAsia"/>
          <w:b/>
          <w:bCs/>
          <w:color w:val="auto"/>
          <w:sz w:val="36"/>
          <w:szCs w:val="36"/>
          <w:highlight w:val="none"/>
        </w:rPr>
      </w:pPr>
    </w:p>
    <w:p w14:paraId="26FE8370">
      <w:pPr>
        <w:pStyle w:val="16"/>
        <w:jc w:val="both"/>
        <w:rPr>
          <w:rFonts w:cs="仿宋" w:asciiTheme="minorEastAsia" w:hAnsiTheme="minorEastAsia"/>
          <w:b/>
          <w:bCs/>
          <w:color w:val="auto"/>
          <w:sz w:val="36"/>
          <w:szCs w:val="36"/>
          <w:highlight w:val="none"/>
        </w:rPr>
      </w:pPr>
    </w:p>
    <w:p w14:paraId="2890FCE8">
      <w:pPr>
        <w:rPr>
          <w:rFonts w:cs="仿宋" w:asciiTheme="minorEastAsia" w:hAnsiTheme="minorEastAsia"/>
          <w:b/>
          <w:bCs/>
          <w:color w:val="auto"/>
          <w:sz w:val="36"/>
          <w:szCs w:val="36"/>
          <w:highlight w:val="none"/>
        </w:rPr>
      </w:pPr>
    </w:p>
    <w:p w14:paraId="004B0BB9">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6ED350CC">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473B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82F214A">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589E8DF7">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992857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2E71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928A85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7FD3407D">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4BFEB087">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24837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4545FE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42966BFB">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8F70E">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3A216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CC0256A">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6661CC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6324ABD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28F4F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1776B0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930705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1689E01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519253D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25345CE0">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1CC37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4A7100FB">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85FFDDF">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3BEB51E">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5648E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0A1DF39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77BBDE1">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78B66368">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4C6A9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1C075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511F8DD6">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2F45B005">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3A4DA588">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479FC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9EF26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2BC057CC">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4D6633E3">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D843FA4">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3F33CA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4306E2F5">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7E19E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2879DC4">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A3DEC8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0C96569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004E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2A1587E">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17DFE83">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166E0F1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2EBB8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B0502C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78E2AD6C">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3AB39BE6">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38CAB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583168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30C1C64C">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1C0C0BA5">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57126250">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D0D45E0">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6E183BC9">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5D4021BB">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0EF0B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6CF8E9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60709388">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CE60EC6">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49270381">
            <w:pPr>
              <w:pStyle w:val="21"/>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10FCC183">
            <w:pPr>
              <w:pStyle w:val="21"/>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2233FAA7">
            <w:pPr>
              <w:pStyle w:val="21"/>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62F6D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BB8D66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3810068">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012BDC00">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728CBCF4">
      <w:pPr>
        <w:spacing w:line="360" w:lineRule="auto"/>
        <w:jc w:val="center"/>
        <w:outlineLvl w:val="0"/>
        <w:rPr>
          <w:rFonts w:cs="仿宋" w:asciiTheme="minorEastAsia" w:hAnsiTheme="minorEastAsia"/>
          <w:b/>
          <w:color w:val="auto"/>
          <w:sz w:val="32"/>
          <w:szCs w:val="20"/>
          <w:highlight w:val="none"/>
        </w:rPr>
      </w:pPr>
    </w:p>
    <w:p w14:paraId="04E13C07">
      <w:pPr>
        <w:spacing w:line="360" w:lineRule="auto"/>
        <w:jc w:val="center"/>
        <w:outlineLvl w:val="0"/>
        <w:rPr>
          <w:rFonts w:cs="仿宋" w:asciiTheme="minorEastAsia" w:hAnsiTheme="minorEastAsia"/>
          <w:b/>
          <w:color w:val="auto"/>
          <w:sz w:val="32"/>
          <w:szCs w:val="20"/>
          <w:highlight w:val="none"/>
        </w:rPr>
      </w:pPr>
    </w:p>
    <w:p w14:paraId="16DFAD3E">
      <w:pPr>
        <w:spacing w:line="360" w:lineRule="auto"/>
        <w:jc w:val="center"/>
        <w:outlineLvl w:val="0"/>
        <w:rPr>
          <w:rFonts w:cs="仿宋" w:asciiTheme="minorEastAsia" w:hAnsiTheme="minorEastAsia"/>
          <w:b/>
          <w:color w:val="auto"/>
          <w:sz w:val="32"/>
          <w:szCs w:val="20"/>
          <w:highlight w:val="none"/>
        </w:rPr>
      </w:pPr>
    </w:p>
    <w:p w14:paraId="551A378F">
      <w:pPr>
        <w:pStyle w:val="7"/>
        <w:rPr>
          <w:rFonts w:cs="仿宋" w:asciiTheme="minorEastAsia" w:hAnsiTheme="minorEastAsia"/>
          <w:b/>
          <w:color w:val="auto"/>
          <w:sz w:val="32"/>
          <w:szCs w:val="20"/>
          <w:highlight w:val="none"/>
        </w:rPr>
      </w:pPr>
    </w:p>
    <w:p w14:paraId="5A52C2CA">
      <w:pPr>
        <w:pStyle w:val="8"/>
        <w:rPr>
          <w:rFonts w:cs="仿宋" w:asciiTheme="minorEastAsia" w:hAnsiTheme="minorEastAsia"/>
          <w:b/>
          <w:color w:val="auto"/>
          <w:sz w:val="32"/>
          <w:szCs w:val="20"/>
          <w:highlight w:val="none"/>
        </w:rPr>
      </w:pPr>
    </w:p>
    <w:p w14:paraId="4A4EBD97">
      <w:pPr>
        <w:pStyle w:val="9"/>
        <w:rPr>
          <w:rFonts w:cs="仿宋" w:asciiTheme="minorEastAsia" w:hAnsiTheme="minorEastAsia"/>
          <w:b/>
          <w:color w:val="auto"/>
          <w:sz w:val="32"/>
          <w:szCs w:val="20"/>
          <w:highlight w:val="none"/>
        </w:rPr>
      </w:pPr>
    </w:p>
    <w:p w14:paraId="316CC6D1">
      <w:pPr>
        <w:rPr>
          <w:color w:val="auto"/>
          <w:highlight w:val="none"/>
        </w:rPr>
      </w:pPr>
    </w:p>
    <w:p w14:paraId="51F8C597">
      <w:pPr>
        <w:pStyle w:val="16"/>
        <w:rPr>
          <w:color w:val="auto"/>
          <w:highlight w:val="none"/>
        </w:rPr>
      </w:pPr>
    </w:p>
    <w:p w14:paraId="69A2C9BE">
      <w:pPr>
        <w:rPr>
          <w:color w:val="auto"/>
          <w:highlight w:val="none"/>
        </w:rPr>
      </w:pPr>
    </w:p>
    <w:p w14:paraId="6F2A8C8B">
      <w:pPr>
        <w:pStyle w:val="16"/>
        <w:rPr>
          <w:color w:val="auto"/>
          <w:highlight w:val="none"/>
        </w:rPr>
      </w:pPr>
    </w:p>
    <w:p w14:paraId="1E3C018E">
      <w:pPr>
        <w:rPr>
          <w:color w:val="auto"/>
          <w:highlight w:val="none"/>
        </w:rPr>
      </w:pPr>
    </w:p>
    <w:p w14:paraId="7DBBB706">
      <w:pPr>
        <w:pStyle w:val="16"/>
        <w:rPr>
          <w:color w:val="auto"/>
          <w:highlight w:val="none"/>
        </w:rPr>
      </w:pPr>
    </w:p>
    <w:p w14:paraId="67F8BE75">
      <w:pPr>
        <w:rPr>
          <w:color w:val="auto"/>
          <w:highlight w:val="none"/>
        </w:rPr>
      </w:pPr>
    </w:p>
    <w:p w14:paraId="0A30FF5C">
      <w:pPr>
        <w:pStyle w:val="9"/>
        <w:rPr>
          <w:rFonts w:cs="仿宋" w:asciiTheme="minorEastAsia" w:hAnsiTheme="minorEastAsia"/>
          <w:b/>
          <w:color w:val="auto"/>
          <w:sz w:val="32"/>
          <w:szCs w:val="20"/>
          <w:highlight w:val="none"/>
        </w:rPr>
      </w:pPr>
    </w:p>
    <w:p w14:paraId="7EC4F187">
      <w:pPr>
        <w:rPr>
          <w:rFonts w:cs="仿宋" w:asciiTheme="minorEastAsia" w:hAnsiTheme="minorEastAsia"/>
          <w:b/>
          <w:color w:val="auto"/>
          <w:sz w:val="32"/>
          <w:szCs w:val="20"/>
          <w:highlight w:val="none"/>
        </w:rPr>
      </w:pPr>
    </w:p>
    <w:p w14:paraId="3F5CE9B3">
      <w:pPr>
        <w:pStyle w:val="16"/>
        <w:rPr>
          <w:rFonts w:cs="仿宋" w:asciiTheme="minorEastAsia" w:hAnsiTheme="minorEastAsia"/>
          <w:b/>
          <w:color w:val="auto"/>
          <w:sz w:val="32"/>
          <w:szCs w:val="20"/>
          <w:highlight w:val="none"/>
        </w:rPr>
      </w:pPr>
    </w:p>
    <w:p w14:paraId="43A3E68E">
      <w:pPr>
        <w:rPr>
          <w:color w:val="auto"/>
          <w:highlight w:val="none"/>
        </w:rPr>
      </w:pPr>
    </w:p>
    <w:p w14:paraId="75412EDC">
      <w:pPr>
        <w:rPr>
          <w:color w:val="auto"/>
          <w:highlight w:val="none"/>
        </w:rPr>
      </w:pPr>
    </w:p>
    <w:p w14:paraId="7182ABDE">
      <w:pPr>
        <w:rPr>
          <w:rFonts w:cs="仿宋" w:asciiTheme="minorEastAsia" w:hAnsiTheme="minorEastAsia"/>
          <w:b/>
          <w:color w:val="auto"/>
          <w:sz w:val="32"/>
          <w:szCs w:val="20"/>
          <w:highlight w:val="none"/>
        </w:rPr>
      </w:pPr>
    </w:p>
    <w:p w14:paraId="5D9B7126">
      <w:pPr>
        <w:rPr>
          <w:rFonts w:cs="仿宋" w:asciiTheme="minorEastAsia" w:hAnsiTheme="minorEastAsia"/>
          <w:b/>
          <w:color w:val="auto"/>
          <w:sz w:val="32"/>
          <w:szCs w:val="20"/>
          <w:highlight w:val="none"/>
        </w:rPr>
      </w:pPr>
    </w:p>
    <w:p w14:paraId="5B6E1B2C">
      <w:pPr>
        <w:rPr>
          <w:rFonts w:cs="仿宋" w:asciiTheme="minorEastAsia" w:hAnsiTheme="minorEastAsia"/>
          <w:b/>
          <w:color w:val="auto"/>
          <w:sz w:val="32"/>
          <w:szCs w:val="20"/>
          <w:highlight w:val="none"/>
        </w:rPr>
      </w:pPr>
    </w:p>
    <w:p w14:paraId="7F807640">
      <w:pPr>
        <w:rPr>
          <w:color w:val="auto"/>
          <w:highlight w:val="none"/>
        </w:rPr>
      </w:pPr>
    </w:p>
    <w:p w14:paraId="62D8DF43">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0DDAD878">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7B542039">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BD740B7">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2BAF006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582464F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1693CB3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190B0BB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50170A70">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49A3325">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4556F518">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4455E687">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0CF77C88">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10EB8BE7">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0E3F3139">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5E0DE7C8">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186D6156">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4E849F2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0BC0140B">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2786B197">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3B8280C2">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4AC581EB">
      <w:pPr>
        <w:pStyle w:val="7"/>
        <w:rPr>
          <w:rFonts w:cs="仿宋" w:asciiTheme="minorEastAsia" w:hAnsiTheme="minorEastAsia"/>
          <w:color w:val="auto"/>
          <w:sz w:val="18"/>
          <w:szCs w:val="18"/>
          <w:highlight w:val="none"/>
          <w:lang w:val="en-US"/>
        </w:rPr>
      </w:pPr>
    </w:p>
    <w:p w14:paraId="6889226E">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3A52039">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53BA8A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53611DB">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0FAF8393">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27A7C2A8">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09D13524">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2F8322BE">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236147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0CAD7B6">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0AFB652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4B9025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70871F39">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30726BB9">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D9AB79E">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3997B46F">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243353EC">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1A8BE7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D94118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2289AD5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362F11FC">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5E4A5278">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686413E8">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459E934F">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6D32B69D">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77716BE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4F3E412B">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700F3E2F">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27D5FAEC">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21B66D66">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56CA3F9">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0E92F740">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60DC3AFD">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302CE501">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16A25CA">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3C660F24">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40827DB6">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A205027">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63951891">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BF85C66">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4CAD5EEB">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2C3C55A2">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120F36B">
      <w:pPr>
        <w:pStyle w:val="24"/>
        <w:spacing w:before="0"/>
        <w:ind w:firstLine="0" w:firstLineChars="0"/>
        <w:jc w:val="center"/>
        <w:rPr>
          <w:rFonts w:cs="仿宋" w:asciiTheme="minorEastAsia" w:hAnsiTheme="minorEastAsia"/>
          <w:b/>
          <w:color w:val="auto"/>
          <w:sz w:val="32"/>
          <w:highlight w:val="none"/>
        </w:rPr>
      </w:pPr>
    </w:p>
    <w:p w14:paraId="76E6013C">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3304FA5B">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7B575E21">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2C51D8C5">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263B787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1AA26344">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5CBFD56B">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31F1C8BC">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C8FEDF3">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3492EC64">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437C23A9">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51BC2C5">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0A8CE7D8">
      <w:pPr>
        <w:pStyle w:val="24"/>
        <w:spacing w:before="0"/>
        <w:ind w:firstLine="495" w:firstLineChars="0"/>
        <w:rPr>
          <w:rFonts w:cs="仿宋" w:asciiTheme="minorEastAsia" w:hAnsiTheme="minorEastAsia"/>
          <w:color w:val="auto"/>
          <w:kern w:val="0"/>
          <w:szCs w:val="24"/>
          <w:highlight w:val="none"/>
        </w:rPr>
      </w:pPr>
    </w:p>
    <w:p w14:paraId="07F0256B">
      <w:pPr>
        <w:pStyle w:val="24"/>
        <w:spacing w:before="0"/>
        <w:ind w:firstLine="480"/>
        <w:rPr>
          <w:rFonts w:cs="仿宋" w:asciiTheme="minorEastAsia" w:hAnsiTheme="minorEastAsia"/>
          <w:color w:val="auto"/>
          <w:kern w:val="0"/>
          <w:szCs w:val="24"/>
          <w:highlight w:val="none"/>
        </w:rPr>
      </w:pPr>
    </w:p>
    <w:p w14:paraId="487521E0">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9E0F127">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322FA2C2">
      <w:pPr>
        <w:spacing w:line="360" w:lineRule="auto"/>
        <w:rPr>
          <w:rFonts w:cs="仿宋" w:asciiTheme="minorEastAsia" w:hAnsiTheme="minorEastAsia"/>
          <w:b/>
          <w:color w:val="auto"/>
          <w:sz w:val="24"/>
          <w:highlight w:val="none"/>
        </w:rPr>
      </w:pPr>
    </w:p>
    <w:p w14:paraId="4AA0A20D">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44EBC789">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5116F5DD">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2072DAD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778219D">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700D53F">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2BBA109D">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68F7FFEA">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DF23F2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E60AFD3">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5D9C66BB">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014FF343">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34287F19">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76870787">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5C26EDCB">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62D47645">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15295100">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09E7B027">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26202973">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6B7E03B9">
      <w:pPr>
        <w:pStyle w:val="16"/>
        <w:rPr>
          <w:color w:val="auto"/>
          <w:highlight w:val="none"/>
        </w:rPr>
      </w:pPr>
    </w:p>
    <w:p w14:paraId="6877BA1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560B196C">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52D155F4">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0661BFD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5A2A38EE">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3E7AEE64">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53CBEA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807F61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7AA9C76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76046299">
      <w:pPr>
        <w:snapToGrid w:val="0"/>
        <w:spacing w:line="360" w:lineRule="auto"/>
        <w:ind w:left="120" w:leftChars="57" w:firstLine="482" w:firstLineChars="150"/>
        <w:jc w:val="center"/>
        <w:rPr>
          <w:rFonts w:cs="仿宋" w:asciiTheme="minorEastAsia" w:hAnsiTheme="minorEastAsia"/>
          <w:b/>
          <w:color w:val="auto"/>
          <w:sz w:val="32"/>
          <w:highlight w:val="none"/>
        </w:rPr>
      </w:pPr>
    </w:p>
    <w:p w14:paraId="73746B1D">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6A1C3F95">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701BED80">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497F2D1D">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066A5768">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7AFB391">
      <w:pPr>
        <w:rPr>
          <w:rFonts w:cs="仿宋" w:asciiTheme="minorEastAsia" w:hAnsiTheme="minorEastAsia"/>
          <w:color w:val="auto"/>
          <w:kern w:val="0"/>
          <w:sz w:val="24"/>
          <w:highlight w:val="none"/>
        </w:rPr>
      </w:pPr>
    </w:p>
    <w:p w14:paraId="032D06FB">
      <w:pPr>
        <w:pStyle w:val="7"/>
        <w:rPr>
          <w:color w:val="auto"/>
          <w:highlight w:val="none"/>
        </w:rPr>
      </w:pPr>
    </w:p>
    <w:p w14:paraId="37CF646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143CD0BB">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5F6D7BD6">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38DB62A4">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38D24505">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798272BD">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209CE59E">
      <w:pPr>
        <w:pStyle w:val="7"/>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30FA2892">
      <w:pPr>
        <w:pStyle w:val="7"/>
        <w:ind w:firstLine="480" w:firstLineChars="200"/>
        <w:rPr>
          <w:rFonts w:hint="default"/>
          <w:color w:val="auto"/>
          <w:highlight w:val="none"/>
          <w:lang w:val="en-US" w:eastAsia="zh-CN"/>
        </w:rPr>
      </w:pPr>
      <w:r>
        <w:rPr>
          <w:rFonts w:hint="eastAsia"/>
          <w:color w:val="auto"/>
          <w:highlight w:val="none"/>
          <w:lang w:val="en-US" w:eastAsia="zh-CN"/>
        </w:rPr>
        <w:t>能源运行中心采购一批</w:t>
      </w:r>
      <w:r>
        <w:rPr>
          <w:rFonts w:hint="eastAsia" w:asciiTheme="minorEastAsia" w:hAnsiTheme="minorEastAsia" w:cstheme="minorEastAsia"/>
          <w:color w:val="auto"/>
          <w:sz w:val="24"/>
          <w:szCs w:val="24"/>
          <w:highlight w:val="none"/>
          <w:lang w:val="en-US" w:eastAsia="zh-CN"/>
        </w:rPr>
        <w:t>铁岭铁光仪表配件</w:t>
      </w:r>
      <w:r>
        <w:rPr>
          <w:rFonts w:hint="eastAsia"/>
          <w:color w:val="auto"/>
          <w:highlight w:val="none"/>
          <w:lang w:val="en-US" w:eastAsia="zh-CN"/>
        </w:rPr>
        <w:t>。</w:t>
      </w:r>
    </w:p>
    <w:p w14:paraId="6C4A3917">
      <w:pPr>
        <w:pStyle w:val="7"/>
        <w:numPr>
          <w:ilvl w:val="0"/>
          <w:numId w:val="1"/>
        </w:numPr>
        <w:ind w:firstLine="480" w:firstLineChars="200"/>
        <w:rPr>
          <w:rFonts w:hint="eastAsia"/>
          <w:color w:val="auto"/>
          <w:highlight w:val="none"/>
          <w:lang w:val="en-US"/>
        </w:rPr>
      </w:pPr>
      <w:r>
        <w:rPr>
          <w:rFonts w:hint="eastAsia"/>
          <w:color w:val="auto"/>
          <w:highlight w:val="none"/>
          <w:lang w:val="en-US" w:eastAsia="zh-CN"/>
        </w:rPr>
        <w:t>内容清单</w:t>
      </w:r>
      <w:r>
        <w:rPr>
          <w:rFonts w:hint="eastAsia"/>
          <w:color w:val="auto"/>
          <w:highlight w:val="none"/>
          <w:lang w:val="en-US"/>
        </w:rPr>
        <w:t>：</w:t>
      </w:r>
    </w:p>
    <w:tbl>
      <w:tblPr>
        <w:tblStyle w:val="17"/>
        <w:tblW w:w="4994"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20"/>
        <w:gridCol w:w="1255"/>
        <w:gridCol w:w="816"/>
        <w:gridCol w:w="4848"/>
        <w:gridCol w:w="667"/>
        <w:gridCol w:w="799"/>
      </w:tblGrid>
      <w:tr w14:paraId="09771B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trPr>
        <w:tc>
          <w:tcPr>
            <w:tcW w:w="395" w:type="pct"/>
            <w:tcBorders>
              <w:tl2br w:val="nil"/>
              <w:tr2bl w:val="nil"/>
            </w:tcBorders>
            <w:shd w:val="clear" w:color="auto" w:fill="auto"/>
            <w:vAlign w:val="center"/>
          </w:tcPr>
          <w:p w14:paraId="24AB70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689" w:type="pct"/>
            <w:tcBorders>
              <w:tl2br w:val="nil"/>
              <w:tr2bl w:val="nil"/>
            </w:tcBorders>
            <w:shd w:val="clear" w:color="auto" w:fill="auto"/>
            <w:vAlign w:val="center"/>
          </w:tcPr>
          <w:p w14:paraId="32E309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448" w:type="pct"/>
            <w:tcBorders>
              <w:tl2br w:val="nil"/>
              <w:tr2bl w:val="nil"/>
            </w:tcBorders>
            <w:shd w:val="clear" w:color="auto" w:fill="auto"/>
            <w:vAlign w:val="center"/>
          </w:tcPr>
          <w:p w14:paraId="331706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2661" w:type="pct"/>
            <w:tcBorders>
              <w:tl2br w:val="nil"/>
              <w:tr2bl w:val="nil"/>
            </w:tcBorders>
            <w:shd w:val="clear" w:color="auto" w:fill="auto"/>
            <w:vAlign w:val="center"/>
          </w:tcPr>
          <w:p w14:paraId="199FEC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366" w:type="pct"/>
            <w:tcBorders>
              <w:tl2br w:val="nil"/>
              <w:tr2bl w:val="nil"/>
            </w:tcBorders>
            <w:shd w:val="clear" w:color="auto" w:fill="auto"/>
            <w:vAlign w:val="center"/>
          </w:tcPr>
          <w:p w14:paraId="7ED8CB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438" w:type="pct"/>
            <w:tcBorders>
              <w:tl2br w:val="nil"/>
              <w:tr2bl w:val="nil"/>
            </w:tcBorders>
            <w:shd w:val="clear" w:color="auto" w:fill="auto"/>
            <w:vAlign w:val="center"/>
          </w:tcPr>
          <w:p w14:paraId="0FE021C3">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暂定数量</w:t>
            </w:r>
          </w:p>
        </w:tc>
      </w:tr>
      <w:tr w14:paraId="2F6C9D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395" w:type="pct"/>
            <w:tcBorders>
              <w:tl2br w:val="nil"/>
              <w:tr2bl w:val="nil"/>
            </w:tcBorders>
            <w:shd w:val="clear" w:color="auto" w:fill="auto"/>
            <w:vAlign w:val="center"/>
          </w:tcPr>
          <w:p w14:paraId="3E6466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89" w:type="pct"/>
            <w:tcBorders>
              <w:tl2br w:val="nil"/>
              <w:tr2bl w:val="nil"/>
            </w:tcBorders>
            <w:shd w:val="clear" w:color="auto" w:fill="auto"/>
            <w:vAlign w:val="center"/>
          </w:tcPr>
          <w:p w14:paraId="1C998A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电接点水位计电极</w:t>
            </w:r>
          </w:p>
        </w:tc>
        <w:tc>
          <w:tcPr>
            <w:tcW w:w="448" w:type="pct"/>
            <w:tcBorders>
              <w:tl2br w:val="nil"/>
              <w:tr2bl w:val="nil"/>
            </w:tcBorders>
            <w:shd w:val="clear" w:color="auto" w:fill="auto"/>
            <w:vAlign w:val="center"/>
          </w:tcPr>
          <w:p w14:paraId="48B06C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2661" w:type="pct"/>
            <w:tcBorders>
              <w:tl2br w:val="nil"/>
              <w:tr2bl w:val="nil"/>
            </w:tcBorders>
            <w:shd w:val="clear" w:color="auto" w:fill="auto"/>
            <w:vAlign w:val="center"/>
          </w:tcPr>
          <w:p w14:paraId="6C812C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型号：DHY1712-115；适配UDZ-01-190-Z型电接点水位计</w:t>
            </w:r>
          </w:p>
        </w:tc>
        <w:tc>
          <w:tcPr>
            <w:tcW w:w="366" w:type="pct"/>
            <w:tcBorders>
              <w:tl2br w:val="nil"/>
              <w:tr2bl w:val="nil"/>
            </w:tcBorders>
            <w:shd w:val="clear" w:color="auto" w:fill="auto"/>
            <w:vAlign w:val="center"/>
          </w:tcPr>
          <w:p w14:paraId="1C81F1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支</w:t>
            </w:r>
          </w:p>
        </w:tc>
        <w:tc>
          <w:tcPr>
            <w:tcW w:w="438" w:type="pct"/>
            <w:tcBorders>
              <w:tl2br w:val="nil"/>
              <w:tr2bl w:val="nil"/>
            </w:tcBorders>
            <w:shd w:val="clear" w:color="auto" w:fill="auto"/>
            <w:vAlign w:val="center"/>
          </w:tcPr>
          <w:p w14:paraId="1B6047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250 </w:t>
            </w:r>
          </w:p>
        </w:tc>
      </w:tr>
      <w:tr w14:paraId="52EC34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395" w:type="pct"/>
            <w:tcBorders>
              <w:tl2br w:val="nil"/>
              <w:tr2bl w:val="nil"/>
            </w:tcBorders>
            <w:shd w:val="clear" w:color="auto" w:fill="auto"/>
            <w:vAlign w:val="center"/>
          </w:tcPr>
          <w:p w14:paraId="2622F3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89" w:type="pct"/>
            <w:tcBorders>
              <w:tl2br w:val="nil"/>
              <w:tr2bl w:val="nil"/>
            </w:tcBorders>
            <w:shd w:val="clear" w:color="auto" w:fill="auto"/>
            <w:vAlign w:val="center"/>
          </w:tcPr>
          <w:p w14:paraId="181229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电接点水位计二次表</w:t>
            </w:r>
          </w:p>
        </w:tc>
        <w:tc>
          <w:tcPr>
            <w:tcW w:w="448" w:type="pct"/>
            <w:tcBorders>
              <w:tl2br w:val="nil"/>
              <w:tr2bl w:val="nil"/>
            </w:tcBorders>
            <w:shd w:val="clear" w:color="auto" w:fill="auto"/>
            <w:vAlign w:val="center"/>
          </w:tcPr>
          <w:p w14:paraId="3B38F3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2661" w:type="pct"/>
            <w:tcBorders>
              <w:tl2br w:val="nil"/>
              <w:tr2bl w:val="nil"/>
            </w:tcBorders>
            <w:shd w:val="clear" w:color="auto" w:fill="auto"/>
            <w:vAlign w:val="center"/>
          </w:tcPr>
          <w:p w14:paraId="67C310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型号：UDZ-01-19Q-Z；±300mm，高1、高2、高3，低1、低2、低3,报警，19个报警点，含插头电缆</w:t>
            </w:r>
          </w:p>
        </w:tc>
        <w:tc>
          <w:tcPr>
            <w:tcW w:w="366" w:type="pct"/>
            <w:tcBorders>
              <w:tl2br w:val="nil"/>
              <w:tr2bl w:val="nil"/>
            </w:tcBorders>
            <w:shd w:val="clear" w:color="auto" w:fill="auto"/>
            <w:vAlign w:val="center"/>
          </w:tcPr>
          <w:p w14:paraId="387E69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个</w:t>
            </w:r>
          </w:p>
        </w:tc>
        <w:tc>
          <w:tcPr>
            <w:tcW w:w="438" w:type="pct"/>
            <w:tcBorders>
              <w:tl2br w:val="nil"/>
              <w:tr2bl w:val="nil"/>
            </w:tcBorders>
            <w:shd w:val="clear" w:color="auto" w:fill="auto"/>
            <w:vAlign w:val="center"/>
          </w:tcPr>
          <w:p w14:paraId="2AFC2E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2 </w:t>
            </w:r>
          </w:p>
        </w:tc>
      </w:tr>
      <w:tr w14:paraId="08C112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6" w:hRule="atLeast"/>
        </w:trPr>
        <w:tc>
          <w:tcPr>
            <w:tcW w:w="395" w:type="pct"/>
            <w:tcBorders>
              <w:tl2br w:val="nil"/>
              <w:tr2bl w:val="nil"/>
            </w:tcBorders>
            <w:shd w:val="clear" w:color="auto" w:fill="auto"/>
            <w:vAlign w:val="center"/>
          </w:tcPr>
          <w:p w14:paraId="26F792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89" w:type="pct"/>
            <w:tcBorders>
              <w:tl2br w:val="nil"/>
              <w:tr2bl w:val="nil"/>
            </w:tcBorders>
            <w:shd w:val="clear" w:color="auto" w:fill="auto"/>
            <w:vAlign w:val="center"/>
          </w:tcPr>
          <w:p w14:paraId="75ACFC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云母片组件</w:t>
            </w:r>
          </w:p>
        </w:tc>
        <w:tc>
          <w:tcPr>
            <w:tcW w:w="448" w:type="pct"/>
            <w:tcBorders>
              <w:tl2br w:val="nil"/>
              <w:tr2bl w:val="nil"/>
            </w:tcBorders>
            <w:shd w:val="clear" w:color="auto" w:fill="auto"/>
            <w:vAlign w:val="center"/>
          </w:tcPr>
          <w:p w14:paraId="22E36E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2661" w:type="pct"/>
            <w:tcBorders>
              <w:tl2br w:val="nil"/>
              <w:tr2bl w:val="nil"/>
            </w:tcBorders>
            <w:shd w:val="clear" w:color="auto" w:fill="auto"/>
            <w:vAlign w:val="center"/>
          </w:tcPr>
          <w:p w14:paraId="525EC71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型号：B96H-10/2-W；工作压力≤10Mpa  工作温度≤310℃</w:t>
            </w:r>
          </w:p>
        </w:tc>
        <w:tc>
          <w:tcPr>
            <w:tcW w:w="366" w:type="pct"/>
            <w:tcBorders>
              <w:tl2br w:val="nil"/>
              <w:tr2bl w:val="nil"/>
            </w:tcBorders>
            <w:shd w:val="clear" w:color="auto" w:fill="auto"/>
            <w:vAlign w:val="center"/>
          </w:tcPr>
          <w:p w14:paraId="4720C8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套</w:t>
            </w:r>
          </w:p>
        </w:tc>
        <w:tc>
          <w:tcPr>
            <w:tcW w:w="438" w:type="pct"/>
            <w:tcBorders>
              <w:tl2br w:val="nil"/>
              <w:tr2bl w:val="nil"/>
            </w:tcBorders>
            <w:shd w:val="clear" w:color="auto" w:fill="auto"/>
            <w:vAlign w:val="center"/>
          </w:tcPr>
          <w:p w14:paraId="5DAAF0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42 </w:t>
            </w:r>
          </w:p>
        </w:tc>
      </w:tr>
      <w:tr w14:paraId="204411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395" w:type="pct"/>
            <w:tcBorders>
              <w:tl2br w:val="nil"/>
              <w:tr2bl w:val="nil"/>
            </w:tcBorders>
            <w:shd w:val="clear" w:color="auto" w:fill="auto"/>
            <w:vAlign w:val="center"/>
          </w:tcPr>
          <w:p w14:paraId="69CA46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89" w:type="pct"/>
            <w:tcBorders>
              <w:tl2br w:val="nil"/>
              <w:tr2bl w:val="nil"/>
            </w:tcBorders>
            <w:shd w:val="clear" w:color="auto" w:fill="auto"/>
            <w:vAlign w:val="center"/>
          </w:tcPr>
          <w:p w14:paraId="29FB98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双色水位计灯管</w:t>
            </w:r>
          </w:p>
        </w:tc>
        <w:tc>
          <w:tcPr>
            <w:tcW w:w="448" w:type="pct"/>
            <w:tcBorders>
              <w:tl2br w:val="nil"/>
              <w:tr2bl w:val="nil"/>
            </w:tcBorders>
            <w:shd w:val="clear" w:color="auto" w:fill="auto"/>
            <w:vAlign w:val="center"/>
          </w:tcPr>
          <w:p w14:paraId="2E838C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2661" w:type="pct"/>
            <w:tcBorders>
              <w:tl2br w:val="nil"/>
              <w:tr2bl w:val="nil"/>
            </w:tcBorders>
            <w:shd w:val="clear" w:color="auto" w:fill="auto"/>
            <w:vAlign w:val="center"/>
          </w:tcPr>
          <w:p w14:paraId="1A58648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型号：B96H-10/2-W；内部红绿灯管一套</w:t>
            </w:r>
          </w:p>
        </w:tc>
        <w:tc>
          <w:tcPr>
            <w:tcW w:w="366" w:type="pct"/>
            <w:tcBorders>
              <w:tl2br w:val="nil"/>
              <w:tr2bl w:val="nil"/>
            </w:tcBorders>
            <w:shd w:val="clear" w:color="auto" w:fill="auto"/>
            <w:vAlign w:val="center"/>
          </w:tcPr>
          <w:p w14:paraId="48E3D2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套</w:t>
            </w:r>
          </w:p>
        </w:tc>
        <w:tc>
          <w:tcPr>
            <w:tcW w:w="438" w:type="pct"/>
            <w:tcBorders>
              <w:tl2br w:val="nil"/>
              <w:tr2bl w:val="nil"/>
            </w:tcBorders>
            <w:shd w:val="clear" w:color="auto" w:fill="auto"/>
            <w:vAlign w:val="center"/>
          </w:tcPr>
          <w:p w14:paraId="46CA8B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12 </w:t>
            </w:r>
          </w:p>
        </w:tc>
      </w:tr>
      <w:tr w14:paraId="7E1F93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395" w:type="pct"/>
            <w:tcBorders>
              <w:tl2br w:val="nil"/>
              <w:tr2bl w:val="nil"/>
            </w:tcBorders>
            <w:shd w:val="clear" w:color="auto" w:fill="auto"/>
            <w:vAlign w:val="center"/>
          </w:tcPr>
          <w:p w14:paraId="714957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89" w:type="pct"/>
            <w:tcBorders>
              <w:tl2br w:val="nil"/>
              <w:tr2bl w:val="nil"/>
            </w:tcBorders>
            <w:shd w:val="clear" w:color="auto" w:fill="auto"/>
            <w:vAlign w:val="center"/>
          </w:tcPr>
          <w:p w14:paraId="7CB8BB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双色水位计水位标识牌</w:t>
            </w:r>
          </w:p>
        </w:tc>
        <w:tc>
          <w:tcPr>
            <w:tcW w:w="448" w:type="pct"/>
            <w:tcBorders>
              <w:tl2br w:val="nil"/>
              <w:tr2bl w:val="nil"/>
            </w:tcBorders>
            <w:shd w:val="clear" w:color="auto" w:fill="auto"/>
            <w:vAlign w:val="center"/>
          </w:tcPr>
          <w:p w14:paraId="2E8F71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2661" w:type="pct"/>
            <w:tcBorders>
              <w:tl2br w:val="nil"/>
              <w:tr2bl w:val="nil"/>
            </w:tcBorders>
            <w:shd w:val="clear" w:color="auto" w:fill="auto"/>
            <w:vAlign w:val="center"/>
          </w:tcPr>
          <w:p w14:paraId="3C6755B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白底黑字，14~0~14分布</w:t>
            </w:r>
          </w:p>
        </w:tc>
        <w:tc>
          <w:tcPr>
            <w:tcW w:w="366" w:type="pct"/>
            <w:tcBorders>
              <w:tl2br w:val="nil"/>
              <w:tr2bl w:val="nil"/>
            </w:tcBorders>
            <w:shd w:val="clear" w:color="auto" w:fill="auto"/>
            <w:vAlign w:val="center"/>
          </w:tcPr>
          <w:p w14:paraId="292EB8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块</w:t>
            </w:r>
          </w:p>
        </w:tc>
        <w:tc>
          <w:tcPr>
            <w:tcW w:w="438" w:type="pct"/>
            <w:tcBorders>
              <w:tl2br w:val="nil"/>
              <w:tr2bl w:val="nil"/>
            </w:tcBorders>
            <w:shd w:val="clear" w:color="auto" w:fill="auto"/>
            <w:vAlign w:val="center"/>
          </w:tcPr>
          <w:p w14:paraId="205077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6 </w:t>
            </w:r>
          </w:p>
        </w:tc>
      </w:tr>
      <w:tr w14:paraId="38F315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395" w:type="pct"/>
            <w:tcBorders>
              <w:tl2br w:val="nil"/>
              <w:tr2bl w:val="nil"/>
            </w:tcBorders>
            <w:shd w:val="clear" w:color="auto" w:fill="auto"/>
            <w:vAlign w:val="center"/>
          </w:tcPr>
          <w:p w14:paraId="6566FF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689" w:type="pct"/>
            <w:tcBorders>
              <w:tl2br w:val="nil"/>
              <w:tr2bl w:val="nil"/>
            </w:tcBorders>
            <w:shd w:val="clear" w:color="auto" w:fill="auto"/>
            <w:vAlign w:val="center"/>
          </w:tcPr>
          <w:p w14:paraId="338248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电接点水位计电极基座</w:t>
            </w:r>
          </w:p>
        </w:tc>
        <w:tc>
          <w:tcPr>
            <w:tcW w:w="448" w:type="pct"/>
            <w:tcBorders>
              <w:tl2br w:val="nil"/>
              <w:tr2bl w:val="nil"/>
            </w:tcBorders>
            <w:shd w:val="clear" w:color="auto" w:fill="auto"/>
            <w:vAlign w:val="center"/>
          </w:tcPr>
          <w:p w14:paraId="35A7B4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2661" w:type="pct"/>
            <w:tcBorders>
              <w:tl2br w:val="nil"/>
              <w:tr2bl w:val="nil"/>
            </w:tcBorders>
            <w:shd w:val="clear" w:color="auto" w:fill="auto"/>
            <w:vAlign w:val="center"/>
          </w:tcPr>
          <w:p w14:paraId="7292C59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型号：DHY1712-115；UDZ-01-190-Z型电接点基座带压盖</w:t>
            </w:r>
          </w:p>
        </w:tc>
        <w:tc>
          <w:tcPr>
            <w:tcW w:w="366" w:type="pct"/>
            <w:tcBorders>
              <w:tl2br w:val="nil"/>
              <w:tr2bl w:val="nil"/>
            </w:tcBorders>
            <w:shd w:val="clear" w:color="auto" w:fill="auto"/>
            <w:vAlign w:val="center"/>
          </w:tcPr>
          <w:p w14:paraId="1687B3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个</w:t>
            </w:r>
          </w:p>
        </w:tc>
        <w:tc>
          <w:tcPr>
            <w:tcW w:w="438" w:type="pct"/>
            <w:tcBorders>
              <w:tl2br w:val="nil"/>
              <w:tr2bl w:val="nil"/>
            </w:tcBorders>
            <w:shd w:val="clear" w:color="auto" w:fill="auto"/>
            <w:vAlign w:val="center"/>
          </w:tcPr>
          <w:p w14:paraId="4F690F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10 </w:t>
            </w:r>
          </w:p>
        </w:tc>
      </w:tr>
    </w:tbl>
    <w:p w14:paraId="72F76517">
      <w:pPr>
        <w:pStyle w:val="7"/>
        <w:widowControl w:val="0"/>
        <w:numPr>
          <w:ilvl w:val="0"/>
          <w:numId w:val="0"/>
        </w:numPr>
        <w:tabs>
          <w:tab w:val="left" w:pos="312"/>
        </w:tabs>
        <w:autoSpaceDE w:val="0"/>
        <w:autoSpaceDN w:val="0"/>
        <w:adjustRightInd w:val="0"/>
        <w:spacing w:line="360" w:lineRule="auto"/>
        <w:jc w:val="both"/>
        <w:rPr>
          <w:rFonts w:hint="eastAsia"/>
          <w:color w:val="auto"/>
          <w:highlight w:val="none"/>
          <w:lang w:val="en-US"/>
        </w:rPr>
      </w:pPr>
    </w:p>
    <w:p w14:paraId="30C5BDA3">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rPr>
        <w:t>；</w:t>
      </w:r>
    </w:p>
    <w:p w14:paraId="2B8A8F0C">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按需供货，按实结算，本次采购数量仅为采购人暂定数量，以采购人下达的采购订单为准。</w:t>
      </w:r>
    </w:p>
    <w:p w14:paraId="1FFFB162">
      <w:pPr>
        <w:pStyle w:val="7"/>
        <w:ind w:firstLine="482" w:firstLineChars="200"/>
        <w:rPr>
          <w:rFonts w:hint="eastAsia"/>
          <w:b/>
          <w:bCs/>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5AAF2EFB">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lang w:eastAsia="zh-CN"/>
        </w:rPr>
        <w:t>，</w:t>
      </w:r>
      <w:r>
        <w:rPr>
          <w:rFonts w:hint="eastAsia" w:ascii="宋体" w:hAnsi="宋体" w:cs="宋体"/>
          <w:color w:val="auto"/>
          <w:sz w:val="24"/>
          <w:lang w:val="en-US" w:eastAsia="zh-CN"/>
        </w:rPr>
        <w:t>包括但不限于以下标准：</w:t>
      </w:r>
    </w:p>
    <w:p w14:paraId="7D783834">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JB/T 6691-1993 《锅炉用电接点水位计技术条件》</w:t>
      </w:r>
    </w:p>
    <w:p w14:paraId="72921E30">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JB/T 4268-1999 《双色水位计制造技术条件》</w:t>
      </w:r>
    </w:p>
    <w:p w14:paraId="0E953529">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2.供应商所供必须为合格全新产品，不得为假冒伪劣的产品</w:t>
      </w:r>
      <w:r>
        <w:rPr>
          <w:rFonts w:hint="eastAsia" w:asciiTheme="minorEastAsia" w:hAnsiTheme="minorEastAsia" w:cstheme="minorEastAsia"/>
          <w:color w:val="auto"/>
          <w:sz w:val="24"/>
          <w:szCs w:val="24"/>
          <w:highlight w:val="none"/>
          <w:lang w:val="en-US" w:eastAsia="zh-CN"/>
        </w:rPr>
        <w:t>，若有防伪标识，支持防伪查询</w:t>
      </w:r>
      <w:r>
        <w:rPr>
          <w:rFonts w:hint="eastAsia" w:ascii="宋体" w:hAnsi="宋体" w:cs="宋体"/>
          <w:color w:val="auto"/>
          <w:sz w:val="24"/>
          <w:highlight w:val="none"/>
          <w:lang w:val="en-US" w:eastAsia="zh-CN"/>
        </w:rPr>
        <w:t>。</w:t>
      </w:r>
    </w:p>
    <w:p w14:paraId="18DB5F0A">
      <w:pPr>
        <w:pStyle w:val="7"/>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2069D3BF">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本合同质保期限为至验收合格后</w:t>
      </w:r>
      <w:r>
        <w:rPr>
          <w:rFonts w:hint="eastAsia" w:ascii="宋体" w:hAnsi="宋体" w:cs="宋体"/>
          <w:color w:val="auto"/>
          <w:sz w:val="24"/>
          <w:highlight w:val="none"/>
          <w:u w:val="single"/>
          <w:lang w:val="en-US" w:eastAsia="zh-CN"/>
        </w:rPr>
        <w:t xml:space="preserve">  12个月</w:t>
      </w:r>
      <w:r>
        <w:rPr>
          <w:rFonts w:hint="eastAsia" w:ascii="宋体" w:hAnsi="宋体" w:cs="宋体"/>
          <w:color w:val="auto"/>
          <w:sz w:val="24"/>
          <w:highlight w:val="none"/>
          <w:lang w:val="en-US" w:eastAsia="zh-CN"/>
        </w:rPr>
        <w:t>，若质保期限内出现问题（非质量问题除外），供应商必须在接到采购人通知后48小时内无条件赶到现场，免费维修或更换。在质保期限未出现任何质量问题，视为质保合格。</w:t>
      </w:r>
    </w:p>
    <w:p w14:paraId="2F692E5F">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6A8E722D">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14:paraId="58246E53">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2DC9A649">
      <w:pPr>
        <w:pStyle w:val="7"/>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6AE620D1">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3DA762F9">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6E4E9079">
      <w:pPr>
        <w:pStyle w:val="7"/>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供货批次：</w:t>
      </w:r>
      <w:r>
        <w:rPr>
          <w:rFonts w:hint="eastAsia" w:ascii="宋体" w:hAnsi="宋体" w:cs="宋体"/>
          <w:color w:val="auto"/>
          <w:sz w:val="24"/>
          <w:highlight w:val="none"/>
          <w:u w:val="none"/>
        </w:rPr>
        <w:t>按采购订单要求执行</w:t>
      </w:r>
      <w:r>
        <w:rPr>
          <w:rFonts w:hint="eastAsia" w:ascii="宋体" w:hAnsi="宋体" w:cs="宋体"/>
          <w:color w:val="auto"/>
          <w:sz w:val="24"/>
          <w:highlight w:val="none"/>
          <w:u w:val="none"/>
          <w:lang w:eastAsia="zh-CN"/>
        </w:rPr>
        <w:t>，</w:t>
      </w:r>
      <w:r>
        <w:rPr>
          <w:rFonts w:hint="eastAsia"/>
          <w:color w:val="auto"/>
          <w:highlight w:val="none"/>
          <w:u w:val="none"/>
          <w:lang w:val="en-US" w:eastAsia="zh-CN"/>
        </w:rPr>
        <w:t>供应商在收到采购人的采购订单后30天内完成供货。</w:t>
      </w:r>
    </w:p>
    <w:p w14:paraId="7FFAEB5C">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FC95E5A">
      <w:pPr>
        <w:pStyle w:val="7"/>
        <w:ind w:firstLine="480" w:firstLineChars="200"/>
        <w:rPr>
          <w:rFonts w:hint="eastAsia" w:ascii="宋体"/>
          <w:color w:val="auto"/>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1D8BE446">
      <w:pPr>
        <w:pStyle w:val="7"/>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386694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6DE5E636">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60E847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144536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40EF14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进口报关单（若有）、原产地证明（若有）</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5F8F031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23713BB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4F3CFBEA">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66C7A3D8">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5F2610E4">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65D8B954">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7F2163E0">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595EBFE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368CCCF3">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34AAEFC5">
      <w:pPr>
        <w:pStyle w:val="8"/>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64AF6D8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0584B7EE">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6EABB5B8">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2EAA3D05">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4304B7AB">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4.经首次验收不满足合同要求的，视为首次验收不合格，供应商需要及时整改至满足合同要求为止时</w:t>
      </w:r>
      <w:r>
        <w:rPr>
          <w:rFonts w:hint="eastAsia" w:ascii="宋体" w:hAnsi="宋体" w:cs="宋体"/>
          <w:color w:val="auto"/>
          <w:sz w:val="24"/>
          <w:highlight w:val="none"/>
          <w:lang w:val="en-US" w:eastAsia="zh-CN"/>
        </w:rPr>
        <w:t>视为验收合格。</w:t>
      </w:r>
    </w:p>
    <w:p w14:paraId="30CC4964">
      <w:pPr>
        <w:tabs>
          <w:tab w:val="left" w:pos="360"/>
          <w:tab w:val="left" w:pos="540"/>
          <w:tab w:val="left" w:pos="108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lang w:val="en-US" w:eastAsia="zh-CN"/>
        </w:rPr>
        <w:t>5.经首次验收合格且采购人未进行</w:t>
      </w:r>
      <w:r>
        <w:rPr>
          <w:rFonts w:hint="eastAsia" w:ascii="宋体" w:hAnsi="宋体" w:cs="宋体"/>
          <w:color w:val="auto"/>
          <w:sz w:val="24"/>
          <w:lang w:eastAsia="zh-CN"/>
        </w:rPr>
        <w:t>第三方机构检测</w:t>
      </w:r>
      <w:r>
        <w:rPr>
          <w:rFonts w:hint="eastAsia" w:ascii="宋体" w:hAnsi="宋体" w:cs="宋体"/>
          <w:color w:val="auto"/>
          <w:sz w:val="24"/>
          <w:lang w:val="en-US" w:eastAsia="zh-CN"/>
        </w:rPr>
        <w:t>再次验收的，视为验收合格。</w:t>
      </w:r>
    </w:p>
    <w:p w14:paraId="555CEB94">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4CC2D27E">
      <w:pPr>
        <w:tabs>
          <w:tab w:val="left" w:pos="360"/>
          <w:tab w:val="left" w:pos="540"/>
          <w:tab w:val="left" w:pos="1080"/>
        </w:tabs>
        <w:spacing w:line="360" w:lineRule="auto"/>
        <w:ind w:firstLine="422" w:firstLineChars="200"/>
        <w:rPr>
          <w:rFonts w:hint="eastAsia" w:hAnsi="宋体" w:eastAsia="宋体"/>
          <w:b/>
          <w:strike/>
          <w:dstrike w:val="0"/>
          <w:color w:val="auto"/>
          <w:highlight w:val="none"/>
          <w:lang w:val="en-US" w:eastAsia="zh-CN"/>
        </w:rPr>
      </w:pPr>
    </w:p>
    <w:p w14:paraId="02527B7E">
      <w:pPr>
        <w:spacing w:line="360" w:lineRule="auto"/>
        <w:ind w:firstLine="42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八</w:t>
      </w:r>
      <w:r>
        <w:rPr>
          <w:rFonts w:hint="eastAsia"/>
          <w:b/>
          <w:bCs/>
          <w:color w:val="auto"/>
          <w:highlight w:val="none"/>
          <w:lang w:val="en-US"/>
        </w:rPr>
        <w:t>、结算方式</w:t>
      </w:r>
    </w:p>
    <w:p w14:paraId="50C3A4A3">
      <w:pPr>
        <w:pStyle w:val="8"/>
        <w:ind w:firstLine="480" w:firstLineChars="200"/>
        <w:rPr>
          <w:color w:val="auto"/>
          <w:highlight w:val="none"/>
          <w:lang w:val="en-US"/>
        </w:rPr>
      </w:pPr>
      <w:r>
        <w:rPr>
          <w:rFonts w:hint="eastAsia"/>
          <w:color w:val="auto"/>
          <w:highlight w:val="none"/>
          <w:lang w:val="en-US"/>
        </w:rPr>
        <w:t>以本询价采购文件中的合同条款为准。</w:t>
      </w:r>
    </w:p>
    <w:p w14:paraId="587C28D2">
      <w:pPr>
        <w:pStyle w:val="7"/>
        <w:numPr>
          <w:ilvl w:val="0"/>
          <w:numId w:val="0"/>
        </w:numPr>
        <w:ind w:firstLine="482" w:firstLineChars="200"/>
        <w:rPr>
          <w:rFonts w:hint="eastAsia"/>
          <w:b/>
          <w:bCs/>
          <w:color w:val="auto"/>
          <w:highlight w:val="none"/>
          <w:lang w:val="en-US" w:eastAsia="zh-CN"/>
        </w:rPr>
      </w:pPr>
    </w:p>
    <w:p w14:paraId="1A866F44">
      <w:pPr>
        <w:pStyle w:val="7"/>
        <w:numPr>
          <w:ilvl w:val="0"/>
          <w:numId w:val="0"/>
        </w:numPr>
        <w:ind w:firstLine="482" w:firstLineChars="200"/>
        <w:rPr>
          <w:rFonts w:hint="eastAsia"/>
          <w:b/>
          <w:bCs/>
          <w:color w:val="auto"/>
          <w:highlight w:val="none"/>
          <w:lang w:val="en-US" w:eastAsia="zh-CN"/>
        </w:rPr>
      </w:pPr>
    </w:p>
    <w:p w14:paraId="3B278DC0">
      <w:pPr>
        <w:pStyle w:val="7"/>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17D7338B">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3F7B5B68">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08058"/>
      <w:bookmarkEnd w:id="19"/>
      <w:bookmarkStart w:id="20" w:name="_Toc184310274"/>
      <w:bookmarkEnd w:id="20"/>
      <w:bookmarkStart w:id="21" w:name="_Toc184313250"/>
      <w:bookmarkEnd w:id="21"/>
      <w:bookmarkStart w:id="22" w:name="_Toc184314474"/>
      <w:bookmarkEnd w:id="22"/>
      <w:bookmarkStart w:id="23" w:name="_Toc184308057"/>
      <w:bookmarkEnd w:id="23"/>
      <w:bookmarkStart w:id="24" w:name="_Toc184310292"/>
      <w:bookmarkEnd w:id="24"/>
      <w:bookmarkStart w:id="25" w:name="_Toc184313295"/>
      <w:bookmarkEnd w:id="25"/>
      <w:bookmarkStart w:id="26" w:name="_Toc184310324"/>
      <w:bookmarkEnd w:id="26"/>
      <w:bookmarkStart w:id="27" w:name="_Toc184310281"/>
      <w:bookmarkEnd w:id="27"/>
      <w:bookmarkStart w:id="28" w:name="_Toc184312070"/>
      <w:bookmarkEnd w:id="28"/>
      <w:bookmarkStart w:id="29" w:name="_Toc184314422"/>
      <w:bookmarkEnd w:id="29"/>
      <w:bookmarkStart w:id="30" w:name="_Toc184312119"/>
      <w:bookmarkEnd w:id="30"/>
      <w:bookmarkStart w:id="31" w:name="_Toc184313251"/>
      <w:bookmarkEnd w:id="31"/>
      <w:bookmarkStart w:id="32" w:name="_Toc184312075"/>
      <w:bookmarkEnd w:id="32"/>
      <w:bookmarkStart w:id="33" w:name="_Toc184314416"/>
      <w:bookmarkEnd w:id="33"/>
      <w:bookmarkStart w:id="34" w:name="_Toc184313276"/>
      <w:bookmarkEnd w:id="34"/>
      <w:bookmarkStart w:id="35" w:name="_Toc184314460"/>
      <w:bookmarkEnd w:id="35"/>
      <w:bookmarkStart w:id="36" w:name="_Toc184314424"/>
      <w:bookmarkEnd w:id="36"/>
      <w:bookmarkStart w:id="37" w:name="_Toc184308053"/>
      <w:bookmarkEnd w:id="37"/>
      <w:bookmarkStart w:id="38" w:name="_Toc184308088"/>
      <w:bookmarkEnd w:id="38"/>
      <w:bookmarkStart w:id="39" w:name="_Toc184308060"/>
      <w:bookmarkEnd w:id="39"/>
      <w:bookmarkStart w:id="40" w:name="_Toc184310302"/>
      <w:bookmarkEnd w:id="40"/>
      <w:bookmarkStart w:id="41" w:name="_Toc184310298"/>
      <w:bookmarkEnd w:id="41"/>
      <w:bookmarkStart w:id="42" w:name="_Toc184308093"/>
      <w:bookmarkEnd w:id="42"/>
      <w:bookmarkStart w:id="43" w:name="_Toc184308055"/>
      <w:bookmarkEnd w:id="43"/>
      <w:bookmarkStart w:id="44" w:name="_Toc184310326"/>
      <w:bookmarkEnd w:id="44"/>
      <w:bookmarkStart w:id="45" w:name="_Toc184312106"/>
      <w:bookmarkEnd w:id="45"/>
      <w:bookmarkStart w:id="46" w:name="_Toc184310283"/>
      <w:bookmarkEnd w:id="46"/>
      <w:bookmarkStart w:id="47" w:name="_Toc184313254"/>
      <w:bookmarkEnd w:id="47"/>
      <w:bookmarkStart w:id="48" w:name="_Toc184314430"/>
      <w:bookmarkEnd w:id="48"/>
      <w:bookmarkStart w:id="49" w:name="_Toc184308101"/>
      <w:bookmarkEnd w:id="49"/>
      <w:bookmarkStart w:id="50" w:name="_Toc184310319"/>
      <w:bookmarkEnd w:id="50"/>
      <w:bookmarkStart w:id="51" w:name="_Toc184312131"/>
      <w:bookmarkEnd w:id="51"/>
      <w:bookmarkStart w:id="52" w:name="_Toc184314451"/>
      <w:bookmarkEnd w:id="52"/>
      <w:bookmarkStart w:id="53" w:name="_Toc184314480"/>
      <w:bookmarkEnd w:id="53"/>
      <w:bookmarkStart w:id="54" w:name="_Toc184310331"/>
      <w:bookmarkEnd w:id="54"/>
      <w:bookmarkStart w:id="55" w:name="_Toc184313239"/>
      <w:bookmarkEnd w:id="55"/>
      <w:bookmarkStart w:id="56" w:name="_Toc184310303"/>
      <w:bookmarkEnd w:id="56"/>
      <w:bookmarkStart w:id="57" w:name="_Toc184312137"/>
      <w:bookmarkEnd w:id="57"/>
      <w:bookmarkStart w:id="58" w:name="_Toc184310288"/>
      <w:bookmarkEnd w:id="58"/>
      <w:bookmarkStart w:id="59" w:name="_Toc184312120"/>
      <w:bookmarkEnd w:id="59"/>
      <w:bookmarkStart w:id="60" w:name="_Toc184308042"/>
      <w:bookmarkEnd w:id="60"/>
      <w:bookmarkStart w:id="61" w:name="_Toc184313258"/>
      <w:bookmarkEnd w:id="61"/>
      <w:bookmarkStart w:id="62" w:name="_Toc184314452"/>
      <w:bookmarkEnd w:id="62"/>
      <w:bookmarkStart w:id="63" w:name="_Toc184312123"/>
      <w:bookmarkEnd w:id="63"/>
      <w:bookmarkStart w:id="64" w:name="_Toc184312104"/>
      <w:bookmarkEnd w:id="64"/>
      <w:bookmarkStart w:id="65" w:name="_Toc184313269"/>
      <w:bookmarkEnd w:id="65"/>
      <w:bookmarkStart w:id="66" w:name="_Toc184312136"/>
      <w:bookmarkEnd w:id="66"/>
      <w:bookmarkStart w:id="67" w:name="_Toc184314427"/>
      <w:bookmarkEnd w:id="67"/>
      <w:bookmarkStart w:id="68" w:name="_Toc184308040"/>
      <w:bookmarkEnd w:id="68"/>
      <w:bookmarkStart w:id="69" w:name="_Toc184313280"/>
      <w:bookmarkEnd w:id="69"/>
      <w:bookmarkStart w:id="70" w:name="_Toc184312127"/>
      <w:bookmarkEnd w:id="70"/>
      <w:bookmarkStart w:id="71" w:name="_Toc184312115"/>
      <w:bookmarkEnd w:id="71"/>
      <w:bookmarkStart w:id="72" w:name="_Toc184314432"/>
      <w:bookmarkEnd w:id="72"/>
      <w:bookmarkStart w:id="73" w:name="_Toc184313253"/>
      <w:bookmarkEnd w:id="73"/>
      <w:bookmarkStart w:id="74" w:name="_Toc184312128"/>
      <w:bookmarkEnd w:id="74"/>
      <w:bookmarkStart w:id="75" w:name="_Toc184314482"/>
      <w:bookmarkEnd w:id="75"/>
      <w:bookmarkStart w:id="76" w:name="_Toc184313303"/>
      <w:bookmarkEnd w:id="76"/>
      <w:bookmarkStart w:id="77" w:name="_Toc184308097"/>
      <w:bookmarkEnd w:id="77"/>
      <w:bookmarkStart w:id="78" w:name="_Toc184314475"/>
      <w:bookmarkEnd w:id="78"/>
      <w:bookmarkStart w:id="79" w:name="_Toc184313287"/>
      <w:bookmarkEnd w:id="79"/>
      <w:bookmarkStart w:id="80" w:name="_Toc184308105"/>
      <w:bookmarkEnd w:id="80"/>
      <w:bookmarkStart w:id="81" w:name="_Toc184314413"/>
      <w:bookmarkEnd w:id="81"/>
      <w:bookmarkStart w:id="82" w:name="_Toc184308079"/>
      <w:bookmarkEnd w:id="82"/>
      <w:bookmarkStart w:id="83" w:name="_Toc184310297"/>
      <w:bookmarkEnd w:id="83"/>
      <w:bookmarkStart w:id="84" w:name="_Toc184312101"/>
      <w:bookmarkEnd w:id="84"/>
      <w:bookmarkStart w:id="85" w:name="_Toc184312097"/>
      <w:bookmarkEnd w:id="85"/>
      <w:bookmarkStart w:id="86" w:name="_Toc184308107"/>
      <w:bookmarkEnd w:id="86"/>
      <w:bookmarkStart w:id="87" w:name="_Toc184313277"/>
      <w:bookmarkEnd w:id="87"/>
      <w:bookmarkStart w:id="88" w:name="_Toc184308036"/>
      <w:bookmarkEnd w:id="88"/>
      <w:bookmarkStart w:id="89" w:name="_Toc184312124"/>
      <w:bookmarkEnd w:id="89"/>
      <w:bookmarkStart w:id="90" w:name="_Toc184314468"/>
      <w:bookmarkEnd w:id="90"/>
      <w:bookmarkStart w:id="91" w:name="_Toc184310315"/>
      <w:bookmarkEnd w:id="91"/>
      <w:bookmarkStart w:id="92" w:name="_Toc184308054"/>
      <w:bookmarkEnd w:id="92"/>
      <w:bookmarkStart w:id="93" w:name="_Toc184313245"/>
      <w:bookmarkEnd w:id="93"/>
      <w:bookmarkStart w:id="94" w:name="_Toc184313288"/>
      <w:bookmarkEnd w:id="94"/>
      <w:bookmarkStart w:id="95" w:name="_Toc184310272"/>
      <w:bookmarkEnd w:id="95"/>
      <w:bookmarkStart w:id="96" w:name="_Toc184313297"/>
      <w:bookmarkEnd w:id="96"/>
      <w:bookmarkStart w:id="97" w:name="_Toc184312079"/>
      <w:bookmarkEnd w:id="97"/>
      <w:bookmarkStart w:id="98" w:name="_Toc184308092"/>
      <w:bookmarkEnd w:id="98"/>
      <w:bookmarkStart w:id="99" w:name="_Toc184310340"/>
      <w:bookmarkEnd w:id="99"/>
      <w:bookmarkStart w:id="100" w:name="_Toc184310318"/>
      <w:bookmarkEnd w:id="100"/>
      <w:bookmarkStart w:id="101" w:name="_Toc184312100"/>
      <w:bookmarkEnd w:id="101"/>
      <w:bookmarkStart w:id="102" w:name="_Toc184313290"/>
      <w:bookmarkEnd w:id="102"/>
      <w:bookmarkStart w:id="103" w:name="_Toc184312112"/>
      <w:bookmarkEnd w:id="103"/>
      <w:bookmarkStart w:id="104" w:name="_Toc184310284"/>
      <w:bookmarkEnd w:id="104"/>
      <w:bookmarkStart w:id="105" w:name="_Toc184312082"/>
      <w:bookmarkEnd w:id="105"/>
      <w:bookmarkStart w:id="106" w:name="_Toc184314448"/>
      <w:bookmarkEnd w:id="106"/>
      <w:bookmarkStart w:id="107" w:name="_Toc184313304"/>
      <w:bookmarkEnd w:id="107"/>
      <w:bookmarkStart w:id="108" w:name="_Toc184308062"/>
      <w:bookmarkEnd w:id="108"/>
      <w:bookmarkStart w:id="109" w:name="_Toc184308056"/>
      <w:bookmarkEnd w:id="109"/>
      <w:bookmarkStart w:id="110" w:name="_Toc184313238"/>
      <w:bookmarkEnd w:id="110"/>
      <w:bookmarkStart w:id="111" w:name="_Toc184308078"/>
      <w:bookmarkEnd w:id="111"/>
      <w:bookmarkStart w:id="112" w:name="_Toc184314438"/>
      <w:bookmarkEnd w:id="112"/>
      <w:bookmarkStart w:id="113" w:name="_Toc184314450"/>
      <w:bookmarkEnd w:id="113"/>
      <w:bookmarkStart w:id="114" w:name="_Toc184314443"/>
      <w:bookmarkEnd w:id="114"/>
      <w:bookmarkStart w:id="115" w:name="_Toc184308096"/>
      <w:bookmarkEnd w:id="115"/>
      <w:bookmarkStart w:id="116" w:name="_Toc184314459"/>
      <w:bookmarkEnd w:id="116"/>
      <w:bookmarkStart w:id="117" w:name="_Toc184314457"/>
      <w:bookmarkEnd w:id="117"/>
      <w:bookmarkStart w:id="118" w:name="_Toc184314436"/>
      <w:bookmarkEnd w:id="118"/>
      <w:bookmarkStart w:id="119" w:name="_Toc184312080"/>
      <w:bookmarkEnd w:id="119"/>
      <w:bookmarkStart w:id="120" w:name="_Toc184308050"/>
      <w:bookmarkEnd w:id="120"/>
      <w:bookmarkStart w:id="121" w:name="_Toc184314445"/>
      <w:bookmarkEnd w:id="121"/>
      <w:bookmarkStart w:id="122" w:name="_Toc184312085"/>
      <w:bookmarkEnd w:id="122"/>
      <w:bookmarkStart w:id="123" w:name="_Toc184310296"/>
      <w:bookmarkEnd w:id="123"/>
      <w:bookmarkStart w:id="124" w:name="_Toc184308083"/>
      <w:bookmarkEnd w:id="124"/>
      <w:bookmarkStart w:id="125" w:name="_Toc184310287"/>
      <w:bookmarkEnd w:id="125"/>
      <w:bookmarkStart w:id="126" w:name="_Toc184310294"/>
      <w:bookmarkEnd w:id="126"/>
      <w:bookmarkStart w:id="127" w:name="_Toc184312099"/>
      <w:bookmarkEnd w:id="127"/>
      <w:bookmarkStart w:id="128" w:name="_Toc184308065"/>
      <w:bookmarkEnd w:id="128"/>
      <w:bookmarkStart w:id="129" w:name="_Toc184314426"/>
      <w:bookmarkEnd w:id="129"/>
      <w:bookmarkStart w:id="130" w:name="_Toc184313266"/>
      <w:bookmarkEnd w:id="130"/>
      <w:bookmarkStart w:id="131" w:name="_Toc184312088"/>
      <w:bookmarkEnd w:id="131"/>
      <w:bookmarkStart w:id="132" w:name="_Toc184312098"/>
      <w:bookmarkEnd w:id="132"/>
      <w:bookmarkStart w:id="133" w:name="_Toc184313274"/>
      <w:bookmarkEnd w:id="133"/>
      <w:bookmarkStart w:id="134" w:name="_Toc184313244"/>
      <w:bookmarkEnd w:id="134"/>
      <w:bookmarkStart w:id="135" w:name="_Toc184312103"/>
      <w:bookmarkEnd w:id="135"/>
      <w:bookmarkStart w:id="136" w:name="_Toc184312133"/>
      <w:bookmarkEnd w:id="136"/>
      <w:bookmarkStart w:id="137" w:name="_Toc184313282"/>
      <w:bookmarkEnd w:id="137"/>
      <w:bookmarkStart w:id="138" w:name="_Toc184308102"/>
      <w:bookmarkEnd w:id="138"/>
      <w:bookmarkStart w:id="139" w:name="_Toc184308076"/>
      <w:bookmarkEnd w:id="139"/>
      <w:bookmarkStart w:id="140" w:name="_Toc184310273"/>
      <w:bookmarkEnd w:id="140"/>
      <w:bookmarkStart w:id="141" w:name="_Toc184310333"/>
      <w:bookmarkEnd w:id="141"/>
      <w:bookmarkStart w:id="142" w:name="_Toc184314454"/>
      <w:bookmarkEnd w:id="142"/>
      <w:bookmarkStart w:id="143" w:name="_Toc184314442"/>
      <w:bookmarkEnd w:id="143"/>
      <w:bookmarkStart w:id="144" w:name="_Toc184312121"/>
      <w:bookmarkEnd w:id="144"/>
      <w:bookmarkStart w:id="145" w:name="_Toc184314431"/>
      <w:bookmarkEnd w:id="145"/>
      <w:bookmarkStart w:id="146" w:name="_Toc184310341"/>
      <w:bookmarkEnd w:id="146"/>
      <w:bookmarkStart w:id="147" w:name="_Toc184313247"/>
      <w:bookmarkEnd w:id="147"/>
      <w:bookmarkStart w:id="148" w:name="_Toc184308104"/>
      <w:bookmarkEnd w:id="148"/>
      <w:bookmarkStart w:id="149" w:name="_Toc184312069"/>
      <w:bookmarkEnd w:id="149"/>
      <w:bookmarkStart w:id="150" w:name="_Toc184312110"/>
      <w:bookmarkEnd w:id="150"/>
      <w:bookmarkStart w:id="151" w:name="_Toc184312092"/>
      <w:bookmarkEnd w:id="151"/>
      <w:bookmarkStart w:id="152" w:name="_Toc184308080"/>
      <w:bookmarkEnd w:id="152"/>
      <w:bookmarkStart w:id="153" w:name="_Toc184308087"/>
      <w:bookmarkEnd w:id="153"/>
      <w:bookmarkStart w:id="154" w:name="_Toc184312067"/>
      <w:bookmarkEnd w:id="154"/>
      <w:bookmarkStart w:id="155" w:name="_Toc184312125"/>
      <w:bookmarkEnd w:id="155"/>
      <w:bookmarkStart w:id="156" w:name="_Toc184310337"/>
      <w:bookmarkEnd w:id="156"/>
      <w:bookmarkStart w:id="157" w:name="_Toc184310342"/>
      <w:bookmarkEnd w:id="157"/>
      <w:bookmarkStart w:id="158" w:name="_Toc184310280"/>
      <w:bookmarkEnd w:id="158"/>
      <w:bookmarkStart w:id="159" w:name="_Toc184310328"/>
      <w:bookmarkEnd w:id="159"/>
      <w:bookmarkStart w:id="160" w:name="_Toc184310335"/>
      <w:bookmarkEnd w:id="160"/>
      <w:bookmarkStart w:id="161" w:name="_Toc184310325"/>
      <w:bookmarkEnd w:id="161"/>
      <w:bookmarkStart w:id="162" w:name="_Toc184308046"/>
      <w:bookmarkEnd w:id="162"/>
      <w:bookmarkStart w:id="163" w:name="_Toc184312107"/>
      <w:bookmarkEnd w:id="163"/>
      <w:bookmarkStart w:id="164" w:name="_Toc184308041"/>
      <w:bookmarkEnd w:id="164"/>
      <w:bookmarkStart w:id="165" w:name="_Toc184310310"/>
      <w:bookmarkEnd w:id="165"/>
      <w:bookmarkStart w:id="166" w:name="_Toc184314435"/>
      <w:bookmarkEnd w:id="166"/>
      <w:bookmarkStart w:id="167" w:name="_Toc184314477"/>
      <w:bookmarkEnd w:id="167"/>
      <w:bookmarkStart w:id="168" w:name="_Toc184314463"/>
      <w:bookmarkEnd w:id="168"/>
      <w:bookmarkStart w:id="169" w:name="_Toc184310276"/>
      <w:bookmarkEnd w:id="169"/>
      <w:bookmarkStart w:id="170" w:name="_Toc184314433"/>
      <w:bookmarkEnd w:id="170"/>
      <w:bookmarkStart w:id="171" w:name="_Toc184313309"/>
      <w:bookmarkEnd w:id="171"/>
      <w:bookmarkStart w:id="172" w:name="_Toc184312081"/>
      <w:bookmarkEnd w:id="172"/>
      <w:bookmarkStart w:id="173" w:name="_Toc184308043"/>
      <w:bookmarkEnd w:id="173"/>
      <w:bookmarkStart w:id="174" w:name="_Toc184312072"/>
      <w:bookmarkEnd w:id="174"/>
      <w:bookmarkStart w:id="175" w:name="_Toc184312090"/>
      <w:bookmarkEnd w:id="175"/>
      <w:bookmarkStart w:id="176" w:name="_Toc184313275"/>
      <w:bookmarkEnd w:id="176"/>
      <w:bookmarkStart w:id="177" w:name="_Toc184310278"/>
      <w:bookmarkEnd w:id="177"/>
      <w:bookmarkStart w:id="178" w:name="_Toc184310313"/>
      <w:bookmarkEnd w:id="178"/>
      <w:bookmarkStart w:id="179" w:name="_Toc184313252"/>
      <w:bookmarkEnd w:id="179"/>
      <w:bookmarkStart w:id="180" w:name="_Toc184308037"/>
      <w:bookmarkEnd w:id="180"/>
      <w:bookmarkStart w:id="181" w:name="_Toc184313259"/>
      <w:bookmarkEnd w:id="181"/>
      <w:bookmarkStart w:id="182" w:name="_Toc184314418"/>
      <w:bookmarkEnd w:id="182"/>
      <w:bookmarkStart w:id="183" w:name="_Toc184314420"/>
      <w:bookmarkEnd w:id="183"/>
      <w:bookmarkStart w:id="184" w:name="_Toc184310304"/>
      <w:bookmarkEnd w:id="184"/>
      <w:bookmarkStart w:id="185" w:name="_Toc184308047"/>
      <w:bookmarkEnd w:id="185"/>
      <w:bookmarkStart w:id="186" w:name="_Toc184308089"/>
      <w:bookmarkEnd w:id="186"/>
      <w:bookmarkStart w:id="187" w:name="_Toc184313261"/>
      <w:bookmarkEnd w:id="187"/>
      <w:bookmarkStart w:id="188" w:name="_Toc184308063"/>
      <w:bookmarkEnd w:id="188"/>
      <w:bookmarkStart w:id="189" w:name="_Toc184314462"/>
      <w:bookmarkEnd w:id="189"/>
      <w:bookmarkStart w:id="190" w:name="_Toc184314466"/>
      <w:bookmarkEnd w:id="190"/>
      <w:bookmarkStart w:id="191" w:name="_Toc184313262"/>
      <w:bookmarkEnd w:id="191"/>
      <w:bookmarkStart w:id="192" w:name="_Toc184308069"/>
      <w:bookmarkEnd w:id="192"/>
      <w:bookmarkStart w:id="193" w:name="_Toc184313255"/>
      <w:bookmarkEnd w:id="193"/>
      <w:bookmarkStart w:id="194" w:name="_Toc184313294"/>
      <w:bookmarkEnd w:id="194"/>
      <w:bookmarkStart w:id="195" w:name="_Toc184314414"/>
      <w:bookmarkEnd w:id="195"/>
      <w:bookmarkStart w:id="196" w:name="_Toc184310317"/>
      <w:bookmarkEnd w:id="196"/>
      <w:bookmarkStart w:id="197" w:name="_Toc184308073"/>
      <w:bookmarkEnd w:id="197"/>
      <w:bookmarkStart w:id="198" w:name="_Toc184310332"/>
      <w:bookmarkEnd w:id="198"/>
      <w:bookmarkStart w:id="199" w:name="_Toc184313299"/>
      <w:bookmarkEnd w:id="199"/>
      <w:bookmarkStart w:id="200" w:name="_Toc184313292"/>
      <w:bookmarkEnd w:id="200"/>
      <w:bookmarkStart w:id="201" w:name="_Toc184308064"/>
      <w:bookmarkEnd w:id="201"/>
      <w:bookmarkStart w:id="202" w:name="_Toc184312130"/>
      <w:bookmarkEnd w:id="202"/>
      <w:bookmarkStart w:id="203" w:name="_Toc184308049"/>
      <w:bookmarkEnd w:id="203"/>
      <w:bookmarkStart w:id="204" w:name="_Toc184314467"/>
      <w:bookmarkEnd w:id="204"/>
      <w:bookmarkStart w:id="205" w:name="_Toc184313307"/>
      <w:bookmarkEnd w:id="205"/>
      <w:bookmarkStart w:id="206" w:name="_Toc184310308"/>
      <w:bookmarkEnd w:id="206"/>
      <w:bookmarkStart w:id="207" w:name="_Toc184312122"/>
      <w:bookmarkEnd w:id="207"/>
      <w:bookmarkStart w:id="208" w:name="_Toc184310282"/>
      <w:bookmarkEnd w:id="208"/>
      <w:bookmarkStart w:id="209" w:name="_Toc184312087"/>
      <w:bookmarkEnd w:id="209"/>
      <w:bookmarkStart w:id="210" w:name="_Toc184308081"/>
      <w:bookmarkEnd w:id="210"/>
      <w:bookmarkStart w:id="211" w:name="_Toc184310321"/>
      <w:bookmarkEnd w:id="211"/>
      <w:bookmarkStart w:id="212" w:name="_Toc184312089"/>
      <w:bookmarkEnd w:id="212"/>
      <w:bookmarkStart w:id="213" w:name="_Toc184314446"/>
      <w:bookmarkEnd w:id="213"/>
      <w:bookmarkStart w:id="214" w:name="_Toc184313283"/>
      <w:bookmarkEnd w:id="214"/>
      <w:bookmarkStart w:id="215" w:name="_Toc184313240"/>
      <w:bookmarkEnd w:id="215"/>
      <w:bookmarkStart w:id="216" w:name="_Toc184314415"/>
      <w:bookmarkEnd w:id="216"/>
      <w:bookmarkStart w:id="217" w:name="_Toc184308070"/>
      <w:bookmarkEnd w:id="217"/>
      <w:bookmarkStart w:id="218" w:name="_Toc184313270"/>
      <w:bookmarkEnd w:id="218"/>
      <w:bookmarkStart w:id="219" w:name="_Toc184313279"/>
      <w:bookmarkEnd w:id="219"/>
      <w:bookmarkStart w:id="220" w:name="_Toc184308094"/>
      <w:bookmarkEnd w:id="220"/>
      <w:bookmarkStart w:id="221" w:name="_Toc184308075"/>
      <w:bookmarkEnd w:id="221"/>
      <w:bookmarkStart w:id="222" w:name="_Toc184314421"/>
      <w:bookmarkEnd w:id="222"/>
      <w:bookmarkStart w:id="223" w:name="_Toc184308048"/>
      <w:bookmarkEnd w:id="223"/>
      <w:bookmarkStart w:id="224" w:name="_Toc184312095"/>
      <w:bookmarkEnd w:id="224"/>
      <w:bookmarkStart w:id="225" w:name="_Toc184308068"/>
      <w:bookmarkEnd w:id="225"/>
      <w:bookmarkStart w:id="226" w:name="_Toc184313293"/>
      <w:bookmarkEnd w:id="226"/>
      <w:bookmarkStart w:id="227" w:name="_Toc184314444"/>
      <w:bookmarkEnd w:id="227"/>
      <w:bookmarkStart w:id="228" w:name="_Toc184314470"/>
      <w:bookmarkEnd w:id="228"/>
      <w:bookmarkStart w:id="229" w:name="_Toc184313241"/>
      <w:bookmarkEnd w:id="229"/>
      <w:bookmarkStart w:id="230" w:name="_Toc184310309"/>
      <w:bookmarkEnd w:id="230"/>
      <w:bookmarkStart w:id="231" w:name="_Toc184312135"/>
      <w:bookmarkEnd w:id="231"/>
      <w:bookmarkStart w:id="232" w:name="_Toc184313256"/>
      <w:bookmarkEnd w:id="232"/>
      <w:bookmarkStart w:id="233" w:name="_Toc184310330"/>
      <w:bookmarkEnd w:id="233"/>
      <w:bookmarkStart w:id="234" w:name="_Toc184310306"/>
      <w:bookmarkEnd w:id="234"/>
      <w:bookmarkStart w:id="235" w:name="_Toc184308072"/>
      <w:bookmarkEnd w:id="235"/>
      <w:bookmarkStart w:id="236" w:name="_Toc184310291"/>
      <w:bookmarkEnd w:id="236"/>
      <w:bookmarkStart w:id="237" w:name="_Toc184314478"/>
      <w:bookmarkEnd w:id="237"/>
      <w:bookmarkStart w:id="238" w:name="_Toc184310329"/>
      <w:bookmarkEnd w:id="238"/>
      <w:bookmarkStart w:id="239" w:name="_Toc184314417"/>
      <w:bookmarkEnd w:id="239"/>
      <w:bookmarkStart w:id="240" w:name="_Toc184310312"/>
      <w:bookmarkEnd w:id="240"/>
      <w:bookmarkStart w:id="241" w:name="_Toc184312086"/>
      <w:bookmarkEnd w:id="241"/>
      <w:bookmarkStart w:id="242" w:name="_Toc184308052"/>
      <w:bookmarkEnd w:id="242"/>
      <w:bookmarkStart w:id="243" w:name="_Toc184313263"/>
      <w:bookmarkEnd w:id="243"/>
      <w:bookmarkStart w:id="244" w:name="_Toc184308066"/>
      <w:bookmarkEnd w:id="244"/>
      <w:bookmarkStart w:id="245" w:name="_Toc184314465"/>
      <w:bookmarkEnd w:id="245"/>
      <w:bookmarkStart w:id="246" w:name="_Toc184313300"/>
      <w:bookmarkEnd w:id="246"/>
      <w:bookmarkStart w:id="247" w:name="_Toc184314481"/>
      <w:bookmarkEnd w:id="247"/>
      <w:bookmarkStart w:id="248" w:name="_Toc184310334"/>
      <w:bookmarkEnd w:id="248"/>
      <w:bookmarkStart w:id="249" w:name="_Toc184308071"/>
      <w:bookmarkEnd w:id="249"/>
      <w:bookmarkStart w:id="250" w:name="_Toc184310339"/>
      <w:bookmarkEnd w:id="250"/>
      <w:bookmarkStart w:id="251" w:name="_Toc184310343"/>
      <w:bookmarkEnd w:id="251"/>
      <w:bookmarkStart w:id="252" w:name="_Toc184314441"/>
      <w:bookmarkEnd w:id="252"/>
      <w:bookmarkStart w:id="253" w:name="_Toc184314473"/>
      <w:bookmarkEnd w:id="253"/>
      <w:bookmarkStart w:id="254" w:name="_Toc184310311"/>
      <w:bookmarkEnd w:id="254"/>
      <w:bookmarkStart w:id="255" w:name="_Toc184313286"/>
      <w:bookmarkEnd w:id="255"/>
      <w:bookmarkStart w:id="256" w:name="_Toc184312109"/>
      <w:bookmarkEnd w:id="256"/>
      <w:bookmarkStart w:id="257" w:name="_Toc184312117"/>
      <w:bookmarkEnd w:id="257"/>
      <w:bookmarkStart w:id="258" w:name="_Toc184310327"/>
      <w:bookmarkEnd w:id="258"/>
      <w:bookmarkStart w:id="259" w:name="_Toc184312139"/>
      <w:bookmarkEnd w:id="259"/>
      <w:bookmarkStart w:id="260" w:name="_Toc184313257"/>
      <w:bookmarkEnd w:id="260"/>
      <w:bookmarkStart w:id="261" w:name="_Toc184310290"/>
      <w:bookmarkEnd w:id="261"/>
      <w:bookmarkStart w:id="262" w:name="_Toc184310314"/>
      <w:bookmarkEnd w:id="262"/>
      <w:bookmarkStart w:id="263" w:name="_Toc184308103"/>
      <w:bookmarkEnd w:id="263"/>
      <w:bookmarkStart w:id="264" w:name="_Toc184314428"/>
      <w:bookmarkEnd w:id="264"/>
      <w:bookmarkStart w:id="265" w:name="_Toc184312096"/>
      <w:bookmarkEnd w:id="265"/>
      <w:bookmarkStart w:id="266" w:name="_Toc184313267"/>
      <w:bookmarkEnd w:id="266"/>
      <w:bookmarkStart w:id="267" w:name="_Toc184310300"/>
      <w:bookmarkEnd w:id="267"/>
      <w:bookmarkStart w:id="268" w:name="_Toc184314461"/>
      <w:bookmarkEnd w:id="268"/>
      <w:bookmarkStart w:id="269" w:name="_Toc184314437"/>
      <w:bookmarkEnd w:id="269"/>
      <w:bookmarkStart w:id="270" w:name="_Toc184313264"/>
      <w:bookmarkEnd w:id="270"/>
      <w:bookmarkStart w:id="271" w:name="_Toc184308099"/>
      <w:bookmarkEnd w:id="271"/>
      <w:bookmarkStart w:id="272" w:name="_Toc184308084"/>
      <w:bookmarkEnd w:id="272"/>
      <w:bookmarkStart w:id="273" w:name="_Toc184313265"/>
      <w:bookmarkEnd w:id="273"/>
      <w:bookmarkStart w:id="274" w:name="_Toc184312077"/>
      <w:bookmarkEnd w:id="274"/>
      <w:bookmarkStart w:id="275" w:name="_Toc184312078"/>
      <w:bookmarkEnd w:id="275"/>
      <w:bookmarkStart w:id="276" w:name="_Toc184314458"/>
      <w:bookmarkEnd w:id="276"/>
      <w:bookmarkStart w:id="277" w:name="_Toc184314453"/>
      <w:bookmarkEnd w:id="277"/>
      <w:bookmarkStart w:id="278" w:name="_Toc184308061"/>
      <w:bookmarkEnd w:id="278"/>
      <w:bookmarkStart w:id="279" w:name="_Toc184313308"/>
      <w:bookmarkEnd w:id="279"/>
      <w:bookmarkStart w:id="280" w:name="_Toc184312084"/>
      <w:bookmarkEnd w:id="280"/>
      <w:bookmarkStart w:id="281" w:name="_Toc184314471"/>
      <w:bookmarkEnd w:id="281"/>
      <w:bookmarkStart w:id="282" w:name="_Toc184312129"/>
      <w:bookmarkEnd w:id="282"/>
      <w:bookmarkStart w:id="283" w:name="_Toc184313249"/>
      <w:bookmarkEnd w:id="283"/>
      <w:bookmarkStart w:id="284" w:name="_Toc184310305"/>
      <w:bookmarkEnd w:id="284"/>
      <w:bookmarkStart w:id="285" w:name="_Toc184314412"/>
      <w:bookmarkEnd w:id="285"/>
      <w:bookmarkStart w:id="286" w:name="_Toc184312134"/>
      <w:bookmarkEnd w:id="286"/>
      <w:bookmarkStart w:id="287" w:name="_Toc184308038"/>
      <w:bookmarkEnd w:id="287"/>
      <w:bookmarkStart w:id="288" w:name="_Toc184308051"/>
      <w:bookmarkEnd w:id="288"/>
      <w:bookmarkStart w:id="289" w:name="_Toc184313268"/>
      <w:bookmarkEnd w:id="289"/>
      <w:bookmarkStart w:id="290" w:name="_Toc184313306"/>
      <w:bookmarkEnd w:id="290"/>
      <w:bookmarkStart w:id="291" w:name="_Toc184310322"/>
      <w:bookmarkEnd w:id="291"/>
      <w:bookmarkStart w:id="292" w:name="_Toc184313273"/>
      <w:bookmarkEnd w:id="292"/>
      <w:bookmarkStart w:id="293" w:name="_Toc184308067"/>
      <w:bookmarkEnd w:id="293"/>
      <w:bookmarkStart w:id="294" w:name="_Toc184312111"/>
      <w:bookmarkEnd w:id="294"/>
      <w:bookmarkStart w:id="295" w:name="_Toc184314425"/>
      <w:bookmarkEnd w:id="295"/>
      <w:bookmarkStart w:id="296" w:name="_Toc184313243"/>
      <w:bookmarkEnd w:id="296"/>
      <w:bookmarkStart w:id="297" w:name="_Toc184313278"/>
      <w:bookmarkEnd w:id="297"/>
      <w:bookmarkStart w:id="298" w:name="_Toc184314455"/>
      <w:bookmarkEnd w:id="298"/>
      <w:bookmarkStart w:id="299" w:name="_Toc184312102"/>
      <w:bookmarkEnd w:id="299"/>
      <w:bookmarkStart w:id="300" w:name="_Toc184314440"/>
      <w:bookmarkEnd w:id="300"/>
      <w:bookmarkStart w:id="301" w:name="_Toc184310316"/>
      <w:bookmarkEnd w:id="301"/>
      <w:bookmarkStart w:id="302" w:name="_Toc184308039"/>
      <w:bookmarkEnd w:id="302"/>
      <w:bookmarkStart w:id="303" w:name="_Toc184313248"/>
      <w:bookmarkEnd w:id="303"/>
      <w:bookmarkStart w:id="304" w:name="_Toc184310293"/>
      <w:bookmarkEnd w:id="304"/>
      <w:bookmarkStart w:id="305" w:name="_Toc184308045"/>
      <w:bookmarkEnd w:id="305"/>
      <w:bookmarkStart w:id="306" w:name="_Toc184312116"/>
      <w:bookmarkEnd w:id="306"/>
      <w:bookmarkStart w:id="307" w:name="_Toc184308085"/>
      <w:bookmarkEnd w:id="307"/>
      <w:bookmarkStart w:id="308" w:name="_Toc184313284"/>
      <w:bookmarkEnd w:id="308"/>
      <w:bookmarkStart w:id="309" w:name="_Toc184314447"/>
      <w:bookmarkEnd w:id="309"/>
      <w:bookmarkStart w:id="310" w:name="_Toc184308090"/>
      <w:bookmarkEnd w:id="310"/>
      <w:bookmarkStart w:id="311" w:name="_Toc184313272"/>
      <w:bookmarkEnd w:id="311"/>
      <w:bookmarkStart w:id="312" w:name="_Toc184310323"/>
      <w:bookmarkEnd w:id="312"/>
      <w:bookmarkStart w:id="313" w:name="_Toc184312113"/>
      <w:bookmarkEnd w:id="313"/>
      <w:bookmarkStart w:id="314" w:name="_Toc184314429"/>
      <w:bookmarkEnd w:id="314"/>
      <w:bookmarkStart w:id="315" w:name="_Toc184310344"/>
      <w:bookmarkEnd w:id="315"/>
      <w:bookmarkStart w:id="316" w:name="_Toc184314419"/>
      <w:bookmarkEnd w:id="316"/>
      <w:bookmarkStart w:id="317" w:name="_Toc184310338"/>
      <w:bookmarkEnd w:id="317"/>
      <w:bookmarkStart w:id="318" w:name="_Toc184312071"/>
      <w:bookmarkEnd w:id="318"/>
      <w:bookmarkStart w:id="319" w:name="_Toc184310299"/>
      <w:bookmarkEnd w:id="319"/>
      <w:bookmarkStart w:id="320" w:name="_Toc184314434"/>
      <w:bookmarkEnd w:id="320"/>
      <w:bookmarkStart w:id="321" w:name="_Toc184314411"/>
      <w:bookmarkEnd w:id="321"/>
      <w:bookmarkStart w:id="322" w:name="_Toc184314410"/>
      <w:bookmarkEnd w:id="322"/>
      <w:bookmarkStart w:id="323" w:name="_Toc184308077"/>
      <w:bookmarkEnd w:id="323"/>
      <w:bookmarkStart w:id="324" w:name="_Toc184308059"/>
      <w:bookmarkEnd w:id="324"/>
      <w:bookmarkStart w:id="325" w:name="_Toc184313291"/>
      <w:bookmarkEnd w:id="325"/>
      <w:bookmarkStart w:id="326" w:name="_Toc184312091"/>
      <w:bookmarkEnd w:id="326"/>
      <w:bookmarkStart w:id="327" w:name="_Toc184312132"/>
      <w:bookmarkEnd w:id="327"/>
      <w:bookmarkStart w:id="328" w:name="_Toc184312126"/>
      <w:bookmarkEnd w:id="328"/>
      <w:bookmarkStart w:id="329" w:name="_Toc184310295"/>
      <w:bookmarkEnd w:id="329"/>
      <w:bookmarkStart w:id="330" w:name="_Toc184312114"/>
      <w:bookmarkEnd w:id="330"/>
      <w:bookmarkStart w:id="331" w:name="_Toc184313301"/>
      <w:bookmarkEnd w:id="331"/>
      <w:bookmarkStart w:id="332" w:name="_Toc184313296"/>
      <w:bookmarkEnd w:id="332"/>
      <w:bookmarkStart w:id="333" w:name="_Toc184313310"/>
      <w:bookmarkEnd w:id="333"/>
      <w:bookmarkStart w:id="334" w:name="_Toc184310285"/>
      <w:bookmarkEnd w:id="334"/>
      <w:bookmarkStart w:id="335" w:name="_Toc184308095"/>
      <w:bookmarkEnd w:id="335"/>
      <w:bookmarkStart w:id="336" w:name="_Toc184310275"/>
      <w:bookmarkEnd w:id="336"/>
      <w:bookmarkStart w:id="337" w:name="_Toc184310336"/>
      <w:bookmarkEnd w:id="337"/>
      <w:bookmarkStart w:id="338" w:name="_Toc184313260"/>
      <w:bookmarkEnd w:id="338"/>
      <w:bookmarkStart w:id="339" w:name="_Toc184314449"/>
      <w:bookmarkEnd w:id="339"/>
      <w:bookmarkStart w:id="340" w:name="_Toc184308108"/>
      <w:bookmarkEnd w:id="340"/>
      <w:bookmarkStart w:id="341" w:name="_Toc184313302"/>
      <w:bookmarkEnd w:id="341"/>
      <w:bookmarkStart w:id="342" w:name="_Toc184310307"/>
      <w:bookmarkEnd w:id="342"/>
      <w:bookmarkStart w:id="343" w:name="_Toc184313285"/>
      <w:bookmarkEnd w:id="343"/>
      <w:bookmarkStart w:id="344" w:name="_Toc184312108"/>
      <w:bookmarkEnd w:id="344"/>
      <w:bookmarkStart w:id="345" w:name="_Toc184312118"/>
      <w:bookmarkEnd w:id="345"/>
      <w:bookmarkStart w:id="346" w:name="_Toc184312076"/>
      <w:bookmarkEnd w:id="346"/>
      <w:bookmarkStart w:id="347" w:name="_Toc184313289"/>
      <w:bookmarkEnd w:id="347"/>
      <w:bookmarkStart w:id="348" w:name="_Toc184313246"/>
      <w:bookmarkEnd w:id="348"/>
      <w:bookmarkStart w:id="349" w:name="_Toc184308082"/>
      <w:bookmarkEnd w:id="349"/>
      <w:bookmarkStart w:id="350" w:name="_Toc184312094"/>
      <w:bookmarkEnd w:id="350"/>
      <w:bookmarkStart w:id="351" w:name="_Toc184314439"/>
      <w:bookmarkEnd w:id="351"/>
      <w:bookmarkStart w:id="352" w:name="_Toc184310289"/>
      <w:bookmarkEnd w:id="352"/>
      <w:bookmarkStart w:id="353" w:name="_Toc184313242"/>
      <w:bookmarkEnd w:id="353"/>
      <w:bookmarkStart w:id="354" w:name="_Toc184308100"/>
      <w:bookmarkEnd w:id="354"/>
      <w:bookmarkStart w:id="355" w:name="_Toc184313281"/>
      <w:bookmarkEnd w:id="355"/>
      <w:bookmarkStart w:id="356" w:name="_Toc184314464"/>
      <w:bookmarkEnd w:id="356"/>
      <w:bookmarkStart w:id="357" w:name="_Toc184314423"/>
      <w:bookmarkEnd w:id="357"/>
      <w:bookmarkStart w:id="358" w:name="_Toc184314476"/>
      <w:bookmarkEnd w:id="358"/>
      <w:bookmarkStart w:id="359" w:name="_Toc184308044"/>
      <w:bookmarkEnd w:id="359"/>
      <w:bookmarkStart w:id="360" w:name="_Toc184310301"/>
      <w:bookmarkEnd w:id="360"/>
      <w:bookmarkStart w:id="361" w:name="_Toc184310286"/>
      <w:bookmarkEnd w:id="361"/>
      <w:bookmarkStart w:id="362" w:name="_Toc184312093"/>
      <w:bookmarkEnd w:id="362"/>
      <w:bookmarkStart w:id="363" w:name="_Toc184314472"/>
      <w:bookmarkEnd w:id="363"/>
      <w:bookmarkStart w:id="364" w:name="_Toc184313298"/>
      <w:bookmarkEnd w:id="364"/>
      <w:bookmarkStart w:id="365" w:name="_Toc184310320"/>
      <w:bookmarkEnd w:id="365"/>
      <w:bookmarkStart w:id="366" w:name="_Toc184314479"/>
      <w:bookmarkEnd w:id="366"/>
      <w:bookmarkStart w:id="367" w:name="_Toc184312105"/>
      <w:bookmarkEnd w:id="367"/>
      <w:bookmarkStart w:id="368" w:name="_Toc184313271"/>
      <w:bookmarkEnd w:id="368"/>
      <w:bookmarkStart w:id="369" w:name="_Toc184310279"/>
      <w:bookmarkEnd w:id="369"/>
      <w:bookmarkStart w:id="370" w:name="_Toc184314469"/>
      <w:bookmarkEnd w:id="370"/>
      <w:bookmarkStart w:id="371" w:name="_Toc184312074"/>
      <w:bookmarkEnd w:id="371"/>
      <w:bookmarkStart w:id="372" w:name="_Toc184312138"/>
      <w:bookmarkEnd w:id="372"/>
      <w:bookmarkStart w:id="373" w:name="_Toc184313305"/>
      <w:bookmarkEnd w:id="373"/>
      <w:bookmarkStart w:id="374" w:name="_Toc184308074"/>
      <w:bookmarkEnd w:id="374"/>
      <w:bookmarkStart w:id="375" w:name="_Toc184308086"/>
      <w:bookmarkEnd w:id="375"/>
      <w:bookmarkStart w:id="376" w:name="_Toc184308091"/>
      <w:bookmarkEnd w:id="376"/>
      <w:bookmarkStart w:id="377" w:name="_Toc184312068"/>
      <w:bookmarkEnd w:id="377"/>
      <w:bookmarkStart w:id="378" w:name="_Toc184308098"/>
      <w:bookmarkEnd w:id="378"/>
      <w:bookmarkStart w:id="379" w:name="_Toc184310277"/>
      <w:bookmarkEnd w:id="379"/>
      <w:bookmarkStart w:id="380" w:name="_Toc184308106"/>
      <w:bookmarkEnd w:id="380"/>
      <w:bookmarkStart w:id="381" w:name="_Toc184314456"/>
      <w:bookmarkEnd w:id="381"/>
      <w:bookmarkStart w:id="382" w:name="_Toc184312073"/>
      <w:bookmarkEnd w:id="382"/>
      <w:bookmarkStart w:id="383" w:name="_Toc184312083"/>
      <w:bookmarkEnd w:id="383"/>
      <w:r>
        <w:rPr>
          <w:rFonts w:hint="eastAsia" w:cs="仿宋" w:asciiTheme="minorEastAsia" w:hAnsiTheme="minorEastAsia"/>
          <w:b/>
          <w:color w:val="auto"/>
          <w:sz w:val="36"/>
          <w:szCs w:val="36"/>
          <w:highlight w:val="none"/>
        </w:rPr>
        <w:t>评审方法</w:t>
      </w:r>
    </w:p>
    <w:p w14:paraId="7D2864E7">
      <w:pPr>
        <w:adjustRightInd w:val="0"/>
        <w:snapToGrid w:val="0"/>
        <w:spacing w:line="460" w:lineRule="exact"/>
        <w:ind w:firstLine="480" w:firstLineChars="200"/>
        <w:rPr>
          <w:rFonts w:cs="仿宋" w:asciiTheme="minorEastAsia" w:hAnsiTheme="minorEastAsia"/>
          <w:color w:val="auto"/>
          <w:sz w:val="24"/>
          <w:highlight w:val="none"/>
        </w:rPr>
      </w:pPr>
    </w:p>
    <w:p w14:paraId="4AEC037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61C266E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30F9913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A77D195">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5FBF12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A37D61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600754FB">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41DBC66B">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0B18311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6187AA9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DA36E9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51968AF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4103C52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238872E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D1BDD9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343F72D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07DCF78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876F1F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52062DF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62B3842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7DE247FC">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70D5F1D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3C77A51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56F9DCFE">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0157E64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0662412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039E07B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7EA9034E">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072293A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7AB821D7">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3EB15FF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4B2C98C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4D5B836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676C952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7736D11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1C17751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69E30B8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666D86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412ED11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72EB1F3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6775EC1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4959170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5248CF2D">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51826FA">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3A8C19D8">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57A9344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3341D4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431094D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40F4BC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049A6CD">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6252E02">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558C0C11">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3CA5E41B">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4221C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FA1404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3FB1AB1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FDBC46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1BE1881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853607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1B17DDB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3E6DF54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0A3454E6">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A23180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23362F1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77B4B72D">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B16C10D">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51EA64A4">
      <w:pPr>
        <w:rPr>
          <w:rFonts w:ascii="宋体" w:hAnsi="宋体" w:cs="宋体"/>
          <w:color w:val="auto"/>
          <w:sz w:val="24"/>
          <w:highlight w:val="none"/>
        </w:rPr>
      </w:pPr>
    </w:p>
    <w:p w14:paraId="23A3FE3A">
      <w:pPr>
        <w:rPr>
          <w:color w:val="auto"/>
          <w:highlight w:val="none"/>
        </w:rPr>
      </w:pPr>
    </w:p>
    <w:p w14:paraId="6B030B55">
      <w:pPr>
        <w:rPr>
          <w:color w:val="auto"/>
          <w:highlight w:val="none"/>
        </w:rPr>
      </w:pPr>
    </w:p>
    <w:p w14:paraId="57200981">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14DD68DF">
      <w:pPr>
        <w:spacing w:line="480" w:lineRule="auto"/>
        <w:rPr>
          <w:rFonts w:hint="eastAsia" w:ascii="宋体" w:hAnsi="宋体" w:cs="宋体"/>
          <w:b/>
          <w:color w:val="auto"/>
          <w:sz w:val="24"/>
          <w:highlight w:val="none"/>
        </w:rPr>
      </w:pPr>
    </w:p>
    <w:p w14:paraId="0B6E835F">
      <w:pPr>
        <w:pStyle w:val="3"/>
        <w:rPr>
          <w:rFonts w:hint="eastAsia" w:ascii="宋体" w:hAnsi="宋体" w:cs="宋体"/>
          <w:color w:val="auto"/>
          <w:sz w:val="24"/>
          <w:highlight w:val="none"/>
        </w:rPr>
      </w:pPr>
    </w:p>
    <w:p w14:paraId="2262F508">
      <w:pPr>
        <w:rPr>
          <w:color w:val="auto"/>
          <w:highlight w:val="none"/>
        </w:rPr>
      </w:pPr>
    </w:p>
    <w:p w14:paraId="44565663">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30F7834E">
      <w:pPr>
        <w:pStyle w:val="26"/>
        <w:rPr>
          <w:rFonts w:hint="eastAsia" w:ascii="宋体" w:hAnsi="宋体" w:cs="宋体"/>
          <w:color w:val="auto"/>
          <w:szCs w:val="24"/>
          <w:highlight w:val="none"/>
        </w:rPr>
      </w:pPr>
    </w:p>
    <w:p w14:paraId="027C05B7">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2026年-2027年铁岭铁光仪表备件采购项目</w:t>
      </w:r>
    </w:p>
    <w:p w14:paraId="574F1542">
      <w:pPr>
        <w:spacing w:before="120" w:line="22" w:lineRule="atLeast"/>
        <w:ind w:left="960"/>
        <w:rPr>
          <w:rFonts w:hint="eastAsia" w:ascii="宋体" w:hAnsi="宋体" w:cs="宋体"/>
          <w:color w:val="auto"/>
          <w:sz w:val="24"/>
          <w:highlight w:val="none"/>
        </w:rPr>
      </w:pPr>
    </w:p>
    <w:p w14:paraId="6ED536EA">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2489462F">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44F24D2">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14:paraId="5193F938">
      <w:pPr>
        <w:spacing w:before="120" w:line="22" w:lineRule="atLeast"/>
        <w:rPr>
          <w:rFonts w:hint="eastAsia" w:ascii="宋体" w:hAnsi="宋体" w:cs="宋体"/>
          <w:color w:val="auto"/>
          <w:sz w:val="24"/>
          <w:highlight w:val="none"/>
        </w:rPr>
      </w:pPr>
    </w:p>
    <w:p w14:paraId="32D9BF03">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3B6CDBB6">
      <w:pPr>
        <w:spacing w:before="120" w:line="22" w:lineRule="atLeast"/>
        <w:rPr>
          <w:rFonts w:hint="eastAsia" w:ascii="宋体" w:hAnsi="宋体" w:cs="宋体"/>
          <w:color w:val="auto"/>
          <w:sz w:val="24"/>
          <w:highlight w:val="none"/>
        </w:rPr>
      </w:pPr>
    </w:p>
    <w:p w14:paraId="5BA685CC">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14:paraId="6BBB4E5F">
      <w:pPr>
        <w:pStyle w:val="7"/>
        <w:rPr>
          <w:color w:val="auto"/>
          <w:highlight w:val="none"/>
        </w:rPr>
      </w:pPr>
    </w:p>
    <w:p w14:paraId="017C3212">
      <w:pPr>
        <w:pStyle w:val="8"/>
        <w:rPr>
          <w:color w:val="auto"/>
          <w:highlight w:val="none"/>
        </w:rPr>
      </w:pPr>
    </w:p>
    <w:p w14:paraId="5AA79A72">
      <w:pPr>
        <w:rPr>
          <w:color w:val="auto"/>
          <w:highlight w:val="none"/>
        </w:rPr>
      </w:pPr>
    </w:p>
    <w:p w14:paraId="5BD7244B">
      <w:pPr>
        <w:pStyle w:val="7"/>
        <w:rPr>
          <w:color w:val="auto"/>
          <w:highlight w:val="none"/>
        </w:rPr>
      </w:pPr>
    </w:p>
    <w:p w14:paraId="7BBB9488">
      <w:pPr>
        <w:pStyle w:val="8"/>
        <w:rPr>
          <w:color w:val="auto"/>
          <w:highlight w:val="none"/>
        </w:rPr>
      </w:pPr>
    </w:p>
    <w:p w14:paraId="5800EC77">
      <w:pPr>
        <w:rPr>
          <w:color w:val="auto"/>
          <w:highlight w:val="none"/>
        </w:rPr>
      </w:pPr>
    </w:p>
    <w:p w14:paraId="2FD297B2">
      <w:pPr>
        <w:pStyle w:val="7"/>
        <w:rPr>
          <w:color w:val="auto"/>
          <w:highlight w:val="none"/>
        </w:rPr>
      </w:pPr>
    </w:p>
    <w:p w14:paraId="1FD465D9">
      <w:pPr>
        <w:pStyle w:val="7"/>
        <w:rPr>
          <w:color w:val="auto"/>
          <w:highlight w:val="none"/>
        </w:rPr>
      </w:pPr>
    </w:p>
    <w:p w14:paraId="25839720">
      <w:pPr>
        <w:pStyle w:val="8"/>
        <w:rPr>
          <w:color w:val="auto"/>
          <w:highlight w:val="none"/>
        </w:rPr>
      </w:pPr>
    </w:p>
    <w:p w14:paraId="0F16F4B9">
      <w:pPr>
        <w:rPr>
          <w:color w:val="auto"/>
          <w:highlight w:val="none"/>
        </w:rPr>
      </w:pPr>
    </w:p>
    <w:p w14:paraId="1BA1111F">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 xml:space="preserve"> </w:t>
      </w:r>
    </w:p>
    <w:p w14:paraId="560CABDB">
      <w:pPr>
        <w:rPr>
          <w:rFonts w:hint="eastAsia" w:ascii="宋体" w:hAnsi="宋体" w:cs="宋体"/>
          <w:b/>
          <w:color w:val="auto"/>
          <w:sz w:val="40"/>
          <w:szCs w:val="40"/>
          <w:highlight w:val="none"/>
        </w:rPr>
      </w:pPr>
      <w:r>
        <w:rPr>
          <w:rFonts w:hint="eastAsia" w:ascii="宋体" w:hAnsi="宋体" w:cs="宋体"/>
          <w:b/>
          <w:color w:val="auto"/>
          <w:sz w:val="40"/>
          <w:szCs w:val="40"/>
          <w:highlight w:val="none"/>
        </w:rPr>
        <w:br w:type="page"/>
      </w:r>
    </w:p>
    <w:p w14:paraId="2EEF9554">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14:paraId="41862E8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2026年-2027年铁岭铁光仪表备件采购项目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7B4517E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577BE408">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735E36AE">
      <w:pPr>
        <w:spacing w:line="360" w:lineRule="auto"/>
        <w:ind w:firstLine="482" w:firstLineChars="200"/>
        <w:outlineLvl w:val="0"/>
        <w:rPr>
          <w:rFonts w:hint="eastAsia" w:ascii="宋体" w:hAnsi="宋体" w:cs="宋体"/>
          <w:b/>
          <w:color w:val="auto"/>
          <w:sz w:val="24"/>
          <w:highlight w:val="none"/>
        </w:rPr>
      </w:pPr>
      <w:bookmarkStart w:id="384" w:name="_Toc2232"/>
      <w:bookmarkStart w:id="385" w:name="_Toc24059"/>
      <w:bookmarkStart w:id="386" w:name="_Toc3029"/>
      <w:r>
        <w:rPr>
          <w:rFonts w:hint="eastAsia" w:ascii="宋体" w:hAnsi="宋体" w:cs="宋体"/>
          <w:b/>
          <w:color w:val="auto"/>
          <w:sz w:val="24"/>
          <w:highlight w:val="none"/>
        </w:rPr>
        <w:t>一、合同组成部分</w:t>
      </w:r>
      <w:bookmarkEnd w:id="384"/>
      <w:bookmarkEnd w:id="385"/>
      <w:bookmarkEnd w:id="386"/>
    </w:p>
    <w:p w14:paraId="626498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564724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本合同及其补充合同、变更协议；</w:t>
      </w:r>
    </w:p>
    <w:p w14:paraId="1255405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6B0204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7248B3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23282BA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6748D7AA">
      <w:pPr>
        <w:spacing w:line="360" w:lineRule="auto"/>
        <w:ind w:firstLine="482" w:firstLineChars="200"/>
        <w:outlineLvl w:val="0"/>
        <w:rPr>
          <w:rFonts w:hint="eastAsia" w:ascii="宋体" w:hAnsi="宋体" w:cs="宋体"/>
          <w:color w:val="auto"/>
          <w:sz w:val="24"/>
          <w:highlight w:val="none"/>
        </w:rPr>
      </w:pPr>
      <w:bookmarkStart w:id="387" w:name="_Toc21295"/>
      <w:bookmarkStart w:id="388" w:name="_Toc24300"/>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合同价款</w:t>
      </w:r>
    </w:p>
    <w:p w14:paraId="3D2F0F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7D263565">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2EB1D0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W w:w="508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29"/>
        <w:gridCol w:w="1484"/>
        <w:gridCol w:w="1068"/>
        <w:gridCol w:w="3346"/>
        <w:gridCol w:w="612"/>
        <w:gridCol w:w="796"/>
        <w:gridCol w:w="849"/>
        <w:gridCol w:w="665"/>
      </w:tblGrid>
      <w:tr w14:paraId="5A5EE9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333" w:type="pct"/>
            <w:tcBorders>
              <w:tl2br w:val="nil"/>
              <w:tr2bl w:val="nil"/>
            </w:tcBorders>
            <w:shd w:val="clear" w:color="auto" w:fill="auto"/>
            <w:vAlign w:val="center"/>
          </w:tcPr>
          <w:p w14:paraId="2E547A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785" w:type="pct"/>
            <w:tcBorders>
              <w:tl2br w:val="nil"/>
              <w:tr2bl w:val="nil"/>
            </w:tcBorders>
            <w:shd w:val="clear" w:color="auto" w:fill="auto"/>
            <w:vAlign w:val="center"/>
          </w:tcPr>
          <w:p w14:paraId="0AA343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564" w:type="pct"/>
            <w:tcBorders>
              <w:tl2br w:val="nil"/>
              <w:tr2bl w:val="nil"/>
            </w:tcBorders>
            <w:shd w:val="clear" w:color="auto" w:fill="auto"/>
            <w:vAlign w:val="center"/>
          </w:tcPr>
          <w:p w14:paraId="1655B6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1770" w:type="pct"/>
            <w:tcBorders>
              <w:tl2br w:val="nil"/>
              <w:tr2bl w:val="nil"/>
            </w:tcBorders>
            <w:shd w:val="clear" w:color="auto" w:fill="auto"/>
            <w:vAlign w:val="center"/>
          </w:tcPr>
          <w:p w14:paraId="395BCB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324" w:type="pct"/>
            <w:tcBorders>
              <w:tl2br w:val="nil"/>
              <w:tr2bl w:val="nil"/>
            </w:tcBorders>
            <w:shd w:val="clear" w:color="auto" w:fill="auto"/>
            <w:vAlign w:val="center"/>
          </w:tcPr>
          <w:p w14:paraId="62005B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421" w:type="pct"/>
            <w:tcBorders>
              <w:tl2br w:val="nil"/>
              <w:tr2bl w:val="nil"/>
            </w:tcBorders>
            <w:shd w:val="clear" w:color="auto" w:fill="auto"/>
            <w:vAlign w:val="center"/>
          </w:tcPr>
          <w:p w14:paraId="672169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暂定数量</w:t>
            </w:r>
          </w:p>
        </w:tc>
        <w:tc>
          <w:tcPr>
            <w:tcW w:w="449" w:type="pct"/>
            <w:tcBorders>
              <w:tl2br w:val="nil"/>
              <w:tr2bl w:val="nil"/>
            </w:tcBorders>
            <w:shd w:val="clear" w:color="auto" w:fill="auto"/>
            <w:vAlign w:val="center"/>
          </w:tcPr>
          <w:p w14:paraId="7D995F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含税单价</w:t>
            </w:r>
          </w:p>
        </w:tc>
        <w:tc>
          <w:tcPr>
            <w:tcW w:w="350" w:type="pct"/>
            <w:tcBorders>
              <w:tl2br w:val="nil"/>
              <w:tr2bl w:val="nil"/>
            </w:tcBorders>
            <w:shd w:val="clear" w:color="auto" w:fill="auto"/>
            <w:vAlign w:val="center"/>
          </w:tcPr>
          <w:p w14:paraId="0770DF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含税金额</w:t>
            </w:r>
          </w:p>
        </w:tc>
      </w:tr>
      <w:tr w14:paraId="53E1F3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333" w:type="pct"/>
            <w:tcBorders>
              <w:tl2br w:val="nil"/>
              <w:tr2bl w:val="nil"/>
            </w:tcBorders>
            <w:shd w:val="clear" w:color="auto" w:fill="auto"/>
            <w:vAlign w:val="center"/>
          </w:tcPr>
          <w:p w14:paraId="58D799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85" w:type="pct"/>
            <w:tcBorders>
              <w:tl2br w:val="nil"/>
              <w:tr2bl w:val="nil"/>
            </w:tcBorders>
            <w:shd w:val="clear" w:color="auto" w:fill="auto"/>
            <w:vAlign w:val="center"/>
          </w:tcPr>
          <w:p w14:paraId="273751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电接点水位计电极</w:t>
            </w:r>
          </w:p>
        </w:tc>
        <w:tc>
          <w:tcPr>
            <w:tcW w:w="564" w:type="pct"/>
            <w:tcBorders>
              <w:tl2br w:val="nil"/>
              <w:tr2bl w:val="nil"/>
            </w:tcBorders>
            <w:shd w:val="clear" w:color="auto" w:fill="auto"/>
            <w:vAlign w:val="center"/>
          </w:tcPr>
          <w:p w14:paraId="45C0E1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770" w:type="pct"/>
            <w:tcBorders>
              <w:tl2br w:val="nil"/>
              <w:tr2bl w:val="nil"/>
            </w:tcBorders>
            <w:shd w:val="clear" w:color="auto" w:fill="auto"/>
            <w:vAlign w:val="center"/>
          </w:tcPr>
          <w:p w14:paraId="569413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型号：DHY1712-115；适配UDZ-01-190-Z型电接点水位计</w:t>
            </w:r>
          </w:p>
        </w:tc>
        <w:tc>
          <w:tcPr>
            <w:tcW w:w="324" w:type="pct"/>
            <w:tcBorders>
              <w:tl2br w:val="nil"/>
              <w:tr2bl w:val="nil"/>
            </w:tcBorders>
            <w:shd w:val="clear" w:color="auto" w:fill="auto"/>
            <w:vAlign w:val="center"/>
          </w:tcPr>
          <w:p w14:paraId="18F165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支</w:t>
            </w:r>
          </w:p>
        </w:tc>
        <w:tc>
          <w:tcPr>
            <w:tcW w:w="421" w:type="pct"/>
            <w:tcBorders>
              <w:tl2br w:val="nil"/>
              <w:tr2bl w:val="nil"/>
            </w:tcBorders>
            <w:shd w:val="clear" w:color="auto" w:fill="auto"/>
            <w:vAlign w:val="center"/>
          </w:tcPr>
          <w:p w14:paraId="723B30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250 </w:t>
            </w:r>
          </w:p>
        </w:tc>
        <w:tc>
          <w:tcPr>
            <w:tcW w:w="449" w:type="pct"/>
            <w:tcBorders>
              <w:tl2br w:val="nil"/>
              <w:tr2bl w:val="nil"/>
            </w:tcBorders>
            <w:shd w:val="clear" w:color="auto" w:fill="auto"/>
            <w:vAlign w:val="center"/>
          </w:tcPr>
          <w:p w14:paraId="7B5264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50" w:type="pct"/>
            <w:tcBorders>
              <w:tl2br w:val="nil"/>
              <w:tr2bl w:val="nil"/>
            </w:tcBorders>
            <w:shd w:val="clear" w:color="auto" w:fill="auto"/>
            <w:vAlign w:val="center"/>
          </w:tcPr>
          <w:p w14:paraId="127089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14:paraId="105318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1" w:hRule="atLeast"/>
        </w:trPr>
        <w:tc>
          <w:tcPr>
            <w:tcW w:w="333" w:type="pct"/>
            <w:tcBorders>
              <w:tl2br w:val="nil"/>
              <w:tr2bl w:val="nil"/>
            </w:tcBorders>
            <w:shd w:val="clear" w:color="auto" w:fill="auto"/>
            <w:vAlign w:val="center"/>
          </w:tcPr>
          <w:p w14:paraId="483D08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85" w:type="pct"/>
            <w:tcBorders>
              <w:tl2br w:val="nil"/>
              <w:tr2bl w:val="nil"/>
            </w:tcBorders>
            <w:shd w:val="clear" w:color="auto" w:fill="auto"/>
            <w:vAlign w:val="center"/>
          </w:tcPr>
          <w:p w14:paraId="1D13D8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电接点水位计二次表</w:t>
            </w:r>
          </w:p>
        </w:tc>
        <w:tc>
          <w:tcPr>
            <w:tcW w:w="564" w:type="pct"/>
            <w:tcBorders>
              <w:tl2br w:val="nil"/>
              <w:tr2bl w:val="nil"/>
            </w:tcBorders>
            <w:shd w:val="clear" w:color="auto" w:fill="auto"/>
            <w:vAlign w:val="center"/>
          </w:tcPr>
          <w:p w14:paraId="38D35B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770" w:type="pct"/>
            <w:tcBorders>
              <w:tl2br w:val="nil"/>
              <w:tr2bl w:val="nil"/>
            </w:tcBorders>
            <w:shd w:val="clear" w:color="auto" w:fill="auto"/>
            <w:vAlign w:val="center"/>
          </w:tcPr>
          <w:p w14:paraId="46FF48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型号：UDZ-01-19Q-Z；±300mm，高1、高2、高3，低1、低2、低3,报警，19个报警点，含插头电缆</w:t>
            </w:r>
          </w:p>
        </w:tc>
        <w:tc>
          <w:tcPr>
            <w:tcW w:w="324" w:type="pct"/>
            <w:tcBorders>
              <w:tl2br w:val="nil"/>
              <w:tr2bl w:val="nil"/>
            </w:tcBorders>
            <w:shd w:val="clear" w:color="auto" w:fill="auto"/>
            <w:vAlign w:val="center"/>
          </w:tcPr>
          <w:p w14:paraId="12A9A6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个</w:t>
            </w:r>
          </w:p>
        </w:tc>
        <w:tc>
          <w:tcPr>
            <w:tcW w:w="421" w:type="pct"/>
            <w:tcBorders>
              <w:tl2br w:val="nil"/>
              <w:tr2bl w:val="nil"/>
            </w:tcBorders>
            <w:shd w:val="clear" w:color="auto" w:fill="auto"/>
            <w:vAlign w:val="center"/>
          </w:tcPr>
          <w:p w14:paraId="6D3729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2 </w:t>
            </w:r>
          </w:p>
        </w:tc>
        <w:tc>
          <w:tcPr>
            <w:tcW w:w="449" w:type="pct"/>
            <w:tcBorders>
              <w:tl2br w:val="nil"/>
              <w:tr2bl w:val="nil"/>
            </w:tcBorders>
            <w:shd w:val="clear" w:color="auto" w:fill="auto"/>
            <w:vAlign w:val="center"/>
          </w:tcPr>
          <w:p w14:paraId="484DAF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50" w:type="pct"/>
            <w:tcBorders>
              <w:tl2br w:val="nil"/>
              <w:tr2bl w:val="nil"/>
            </w:tcBorders>
            <w:shd w:val="clear" w:color="auto" w:fill="auto"/>
            <w:vAlign w:val="center"/>
          </w:tcPr>
          <w:p w14:paraId="683794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14:paraId="100C90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333" w:type="pct"/>
            <w:tcBorders>
              <w:tl2br w:val="nil"/>
              <w:tr2bl w:val="nil"/>
            </w:tcBorders>
            <w:shd w:val="clear" w:color="auto" w:fill="auto"/>
            <w:vAlign w:val="center"/>
          </w:tcPr>
          <w:p w14:paraId="02F9CF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85" w:type="pct"/>
            <w:tcBorders>
              <w:tl2br w:val="nil"/>
              <w:tr2bl w:val="nil"/>
            </w:tcBorders>
            <w:shd w:val="clear" w:color="auto" w:fill="auto"/>
            <w:vAlign w:val="center"/>
          </w:tcPr>
          <w:p w14:paraId="610D4F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云母片组件</w:t>
            </w:r>
          </w:p>
        </w:tc>
        <w:tc>
          <w:tcPr>
            <w:tcW w:w="564" w:type="pct"/>
            <w:tcBorders>
              <w:tl2br w:val="nil"/>
              <w:tr2bl w:val="nil"/>
            </w:tcBorders>
            <w:shd w:val="clear" w:color="auto" w:fill="auto"/>
            <w:vAlign w:val="center"/>
          </w:tcPr>
          <w:p w14:paraId="6D618C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770" w:type="pct"/>
            <w:tcBorders>
              <w:tl2br w:val="nil"/>
              <w:tr2bl w:val="nil"/>
            </w:tcBorders>
            <w:shd w:val="clear" w:color="auto" w:fill="auto"/>
            <w:vAlign w:val="center"/>
          </w:tcPr>
          <w:p w14:paraId="0611653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型号：B96H-10/2-W；工作压力≤10Mpa  工作温度≤310℃</w:t>
            </w:r>
          </w:p>
        </w:tc>
        <w:tc>
          <w:tcPr>
            <w:tcW w:w="324" w:type="pct"/>
            <w:tcBorders>
              <w:tl2br w:val="nil"/>
              <w:tr2bl w:val="nil"/>
            </w:tcBorders>
            <w:shd w:val="clear" w:color="auto" w:fill="auto"/>
            <w:vAlign w:val="center"/>
          </w:tcPr>
          <w:p w14:paraId="5B6870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套</w:t>
            </w:r>
          </w:p>
        </w:tc>
        <w:tc>
          <w:tcPr>
            <w:tcW w:w="421" w:type="pct"/>
            <w:tcBorders>
              <w:tl2br w:val="nil"/>
              <w:tr2bl w:val="nil"/>
            </w:tcBorders>
            <w:shd w:val="clear" w:color="auto" w:fill="auto"/>
            <w:vAlign w:val="center"/>
          </w:tcPr>
          <w:p w14:paraId="76CCE7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42 </w:t>
            </w:r>
          </w:p>
        </w:tc>
        <w:tc>
          <w:tcPr>
            <w:tcW w:w="449" w:type="pct"/>
            <w:tcBorders>
              <w:tl2br w:val="nil"/>
              <w:tr2bl w:val="nil"/>
            </w:tcBorders>
            <w:shd w:val="clear" w:color="auto" w:fill="auto"/>
            <w:vAlign w:val="center"/>
          </w:tcPr>
          <w:p w14:paraId="72B276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50" w:type="pct"/>
            <w:tcBorders>
              <w:tl2br w:val="nil"/>
              <w:tr2bl w:val="nil"/>
            </w:tcBorders>
            <w:shd w:val="clear" w:color="auto" w:fill="auto"/>
            <w:vAlign w:val="center"/>
          </w:tcPr>
          <w:p w14:paraId="53BF56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14:paraId="330AE8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333" w:type="pct"/>
            <w:tcBorders>
              <w:tl2br w:val="nil"/>
              <w:tr2bl w:val="nil"/>
            </w:tcBorders>
            <w:shd w:val="clear" w:color="auto" w:fill="auto"/>
            <w:vAlign w:val="center"/>
          </w:tcPr>
          <w:p w14:paraId="3D73BE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85" w:type="pct"/>
            <w:tcBorders>
              <w:tl2br w:val="nil"/>
              <w:tr2bl w:val="nil"/>
            </w:tcBorders>
            <w:shd w:val="clear" w:color="auto" w:fill="auto"/>
            <w:vAlign w:val="center"/>
          </w:tcPr>
          <w:p w14:paraId="210968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双色水位计灯管</w:t>
            </w:r>
          </w:p>
        </w:tc>
        <w:tc>
          <w:tcPr>
            <w:tcW w:w="564" w:type="pct"/>
            <w:tcBorders>
              <w:tl2br w:val="nil"/>
              <w:tr2bl w:val="nil"/>
            </w:tcBorders>
            <w:shd w:val="clear" w:color="auto" w:fill="auto"/>
            <w:vAlign w:val="center"/>
          </w:tcPr>
          <w:p w14:paraId="759A4F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770" w:type="pct"/>
            <w:tcBorders>
              <w:tl2br w:val="nil"/>
              <w:tr2bl w:val="nil"/>
            </w:tcBorders>
            <w:shd w:val="clear" w:color="auto" w:fill="auto"/>
            <w:vAlign w:val="center"/>
          </w:tcPr>
          <w:p w14:paraId="2A198E7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型号：B96H-10/2-W；内部红绿灯管一套</w:t>
            </w:r>
          </w:p>
        </w:tc>
        <w:tc>
          <w:tcPr>
            <w:tcW w:w="324" w:type="pct"/>
            <w:tcBorders>
              <w:tl2br w:val="nil"/>
              <w:tr2bl w:val="nil"/>
            </w:tcBorders>
            <w:shd w:val="clear" w:color="auto" w:fill="auto"/>
            <w:vAlign w:val="center"/>
          </w:tcPr>
          <w:p w14:paraId="78518C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套</w:t>
            </w:r>
          </w:p>
        </w:tc>
        <w:tc>
          <w:tcPr>
            <w:tcW w:w="421" w:type="pct"/>
            <w:tcBorders>
              <w:tl2br w:val="nil"/>
              <w:tr2bl w:val="nil"/>
            </w:tcBorders>
            <w:shd w:val="clear" w:color="auto" w:fill="auto"/>
            <w:vAlign w:val="center"/>
          </w:tcPr>
          <w:p w14:paraId="2A2C4B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12 </w:t>
            </w:r>
          </w:p>
        </w:tc>
        <w:tc>
          <w:tcPr>
            <w:tcW w:w="449" w:type="pct"/>
            <w:tcBorders>
              <w:tl2br w:val="nil"/>
              <w:tr2bl w:val="nil"/>
            </w:tcBorders>
            <w:shd w:val="clear" w:color="auto" w:fill="auto"/>
            <w:vAlign w:val="center"/>
          </w:tcPr>
          <w:p w14:paraId="48D3A3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50" w:type="pct"/>
            <w:tcBorders>
              <w:tl2br w:val="nil"/>
              <w:tr2bl w:val="nil"/>
            </w:tcBorders>
            <w:shd w:val="clear" w:color="auto" w:fill="auto"/>
            <w:vAlign w:val="center"/>
          </w:tcPr>
          <w:p w14:paraId="61CA63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14:paraId="3AB7B6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333" w:type="pct"/>
            <w:tcBorders>
              <w:tl2br w:val="nil"/>
              <w:tr2bl w:val="nil"/>
            </w:tcBorders>
            <w:shd w:val="clear" w:color="auto" w:fill="auto"/>
            <w:vAlign w:val="center"/>
          </w:tcPr>
          <w:p w14:paraId="5C438E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785" w:type="pct"/>
            <w:tcBorders>
              <w:tl2br w:val="nil"/>
              <w:tr2bl w:val="nil"/>
            </w:tcBorders>
            <w:shd w:val="clear" w:color="auto" w:fill="auto"/>
            <w:vAlign w:val="center"/>
          </w:tcPr>
          <w:p w14:paraId="1064CD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双色水位计水位标识牌</w:t>
            </w:r>
          </w:p>
        </w:tc>
        <w:tc>
          <w:tcPr>
            <w:tcW w:w="564" w:type="pct"/>
            <w:tcBorders>
              <w:tl2br w:val="nil"/>
              <w:tr2bl w:val="nil"/>
            </w:tcBorders>
            <w:shd w:val="clear" w:color="auto" w:fill="auto"/>
            <w:vAlign w:val="center"/>
          </w:tcPr>
          <w:p w14:paraId="5FD09D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770" w:type="pct"/>
            <w:tcBorders>
              <w:tl2br w:val="nil"/>
              <w:tr2bl w:val="nil"/>
            </w:tcBorders>
            <w:shd w:val="clear" w:color="auto" w:fill="auto"/>
            <w:vAlign w:val="center"/>
          </w:tcPr>
          <w:p w14:paraId="6D765F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白底黑字，14~0~14分布</w:t>
            </w:r>
          </w:p>
        </w:tc>
        <w:tc>
          <w:tcPr>
            <w:tcW w:w="324" w:type="pct"/>
            <w:tcBorders>
              <w:tl2br w:val="nil"/>
              <w:tr2bl w:val="nil"/>
            </w:tcBorders>
            <w:shd w:val="clear" w:color="auto" w:fill="auto"/>
            <w:vAlign w:val="center"/>
          </w:tcPr>
          <w:p w14:paraId="13B177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块</w:t>
            </w:r>
          </w:p>
        </w:tc>
        <w:tc>
          <w:tcPr>
            <w:tcW w:w="421" w:type="pct"/>
            <w:tcBorders>
              <w:tl2br w:val="nil"/>
              <w:tr2bl w:val="nil"/>
            </w:tcBorders>
            <w:shd w:val="clear" w:color="auto" w:fill="auto"/>
            <w:vAlign w:val="center"/>
          </w:tcPr>
          <w:p w14:paraId="19AE8C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6 </w:t>
            </w:r>
          </w:p>
        </w:tc>
        <w:tc>
          <w:tcPr>
            <w:tcW w:w="449" w:type="pct"/>
            <w:tcBorders>
              <w:tl2br w:val="nil"/>
              <w:tr2bl w:val="nil"/>
            </w:tcBorders>
            <w:shd w:val="clear" w:color="auto" w:fill="auto"/>
            <w:vAlign w:val="center"/>
          </w:tcPr>
          <w:p w14:paraId="168CC9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50" w:type="pct"/>
            <w:tcBorders>
              <w:tl2br w:val="nil"/>
              <w:tr2bl w:val="nil"/>
            </w:tcBorders>
            <w:shd w:val="clear" w:color="auto" w:fill="auto"/>
            <w:vAlign w:val="center"/>
          </w:tcPr>
          <w:p w14:paraId="555B7E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14:paraId="00DE56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333" w:type="pct"/>
            <w:tcBorders>
              <w:tl2br w:val="nil"/>
              <w:tr2bl w:val="nil"/>
            </w:tcBorders>
            <w:shd w:val="clear" w:color="auto" w:fill="auto"/>
            <w:vAlign w:val="center"/>
          </w:tcPr>
          <w:p w14:paraId="6E4D8A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785" w:type="pct"/>
            <w:tcBorders>
              <w:tl2br w:val="nil"/>
              <w:tr2bl w:val="nil"/>
            </w:tcBorders>
            <w:shd w:val="clear" w:color="auto" w:fill="auto"/>
            <w:vAlign w:val="center"/>
          </w:tcPr>
          <w:p w14:paraId="5B6C64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电接点水位计电极基座</w:t>
            </w:r>
          </w:p>
        </w:tc>
        <w:tc>
          <w:tcPr>
            <w:tcW w:w="564" w:type="pct"/>
            <w:tcBorders>
              <w:tl2br w:val="nil"/>
              <w:tr2bl w:val="nil"/>
            </w:tcBorders>
            <w:shd w:val="clear" w:color="auto" w:fill="auto"/>
            <w:vAlign w:val="center"/>
          </w:tcPr>
          <w:p w14:paraId="09AB8B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770" w:type="pct"/>
            <w:tcBorders>
              <w:tl2br w:val="nil"/>
              <w:tr2bl w:val="nil"/>
            </w:tcBorders>
            <w:shd w:val="clear" w:color="auto" w:fill="auto"/>
            <w:vAlign w:val="center"/>
          </w:tcPr>
          <w:p w14:paraId="11953D6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型号：DHY1712-115；UDZ-01-190-Z型电接点基座带压盖</w:t>
            </w:r>
          </w:p>
        </w:tc>
        <w:tc>
          <w:tcPr>
            <w:tcW w:w="324" w:type="pct"/>
            <w:tcBorders>
              <w:tl2br w:val="nil"/>
              <w:tr2bl w:val="nil"/>
            </w:tcBorders>
            <w:shd w:val="clear" w:color="auto" w:fill="auto"/>
            <w:vAlign w:val="center"/>
          </w:tcPr>
          <w:p w14:paraId="2BBC9D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个</w:t>
            </w:r>
          </w:p>
        </w:tc>
        <w:tc>
          <w:tcPr>
            <w:tcW w:w="421" w:type="pct"/>
            <w:tcBorders>
              <w:tl2br w:val="nil"/>
              <w:tr2bl w:val="nil"/>
            </w:tcBorders>
            <w:shd w:val="clear" w:color="auto" w:fill="auto"/>
            <w:vAlign w:val="center"/>
          </w:tcPr>
          <w:p w14:paraId="293689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10 </w:t>
            </w:r>
          </w:p>
        </w:tc>
        <w:tc>
          <w:tcPr>
            <w:tcW w:w="449" w:type="pct"/>
            <w:tcBorders>
              <w:tl2br w:val="nil"/>
              <w:tr2bl w:val="nil"/>
            </w:tcBorders>
            <w:shd w:val="clear" w:color="auto" w:fill="auto"/>
            <w:vAlign w:val="center"/>
          </w:tcPr>
          <w:p w14:paraId="176DF6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50" w:type="pct"/>
            <w:tcBorders>
              <w:tl2br w:val="nil"/>
              <w:tr2bl w:val="nil"/>
            </w:tcBorders>
            <w:shd w:val="clear" w:color="auto" w:fill="auto"/>
            <w:vAlign w:val="center"/>
          </w:tcPr>
          <w:p w14:paraId="11E854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14:paraId="436F89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9" w:hRule="atLeast"/>
        </w:trPr>
        <w:tc>
          <w:tcPr>
            <w:tcW w:w="1683" w:type="pct"/>
            <w:gridSpan w:val="3"/>
            <w:tcBorders>
              <w:tl2br w:val="nil"/>
              <w:tr2bl w:val="nil"/>
            </w:tcBorders>
            <w:shd w:val="clear" w:color="auto" w:fill="auto"/>
            <w:vAlign w:val="center"/>
          </w:tcPr>
          <w:p w14:paraId="337097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合计</w:t>
            </w:r>
          </w:p>
        </w:tc>
        <w:tc>
          <w:tcPr>
            <w:tcW w:w="3316" w:type="pct"/>
            <w:gridSpan w:val="5"/>
            <w:tcBorders>
              <w:tl2br w:val="nil"/>
              <w:tr2bl w:val="nil"/>
            </w:tcBorders>
            <w:shd w:val="clear" w:color="auto" w:fill="auto"/>
            <w:vAlign w:val="center"/>
          </w:tcPr>
          <w:p w14:paraId="214D1F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bl>
    <w:p w14:paraId="07D81966">
      <w:pPr>
        <w:spacing w:line="360" w:lineRule="auto"/>
        <w:ind w:firstLine="480" w:firstLineChars="200"/>
        <w:rPr>
          <w:rFonts w:hint="eastAsia" w:ascii="宋体" w:hAnsi="宋体" w:cs="宋体"/>
          <w:color w:val="auto"/>
          <w:sz w:val="24"/>
          <w:highlight w:val="none"/>
        </w:rPr>
      </w:pPr>
    </w:p>
    <w:p w14:paraId="2A15B1F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：按需供货，按实结算；合同清单数量仅为甲方暂定数量，乙方须按照甲方的采购订单数量供货。</w:t>
      </w:r>
    </w:p>
    <w:p w14:paraId="560123EF">
      <w:pPr>
        <w:pStyle w:val="27"/>
        <w:spacing w:before="0" w:beforeAutospacing="0" w:after="0" w:afterAutospacing="0" w:line="360" w:lineRule="auto"/>
        <w:ind w:firstLine="480"/>
        <w:rPr>
          <w:rFonts w:hint="eastAsia"/>
          <w:b/>
          <w:color w:val="auto"/>
          <w:highlight w:val="none"/>
        </w:rPr>
      </w:pPr>
      <w:bookmarkStart w:id="390" w:name="_Toc1814"/>
      <w:bookmarkStart w:id="391" w:name="_Toc22618"/>
      <w:bookmarkStart w:id="392" w:name="_Toc10340"/>
      <w:r>
        <w:rPr>
          <w:rFonts w:hint="eastAsia"/>
          <w:b/>
          <w:color w:val="auto"/>
          <w:highlight w:val="none"/>
        </w:rPr>
        <w:t>三、合同期限、交付期限、地点和联系方式、交付方式</w:t>
      </w:r>
    </w:p>
    <w:p w14:paraId="5B5838A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34E9BBEB">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自合同签订后12个月自动结束。若甲方下达的采购订单在合同有效期内，到货时间超出了合同有效期，视为</w:t>
      </w:r>
      <w:r>
        <w:rPr>
          <w:rFonts w:hint="eastAsia" w:ascii="宋体" w:hAnsi="宋体" w:eastAsia="宋体" w:cs="宋体"/>
          <w:color w:val="auto"/>
          <w:sz w:val="24"/>
          <w:highlight w:val="none"/>
          <w:u w:val="single"/>
        </w:rPr>
        <w:t>满足合同期限要求</w:t>
      </w:r>
      <w:r>
        <w:rPr>
          <w:rFonts w:hint="eastAsia" w:ascii="宋体" w:hAnsi="宋体" w:cs="宋体"/>
          <w:color w:val="auto"/>
          <w:sz w:val="24"/>
          <w:highlight w:val="none"/>
          <w:u w:val="single"/>
        </w:rPr>
        <w:t>；</w:t>
      </w:r>
    </w:p>
    <w:p w14:paraId="22D758DB">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天内完成供货 ；若因进口问题导致期限超出了订单要求，双方另行协商。</w:t>
      </w:r>
    </w:p>
    <w:p w14:paraId="4CAA7573">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5F2E24FA">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56864070">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513490FF">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7202AB24">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3D249BED">
      <w:pPr>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bookmarkStart w:id="393" w:name="_Toc6596"/>
      <w:bookmarkStart w:id="394" w:name="_Toc1125"/>
      <w:bookmarkStart w:id="395" w:name="_Toc14563"/>
      <w:r>
        <w:rPr>
          <w:rFonts w:hint="eastAsia" w:ascii="宋体" w:hAnsi="Arial" w:cs="Arial" w:eastAsiaTheme="minorEastAsia"/>
          <w:snapToGrid w:val="0"/>
          <w:color w:val="auto"/>
          <w:kern w:val="2"/>
          <w:sz w:val="24"/>
          <w:szCs w:val="21"/>
          <w:highlight w:val="none"/>
          <w:lang w:val="en-US" w:eastAsia="zh-CN" w:bidi="ar-SA"/>
        </w:rPr>
        <w:t>1.乙方所供货物的品牌和型号等技术参数满足采购内容中的规格型号/技术要求，具有国家、地方、行业标准、规范（含强制适用标准、规范和推荐适用标准、规范）的，按相应标准、规范执行（不同标准、规范之间要求不一的，按要求较高者执行），包括但不限于以下标准：</w:t>
      </w:r>
    </w:p>
    <w:p w14:paraId="4898283E">
      <w:pPr>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JB/T 6691-1993 《锅炉用电接点水位计技术条件》</w:t>
      </w:r>
    </w:p>
    <w:p w14:paraId="7495568D">
      <w:pPr>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JB/T 4268-1999 《双色水位计制造技术条件》</w:t>
      </w:r>
    </w:p>
    <w:p w14:paraId="6966B503">
      <w:pPr>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2.乙方所供必须为合格全新产品，不得为假冒伪劣的产品，若有防伪标识，支持防伪查询。</w:t>
      </w:r>
    </w:p>
    <w:p w14:paraId="3CB51DDE">
      <w:pPr>
        <w:pStyle w:val="7"/>
        <w:ind w:firstLine="480" w:firstLineChars="200"/>
        <w:rPr>
          <w:rFonts w:hint="eastAsia" w:hAnsi="宋体" w:cs="宋体"/>
          <w:color w:val="auto"/>
          <w:highlight w:val="none"/>
        </w:rPr>
      </w:pPr>
      <w:r>
        <w:rPr>
          <w:rFonts w:hint="eastAsia"/>
          <w:color w:val="auto"/>
          <w:highlight w:val="none"/>
          <w:lang w:val="en-US"/>
        </w:rPr>
        <w:t>3.甲方提供的资料为初步资料仅供参考，乙方需前往甲方现场核对具体参数和要求。乙方提供货物须与甲方现场设备配套；若乙方提供货物与甲方现场设备不匹配，乙方须无条件免费整改至匹配现场原设备为止。</w:t>
      </w:r>
    </w:p>
    <w:p w14:paraId="57310BE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u w:val="none"/>
        </w:rPr>
        <w:t>.</w:t>
      </w:r>
      <w:r>
        <w:rPr>
          <w:rFonts w:hint="eastAsia" w:ascii="宋体" w:hAnsi="宋体" w:cs="宋体"/>
          <w:color w:val="auto"/>
          <w:sz w:val="24"/>
          <w:highlight w:val="none"/>
        </w:rPr>
        <w:t>本合同质保期限</w:t>
      </w:r>
      <w:r>
        <w:rPr>
          <w:rFonts w:hint="eastAsia" w:ascii="宋体" w:hAnsi="宋体" w:cs="宋体"/>
          <w:color w:val="auto"/>
          <w:sz w:val="24"/>
          <w:highlight w:val="none"/>
          <w:lang w:eastAsia="zh-CN"/>
        </w:rPr>
        <w:t>为</w:t>
      </w:r>
      <w:r>
        <w:rPr>
          <w:rFonts w:hint="eastAsia" w:ascii="宋体" w:hAnsi="宋体" w:cs="宋体"/>
          <w:color w:val="auto"/>
          <w:sz w:val="24"/>
          <w:highlight w:val="none"/>
        </w:rPr>
        <w:t>验收合格后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个月，若质保期限内出现问题，乙方必须在接到甲方通知后48小时内无条件赶到现场，免费进行维修。在质保期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未出现任何质量问题，视为质保合格。质保期限到期后，若未超出厂家三包政策的，乙方仍承担与厂家协调处理的质保责任，但不影响乙方的质保金支付。</w:t>
      </w:r>
    </w:p>
    <w:p w14:paraId="0D767330">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 xml:space="preserve">本采购项目 </w:t>
      </w:r>
      <w:r>
        <w:rPr>
          <w:rFonts w:hint="eastAsia" w:eastAsia="宋体"/>
          <w:color w:val="auto"/>
          <w:highlight w:val="none"/>
          <w:u w:val="single"/>
        </w:rPr>
        <w:sym w:font="Wingdings" w:char="00FE"/>
      </w:r>
      <w:r>
        <w:rPr>
          <w:rFonts w:hint="eastAsia" w:eastAsia="宋体"/>
          <w:color w:val="auto"/>
          <w:highlight w:val="none"/>
          <w:u w:val="single"/>
        </w:rPr>
        <w:t xml:space="preserve">是 </w:t>
      </w:r>
      <w:r>
        <w:rPr>
          <w:rFonts w:hint="eastAsia" w:eastAsia="宋体"/>
          <w:color w:val="auto"/>
          <w:highlight w:val="none"/>
          <w:u w:val="single"/>
        </w:rPr>
        <w:sym w:font="Wingdings" w:char="00A8"/>
      </w:r>
      <w:r>
        <w:rPr>
          <w:rFonts w:hint="eastAsia" w:eastAsia="宋体"/>
          <w:color w:val="auto"/>
          <w:highlight w:val="none"/>
          <w:u w:val="single"/>
        </w:rPr>
        <w:t xml:space="preserve">否 </w:t>
      </w:r>
      <w:r>
        <w:rPr>
          <w:rFonts w:hint="eastAsia" w:eastAsia="宋体"/>
          <w:color w:val="auto"/>
          <w:highlight w:val="none"/>
        </w:rPr>
        <w:t>有质保金。若有质保金的，</w:t>
      </w:r>
      <w:r>
        <w:rPr>
          <w:rFonts w:hint="eastAsia" w:eastAsia="宋体"/>
          <w:color w:val="auto"/>
          <w:highlight w:val="none"/>
          <w:lang w:eastAsia="zh-CN"/>
        </w:rPr>
        <w:t>采用</w:t>
      </w:r>
      <w:r>
        <w:rPr>
          <w:rFonts w:hint="eastAsia" w:eastAsia="宋体"/>
          <w:color w:val="auto"/>
          <w:highlight w:val="none"/>
        </w:rPr>
        <w:t>以下第</w:t>
      </w:r>
      <w:r>
        <w:rPr>
          <w:rFonts w:hint="eastAsia" w:eastAsia="宋体"/>
          <w:color w:val="auto"/>
          <w:highlight w:val="none"/>
          <w:u w:val="single"/>
        </w:rPr>
        <w:t>（</w:t>
      </w:r>
      <w:r>
        <w:rPr>
          <w:rFonts w:hint="eastAsia" w:eastAsia="宋体"/>
          <w:color w:val="auto"/>
          <w:highlight w:val="none"/>
          <w:u w:val="single"/>
          <w:lang w:val="en-US" w:eastAsia="zh-CN"/>
        </w:rPr>
        <w:t>1</w:t>
      </w:r>
      <w:r>
        <w:rPr>
          <w:rFonts w:hint="eastAsia" w:eastAsia="宋体"/>
          <w:color w:val="auto"/>
          <w:highlight w:val="none"/>
          <w:u w:val="single"/>
        </w:rPr>
        <w:t>）</w:t>
      </w:r>
      <w:r>
        <w:rPr>
          <w:rFonts w:hint="eastAsia" w:eastAsia="宋体"/>
          <w:color w:val="auto"/>
          <w:highlight w:val="none"/>
        </w:rPr>
        <w:t>形式执行：</w:t>
      </w:r>
    </w:p>
    <w:p w14:paraId="18E6B12D">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第（1）形式：合同履约保证金已包含质保金，甲方不再另外收取质保金。</w:t>
      </w:r>
    </w:p>
    <w:p w14:paraId="4D93F6F7">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Cs/>
          <w:color w:val="auto"/>
          <w:sz w:val="24"/>
          <w:highlight w:val="none"/>
        </w:rPr>
        <w:t>5</w:t>
      </w:r>
      <w:r>
        <w:rPr>
          <w:rFonts w:hint="eastAsia" w:ascii="宋体" w:hAnsi="宋体" w:cs="宋体"/>
          <w:b w:val="0"/>
          <w:bCs/>
          <w:color w:val="auto"/>
          <w:sz w:val="24"/>
          <w:highlight w:val="none"/>
        </w:rPr>
        <w:t>.本合同项下货物的验收合格，仅为对货物数量、外观、型号及初步功能符合性的确认，并非对货物内在质量、性能、长期稳定性及所有潜在瑕疵的最终认可</w:t>
      </w:r>
      <w:r>
        <w:rPr>
          <w:rFonts w:hint="eastAsia" w:ascii="宋体" w:hAnsi="宋体" w:cs="宋体"/>
          <w:bCs/>
          <w:color w:val="auto"/>
          <w:sz w:val="24"/>
          <w:highlight w:val="none"/>
        </w:rPr>
        <w:t>，不能豁免乙方的质量责任</w:t>
      </w:r>
      <w:r>
        <w:rPr>
          <w:rFonts w:hint="eastAsia" w:ascii="宋体" w:hAnsi="宋体" w:cs="宋体"/>
          <w:b w:val="0"/>
          <w:bCs/>
          <w:color w:val="auto"/>
          <w:sz w:val="24"/>
          <w:highlight w:val="none"/>
        </w:rPr>
        <w:t>。</w:t>
      </w:r>
    </w:p>
    <w:p w14:paraId="4957846C">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18819421">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3A689639">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5C865A2F">
      <w:pPr>
        <w:pStyle w:val="7"/>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14ED2C9F">
      <w:pPr>
        <w:pStyle w:val="7"/>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4F8C58B1">
      <w:pPr>
        <w:pStyle w:val="7"/>
        <w:ind w:firstLine="480" w:firstLineChars="200"/>
        <w:rPr>
          <w:color w:val="auto"/>
          <w:highlight w:val="none"/>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.甲方不再对任何售后服务进行付费。乙方的派遣人员产生的一切费用由乙方承担。</w:t>
      </w:r>
    </w:p>
    <w:p w14:paraId="23179924">
      <w:pPr>
        <w:pStyle w:val="7"/>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59D6A4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21312C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737086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222CAF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4A19C63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（1）乙方送货每批物资必须附甲方采购订单、送货单、产品质量检验合格证明或者检测报告、进口报关单（若有）、原产地证明（若有），否则甲方有权拒收；</w:t>
      </w:r>
    </w:p>
    <w:p w14:paraId="074F77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638BDA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39AB472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5BB2F685">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408FA781">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6870F9FE">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754AC2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183D15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36DDCACA">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31275398">
      <w:pPr>
        <w:pStyle w:val="8"/>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147FC75C">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3"/>
      <w:bookmarkEnd w:id="394"/>
      <w:bookmarkEnd w:id="395"/>
      <w:r>
        <w:rPr>
          <w:rFonts w:hint="eastAsia" w:ascii="宋体" w:hAnsi="宋体" w:cs="宋体"/>
          <w:b/>
          <w:color w:val="auto"/>
          <w:sz w:val="24"/>
          <w:highlight w:val="none"/>
        </w:rPr>
        <w:t>验收方式及要求</w:t>
      </w:r>
    </w:p>
    <w:p w14:paraId="3202AC76">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14:paraId="5C743672">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若甲方有权邀请国家认可的质量检测机构或生产厂家/品牌商参加乙方合同成果的验收工作。</w:t>
      </w:r>
    </w:p>
    <w:p w14:paraId="352F3F96">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49516998">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4.经首次验收不满足合同要求的，视为首次验收不合格，乙方需要及时整改至满足合同要求为止</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视为验收合格。</w:t>
      </w:r>
    </w:p>
    <w:p w14:paraId="21667D61">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lang w:val="en-US" w:eastAsia="zh-CN"/>
        </w:rPr>
        <w:t>5经首次验收合格且甲方未进行</w:t>
      </w:r>
      <w:r>
        <w:rPr>
          <w:rFonts w:hint="eastAsia" w:ascii="宋体" w:hAnsi="宋体" w:cs="宋体"/>
          <w:color w:val="auto"/>
          <w:sz w:val="24"/>
          <w:lang w:eastAsia="zh-CN"/>
        </w:rPr>
        <w:t>第三方机构检测</w:t>
      </w:r>
      <w:r>
        <w:rPr>
          <w:rFonts w:hint="eastAsia" w:ascii="宋体" w:hAnsi="宋体" w:cs="宋体"/>
          <w:color w:val="auto"/>
          <w:sz w:val="24"/>
          <w:lang w:val="en-US" w:eastAsia="zh-CN"/>
        </w:rPr>
        <w:t>再次验收的，视为验收合格。</w:t>
      </w:r>
    </w:p>
    <w:p w14:paraId="79C8B163">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214F282C">
      <w:pPr>
        <w:pStyle w:val="7"/>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4DEA283A">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7F6ECEC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74E711CE">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566106E5">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1BEC6D70">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63CEE2E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568720A9">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5D900DE2">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1C2B1BE1">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65261DD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最后一批次货物质保期结束且无遗留问题，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0"/>
    <w:bookmarkEnd w:id="391"/>
    <w:bookmarkEnd w:id="392"/>
    <w:p w14:paraId="0812BE86">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398C811C">
      <w:pPr>
        <w:pStyle w:val="27"/>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43F75A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31231700">
      <w:pPr>
        <w:pStyle w:val="27"/>
        <w:spacing w:before="0" w:beforeAutospacing="0" w:after="0" w:afterAutospacing="0" w:line="360" w:lineRule="auto"/>
        <w:ind w:firstLine="480"/>
        <w:rPr>
          <w:rFonts w:hint="eastAsia"/>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46FAAE81">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A05C7C1">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4F077BDA">
      <w:pPr>
        <w:pStyle w:val="27"/>
        <w:spacing w:before="0" w:beforeAutospacing="0" w:after="0" w:afterAutospacing="0" w:line="360" w:lineRule="auto"/>
        <w:ind w:firstLine="480"/>
        <w:rPr>
          <w:rFonts w:hint="eastAsia" w:eastAsia="宋体"/>
          <w:color w:val="auto"/>
          <w:highlight w:val="none"/>
        </w:rPr>
      </w:pPr>
      <w:bookmarkStart w:id="396" w:name="_Toc32071"/>
      <w:bookmarkStart w:id="397" w:name="_Toc19304"/>
      <w:bookmarkStart w:id="398" w:name="_Toc2846"/>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7CF9D322">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351F2DD0">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0390B37A">
      <w:pPr>
        <w:pStyle w:val="27"/>
        <w:spacing w:before="0" w:beforeAutospacing="0" w:after="0" w:afterAutospacing="0" w:line="360" w:lineRule="auto"/>
        <w:ind w:firstLine="480"/>
        <w:rPr>
          <w:rFonts w:hint="eastAsia"/>
          <w:color w:val="auto"/>
          <w:highlight w:val="none"/>
          <w:u w:val="single"/>
        </w:rPr>
      </w:pPr>
      <w:bookmarkStart w:id="399" w:name="_Toc21423"/>
      <w:bookmarkStart w:id="400" w:name="_Toc27250"/>
      <w:bookmarkStart w:id="401" w:name="_Toc19554"/>
      <w:r>
        <w:rPr>
          <w:rFonts w:hint="eastAsia"/>
          <w:color w:val="auto"/>
          <w:highlight w:val="none"/>
          <w:u w:val="single"/>
        </w:rPr>
        <w:t>（</w:t>
      </w:r>
      <w:r>
        <w:rPr>
          <w:rFonts w:hint="eastAsia"/>
          <w:color w:val="auto"/>
          <w:highlight w:val="none"/>
          <w:u w:val="single"/>
          <w:lang w:val="en-US" w:eastAsia="zh-CN"/>
        </w:rPr>
        <w:t>1</w:t>
      </w:r>
      <w:r>
        <w:rPr>
          <w:rFonts w:hint="eastAsia"/>
          <w:color w:val="auto"/>
          <w:highlight w:val="none"/>
          <w:u w:val="single"/>
        </w:rPr>
        <w:t>）按月支付，甲方根据乙方上个月交付合同成果、验收结果进行结算和支付，甲方收到乙方提供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color w:val="auto"/>
          <w:highlight w:val="none"/>
          <w:u w:val="single"/>
        </w:rPr>
        <w:t>。</w:t>
      </w:r>
    </w:p>
    <w:p w14:paraId="1D3E284E">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99"/>
      <w:bookmarkEnd w:id="400"/>
      <w:bookmarkEnd w:id="401"/>
    </w:p>
    <w:p w14:paraId="0B5E57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1B59BF4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2"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highlight w:val="none"/>
        </w:rPr>
        <w:t>。</w:t>
      </w:r>
    </w:p>
    <w:p w14:paraId="3915A1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0D992B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3" w:name="_Hlk218409664"/>
      <w:r>
        <w:rPr>
          <w:rFonts w:hint="eastAsia" w:ascii="宋体" w:hAnsi="宋体" w:cs="宋体"/>
          <w:color w:val="auto"/>
          <w:sz w:val="24"/>
          <w:highlight w:val="none"/>
        </w:rPr>
        <w:t>并要求乙方赔偿本合同总额30%的违约金</w:t>
      </w:r>
      <w:bookmarkEnd w:id="403"/>
      <w:r>
        <w:rPr>
          <w:rFonts w:hint="eastAsia" w:ascii="宋体" w:hAnsi="宋体" w:cs="宋体"/>
          <w:color w:val="auto"/>
          <w:sz w:val="24"/>
          <w:highlight w:val="none"/>
        </w:rPr>
        <w:t>；</w:t>
      </w:r>
    </w:p>
    <w:p w14:paraId="4F9A3F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6BCE4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BF61707">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7B8C5DE1">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3653F5FF">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6571A4DC">
      <w:pPr>
        <w:pStyle w:val="7"/>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1621CAD1">
      <w:pPr>
        <w:pStyle w:val="7"/>
        <w:ind w:firstLine="480" w:firstLineChars="200"/>
        <w:rPr>
          <w:rFonts w:hint="eastAsia" w:hAnsi="宋体" w:cs="宋体"/>
          <w:snapToGrid/>
          <w:color w:val="auto"/>
          <w:szCs w:val="24"/>
          <w:highlight w:val="none"/>
          <w:lang w:val="en-US"/>
        </w:rPr>
      </w:pPr>
      <w:bookmarkStart w:id="404" w:name="_Toc16021"/>
      <w:bookmarkStart w:id="405" w:name="_Toc28375"/>
      <w:bookmarkStart w:id="406" w:name="_Toc15583"/>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4D6786BC">
      <w:pPr>
        <w:pStyle w:val="8"/>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03BD43D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0265AA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627B8E0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5EC009A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417DB4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03187C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83AAF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45BA4C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67D2C3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44F7B4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7FE2DC7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3FA885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1D0524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5A1D0D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1B8B85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1530654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5E1519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6D05AF4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3A1CE1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3E7EC2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3EDD16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4C9BAA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0BA4F2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78F9B7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763594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7640A8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28EFF78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28110D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778AA6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4CC8C8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7EF8CA4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782DF30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294BFD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本合同自双方盖章、签字时生效。合同份数按一式四份规定，甲方三份，乙方一份，附件1廉洁协议为本合同不可分割的一部分，均具有同等法律效力。</w:t>
      </w:r>
    </w:p>
    <w:p w14:paraId="5E633AC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22653666">
      <w:pPr>
        <w:spacing w:line="360" w:lineRule="auto"/>
        <w:ind w:firstLine="480" w:firstLineChars="200"/>
        <w:rPr>
          <w:rFonts w:hint="eastAsia" w:ascii="宋体" w:hAnsi="宋体" w:eastAsia="宋体" w:cs="宋体"/>
          <w:color w:val="auto"/>
          <w:sz w:val="24"/>
          <w:highlight w:val="none"/>
        </w:rPr>
      </w:pPr>
    </w:p>
    <w:p w14:paraId="36EC57F6">
      <w:pPr>
        <w:rPr>
          <w:rFonts w:hint="eastAsia" w:ascii="宋体" w:hAnsi="宋体" w:eastAsia="宋体" w:cs="宋体"/>
          <w:color w:val="auto"/>
          <w:kern w:val="0"/>
          <w:szCs w:val="21"/>
          <w:highlight w:val="none"/>
          <w:lang w:bidi="ar"/>
        </w:rPr>
      </w:pPr>
    </w:p>
    <w:p w14:paraId="30459719">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0E137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2981ACF">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40EB1D18">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292A1D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5F02F4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DF454E1">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41A88F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2049C81">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06F2715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262309A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B0BA769">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39C5DB02">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14EB58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CF8C1E7">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9141B6D">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5DDDD4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1B30B40">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1985F1F0">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158434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C9E9A50">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4C7C9641">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5576CEEE">
      <w:pPr>
        <w:spacing w:line="400" w:lineRule="exact"/>
        <w:jc w:val="center"/>
        <w:rPr>
          <w:rFonts w:hint="eastAsia" w:ascii="宋体" w:hAnsi="宋体" w:eastAsia="宋体" w:cs="宋体"/>
          <w:b/>
          <w:color w:val="auto"/>
          <w:sz w:val="24"/>
          <w:highlight w:val="none"/>
        </w:rPr>
      </w:pPr>
    </w:p>
    <w:p w14:paraId="7B8A16D4">
      <w:pPr>
        <w:pStyle w:val="26"/>
        <w:spacing w:line="400" w:lineRule="exact"/>
        <w:ind w:left="0" w:leftChars="0" w:firstLine="0" w:firstLineChars="0"/>
        <w:rPr>
          <w:rFonts w:hint="eastAsia" w:ascii="宋体" w:hAnsi="宋体" w:cs="宋体"/>
          <w:b/>
          <w:color w:val="auto"/>
          <w:szCs w:val="24"/>
          <w:highlight w:val="none"/>
        </w:rPr>
      </w:pPr>
    </w:p>
    <w:p w14:paraId="45AA5F8B">
      <w:pPr>
        <w:pStyle w:val="26"/>
        <w:spacing w:line="400" w:lineRule="exact"/>
        <w:ind w:left="0" w:leftChars="0" w:firstLine="0" w:firstLineChars="0"/>
        <w:jc w:val="center"/>
        <w:rPr>
          <w:rFonts w:hint="eastAsia" w:ascii="宋体" w:hAnsi="宋体" w:cs="宋体"/>
          <w:b/>
          <w:color w:val="auto"/>
          <w:szCs w:val="24"/>
          <w:highlight w:val="none"/>
        </w:rPr>
      </w:pPr>
    </w:p>
    <w:p w14:paraId="774C2135">
      <w:pPr>
        <w:pStyle w:val="10"/>
        <w:ind w:firstLine="482"/>
        <w:rPr>
          <w:rFonts w:hint="eastAsia" w:cs="宋体"/>
          <w:b/>
          <w:color w:val="auto"/>
          <w:highlight w:val="none"/>
        </w:rPr>
      </w:pPr>
      <w:r>
        <w:rPr>
          <w:rFonts w:cs="宋体"/>
          <w:b/>
          <w:color w:val="auto"/>
          <w:highlight w:val="none"/>
        </w:rPr>
        <w:br w:type="page"/>
      </w:r>
    </w:p>
    <w:p w14:paraId="2FC61C8D">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4FC7219C">
      <w:pPr>
        <w:pStyle w:val="10"/>
        <w:ind w:firstLine="482"/>
        <w:jc w:val="center"/>
        <w:rPr>
          <w:rFonts w:hint="eastAsia"/>
          <w:color w:val="auto"/>
          <w:highlight w:val="none"/>
        </w:rPr>
      </w:pPr>
      <w:r>
        <w:rPr>
          <w:rFonts w:cs="宋体"/>
          <w:b/>
          <w:color w:val="auto"/>
          <w:highlight w:val="none"/>
        </w:rPr>
        <w:t>廉洁协议</w:t>
      </w:r>
    </w:p>
    <w:p w14:paraId="1AEE9A91">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4C7948CB">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2C3DFD14">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6D508828">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2DAA9E9F">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3CB85C2D">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26A5CC7C">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2A46DC6F">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2E660D78">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12343FC0">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52E877A8">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75C512EB">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2BC74D3E">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398C6E75">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744CD9C">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73284C86">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7E8E8455">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01653CAF">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3BC084B1">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61E1EC4F">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406105B6">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7F8AE2DC">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1BABF2E4">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5103828B">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38ACD61A">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6B479B18">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3294FC62">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52CB6C27">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015D35C2">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3F38A93C">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6DF902B1">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61DBE220">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19A2D1E5">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33E42E5">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67887443">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114C5182">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27D715E3">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59F72323">
      <w:pPr>
        <w:rPr>
          <w:rFonts w:hint="eastAsia" w:ascii="宋体" w:hAnsi="宋体" w:eastAsia="宋体" w:cs="宋体"/>
          <w:color w:val="auto"/>
          <w:kern w:val="0"/>
          <w:szCs w:val="21"/>
          <w:highlight w:val="none"/>
          <w:lang w:bidi="ar"/>
        </w:rPr>
      </w:pPr>
    </w:p>
    <w:p w14:paraId="30774EDD">
      <w:pPr>
        <w:snapToGrid w:val="0"/>
        <w:spacing w:line="460" w:lineRule="exact"/>
        <w:rPr>
          <w:rFonts w:hint="eastAsia" w:ascii="宋体" w:hAnsi="宋体" w:eastAsia="宋体" w:cs="宋体"/>
          <w:b/>
          <w:color w:val="auto"/>
          <w:sz w:val="36"/>
          <w:szCs w:val="36"/>
          <w:highlight w:val="none"/>
        </w:rPr>
      </w:pPr>
    </w:p>
    <w:p w14:paraId="5E520F8C">
      <w:pPr>
        <w:snapToGrid w:val="0"/>
        <w:spacing w:line="460" w:lineRule="exact"/>
        <w:rPr>
          <w:rFonts w:hint="eastAsia" w:ascii="宋体" w:hAnsi="宋体" w:eastAsia="宋体" w:cs="宋体"/>
          <w:b/>
          <w:color w:val="auto"/>
          <w:sz w:val="36"/>
          <w:szCs w:val="36"/>
          <w:highlight w:val="none"/>
        </w:rPr>
      </w:pPr>
    </w:p>
    <w:p w14:paraId="6AFF2F39">
      <w:pPr>
        <w:pStyle w:val="16"/>
        <w:rPr>
          <w:rFonts w:hint="eastAsia" w:ascii="宋体" w:hAnsi="宋体" w:eastAsia="宋体" w:cs="宋体"/>
          <w:b/>
          <w:color w:val="auto"/>
          <w:sz w:val="36"/>
          <w:szCs w:val="36"/>
          <w:highlight w:val="none"/>
        </w:rPr>
      </w:pPr>
    </w:p>
    <w:p w14:paraId="23D0DE1E">
      <w:pPr>
        <w:rPr>
          <w:rFonts w:hint="eastAsia" w:ascii="宋体" w:hAnsi="宋体" w:eastAsia="宋体" w:cs="宋体"/>
          <w:b/>
          <w:color w:val="auto"/>
          <w:sz w:val="36"/>
          <w:szCs w:val="36"/>
          <w:highlight w:val="none"/>
        </w:rPr>
      </w:pPr>
    </w:p>
    <w:p w14:paraId="35B741B1">
      <w:pPr>
        <w:pStyle w:val="16"/>
        <w:rPr>
          <w:rFonts w:hint="eastAsia" w:ascii="宋体" w:hAnsi="宋体" w:eastAsia="宋体" w:cs="宋体"/>
          <w:b/>
          <w:color w:val="auto"/>
          <w:sz w:val="36"/>
          <w:szCs w:val="36"/>
          <w:highlight w:val="none"/>
        </w:rPr>
      </w:pPr>
    </w:p>
    <w:p w14:paraId="5F95F223">
      <w:pPr>
        <w:rPr>
          <w:rFonts w:hint="eastAsia" w:ascii="宋体" w:hAnsi="宋体" w:eastAsia="宋体" w:cs="宋体"/>
          <w:b/>
          <w:color w:val="auto"/>
          <w:sz w:val="36"/>
          <w:szCs w:val="36"/>
          <w:highlight w:val="none"/>
        </w:rPr>
      </w:pPr>
    </w:p>
    <w:p w14:paraId="42029DBB">
      <w:pPr>
        <w:pStyle w:val="16"/>
        <w:rPr>
          <w:rFonts w:hint="eastAsia" w:ascii="宋体" w:hAnsi="宋体" w:eastAsia="宋体" w:cs="宋体"/>
          <w:b/>
          <w:color w:val="auto"/>
          <w:sz w:val="36"/>
          <w:szCs w:val="36"/>
          <w:highlight w:val="none"/>
        </w:rPr>
      </w:pPr>
    </w:p>
    <w:p w14:paraId="28120065">
      <w:pPr>
        <w:rPr>
          <w:rFonts w:hint="eastAsia" w:ascii="宋体" w:hAnsi="宋体" w:eastAsia="宋体" w:cs="宋体"/>
          <w:b/>
          <w:color w:val="auto"/>
          <w:sz w:val="36"/>
          <w:szCs w:val="36"/>
          <w:highlight w:val="none"/>
        </w:rPr>
      </w:pPr>
    </w:p>
    <w:p w14:paraId="16056713">
      <w:pPr>
        <w:rPr>
          <w:rFonts w:hint="eastAsia" w:ascii="宋体" w:hAnsi="宋体" w:eastAsia="宋体" w:cs="宋体"/>
          <w:b/>
          <w:color w:val="auto"/>
          <w:sz w:val="36"/>
          <w:szCs w:val="36"/>
          <w:highlight w:val="none"/>
        </w:rPr>
      </w:pPr>
    </w:p>
    <w:p w14:paraId="56EC7B11">
      <w:pPr>
        <w:rPr>
          <w:rFonts w:hint="eastAsia" w:ascii="宋体" w:hAnsi="宋体" w:eastAsia="宋体" w:cs="宋体"/>
          <w:b/>
          <w:color w:val="auto"/>
          <w:sz w:val="36"/>
          <w:szCs w:val="36"/>
          <w:highlight w:val="none"/>
        </w:rPr>
      </w:pPr>
    </w:p>
    <w:p w14:paraId="6AAAB03D">
      <w:pPr>
        <w:rPr>
          <w:rFonts w:hint="eastAsia" w:ascii="宋体" w:hAnsi="宋体" w:eastAsia="宋体" w:cs="宋体"/>
          <w:b/>
          <w:color w:val="auto"/>
          <w:sz w:val="36"/>
          <w:szCs w:val="36"/>
          <w:highlight w:val="none"/>
        </w:rPr>
      </w:pPr>
    </w:p>
    <w:p w14:paraId="2448AF22">
      <w:pPr>
        <w:rPr>
          <w:rFonts w:hint="eastAsia" w:ascii="宋体" w:hAnsi="宋体" w:eastAsia="宋体" w:cs="宋体"/>
          <w:b/>
          <w:color w:val="auto"/>
          <w:sz w:val="36"/>
          <w:szCs w:val="36"/>
          <w:highlight w:val="none"/>
        </w:rPr>
      </w:pPr>
    </w:p>
    <w:bookmarkEnd w:id="404"/>
    <w:bookmarkEnd w:id="405"/>
    <w:bookmarkEnd w:id="406"/>
    <w:p w14:paraId="749ED7E7">
      <w:pPr>
        <w:pStyle w:val="16"/>
        <w:jc w:val="both"/>
        <w:rPr>
          <w:color w:val="auto"/>
          <w:highlight w:val="none"/>
        </w:rPr>
      </w:pPr>
    </w:p>
    <w:p w14:paraId="4588F393">
      <w:pPr>
        <w:rPr>
          <w:color w:val="auto"/>
          <w:highlight w:val="none"/>
        </w:rPr>
      </w:pPr>
    </w:p>
    <w:p w14:paraId="3FE526F3">
      <w:pPr>
        <w:rPr>
          <w:color w:val="auto"/>
          <w:highlight w:val="none"/>
        </w:rPr>
      </w:pPr>
    </w:p>
    <w:p w14:paraId="07ED8DE8">
      <w:pPr>
        <w:rPr>
          <w:color w:val="auto"/>
          <w:highlight w:val="none"/>
        </w:rPr>
      </w:pPr>
    </w:p>
    <w:p w14:paraId="7D69A24A">
      <w:pPr>
        <w:rPr>
          <w:color w:val="auto"/>
          <w:highlight w:val="none"/>
        </w:rPr>
      </w:pPr>
    </w:p>
    <w:p w14:paraId="030832FB">
      <w:pPr>
        <w:rPr>
          <w:color w:val="auto"/>
          <w:highlight w:val="none"/>
        </w:rPr>
      </w:pPr>
    </w:p>
    <w:p w14:paraId="06AB80E7">
      <w:pPr>
        <w:rPr>
          <w:color w:val="auto"/>
          <w:highlight w:val="none"/>
        </w:rPr>
      </w:pPr>
    </w:p>
    <w:p w14:paraId="7E6BEB23">
      <w:pPr>
        <w:rPr>
          <w:color w:val="auto"/>
          <w:highlight w:val="none"/>
        </w:rPr>
      </w:pPr>
    </w:p>
    <w:p w14:paraId="7737256F">
      <w:pPr>
        <w:rPr>
          <w:color w:val="auto"/>
          <w:highlight w:val="none"/>
        </w:rPr>
      </w:pPr>
    </w:p>
    <w:p w14:paraId="4803B56A">
      <w:pPr>
        <w:rPr>
          <w:color w:val="auto"/>
          <w:highlight w:val="none"/>
        </w:rPr>
      </w:pPr>
    </w:p>
    <w:p w14:paraId="2631E7A9">
      <w:pPr>
        <w:rPr>
          <w:color w:val="auto"/>
          <w:highlight w:val="none"/>
        </w:rPr>
      </w:pPr>
    </w:p>
    <w:p w14:paraId="7E479A56">
      <w:pPr>
        <w:rPr>
          <w:color w:val="auto"/>
          <w:highlight w:val="none"/>
        </w:rPr>
      </w:pPr>
    </w:p>
    <w:p w14:paraId="3045EE3C">
      <w:pPr>
        <w:rPr>
          <w:color w:val="auto"/>
          <w:highlight w:val="none"/>
        </w:rPr>
      </w:pPr>
    </w:p>
    <w:p w14:paraId="4A323E3C">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5C5A7752">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0B6ECA70">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5321A7D1">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5321A7D1">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7DFF4BF9">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6510C256">
      <w:pPr>
        <w:spacing w:line="360" w:lineRule="auto"/>
        <w:rPr>
          <w:rFonts w:ascii="Times New Roman" w:hAnsi="Times New Roman" w:eastAsia="Cambria Math" w:cs="Times New Roman"/>
          <w:color w:val="auto"/>
          <w:sz w:val="96"/>
          <w:szCs w:val="22"/>
          <w:highlight w:val="none"/>
        </w:rPr>
      </w:pPr>
    </w:p>
    <w:p w14:paraId="58679248">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436EF1EE">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37FD0CCA">
      <w:pPr>
        <w:spacing w:line="360" w:lineRule="auto"/>
        <w:rPr>
          <w:rFonts w:ascii="宋体" w:hAnsi="宋体" w:eastAsia="宋体" w:cs="宋体"/>
          <w:color w:val="auto"/>
          <w:sz w:val="44"/>
          <w:szCs w:val="44"/>
          <w:highlight w:val="none"/>
        </w:rPr>
      </w:pPr>
    </w:p>
    <w:p w14:paraId="74A65970">
      <w:pPr>
        <w:spacing w:line="480" w:lineRule="auto"/>
        <w:ind w:left="2798" w:leftChars="399" w:hanging="1960" w:hangingChars="7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2026年-2027年铁岭铁光仪表备件采购项目</w:t>
      </w:r>
      <w:r>
        <w:rPr>
          <w:rFonts w:hint="eastAsia" w:ascii="宋体" w:hAnsi="宋体" w:eastAsia="宋体" w:cs="宋体"/>
          <w:color w:val="auto"/>
          <w:sz w:val="28"/>
          <w:szCs w:val="22"/>
          <w:highlight w:val="none"/>
          <w:u w:val="single"/>
        </w:rPr>
        <w:t xml:space="preserve">              </w:t>
      </w:r>
    </w:p>
    <w:p w14:paraId="3C8410A2">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202601024</w:t>
      </w:r>
      <w:r>
        <w:rPr>
          <w:rFonts w:hint="eastAsia" w:ascii="宋体" w:hAnsi="宋体" w:eastAsia="宋体" w:cs="宋体"/>
          <w:color w:val="auto"/>
          <w:sz w:val="28"/>
          <w:szCs w:val="22"/>
          <w:highlight w:val="none"/>
          <w:u w:val="single"/>
        </w:rPr>
        <w:t xml:space="preserve">           </w:t>
      </w:r>
    </w:p>
    <w:p w14:paraId="19AFFAA8">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3B8CEFE3">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1AA6CC8C">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627E4AC">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7FF5E23C">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728637B">
      <w:pPr>
        <w:spacing w:line="360" w:lineRule="auto"/>
        <w:jc w:val="center"/>
        <w:outlineLvl w:val="0"/>
        <w:rPr>
          <w:rFonts w:cs="仿宋" w:asciiTheme="minorEastAsia" w:hAnsiTheme="minorEastAsia"/>
          <w:b/>
          <w:color w:val="auto"/>
          <w:kern w:val="0"/>
          <w:sz w:val="36"/>
          <w:szCs w:val="36"/>
          <w:highlight w:val="none"/>
        </w:rPr>
      </w:pPr>
    </w:p>
    <w:p w14:paraId="41F44551">
      <w:pPr>
        <w:spacing w:line="360" w:lineRule="auto"/>
        <w:jc w:val="center"/>
        <w:outlineLvl w:val="0"/>
        <w:rPr>
          <w:rFonts w:cs="仿宋" w:asciiTheme="minorEastAsia" w:hAnsiTheme="minorEastAsia"/>
          <w:b/>
          <w:color w:val="auto"/>
          <w:kern w:val="0"/>
          <w:sz w:val="36"/>
          <w:szCs w:val="36"/>
          <w:highlight w:val="none"/>
        </w:rPr>
      </w:pPr>
    </w:p>
    <w:p w14:paraId="4FFE357A">
      <w:pPr>
        <w:spacing w:line="360" w:lineRule="auto"/>
        <w:jc w:val="center"/>
        <w:outlineLvl w:val="0"/>
        <w:rPr>
          <w:rFonts w:cs="仿宋" w:asciiTheme="minorEastAsia" w:hAnsiTheme="minorEastAsia"/>
          <w:b/>
          <w:color w:val="auto"/>
          <w:kern w:val="0"/>
          <w:sz w:val="36"/>
          <w:szCs w:val="36"/>
          <w:highlight w:val="none"/>
        </w:rPr>
      </w:pPr>
    </w:p>
    <w:p w14:paraId="1F77B96B">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289BE9B0">
      <w:pPr>
        <w:spacing w:line="360" w:lineRule="auto"/>
        <w:jc w:val="center"/>
        <w:outlineLvl w:val="0"/>
        <w:rPr>
          <w:rFonts w:cs="仿宋" w:asciiTheme="minorEastAsia" w:hAnsiTheme="minorEastAsia"/>
          <w:b/>
          <w:color w:val="auto"/>
          <w:kern w:val="0"/>
          <w:sz w:val="36"/>
          <w:szCs w:val="36"/>
          <w:highlight w:val="none"/>
        </w:rPr>
      </w:pPr>
    </w:p>
    <w:p w14:paraId="06E8472A">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2D25A71D">
      <w:pPr>
        <w:spacing w:line="360" w:lineRule="auto"/>
        <w:jc w:val="center"/>
        <w:outlineLvl w:val="0"/>
        <w:rPr>
          <w:rFonts w:cs="仿宋" w:asciiTheme="minorEastAsia" w:hAnsiTheme="minorEastAsia"/>
          <w:b/>
          <w:color w:val="auto"/>
          <w:kern w:val="0"/>
          <w:sz w:val="36"/>
          <w:szCs w:val="36"/>
          <w:highlight w:val="none"/>
        </w:rPr>
      </w:pPr>
    </w:p>
    <w:p w14:paraId="4D07540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14:paraId="05AB43CA">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7801E346">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33C7359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507D3C2E">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1718E0C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45B7202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22561327">
      <w:pPr>
        <w:snapToGrid w:val="0"/>
        <w:spacing w:line="360" w:lineRule="auto"/>
        <w:rPr>
          <w:rFonts w:hint="eastAsia" w:cs="仿宋" w:asciiTheme="minorEastAsia" w:hAnsiTheme="minorEastAsia"/>
          <w:color w:val="auto"/>
          <w:sz w:val="24"/>
          <w:highlight w:val="none"/>
        </w:rPr>
      </w:pPr>
    </w:p>
    <w:p w14:paraId="4295FCF3">
      <w:pPr>
        <w:pStyle w:val="7"/>
        <w:rPr>
          <w:color w:val="auto"/>
          <w:highlight w:val="none"/>
        </w:rPr>
      </w:pPr>
    </w:p>
    <w:p w14:paraId="4EF3A214">
      <w:pPr>
        <w:pStyle w:val="8"/>
        <w:rPr>
          <w:color w:val="auto"/>
          <w:highlight w:val="none"/>
        </w:rPr>
      </w:pPr>
    </w:p>
    <w:p w14:paraId="0EE24CD4">
      <w:pPr>
        <w:rPr>
          <w:color w:val="auto"/>
          <w:highlight w:val="none"/>
        </w:rPr>
      </w:pPr>
    </w:p>
    <w:p w14:paraId="55A32C0B">
      <w:pPr>
        <w:pStyle w:val="7"/>
        <w:rPr>
          <w:color w:val="auto"/>
          <w:highlight w:val="none"/>
        </w:rPr>
      </w:pPr>
    </w:p>
    <w:p w14:paraId="246348C8">
      <w:pPr>
        <w:pStyle w:val="8"/>
        <w:rPr>
          <w:color w:val="auto"/>
          <w:highlight w:val="none"/>
        </w:rPr>
      </w:pPr>
    </w:p>
    <w:p w14:paraId="74D6BC09">
      <w:pPr>
        <w:rPr>
          <w:color w:val="auto"/>
          <w:highlight w:val="none"/>
        </w:rPr>
      </w:pPr>
    </w:p>
    <w:p w14:paraId="00FFF9D0">
      <w:pPr>
        <w:pStyle w:val="7"/>
        <w:rPr>
          <w:color w:val="auto"/>
          <w:highlight w:val="none"/>
        </w:rPr>
      </w:pPr>
    </w:p>
    <w:p w14:paraId="2BA3565A">
      <w:pPr>
        <w:pStyle w:val="8"/>
        <w:rPr>
          <w:color w:val="auto"/>
          <w:highlight w:val="none"/>
        </w:rPr>
      </w:pPr>
    </w:p>
    <w:p w14:paraId="09E3BE25">
      <w:pPr>
        <w:rPr>
          <w:color w:val="auto"/>
          <w:highlight w:val="none"/>
        </w:rPr>
      </w:pPr>
    </w:p>
    <w:p w14:paraId="0062FA8B">
      <w:pPr>
        <w:pStyle w:val="7"/>
        <w:rPr>
          <w:color w:val="auto"/>
          <w:highlight w:val="none"/>
        </w:rPr>
      </w:pPr>
    </w:p>
    <w:p w14:paraId="679B5372">
      <w:pPr>
        <w:pStyle w:val="8"/>
        <w:rPr>
          <w:color w:val="auto"/>
          <w:highlight w:val="none"/>
        </w:rPr>
      </w:pPr>
    </w:p>
    <w:p w14:paraId="4708E620">
      <w:pPr>
        <w:pStyle w:val="9"/>
        <w:rPr>
          <w:color w:val="auto"/>
          <w:highlight w:val="none"/>
        </w:rPr>
      </w:pPr>
    </w:p>
    <w:p w14:paraId="2546D947">
      <w:pPr>
        <w:rPr>
          <w:color w:val="auto"/>
          <w:highlight w:val="none"/>
        </w:rPr>
      </w:pPr>
    </w:p>
    <w:p w14:paraId="270F4B9A">
      <w:pPr>
        <w:rPr>
          <w:color w:val="auto"/>
          <w:highlight w:val="none"/>
        </w:rPr>
      </w:pPr>
    </w:p>
    <w:p w14:paraId="75ED7283">
      <w:pPr>
        <w:rPr>
          <w:color w:val="auto"/>
          <w:highlight w:val="none"/>
        </w:rPr>
      </w:pPr>
    </w:p>
    <w:p w14:paraId="0C4B69B1">
      <w:pPr>
        <w:rPr>
          <w:color w:val="auto"/>
          <w:highlight w:val="none"/>
        </w:rPr>
      </w:pPr>
    </w:p>
    <w:p w14:paraId="34CC171C">
      <w:pPr>
        <w:rPr>
          <w:color w:val="auto"/>
          <w:highlight w:val="none"/>
        </w:rPr>
      </w:pPr>
    </w:p>
    <w:p w14:paraId="391E4E25">
      <w:pPr>
        <w:rPr>
          <w:color w:val="auto"/>
          <w:highlight w:val="none"/>
        </w:rPr>
      </w:pPr>
    </w:p>
    <w:p w14:paraId="0799BDF0">
      <w:pPr>
        <w:rPr>
          <w:color w:val="auto"/>
          <w:highlight w:val="none"/>
        </w:rPr>
      </w:pPr>
    </w:p>
    <w:p w14:paraId="1835D139">
      <w:pPr>
        <w:pStyle w:val="7"/>
        <w:rPr>
          <w:color w:val="auto"/>
          <w:highlight w:val="none"/>
        </w:rPr>
      </w:pPr>
    </w:p>
    <w:p w14:paraId="0FC56515">
      <w:pPr>
        <w:rPr>
          <w:color w:val="auto"/>
          <w:highlight w:val="none"/>
        </w:rPr>
      </w:pPr>
    </w:p>
    <w:p w14:paraId="607DCEB6">
      <w:pPr>
        <w:rPr>
          <w:color w:val="auto"/>
          <w:highlight w:val="none"/>
        </w:rPr>
      </w:pPr>
    </w:p>
    <w:p w14:paraId="1C668550">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318FE28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739CFBB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2026年-2027年铁岭铁光仪表备件采购项目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202601024</w:t>
      </w:r>
      <w:r>
        <w:rPr>
          <w:rFonts w:hint="eastAsia" w:cs="仿宋" w:asciiTheme="minorEastAsia" w:hAnsiTheme="minorEastAsia"/>
          <w:color w:val="auto"/>
          <w:sz w:val="24"/>
          <w:highlight w:val="none"/>
        </w:rPr>
        <w:t>】采购活动，郑重承诺：</w:t>
      </w:r>
    </w:p>
    <w:p w14:paraId="79AF61AD">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1B99320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1D43C67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0411B8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DF3922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7E69771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687E961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1B17277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5C4F856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768A6882">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18733E2">
      <w:pPr>
        <w:snapToGrid w:val="0"/>
        <w:spacing w:line="360" w:lineRule="auto"/>
        <w:ind w:firstLine="480" w:firstLineChars="200"/>
        <w:rPr>
          <w:rFonts w:hint="eastAsia" w:cs="仿宋" w:asciiTheme="minorEastAsia" w:hAnsiTheme="minorEastAsia"/>
          <w:color w:val="auto"/>
          <w:sz w:val="24"/>
          <w:highlight w:val="none"/>
        </w:rPr>
      </w:pPr>
    </w:p>
    <w:p w14:paraId="0EC638A6">
      <w:pPr>
        <w:snapToGrid w:val="0"/>
        <w:spacing w:line="360" w:lineRule="auto"/>
        <w:ind w:firstLine="480" w:firstLineChars="200"/>
        <w:rPr>
          <w:rFonts w:hint="eastAsia" w:cs="仿宋" w:asciiTheme="minorEastAsia" w:hAnsiTheme="minorEastAsia"/>
          <w:color w:val="auto"/>
          <w:sz w:val="24"/>
          <w:highlight w:val="none"/>
        </w:rPr>
      </w:pPr>
    </w:p>
    <w:p w14:paraId="4B3ABC73">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2CCC3490">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4F81C9B2">
      <w:pPr>
        <w:snapToGrid w:val="0"/>
        <w:spacing w:line="360" w:lineRule="auto"/>
        <w:ind w:right="480"/>
        <w:jc w:val="center"/>
        <w:rPr>
          <w:rFonts w:cs="仿宋" w:asciiTheme="minorEastAsia" w:hAnsiTheme="minorEastAsia"/>
          <w:b/>
          <w:color w:val="auto"/>
          <w:kern w:val="0"/>
          <w:sz w:val="32"/>
          <w:szCs w:val="32"/>
          <w:highlight w:val="none"/>
        </w:rPr>
      </w:pPr>
    </w:p>
    <w:p w14:paraId="4961C345">
      <w:pPr>
        <w:rPr>
          <w:color w:val="auto"/>
          <w:highlight w:val="none"/>
        </w:rPr>
      </w:pPr>
    </w:p>
    <w:p w14:paraId="3C624C86">
      <w:pPr>
        <w:pStyle w:val="7"/>
        <w:rPr>
          <w:color w:val="auto"/>
          <w:highlight w:val="none"/>
        </w:rPr>
      </w:pPr>
    </w:p>
    <w:p w14:paraId="71BFC44F">
      <w:pPr>
        <w:pStyle w:val="8"/>
        <w:rPr>
          <w:color w:val="auto"/>
          <w:highlight w:val="none"/>
        </w:rPr>
      </w:pPr>
    </w:p>
    <w:p w14:paraId="70EF5047">
      <w:pPr>
        <w:rPr>
          <w:color w:val="auto"/>
          <w:highlight w:val="none"/>
        </w:rPr>
      </w:pPr>
    </w:p>
    <w:p w14:paraId="1B3A85A4">
      <w:pPr>
        <w:pStyle w:val="7"/>
        <w:rPr>
          <w:color w:val="auto"/>
          <w:highlight w:val="none"/>
        </w:rPr>
      </w:pPr>
    </w:p>
    <w:p w14:paraId="3AA05D0F">
      <w:pPr>
        <w:pStyle w:val="8"/>
        <w:rPr>
          <w:color w:val="auto"/>
          <w:highlight w:val="none"/>
        </w:rPr>
      </w:pPr>
    </w:p>
    <w:p w14:paraId="6680EE3C">
      <w:pPr>
        <w:pStyle w:val="9"/>
        <w:rPr>
          <w:color w:val="auto"/>
          <w:highlight w:val="none"/>
        </w:rPr>
      </w:pPr>
    </w:p>
    <w:p w14:paraId="712D907C">
      <w:pPr>
        <w:rPr>
          <w:color w:val="auto"/>
          <w:highlight w:val="none"/>
        </w:rPr>
      </w:pPr>
    </w:p>
    <w:p w14:paraId="5F8588B9">
      <w:pPr>
        <w:pStyle w:val="7"/>
        <w:rPr>
          <w:color w:val="auto"/>
          <w:highlight w:val="none"/>
        </w:rPr>
      </w:pPr>
    </w:p>
    <w:p w14:paraId="00EC49F7">
      <w:pPr>
        <w:pStyle w:val="7"/>
        <w:rPr>
          <w:color w:val="auto"/>
          <w:highlight w:val="none"/>
        </w:rPr>
      </w:pPr>
    </w:p>
    <w:p w14:paraId="5DF0A122">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7BE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4D8734DF">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77961916">
            <w:pPr>
              <w:pStyle w:val="29"/>
              <w:adjustRightInd w:val="0"/>
              <w:spacing w:line="360" w:lineRule="auto"/>
              <w:rPr>
                <w:rFonts w:cs="仿宋" w:asciiTheme="minorEastAsia" w:hAnsiTheme="minorEastAsia" w:eastAsiaTheme="minorEastAsia"/>
                <w:bCs/>
                <w:color w:val="auto"/>
                <w:sz w:val="24"/>
                <w:highlight w:val="none"/>
              </w:rPr>
            </w:pPr>
          </w:p>
          <w:p w14:paraId="3FDC1819">
            <w:pPr>
              <w:pStyle w:val="29"/>
              <w:adjustRightInd w:val="0"/>
              <w:spacing w:line="360" w:lineRule="auto"/>
              <w:rPr>
                <w:rFonts w:cs="仿宋" w:asciiTheme="minorEastAsia" w:hAnsiTheme="minorEastAsia" w:eastAsiaTheme="minorEastAsia"/>
                <w:bCs/>
                <w:color w:val="auto"/>
                <w:sz w:val="24"/>
                <w:highlight w:val="none"/>
              </w:rPr>
            </w:pPr>
          </w:p>
          <w:p w14:paraId="021D8E10">
            <w:pPr>
              <w:pStyle w:val="29"/>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14:paraId="707B1F6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783849EB">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37555E5D">
      <w:pPr>
        <w:pStyle w:val="16"/>
        <w:rPr>
          <w:rFonts w:hint="eastAsia"/>
          <w:color w:val="auto"/>
          <w:highlight w:val="none"/>
          <w:lang w:val="en-US" w:eastAsia="zh-CN"/>
        </w:rPr>
      </w:pPr>
    </w:p>
    <w:p w14:paraId="27C5FD7A">
      <w:pPr>
        <w:rPr>
          <w:rFonts w:hint="eastAsia"/>
          <w:color w:val="auto"/>
          <w:highlight w:val="none"/>
          <w:lang w:val="en-US" w:eastAsia="zh-CN"/>
        </w:rPr>
      </w:pPr>
    </w:p>
    <w:p w14:paraId="6FCF522B">
      <w:pPr>
        <w:rPr>
          <w:rFonts w:hint="eastAsia"/>
          <w:color w:val="auto"/>
          <w:highlight w:val="none"/>
          <w:lang w:val="en-US" w:eastAsia="zh-CN"/>
        </w:rPr>
      </w:pPr>
    </w:p>
    <w:p w14:paraId="1901924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D01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56793D3F">
            <w:pPr>
              <w:pStyle w:val="7"/>
              <w:numPr>
                <w:ilvl w:val="0"/>
                <w:numId w:val="0"/>
              </w:numPr>
              <w:ind w:leftChars="0"/>
              <w:jc w:val="center"/>
              <w:rPr>
                <w:rFonts w:hint="eastAsia"/>
                <w:color w:val="auto"/>
                <w:highlight w:val="none"/>
                <w:lang w:val="en-US" w:eastAsia="zh-CN"/>
              </w:rPr>
            </w:pPr>
          </w:p>
          <w:p w14:paraId="37F6661E">
            <w:pPr>
              <w:pStyle w:val="7"/>
              <w:numPr>
                <w:ilvl w:val="0"/>
                <w:numId w:val="0"/>
              </w:numPr>
              <w:ind w:leftChars="0"/>
              <w:jc w:val="center"/>
              <w:rPr>
                <w:rFonts w:hint="eastAsia"/>
                <w:color w:val="auto"/>
                <w:highlight w:val="none"/>
                <w:lang w:val="en-US" w:eastAsia="zh-CN"/>
              </w:rPr>
            </w:pPr>
          </w:p>
          <w:p w14:paraId="0B7B20F0">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14:paraId="63484DDE">
            <w:pPr>
              <w:pStyle w:val="29"/>
              <w:adjustRightInd w:val="0"/>
              <w:spacing w:line="360" w:lineRule="auto"/>
              <w:jc w:val="center"/>
              <w:rPr>
                <w:rFonts w:hint="eastAsia"/>
                <w:b/>
                <w:bCs/>
                <w:color w:val="auto"/>
                <w:sz w:val="28"/>
                <w:szCs w:val="22"/>
                <w:highlight w:val="none"/>
                <w:lang w:val="en-US" w:eastAsia="zh-CN"/>
              </w:rPr>
            </w:pPr>
          </w:p>
          <w:p w14:paraId="4DA0A002">
            <w:pPr>
              <w:pStyle w:val="29"/>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14:paraId="119E9A3A">
      <w:pPr>
        <w:rPr>
          <w:rFonts w:hint="eastAsia"/>
          <w:color w:val="auto"/>
          <w:highlight w:val="none"/>
          <w:lang w:val="en-US" w:eastAsia="zh-CN"/>
        </w:rPr>
      </w:pPr>
    </w:p>
    <w:p w14:paraId="27D1E7A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EFE1CE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754090A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9CC1807">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9A479BF">
      <w:pPr>
        <w:pStyle w:val="15"/>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14:paraId="1821C5A8">
      <w:pPr>
        <w:pStyle w:val="15"/>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致：</w:t>
      </w:r>
      <w:r>
        <w:rPr>
          <w:rFonts w:hint="eastAsia" w:ascii="宋体" w:hAnsi="宋体" w:eastAsia="宋体" w:cs="宋体"/>
          <w:i w:val="0"/>
          <w:iCs w:val="0"/>
          <w:caps w:val="0"/>
          <w:color w:val="auto"/>
          <w:spacing w:val="0"/>
          <w:sz w:val="24"/>
          <w:szCs w:val="24"/>
          <w:highlight w:val="none"/>
          <w:u w:val="single"/>
          <w:shd w:val="clear" w:fill="FFFFFF"/>
          <w:lang w:val="en-US" w:eastAsia="zh-CN"/>
        </w:rPr>
        <w:t>杭州临江环境能源有限公司</w:t>
      </w:r>
    </w:p>
    <w:p w14:paraId="11C1DE77">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fill="FFFFFF"/>
        </w:rPr>
        <w:t>（总公司全称） </w:t>
      </w:r>
      <w:r>
        <w:rPr>
          <w:rFonts w:hint="eastAsia" w:ascii="宋体" w:hAnsi="宋体" w:eastAsia="宋体" w:cs="宋体"/>
          <w:i w:val="0"/>
          <w:iCs w:val="0"/>
          <w:caps w:val="0"/>
          <w:color w:val="auto"/>
          <w:spacing w:val="0"/>
          <w:sz w:val="24"/>
          <w:szCs w:val="24"/>
          <w:highlight w:val="none"/>
          <w:shd w:val="clear" w:fill="FFFFFF"/>
        </w:rPr>
        <w:t>，系一家根据中国法律合法注册并存续的</w:t>
      </w:r>
      <w:r>
        <w:rPr>
          <w:rFonts w:hint="eastAsia" w:ascii="宋体" w:hAnsi="宋体" w:eastAsia="宋体" w:cs="宋体"/>
          <w:i w:val="0"/>
          <w:iCs w:val="0"/>
          <w:caps w:val="0"/>
          <w:color w:val="auto"/>
          <w:spacing w:val="0"/>
          <w:sz w:val="24"/>
          <w:szCs w:val="24"/>
          <w:highlight w:val="none"/>
          <w:shd w:val="clear" w:fill="FFFFFF"/>
          <w:lang w:val="en-US" w:eastAsia="zh-CN"/>
        </w:rPr>
        <w:t>法人组织</w:t>
      </w:r>
      <w:r>
        <w:rPr>
          <w:rFonts w:hint="eastAsia" w:ascii="宋体" w:hAnsi="宋体" w:eastAsia="宋体" w:cs="宋体"/>
          <w:i w:val="0"/>
          <w:iCs w:val="0"/>
          <w:caps w:val="0"/>
          <w:color w:val="auto"/>
          <w:spacing w:val="0"/>
          <w:sz w:val="24"/>
          <w:szCs w:val="24"/>
          <w:highlight w:val="none"/>
          <w:shd w:val="clear" w:fill="FFFFFF"/>
        </w:rPr>
        <w:t>，统一社会信用代码为</w:t>
      </w:r>
      <w:r>
        <w:rPr>
          <w:rFonts w:hint="eastAsia" w:ascii="宋体" w:hAnsi="宋体" w:eastAsia="宋体" w:cs="宋体"/>
          <w:i w:val="0"/>
          <w:iCs w:val="0"/>
          <w:caps w:val="0"/>
          <w:color w:val="auto"/>
          <w:spacing w:val="0"/>
          <w:sz w:val="24"/>
          <w:szCs w:val="24"/>
          <w:highlight w:val="none"/>
          <w:u w:val="single"/>
          <w:shd w:val="clear" w:fill="FFFFFF"/>
        </w:rPr>
        <w:t>：</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200E32A3">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u w:val="single"/>
          <w:shd w:val="clear" w:fill="FFFFFF"/>
        </w:rPr>
        <w:t>（分公司全称）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系我司依法设立并领取营业执照的分支机构，统一社会信用代码为：</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482CD729">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为确保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2026年-2027年铁岭铁光仪表备件采购项目</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u w:val="single"/>
          <w:shd w:val="clear" w:fill="FFFFFF"/>
          <w:lang w:val="en-US" w:eastAsia="zh-CN"/>
        </w:rPr>
        <w:t>项目</w:t>
      </w:r>
      <w:r>
        <w:rPr>
          <w:rFonts w:hint="eastAsia" w:ascii="宋体" w:hAnsi="宋体" w:eastAsia="宋体" w:cs="宋体"/>
          <w:i w:val="0"/>
          <w:iCs w:val="0"/>
          <w:caps w:val="0"/>
          <w:color w:val="auto"/>
          <w:spacing w:val="0"/>
          <w:sz w:val="24"/>
          <w:szCs w:val="24"/>
          <w:highlight w:val="none"/>
          <w:u w:val="single"/>
          <w:shd w:val="clear" w:fill="FFFFFF"/>
        </w:rPr>
        <w:t>编号：</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202601024</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及后续合同履行工作顺利进行，我司现郑重作出如下授权：</w:t>
      </w:r>
    </w:p>
    <w:p w14:paraId="0003DB39">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一、 授权声明</w:t>
      </w:r>
    </w:p>
    <w:p w14:paraId="3D01543F">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及合同相关事宜。</w:t>
      </w:r>
    </w:p>
    <w:p w14:paraId="0192A7F7">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二、 授权范围</w:t>
      </w:r>
    </w:p>
    <w:p w14:paraId="057B8EFC">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本授权范围包括但不限于：</w:t>
      </w:r>
    </w:p>
    <w:p w14:paraId="268C07F3">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以分公司名义编制、签署、密封、递交、修改、撤回</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w:t>
      </w:r>
    </w:p>
    <w:p w14:paraId="41FED63B">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以分公司名义参加开标会议，进行澄清、说明、补正。</w:t>
      </w:r>
    </w:p>
    <w:p w14:paraId="055A1B0B">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在确定</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后，以分公司名义与</w:t>
      </w:r>
      <w:r>
        <w:rPr>
          <w:rFonts w:hint="eastAsia" w:ascii="宋体" w:hAnsi="宋体" w:eastAsia="宋体" w:cs="宋体"/>
          <w:i w:val="0"/>
          <w:iCs w:val="0"/>
          <w:caps w:val="0"/>
          <w:color w:val="auto"/>
          <w:spacing w:val="0"/>
          <w:sz w:val="24"/>
          <w:szCs w:val="24"/>
          <w:highlight w:val="none"/>
          <w:shd w:val="clear" w:fill="FFFFFF"/>
          <w:lang w:val="en-US" w:eastAsia="zh-CN"/>
        </w:rPr>
        <w:t>贵司</w:t>
      </w:r>
      <w:r>
        <w:rPr>
          <w:rFonts w:hint="eastAsia" w:ascii="宋体" w:hAnsi="宋体" w:eastAsia="宋体" w:cs="宋体"/>
          <w:i w:val="0"/>
          <w:iCs w:val="0"/>
          <w:caps w:val="0"/>
          <w:color w:val="auto"/>
          <w:spacing w:val="0"/>
          <w:sz w:val="24"/>
          <w:szCs w:val="24"/>
          <w:highlight w:val="none"/>
          <w:shd w:val="clear" w:fill="FFFFFF"/>
        </w:rPr>
        <w:t>进行合同谈判，并签署本项目合同及相关法律文件。</w:t>
      </w:r>
    </w:p>
    <w:p w14:paraId="1A7E217E">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履行</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过程中及</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后合同约定的其他一切必要事宜。</w:t>
      </w:r>
    </w:p>
    <w:p w14:paraId="2F0EC706">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三、 责任承担</w:t>
      </w:r>
    </w:p>
    <w:p w14:paraId="62AA76B5">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14:paraId="04BE1157">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四、 授权有效期</w:t>
      </w:r>
    </w:p>
    <w:p w14:paraId="691FCCCA">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本授权书自签发之日起生效，其有效期至 </w:t>
      </w:r>
      <w:r>
        <w:rPr>
          <w:rFonts w:hint="eastAsia" w:eastAsia="宋体" w:cs="宋体"/>
          <w:i w:val="0"/>
          <w:iCs w:val="0"/>
          <w:caps w:val="0"/>
          <w:color w:val="auto"/>
          <w:spacing w:val="0"/>
          <w:sz w:val="24"/>
          <w:szCs w:val="24"/>
          <w:highlight w:val="none"/>
          <w:u w:val="single"/>
          <w:shd w:val="clear" w:fill="FFFFFF"/>
          <w:lang w:eastAsia="zh-CN"/>
        </w:rPr>
        <w:t>2026年-2027年铁岭铁光仪表备件采购项目</w:t>
      </w:r>
      <w:r>
        <w:rPr>
          <w:rFonts w:hint="eastAsia" w:ascii="宋体" w:hAnsi="宋体" w:eastAsia="宋体" w:cs="宋体"/>
          <w:i w:val="0"/>
          <w:iCs w:val="0"/>
          <w:caps w:val="0"/>
          <w:color w:val="auto"/>
          <w:spacing w:val="0"/>
          <w:sz w:val="24"/>
          <w:szCs w:val="24"/>
          <w:highlight w:val="none"/>
          <w:u w:val="single"/>
          <w:shd w:val="clear" w:fill="FFFFFF"/>
        </w:rPr>
        <w:t xml:space="preserve"> （项目编号： </w:t>
      </w:r>
      <w:r>
        <w:rPr>
          <w:rFonts w:hint="eastAsia" w:eastAsia="宋体" w:cs="宋体"/>
          <w:i w:val="0"/>
          <w:iCs w:val="0"/>
          <w:caps w:val="0"/>
          <w:color w:val="auto"/>
          <w:spacing w:val="0"/>
          <w:sz w:val="24"/>
          <w:szCs w:val="24"/>
          <w:highlight w:val="none"/>
          <w:u w:val="single"/>
          <w:shd w:val="clear" w:fill="FFFFFF"/>
          <w:lang w:eastAsia="zh-CN"/>
        </w:rPr>
        <w:t>202601024</w:t>
      </w:r>
      <w:r>
        <w:rPr>
          <w:rFonts w:hint="eastAsia" w:ascii="宋体" w:hAnsi="宋体" w:eastAsia="宋体" w:cs="宋体"/>
          <w:i w:val="0"/>
          <w:iCs w:val="0"/>
          <w:caps w:val="0"/>
          <w:color w:val="auto"/>
          <w:spacing w:val="0"/>
          <w:sz w:val="24"/>
          <w:szCs w:val="24"/>
          <w:highlight w:val="none"/>
          <w:u w:val="single"/>
          <w:shd w:val="clear" w:fill="FFFFFF"/>
        </w:rPr>
        <w:t>） </w:t>
      </w:r>
      <w:r>
        <w:rPr>
          <w:rFonts w:hint="eastAsia" w:ascii="宋体" w:hAnsi="宋体" w:eastAsia="宋体" w:cs="宋体"/>
          <w:i w:val="0"/>
          <w:iCs w:val="0"/>
          <w:caps w:val="0"/>
          <w:color w:val="auto"/>
          <w:spacing w:val="0"/>
          <w:sz w:val="24"/>
          <w:szCs w:val="24"/>
          <w:highlight w:val="none"/>
          <w:shd w:val="clear" w:fill="FFFFFF"/>
        </w:rPr>
        <w:t>合同履行完毕之日止。</w:t>
      </w:r>
    </w:p>
    <w:p w14:paraId="7B46322D">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4851C772">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份，交</w:t>
      </w:r>
      <w:r>
        <w:rPr>
          <w:rFonts w:hint="eastAsia" w:ascii="宋体" w:hAnsi="宋体" w:eastAsia="宋体" w:cs="宋体"/>
          <w:i w:val="0"/>
          <w:iCs w:val="0"/>
          <w:caps w:val="0"/>
          <w:color w:val="auto"/>
          <w:spacing w:val="0"/>
          <w:sz w:val="24"/>
          <w:szCs w:val="24"/>
          <w:highlight w:val="none"/>
          <w:shd w:val="clear" w:fill="FFFFFF"/>
          <w:lang w:val="en-US" w:eastAsia="zh-CN"/>
        </w:rPr>
        <w:t>采购人一</w:t>
      </w:r>
      <w:r>
        <w:rPr>
          <w:rFonts w:hint="eastAsia" w:ascii="宋体" w:hAnsi="宋体" w:eastAsia="宋体" w:cs="宋体"/>
          <w:i w:val="0"/>
          <w:iCs w:val="0"/>
          <w:caps w:val="0"/>
          <w:color w:val="auto"/>
          <w:spacing w:val="0"/>
          <w:sz w:val="24"/>
          <w:szCs w:val="24"/>
          <w:highlight w:val="none"/>
          <w:shd w:val="clear" w:fill="FFFFFF"/>
        </w:rPr>
        <w:t>份，总公司留存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份，分公司留存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份，具有同等法律效力。</w:t>
      </w:r>
    </w:p>
    <w:p w14:paraId="69B46409">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656E6203">
      <w:pPr>
        <w:pStyle w:val="15"/>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总公司（盖章）：</w:t>
      </w:r>
    </w:p>
    <w:p w14:paraId="363D28AF">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法定代表人（签字或盖章）：</w:t>
      </w:r>
    </w:p>
    <w:p w14:paraId="012213CE">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签发日期：</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日</w:t>
      </w:r>
    </w:p>
    <w:p w14:paraId="1A8A2AF9">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val="en-US" w:eastAsia="zh-CN"/>
        </w:rPr>
      </w:pPr>
    </w:p>
    <w:p w14:paraId="136161CA">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24"/>
          <w:szCs w:val="24"/>
          <w:highlight w:val="none"/>
          <w:lang w:val="en-US" w:eastAsia="zh-CN" w:bidi="ar-SA"/>
        </w:rPr>
      </w:pPr>
    </w:p>
    <w:p w14:paraId="01F89622">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32"/>
          <w:szCs w:val="32"/>
          <w:highlight w:val="none"/>
          <w:lang w:val="en-US" w:eastAsia="zh-CN" w:bidi="ar-SA"/>
        </w:rPr>
      </w:pPr>
    </w:p>
    <w:p w14:paraId="0404F5D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5ACFA7F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6C1CA4CF">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57364C9C">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A3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59CBF7FC">
            <w:pPr>
              <w:pStyle w:val="8"/>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73F3F59B">
            <w:pPr>
              <w:pStyle w:val="29"/>
              <w:adjustRightInd w:val="0"/>
              <w:spacing w:line="360" w:lineRule="auto"/>
              <w:rPr>
                <w:rFonts w:cs="仿宋" w:asciiTheme="minorEastAsia" w:hAnsiTheme="minorEastAsia" w:eastAsiaTheme="minorEastAsia"/>
                <w:bCs/>
                <w:color w:val="auto"/>
                <w:sz w:val="24"/>
                <w:highlight w:val="none"/>
              </w:rPr>
            </w:pPr>
          </w:p>
        </w:tc>
      </w:tr>
    </w:tbl>
    <w:p w14:paraId="2ACA6D97">
      <w:pPr>
        <w:rPr>
          <w:color w:val="auto"/>
          <w:highlight w:val="none"/>
        </w:rPr>
      </w:pPr>
    </w:p>
    <w:p w14:paraId="088B612F">
      <w:pPr>
        <w:pStyle w:val="7"/>
        <w:rPr>
          <w:color w:val="auto"/>
          <w:highlight w:val="none"/>
        </w:rPr>
      </w:pPr>
    </w:p>
    <w:p w14:paraId="1DAC4E9D">
      <w:pPr>
        <w:pStyle w:val="8"/>
        <w:rPr>
          <w:color w:val="auto"/>
          <w:highlight w:val="none"/>
        </w:rPr>
      </w:pPr>
    </w:p>
    <w:p w14:paraId="7F4B8A4F">
      <w:pPr>
        <w:rPr>
          <w:color w:val="auto"/>
          <w:highlight w:val="none"/>
        </w:rPr>
      </w:pPr>
    </w:p>
    <w:p w14:paraId="49E77163">
      <w:pPr>
        <w:rPr>
          <w:color w:val="auto"/>
          <w:highlight w:val="none"/>
        </w:rPr>
      </w:pPr>
    </w:p>
    <w:p w14:paraId="4959F242">
      <w:pPr>
        <w:rPr>
          <w:color w:val="auto"/>
          <w:highlight w:val="none"/>
        </w:rPr>
      </w:pPr>
    </w:p>
    <w:p w14:paraId="0B3DE87E">
      <w:pPr>
        <w:pStyle w:val="7"/>
        <w:rPr>
          <w:color w:val="auto"/>
          <w:highlight w:val="none"/>
        </w:rPr>
      </w:pPr>
    </w:p>
    <w:p w14:paraId="7EA171F2">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A17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4B1A65E">
            <w:pPr>
              <w:pStyle w:val="8"/>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2C516179">
            <w:pPr>
              <w:pStyle w:val="29"/>
              <w:adjustRightInd w:val="0"/>
              <w:spacing w:line="360" w:lineRule="auto"/>
              <w:rPr>
                <w:rFonts w:cs="仿宋" w:asciiTheme="minorEastAsia" w:hAnsiTheme="minorEastAsia" w:eastAsiaTheme="minorEastAsia"/>
                <w:bCs/>
                <w:color w:val="auto"/>
                <w:sz w:val="24"/>
                <w:highlight w:val="none"/>
              </w:rPr>
            </w:pPr>
          </w:p>
        </w:tc>
      </w:tr>
    </w:tbl>
    <w:p w14:paraId="76D67915">
      <w:pPr>
        <w:pStyle w:val="7"/>
        <w:rPr>
          <w:color w:val="auto"/>
          <w:highlight w:val="none"/>
        </w:rPr>
      </w:pPr>
    </w:p>
    <w:p w14:paraId="4111F37C">
      <w:pPr>
        <w:pStyle w:val="7"/>
        <w:jc w:val="center"/>
        <w:rPr>
          <w:rFonts w:hint="eastAsia" w:cs="仿宋" w:asciiTheme="minorEastAsia" w:hAnsiTheme="minorEastAsia"/>
          <w:b/>
          <w:snapToGrid/>
          <w:color w:val="auto"/>
          <w:kern w:val="0"/>
          <w:sz w:val="32"/>
          <w:szCs w:val="32"/>
          <w:highlight w:val="none"/>
          <w:lang w:val="en-US" w:eastAsia="zh-CN" w:bidi="ar-SA"/>
        </w:rPr>
      </w:pPr>
    </w:p>
    <w:p w14:paraId="4F7AD0EF">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14:paraId="232F502E">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141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C6456FC">
            <w:pPr>
              <w:pStyle w:val="29"/>
              <w:adjustRightInd w:val="0"/>
              <w:spacing w:line="360" w:lineRule="auto"/>
              <w:rPr>
                <w:rFonts w:cs="仿宋" w:asciiTheme="minorEastAsia" w:hAnsiTheme="minorEastAsia" w:eastAsiaTheme="minorEastAsia"/>
                <w:bCs/>
                <w:color w:val="auto"/>
                <w:sz w:val="24"/>
                <w:highlight w:val="none"/>
              </w:rPr>
            </w:pPr>
          </w:p>
        </w:tc>
      </w:tr>
    </w:tbl>
    <w:p w14:paraId="0F1CA172">
      <w:pPr>
        <w:pStyle w:val="7"/>
        <w:jc w:val="center"/>
        <w:rPr>
          <w:rFonts w:hint="eastAsia" w:cs="仿宋" w:asciiTheme="minorEastAsia" w:hAnsiTheme="minorEastAsia"/>
          <w:b/>
          <w:snapToGrid/>
          <w:color w:val="auto"/>
          <w:kern w:val="0"/>
          <w:sz w:val="32"/>
          <w:szCs w:val="32"/>
          <w:highlight w:val="none"/>
          <w:lang w:val="en-US" w:eastAsia="zh-CN" w:bidi="ar-SA"/>
        </w:rPr>
      </w:pPr>
    </w:p>
    <w:p w14:paraId="601CDB8A">
      <w:pPr>
        <w:pStyle w:val="7"/>
        <w:jc w:val="center"/>
        <w:rPr>
          <w:rFonts w:hint="eastAsia" w:cs="仿宋" w:asciiTheme="minorEastAsia" w:hAnsiTheme="minorEastAsia"/>
          <w:b/>
          <w:snapToGrid/>
          <w:color w:val="auto"/>
          <w:kern w:val="0"/>
          <w:sz w:val="32"/>
          <w:szCs w:val="32"/>
          <w:highlight w:val="none"/>
          <w:lang w:val="en-US" w:eastAsia="zh-CN" w:bidi="ar-SA"/>
        </w:rPr>
      </w:pPr>
    </w:p>
    <w:p w14:paraId="4057A78B">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99A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02CB99D">
            <w:pPr>
              <w:pStyle w:val="29"/>
              <w:adjustRightInd w:val="0"/>
              <w:spacing w:line="360" w:lineRule="auto"/>
              <w:rPr>
                <w:rFonts w:cs="仿宋" w:asciiTheme="minorEastAsia" w:hAnsiTheme="minorEastAsia" w:eastAsiaTheme="minorEastAsia"/>
                <w:bCs/>
                <w:color w:val="auto"/>
                <w:sz w:val="24"/>
                <w:highlight w:val="none"/>
              </w:rPr>
            </w:pPr>
          </w:p>
        </w:tc>
      </w:tr>
    </w:tbl>
    <w:p w14:paraId="242AC7F1">
      <w:pPr>
        <w:pStyle w:val="7"/>
        <w:jc w:val="center"/>
        <w:rPr>
          <w:rFonts w:hint="eastAsia" w:cs="仿宋" w:asciiTheme="minorEastAsia" w:hAnsiTheme="minorEastAsia"/>
          <w:b/>
          <w:snapToGrid/>
          <w:color w:val="auto"/>
          <w:kern w:val="0"/>
          <w:sz w:val="32"/>
          <w:szCs w:val="32"/>
          <w:highlight w:val="none"/>
          <w:lang w:val="en-US" w:eastAsia="zh-CN" w:bidi="ar-SA"/>
        </w:rPr>
      </w:pPr>
    </w:p>
    <w:p w14:paraId="4CB869A5">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14:paraId="4A9DF67D">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594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11B81F2">
            <w:pPr>
              <w:pStyle w:val="8"/>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578EB7">
            <w:pPr>
              <w:pStyle w:val="29"/>
              <w:adjustRightInd w:val="0"/>
              <w:spacing w:line="360" w:lineRule="auto"/>
              <w:rPr>
                <w:rFonts w:cs="仿宋" w:asciiTheme="minorEastAsia" w:hAnsiTheme="minorEastAsia" w:eastAsiaTheme="minorEastAsia"/>
                <w:bCs/>
                <w:color w:val="auto"/>
                <w:sz w:val="24"/>
                <w:highlight w:val="none"/>
              </w:rPr>
            </w:pPr>
          </w:p>
        </w:tc>
      </w:tr>
    </w:tbl>
    <w:p w14:paraId="459F3FD2">
      <w:pPr>
        <w:pStyle w:val="8"/>
        <w:rPr>
          <w:color w:val="auto"/>
          <w:highlight w:val="none"/>
        </w:rPr>
      </w:pPr>
    </w:p>
    <w:p w14:paraId="1309A5DD">
      <w:pPr>
        <w:rPr>
          <w:color w:val="auto"/>
          <w:highlight w:val="none"/>
        </w:rPr>
      </w:pPr>
    </w:p>
    <w:p w14:paraId="5C44C564">
      <w:pPr>
        <w:rPr>
          <w:color w:val="auto"/>
          <w:highlight w:val="none"/>
        </w:rPr>
      </w:pPr>
    </w:p>
    <w:p w14:paraId="1D271BB0">
      <w:pPr>
        <w:pStyle w:val="7"/>
        <w:rPr>
          <w:color w:val="auto"/>
          <w:highlight w:val="none"/>
        </w:rPr>
      </w:pPr>
    </w:p>
    <w:p w14:paraId="134864CC">
      <w:pPr>
        <w:pStyle w:val="7"/>
        <w:rPr>
          <w:color w:val="auto"/>
          <w:highlight w:val="none"/>
        </w:rPr>
      </w:pPr>
    </w:p>
    <w:p w14:paraId="2B8A3C25">
      <w:pPr>
        <w:pStyle w:val="7"/>
        <w:rPr>
          <w:color w:val="auto"/>
          <w:highlight w:val="none"/>
        </w:rPr>
      </w:pPr>
    </w:p>
    <w:p w14:paraId="6BADF456">
      <w:pPr>
        <w:pStyle w:val="7"/>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72A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0D39771">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20AAF8BF">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657255FD">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61718623">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058910C3">
            <w:pPr>
              <w:pStyle w:val="29"/>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17B44055">
      <w:pPr>
        <w:pStyle w:val="7"/>
        <w:rPr>
          <w:color w:val="auto"/>
          <w:highlight w:val="none"/>
        </w:rPr>
      </w:pPr>
    </w:p>
    <w:p w14:paraId="3A7C5438">
      <w:pPr>
        <w:pStyle w:val="7"/>
        <w:rPr>
          <w:color w:val="auto"/>
          <w:highlight w:val="none"/>
        </w:rPr>
      </w:pPr>
    </w:p>
    <w:p w14:paraId="742CE447">
      <w:pPr>
        <w:pStyle w:val="7"/>
        <w:rPr>
          <w:color w:val="auto"/>
          <w:highlight w:val="none"/>
        </w:rPr>
      </w:pPr>
    </w:p>
    <w:p w14:paraId="116AC3ED">
      <w:pPr>
        <w:pStyle w:val="7"/>
        <w:rPr>
          <w:color w:val="auto"/>
          <w:highlight w:val="none"/>
        </w:rPr>
      </w:pPr>
    </w:p>
    <w:p w14:paraId="2324422C">
      <w:pPr>
        <w:pStyle w:val="7"/>
        <w:rPr>
          <w:color w:val="auto"/>
          <w:highlight w:val="none"/>
        </w:rPr>
      </w:pPr>
    </w:p>
    <w:p w14:paraId="24B6B78F">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5D49E04F">
      <w:pPr>
        <w:spacing w:line="360" w:lineRule="auto"/>
        <w:jc w:val="center"/>
        <w:outlineLvl w:val="0"/>
        <w:rPr>
          <w:rFonts w:cs="仿宋" w:asciiTheme="minorEastAsia" w:hAnsiTheme="minorEastAsia"/>
          <w:b/>
          <w:color w:val="auto"/>
          <w:kern w:val="0"/>
          <w:sz w:val="24"/>
          <w:highlight w:val="none"/>
        </w:rPr>
      </w:pPr>
    </w:p>
    <w:p w14:paraId="3E64BDE4">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D91DCF7">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3A895D8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09DFDA8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7300F79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7883032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3134F2B8">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204B2B97">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526B6203">
      <w:pPr>
        <w:snapToGrid w:val="0"/>
        <w:spacing w:line="360" w:lineRule="auto"/>
        <w:rPr>
          <w:rFonts w:cs="仿宋" w:asciiTheme="minorEastAsia" w:hAnsiTheme="minorEastAsia"/>
          <w:color w:val="auto"/>
          <w:sz w:val="24"/>
          <w:highlight w:val="none"/>
        </w:rPr>
      </w:pPr>
    </w:p>
    <w:p w14:paraId="7C6A7FD7">
      <w:pPr>
        <w:pStyle w:val="8"/>
        <w:rPr>
          <w:color w:val="auto"/>
          <w:highlight w:val="none"/>
        </w:rPr>
      </w:pPr>
    </w:p>
    <w:p w14:paraId="0F378895">
      <w:pPr>
        <w:rPr>
          <w:color w:val="auto"/>
          <w:highlight w:val="none"/>
        </w:rPr>
      </w:pPr>
    </w:p>
    <w:p w14:paraId="34B23A66">
      <w:pPr>
        <w:pStyle w:val="7"/>
        <w:rPr>
          <w:color w:val="auto"/>
          <w:highlight w:val="none"/>
        </w:rPr>
      </w:pPr>
    </w:p>
    <w:p w14:paraId="769BBB7E">
      <w:pPr>
        <w:pStyle w:val="8"/>
        <w:rPr>
          <w:color w:val="auto"/>
          <w:highlight w:val="none"/>
        </w:rPr>
      </w:pPr>
    </w:p>
    <w:p w14:paraId="66E05DF2">
      <w:pPr>
        <w:rPr>
          <w:color w:val="auto"/>
          <w:highlight w:val="none"/>
        </w:rPr>
      </w:pPr>
    </w:p>
    <w:p w14:paraId="7678C80A">
      <w:pPr>
        <w:pStyle w:val="7"/>
        <w:rPr>
          <w:color w:val="auto"/>
          <w:highlight w:val="none"/>
        </w:rPr>
      </w:pPr>
    </w:p>
    <w:p w14:paraId="3AD50E85">
      <w:pPr>
        <w:pStyle w:val="8"/>
        <w:rPr>
          <w:color w:val="auto"/>
          <w:highlight w:val="none"/>
        </w:rPr>
      </w:pPr>
    </w:p>
    <w:p w14:paraId="44283C58">
      <w:pPr>
        <w:rPr>
          <w:color w:val="auto"/>
          <w:highlight w:val="none"/>
        </w:rPr>
      </w:pPr>
    </w:p>
    <w:p w14:paraId="4F271618">
      <w:pPr>
        <w:pStyle w:val="7"/>
        <w:rPr>
          <w:color w:val="auto"/>
          <w:highlight w:val="none"/>
        </w:rPr>
      </w:pPr>
    </w:p>
    <w:p w14:paraId="03291054">
      <w:pPr>
        <w:pStyle w:val="8"/>
        <w:rPr>
          <w:color w:val="auto"/>
          <w:highlight w:val="none"/>
        </w:rPr>
      </w:pPr>
    </w:p>
    <w:p w14:paraId="6DF9807C">
      <w:pPr>
        <w:rPr>
          <w:color w:val="auto"/>
          <w:highlight w:val="none"/>
        </w:rPr>
      </w:pPr>
    </w:p>
    <w:p w14:paraId="56660735">
      <w:pPr>
        <w:pStyle w:val="7"/>
        <w:rPr>
          <w:color w:val="auto"/>
          <w:highlight w:val="none"/>
        </w:rPr>
      </w:pPr>
    </w:p>
    <w:p w14:paraId="0B5722B3">
      <w:pPr>
        <w:pStyle w:val="8"/>
        <w:rPr>
          <w:color w:val="auto"/>
          <w:highlight w:val="none"/>
        </w:rPr>
      </w:pPr>
    </w:p>
    <w:p w14:paraId="0F96A24A">
      <w:pPr>
        <w:rPr>
          <w:color w:val="auto"/>
          <w:highlight w:val="none"/>
        </w:rPr>
      </w:pPr>
    </w:p>
    <w:p w14:paraId="0F25347D">
      <w:pPr>
        <w:pStyle w:val="7"/>
        <w:rPr>
          <w:color w:val="auto"/>
          <w:highlight w:val="none"/>
        </w:rPr>
      </w:pPr>
    </w:p>
    <w:p w14:paraId="6633238A">
      <w:pPr>
        <w:pStyle w:val="8"/>
        <w:rPr>
          <w:color w:val="auto"/>
          <w:highlight w:val="none"/>
        </w:rPr>
      </w:pPr>
    </w:p>
    <w:p w14:paraId="0B7F444D">
      <w:pPr>
        <w:rPr>
          <w:color w:val="auto"/>
          <w:highlight w:val="none"/>
        </w:rPr>
      </w:pPr>
    </w:p>
    <w:p w14:paraId="306DB247">
      <w:pPr>
        <w:pStyle w:val="7"/>
        <w:rPr>
          <w:color w:val="auto"/>
          <w:highlight w:val="none"/>
        </w:rPr>
      </w:pPr>
    </w:p>
    <w:p w14:paraId="4200442F">
      <w:pPr>
        <w:pStyle w:val="7"/>
        <w:rPr>
          <w:color w:val="auto"/>
          <w:highlight w:val="none"/>
        </w:rPr>
      </w:pPr>
    </w:p>
    <w:p w14:paraId="09FF355D">
      <w:pPr>
        <w:pStyle w:val="8"/>
        <w:ind w:left="0" w:leftChars="0" w:firstLine="0" w:firstLineChars="0"/>
        <w:rPr>
          <w:color w:val="auto"/>
          <w:highlight w:val="none"/>
        </w:rPr>
      </w:pPr>
    </w:p>
    <w:p w14:paraId="26485376">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1EA73131">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CC3F39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4A5FD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2026年-2027年铁岭铁光仪表备件采购项目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5355BD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683C77E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65BDA43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60F128B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2CB55AF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14:paraId="1261A92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14:paraId="1C37077E">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6930659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1DAC69E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21249EA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33E200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6E693701">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652F0EF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62EFACB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7795BEC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32511A0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71057B4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284EAAD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37505707">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7B2DD035">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79A32D71">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11070621">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3C8D14A4">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E39B172">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55EEF9F4">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69D8749A">
      <w:pPr>
        <w:snapToGrid w:val="0"/>
        <w:spacing w:line="360" w:lineRule="auto"/>
        <w:rPr>
          <w:rFonts w:cs="仿宋" w:asciiTheme="minorEastAsia" w:hAnsiTheme="minorEastAsia"/>
          <w:color w:val="auto"/>
          <w:kern w:val="0"/>
          <w:sz w:val="24"/>
          <w:highlight w:val="none"/>
        </w:rPr>
      </w:pPr>
    </w:p>
    <w:p w14:paraId="449AB63E">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48557E46">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2026年-2027年铁岭铁光仪表备件采购项目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5B51AC47">
      <w:pPr>
        <w:snapToGrid w:val="0"/>
        <w:spacing w:line="360" w:lineRule="auto"/>
        <w:rPr>
          <w:rFonts w:cs="仿宋" w:asciiTheme="minorEastAsia" w:hAnsiTheme="minorEastAsia"/>
          <w:color w:val="auto"/>
          <w:kern w:val="0"/>
          <w:sz w:val="24"/>
          <w:highlight w:val="none"/>
          <w:lang w:val="zh-CN"/>
        </w:rPr>
      </w:pPr>
    </w:p>
    <w:p w14:paraId="69BC87A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C16BF41">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3998C16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1789FCC9">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741882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252D3531">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0EE7C76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22300E45">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4355C747">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1E3AC0C9">
      <w:pPr>
        <w:jc w:val="center"/>
        <w:rPr>
          <w:rFonts w:cs="仿宋" w:asciiTheme="minorEastAsia" w:hAnsiTheme="minorEastAsia"/>
          <w:b/>
          <w:color w:val="auto"/>
          <w:kern w:val="0"/>
          <w:sz w:val="32"/>
          <w:szCs w:val="32"/>
          <w:highlight w:val="none"/>
          <w:lang w:val="zh-CN"/>
        </w:rPr>
      </w:pPr>
    </w:p>
    <w:p w14:paraId="083C0170">
      <w:pPr>
        <w:jc w:val="center"/>
        <w:rPr>
          <w:rFonts w:cs="仿宋" w:asciiTheme="minorEastAsia" w:hAnsiTheme="minorEastAsia"/>
          <w:b/>
          <w:color w:val="auto"/>
          <w:kern w:val="0"/>
          <w:sz w:val="32"/>
          <w:szCs w:val="32"/>
          <w:highlight w:val="none"/>
          <w:lang w:val="zh-CN"/>
        </w:rPr>
      </w:pPr>
    </w:p>
    <w:p w14:paraId="430A4F30">
      <w:pPr>
        <w:jc w:val="center"/>
        <w:rPr>
          <w:rFonts w:cs="仿宋" w:asciiTheme="minorEastAsia" w:hAnsiTheme="minorEastAsia"/>
          <w:b/>
          <w:color w:val="auto"/>
          <w:kern w:val="0"/>
          <w:sz w:val="32"/>
          <w:szCs w:val="32"/>
          <w:highlight w:val="none"/>
          <w:lang w:val="zh-CN"/>
        </w:rPr>
      </w:pPr>
    </w:p>
    <w:p w14:paraId="66384DBE">
      <w:pPr>
        <w:jc w:val="center"/>
        <w:rPr>
          <w:rFonts w:cs="仿宋" w:asciiTheme="minorEastAsia" w:hAnsiTheme="minorEastAsia"/>
          <w:b/>
          <w:color w:val="auto"/>
          <w:kern w:val="0"/>
          <w:sz w:val="32"/>
          <w:szCs w:val="32"/>
          <w:highlight w:val="none"/>
          <w:lang w:val="zh-CN"/>
        </w:rPr>
      </w:pPr>
    </w:p>
    <w:p w14:paraId="1FBC98D7">
      <w:pPr>
        <w:jc w:val="center"/>
        <w:rPr>
          <w:rFonts w:cs="仿宋" w:asciiTheme="minorEastAsia" w:hAnsiTheme="minorEastAsia"/>
          <w:b/>
          <w:color w:val="auto"/>
          <w:kern w:val="0"/>
          <w:sz w:val="32"/>
          <w:szCs w:val="32"/>
          <w:highlight w:val="none"/>
          <w:lang w:val="zh-CN"/>
        </w:rPr>
      </w:pPr>
    </w:p>
    <w:p w14:paraId="38A76A68">
      <w:pPr>
        <w:jc w:val="center"/>
        <w:rPr>
          <w:rFonts w:cs="仿宋" w:asciiTheme="minorEastAsia" w:hAnsiTheme="minorEastAsia"/>
          <w:b/>
          <w:color w:val="auto"/>
          <w:kern w:val="0"/>
          <w:sz w:val="32"/>
          <w:szCs w:val="32"/>
          <w:highlight w:val="none"/>
          <w:lang w:val="zh-CN"/>
        </w:rPr>
      </w:pPr>
    </w:p>
    <w:p w14:paraId="62E793D7">
      <w:pPr>
        <w:jc w:val="center"/>
        <w:rPr>
          <w:rFonts w:cs="仿宋" w:asciiTheme="minorEastAsia" w:hAnsiTheme="minorEastAsia"/>
          <w:b/>
          <w:color w:val="auto"/>
          <w:kern w:val="0"/>
          <w:sz w:val="32"/>
          <w:szCs w:val="32"/>
          <w:highlight w:val="none"/>
          <w:lang w:val="zh-CN"/>
        </w:rPr>
      </w:pPr>
    </w:p>
    <w:p w14:paraId="582F9844">
      <w:pPr>
        <w:jc w:val="center"/>
        <w:rPr>
          <w:rFonts w:cs="仿宋" w:asciiTheme="minorEastAsia" w:hAnsiTheme="minorEastAsia"/>
          <w:b/>
          <w:color w:val="auto"/>
          <w:kern w:val="0"/>
          <w:sz w:val="32"/>
          <w:szCs w:val="32"/>
          <w:highlight w:val="none"/>
          <w:lang w:val="zh-CN"/>
        </w:rPr>
      </w:pPr>
    </w:p>
    <w:p w14:paraId="315A69B3">
      <w:pPr>
        <w:jc w:val="center"/>
        <w:rPr>
          <w:rFonts w:cs="仿宋" w:asciiTheme="minorEastAsia" w:hAnsiTheme="minorEastAsia"/>
          <w:b/>
          <w:color w:val="auto"/>
          <w:kern w:val="0"/>
          <w:sz w:val="32"/>
          <w:szCs w:val="32"/>
          <w:highlight w:val="none"/>
          <w:lang w:val="zh-CN"/>
        </w:rPr>
      </w:pPr>
    </w:p>
    <w:p w14:paraId="500D7CD6">
      <w:pPr>
        <w:pStyle w:val="7"/>
        <w:rPr>
          <w:rFonts w:cs="仿宋" w:asciiTheme="minorEastAsia" w:hAnsiTheme="minorEastAsia"/>
          <w:b/>
          <w:color w:val="auto"/>
          <w:kern w:val="0"/>
          <w:sz w:val="32"/>
          <w:szCs w:val="32"/>
          <w:highlight w:val="none"/>
        </w:rPr>
      </w:pPr>
    </w:p>
    <w:p w14:paraId="0F5AEE5E">
      <w:pPr>
        <w:pStyle w:val="8"/>
        <w:rPr>
          <w:rFonts w:cs="仿宋" w:asciiTheme="minorEastAsia" w:hAnsiTheme="minorEastAsia"/>
          <w:b/>
          <w:color w:val="auto"/>
          <w:kern w:val="0"/>
          <w:sz w:val="32"/>
          <w:szCs w:val="32"/>
          <w:highlight w:val="none"/>
        </w:rPr>
      </w:pPr>
    </w:p>
    <w:p w14:paraId="34CA0D60">
      <w:pPr>
        <w:rPr>
          <w:rFonts w:cs="仿宋" w:asciiTheme="minorEastAsia" w:hAnsiTheme="minorEastAsia"/>
          <w:b/>
          <w:color w:val="auto"/>
          <w:kern w:val="0"/>
          <w:sz w:val="32"/>
          <w:szCs w:val="32"/>
          <w:highlight w:val="none"/>
          <w:lang w:val="zh-CN"/>
        </w:rPr>
      </w:pPr>
    </w:p>
    <w:p w14:paraId="00396ACD">
      <w:pPr>
        <w:pStyle w:val="7"/>
        <w:rPr>
          <w:rFonts w:cs="仿宋" w:asciiTheme="minorEastAsia" w:hAnsiTheme="minorEastAsia"/>
          <w:b/>
          <w:color w:val="auto"/>
          <w:kern w:val="0"/>
          <w:sz w:val="32"/>
          <w:szCs w:val="32"/>
          <w:highlight w:val="none"/>
        </w:rPr>
      </w:pPr>
    </w:p>
    <w:p w14:paraId="45304503">
      <w:pPr>
        <w:pStyle w:val="8"/>
        <w:rPr>
          <w:color w:val="auto"/>
          <w:highlight w:val="none"/>
        </w:rPr>
      </w:pPr>
    </w:p>
    <w:p w14:paraId="5E5E77A0">
      <w:pPr>
        <w:rPr>
          <w:color w:val="auto"/>
          <w:highlight w:val="none"/>
        </w:rPr>
      </w:pPr>
    </w:p>
    <w:p w14:paraId="523CB787">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09A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A5931C2">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762D7DD0">
            <w:pPr>
              <w:pStyle w:val="29"/>
              <w:adjustRightInd w:val="0"/>
              <w:spacing w:line="360" w:lineRule="auto"/>
              <w:rPr>
                <w:rFonts w:cs="仿宋" w:asciiTheme="minorEastAsia" w:hAnsiTheme="minorEastAsia" w:eastAsiaTheme="minorEastAsia"/>
                <w:bCs/>
                <w:color w:val="auto"/>
                <w:sz w:val="24"/>
                <w:highlight w:val="none"/>
              </w:rPr>
            </w:pPr>
          </w:p>
        </w:tc>
      </w:tr>
    </w:tbl>
    <w:p w14:paraId="3B40FD95">
      <w:pPr>
        <w:snapToGrid w:val="0"/>
        <w:spacing w:line="360" w:lineRule="auto"/>
        <w:ind w:firstLine="576"/>
        <w:jc w:val="center"/>
        <w:rPr>
          <w:rFonts w:cs="仿宋" w:asciiTheme="minorEastAsia" w:hAnsiTheme="minorEastAsia"/>
          <w:color w:val="auto"/>
          <w:kern w:val="0"/>
          <w:sz w:val="24"/>
          <w:highlight w:val="none"/>
          <w:lang w:val="zh-CN"/>
        </w:rPr>
      </w:pPr>
    </w:p>
    <w:p w14:paraId="34D81BD9">
      <w:pPr>
        <w:snapToGrid w:val="0"/>
        <w:spacing w:line="360" w:lineRule="auto"/>
        <w:ind w:firstLine="576"/>
        <w:jc w:val="center"/>
        <w:rPr>
          <w:rFonts w:cs="仿宋" w:asciiTheme="minorEastAsia" w:hAnsiTheme="minorEastAsia"/>
          <w:color w:val="auto"/>
          <w:kern w:val="0"/>
          <w:sz w:val="24"/>
          <w:highlight w:val="none"/>
          <w:lang w:val="zh-CN"/>
        </w:rPr>
      </w:pPr>
    </w:p>
    <w:p w14:paraId="6F747DD6">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29F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7F42CAE">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8F0AD17">
            <w:pPr>
              <w:pStyle w:val="29"/>
              <w:adjustRightInd w:val="0"/>
              <w:spacing w:line="360" w:lineRule="auto"/>
              <w:rPr>
                <w:rFonts w:cs="仿宋" w:asciiTheme="minorEastAsia" w:hAnsiTheme="minorEastAsia" w:eastAsiaTheme="minorEastAsia"/>
                <w:bCs/>
                <w:color w:val="auto"/>
                <w:sz w:val="24"/>
                <w:highlight w:val="none"/>
              </w:rPr>
            </w:pPr>
          </w:p>
        </w:tc>
      </w:tr>
    </w:tbl>
    <w:p w14:paraId="01AACD62">
      <w:pPr>
        <w:snapToGrid w:val="0"/>
        <w:spacing w:line="360" w:lineRule="auto"/>
        <w:ind w:firstLine="576"/>
        <w:jc w:val="center"/>
        <w:rPr>
          <w:rFonts w:cs="仿宋" w:asciiTheme="minorEastAsia" w:hAnsiTheme="minorEastAsia"/>
          <w:color w:val="auto"/>
          <w:kern w:val="0"/>
          <w:sz w:val="24"/>
          <w:highlight w:val="none"/>
          <w:lang w:val="zh-CN"/>
        </w:rPr>
      </w:pPr>
    </w:p>
    <w:p w14:paraId="65AFEC2B">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E1A6EDA">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6713958A">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243174F7">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4F4D732F">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6060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14:paraId="5BE140C5">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0D76948">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37C2E5F8">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DF1857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7E799A9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1ED6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3D4527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17ACD9E5">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6E99CA3F">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CE1A78F">
            <w:pPr>
              <w:jc w:val="center"/>
              <w:rPr>
                <w:rFonts w:cs="仿宋" w:asciiTheme="minorEastAsia" w:hAnsiTheme="minorEastAsia"/>
                <w:color w:val="auto"/>
                <w:sz w:val="24"/>
                <w:highlight w:val="none"/>
              </w:rPr>
            </w:pPr>
          </w:p>
          <w:p w14:paraId="0556DEE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2C33922C">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76AC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67580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43780DCC">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18197FD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37BF62B2">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536B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BD1265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3F7FEF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5F9D41B1">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1ED4E050">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1233B5F7">
      <w:pPr>
        <w:jc w:val="center"/>
        <w:rPr>
          <w:rFonts w:cs="仿宋" w:asciiTheme="minorEastAsia" w:hAnsiTheme="minorEastAsia"/>
          <w:b/>
          <w:color w:val="auto"/>
          <w:kern w:val="0"/>
          <w:sz w:val="32"/>
          <w:szCs w:val="32"/>
          <w:highlight w:val="none"/>
        </w:rPr>
      </w:pPr>
    </w:p>
    <w:p w14:paraId="66CCF244">
      <w:pPr>
        <w:jc w:val="center"/>
        <w:rPr>
          <w:rFonts w:cs="仿宋" w:asciiTheme="minorEastAsia" w:hAnsiTheme="minorEastAsia"/>
          <w:b/>
          <w:color w:val="auto"/>
          <w:kern w:val="0"/>
          <w:sz w:val="32"/>
          <w:szCs w:val="32"/>
          <w:highlight w:val="none"/>
        </w:rPr>
      </w:pPr>
    </w:p>
    <w:p w14:paraId="6FF5989A">
      <w:pPr>
        <w:jc w:val="center"/>
        <w:rPr>
          <w:rFonts w:cs="仿宋" w:asciiTheme="minorEastAsia" w:hAnsiTheme="minorEastAsia"/>
          <w:b/>
          <w:color w:val="auto"/>
          <w:kern w:val="0"/>
          <w:sz w:val="32"/>
          <w:szCs w:val="32"/>
          <w:highlight w:val="none"/>
        </w:rPr>
      </w:pPr>
    </w:p>
    <w:p w14:paraId="426EE643">
      <w:pPr>
        <w:jc w:val="center"/>
        <w:rPr>
          <w:rFonts w:cs="仿宋" w:asciiTheme="minorEastAsia" w:hAnsiTheme="minorEastAsia"/>
          <w:b/>
          <w:color w:val="auto"/>
          <w:kern w:val="0"/>
          <w:sz w:val="32"/>
          <w:szCs w:val="32"/>
          <w:highlight w:val="none"/>
        </w:rPr>
      </w:pPr>
    </w:p>
    <w:p w14:paraId="6C6C1B6B">
      <w:pPr>
        <w:jc w:val="center"/>
        <w:rPr>
          <w:rFonts w:cs="仿宋" w:asciiTheme="minorEastAsia" w:hAnsiTheme="minorEastAsia"/>
          <w:b/>
          <w:color w:val="auto"/>
          <w:kern w:val="0"/>
          <w:sz w:val="32"/>
          <w:szCs w:val="32"/>
          <w:highlight w:val="none"/>
        </w:rPr>
      </w:pPr>
    </w:p>
    <w:p w14:paraId="6645D5A1">
      <w:pPr>
        <w:jc w:val="center"/>
        <w:rPr>
          <w:rFonts w:cs="仿宋" w:asciiTheme="minorEastAsia" w:hAnsiTheme="minorEastAsia"/>
          <w:b/>
          <w:color w:val="auto"/>
          <w:kern w:val="0"/>
          <w:sz w:val="32"/>
          <w:szCs w:val="32"/>
          <w:highlight w:val="none"/>
        </w:rPr>
      </w:pPr>
    </w:p>
    <w:p w14:paraId="609AA21E">
      <w:pPr>
        <w:jc w:val="center"/>
        <w:rPr>
          <w:rFonts w:cs="仿宋" w:asciiTheme="minorEastAsia" w:hAnsiTheme="minorEastAsia"/>
          <w:b/>
          <w:color w:val="auto"/>
          <w:kern w:val="0"/>
          <w:sz w:val="32"/>
          <w:szCs w:val="32"/>
          <w:highlight w:val="none"/>
        </w:rPr>
      </w:pPr>
    </w:p>
    <w:p w14:paraId="111EE124">
      <w:pPr>
        <w:jc w:val="center"/>
        <w:rPr>
          <w:rFonts w:cs="仿宋" w:asciiTheme="minorEastAsia" w:hAnsiTheme="minorEastAsia"/>
          <w:b/>
          <w:color w:val="auto"/>
          <w:kern w:val="0"/>
          <w:sz w:val="32"/>
          <w:szCs w:val="32"/>
          <w:highlight w:val="none"/>
        </w:rPr>
      </w:pPr>
    </w:p>
    <w:p w14:paraId="01515293">
      <w:pPr>
        <w:jc w:val="center"/>
        <w:rPr>
          <w:rFonts w:cs="仿宋" w:asciiTheme="minorEastAsia" w:hAnsiTheme="minorEastAsia"/>
          <w:b/>
          <w:color w:val="auto"/>
          <w:kern w:val="0"/>
          <w:sz w:val="32"/>
          <w:szCs w:val="32"/>
          <w:highlight w:val="none"/>
        </w:rPr>
      </w:pPr>
    </w:p>
    <w:p w14:paraId="6C6419AD">
      <w:pPr>
        <w:jc w:val="center"/>
        <w:rPr>
          <w:rFonts w:cs="仿宋" w:asciiTheme="minorEastAsia" w:hAnsiTheme="minorEastAsia"/>
          <w:b/>
          <w:color w:val="auto"/>
          <w:kern w:val="0"/>
          <w:sz w:val="32"/>
          <w:szCs w:val="32"/>
          <w:highlight w:val="none"/>
        </w:rPr>
      </w:pPr>
    </w:p>
    <w:p w14:paraId="065E07F0">
      <w:pPr>
        <w:jc w:val="center"/>
        <w:rPr>
          <w:rFonts w:cs="仿宋" w:asciiTheme="minorEastAsia" w:hAnsiTheme="minorEastAsia"/>
          <w:b/>
          <w:color w:val="auto"/>
          <w:kern w:val="0"/>
          <w:sz w:val="32"/>
          <w:szCs w:val="32"/>
          <w:highlight w:val="none"/>
        </w:rPr>
      </w:pPr>
    </w:p>
    <w:p w14:paraId="0A2C5023">
      <w:pPr>
        <w:jc w:val="center"/>
        <w:rPr>
          <w:rFonts w:cs="仿宋" w:asciiTheme="minorEastAsia" w:hAnsiTheme="minorEastAsia"/>
          <w:b/>
          <w:color w:val="auto"/>
          <w:kern w:val="0"/>
          <w:sz w:val="32"/>
          <w:szCs w:val="32"/>
          <w:highlight w:val="none"/>
        </w:rPr>
      </w:pPr>
    </w:p>
    <w:p w14:paraId="20703D05">
      <w:pPr>
        <w:jc w:val="center"/>
        <w:rPr>
          <w:rFonts w:cs="仿宋" w:asciiTheme="minorEastAsia" w:hAnsiTheme="minorEastAsia"/>
          <w:b/>
          <w:color w:val="auto"/>
          <w:kern w:val="0"/>
          <w:sz w:val="32"/>
          <w:szCs w:val="32"/>
          <w:highlight w:val="none"/>
        </w:rPr>
      </w:pPr>
    </w:p>
    <w:p w14:paraId="09E95654">
      <w:pPr>
        <w:jc w:val="center"/>
        <w:rPr>
          <w:rFonts w:cs="仿宋" w:asciiTheme="minorEastAsia" w:hAnsiTheme="minorEastAsia"/>
          <w:b/>
          <w:color w:val="auto"/>
          <w:kern w:val="0"/>
          <w:sz w:val="32"/>
          <w:szCs w:val="32"/>
          <w:highlight w:val="none"/>
        </w:rPr>
      </w:pPr>
    </w:p>
    <w:p w14:paraId="6B854918">
      <w:pPr>
        <w:jc w:val="center"/>
        <w:rPr>
          <w:rFonts w:cs="仿宋" w:asciiTheme="minorEastAsia" w:hAnsiTheme="minorEastAsia"/>
          <w:b/>
          <w:color w:val="auto"/>
          <w:kern w:val="0"/>
          <w:sz w:val="32"/>
          <w:szCs w:val="32"/>
          <w:highlight w:val="none"/>
        </w:rPr>
      </w:pPr>
    </w:p>
    <w:p w14:paraId="5AA10EB9">
      <w:pPr>
        <w:jc w:val="center"/>
        <w:rPr>
          <w:rFonts w:cs="仿宋" w:asciiTheme="minorEastAsia" w:hAnsiTheme="minorEastAsia"/>
          <w:b/>
          <w:color w:val="auto"/>
          <w:kern w:val="0"/>
          <w:sz w:val="32"/>
          <w:szCs w:val="32"/>
          <w:highlight w:val="none"/>
        </w:rPr>
      </w:pPr>
    </w:p>
    <w:p w14:paraId="69FC1E02">
      <w:pPr>
        <w:jc w:val="center"/>
        <w:rPr>
          <w:rFonts w:cs="仿宋" w:asciiTheme="minorEastAsia" w:hAnsiTheme="minorEastAsia"/>
          <w:b/>
          <w:color w:val="auto"/>
          <w:kern w:val="0"/>
          <w:sz w:val="32"/>
          <w:szCs w:val="32"/>
          <w:highlight w:val="none"/>
        </w:rPr>
      </w:pPr>
    </w:p>
    <w:p w14:paraId="296025F1">
      <w:pPr>
        <w:jc w:val="center"/>
        <w:rPr>
          <w:rFonts w:cs="仿宋" w:asciiTheme="minorEastAsia" w:hAnsiTheme="minorEastAsia"/>
          <w:b/>
          <w:color w:val="auto"/>
          <w:kern w:val="0"/>
          <w:sz w:val="32"/>
          <w:szCs w:val="32"/>
          <w:highlight w:val="none"/>
        </w:rPr>
      </w:pPr>
    </w:p>
    <w:p w14:paraId="306F5A31">
      <w:pPr>
        <w:jc w:val="center"/>
        <w:rPr>
          <w:rFonts w:cs="仿宋" w:asciiTheme="minorEastAsia" w:hAnsiTheme="minorEastAsia"/>
          <w:b/>
          <w:color w:val="auto"/>
          <w:kern w:val="0"/>
          <w:sz w:val="32"/>
          <w:szCs w:val="32"/>
          <w:highlight w:val="none"/>
        </w:rPr>
      </w:pPr>
    </w:p>
    <w:p w14:paraId="55BA6685">
      <w:pPr>
        <w:jc w:val="center"/>
        <w:rPr>
          <w:rFonts w:cs="仿宋" w:asciiTheme="minorEastAsia" w:hAnsiTheme="minorEastAsia"/>
          <w:b/>
          <w:color w:val="auto"/>
          <w:kern w:val="0"/>
          <w:sz w:val="32"/>
          <w:szCs w:val="32"/>
          <w:highlight w:val="none"/>
        </w:rPr>
      </w:pPr>
    </w:p>
    <w:p w14:paraId="78CC8376">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649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E5DDD4A">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663362BF">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9404F49">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A17861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5F79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5A60C76E">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11008EC">
            <w:pPr>
              <w:jc w:val="center"/>
              <w:rPr>
                <w:rFonts w:cs="仿宋" w:asciiTheme="minorEastAsia" w:hAnsiTheme="minorEastAsia"/>
                <w:b/>
                <w:color w:val="auto"/>
                <w:kern w:val="0"/>
                <w:sz w:val="32"/>
                <w:szCs w:val="32"/>
                <w:highlight w:val="none"/>
              </w:rPr>
            </w:pPr>
          </w:p>
        </w:tc>
        <w:tc>
          <w:tcPr>
            <w:tcW w:w="3546" w:type="dxa"/>
          </w:tcPr>
          <w:p w14:paraId="18566923">
            <w:pPr>
              <w:jc w:val="center"/>
              <w:rPr>
                <w:rFonts w:cs="仿宋" w:asciiTheme="minorEastAsia" w:hAnsiTheme="minorEastAsia"/>
                <w:b/>
                <w:color w:val="auto"/>
                <w:kern w:val="0"/>
                <w:sz w:val="32"/>
                <w:szCs w:val="32"/>
                <w:highlight w:val="none"/>
              </w:rPr>
            </w:pPr>
          </w:p>
        </w:tc>
        <w:tc>
          <w:tcPr>
            <w:tcW w:w="1276" w:type="dxa"/>
          </w:tcPr>
          <w:p w14:paraId="1410A4E9">
            <w:pPr>
              <w:jc w:val="center"/>
              <w:rPr>
                <w:rFonts w:cs="仿宋" w:asciiTheme="minorEastAsia" w:hAnsiTheme="minorEastAsia"/>
                <w:b/>
                <w:color w:val="auto"/>
                <w:kern w:val="0"/>
                <w:sz w:val="32"/>
                <w:szCs w:val="32"/>
                <w:highlight w:val="none"/>
              </w:rPr>
            </w:pPr>
          </w:p>
        </w:tc>
      </w:tr>
      <w:tr w14:paraId="68B2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C9C4D5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74175028">
            <w:pPr>
              <w:jc w:val="center"/>
              <w:rPr>
                <w:rFonts w:cs="仿宋" w:asciiTheme="minorEastAsia" w:hAnsiTheme="minorEastAsia"/>
                <w:b/>
                <w:color w:val="auto"/>
                <w:kern w:val="0"/>
                <w:sz w:val="32"/>
                <w:szCs w:val="32"/>
                <w:highlight w:val="none"/>
              </w:rPr>
            </w:pPr>
          </w:p>
        </w:tc>
        <w:tc>
          <w:tcPr>
            <w:tcW w:w="3546" w:type="dxa"/>
          </w:tcPr>
          <w:p w14:paraId="3797B008">
            <w:pPr>
              <w:jc w:val="center"/>
              <w:rPr>
                <w:rFonts w:cs="仿宋" w:asciiTheme="minorEastAsia" w:hAnsiTheme="minorEastAsia"/>
                <w:b/>
                <w:color w:val="auto"/>
                <w:kern w:val="0"/>
                <w:sz w:val="32"/>
                <w:szCs w:val="32"/>
                <w:highlight w:val="none"/>
              </w:rPr>
            </w:pPr>
          </w:p>
        </w:tc>
        <w:tc>
          <w:tcPr>
            <w:tcW w:w="1276" w:type="dxa"/>
          </w:tcPr>
          <w:p w14:paraId="6EE3966D">
            <w:pPr>
              <w:jc w:val="center"/>
              <w:rPr>
                <w:rFonts w:cs="仿宋" w:asciiTheme="minorEastAsia" w:hAnsiTheme="minorEastAsia"/>
                <w:b/>
                <w:color w:val="auto"/>
                <w:kern w:val="0"/>
                <w:sz w:val="32"/>
                <w:szCs w:val="32"/>
                <w:highlight w:val="none"/>
              </w:rPr>
            </w:pPr>
          </w:p>
        </w:tc>
      </w:tr>
      <w:tr w14:paraId="0AE0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C9C5EBC">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0A7EA763">
            <w:pPr>
              <w:jc w:val="center"/>
              <w:rPr>
                <w:rFonts w:cs="仿宋" w:asciiTheme="minorEastAsia" w:hAnsiTheme="minorEastAsia"/>
                <w:b/>
                <w:color w:val="auto"/>
                <w:kern w:val="0"/>
                <w:sz w:val="32"/>
                <w:szCs w:val="32"/>
                <w:highlight w:val="none"/>
              </w:rPr>
            </w:pPr>
          </w:p>
        </w:tc>
        <w:tc>
          <w:tcPr>
            <w:tcW w:w="3546" w:type="dxa"/>
          </w:tcPr>
          <w:p w14:paraId="561F8EE8">
            <w:pPr>
              <w:jc w:val="center"/>
              <w:rPr>
                <w:rFonts w:cs="仿宋" w:asciiTheme="minorEastAsia" w:hAnsiTheme="minorEastAsia"/>
                <w:b/>
                <w:color w:val="auto"/>
                <w:kern w:val="0"/>
                <w:sz w:val="32"/>
                <w:szCs w:val="32"/>
                <w:highlight w:val="none"/>
              </w:rPr>
            </w:pPr>
          </w:p>
        </w:tc>
        <w:tc>
          <w:tcPr>
            <w:tcW w:w="1276" w:type="dxa"/>
          </w:tcPr>
          <w:p w14:paraId="3F5AA58E">
            <w:pPr>
              <w:jc w:val="center"/>
              <w:rPr>
                <w:rFonts w:cs="仿宋" w:asciiTheme="minorEastAsia" w:hAnsiTheme="minorEastAsia"/>
                <w:b/>
                <w:color w:val="auto"/>
                <w:kern w:val="0"/>
                <w:sz w:val="32"/>
                <w:szCs w:val="32"/>
                <w:highlight w:val="none"/>
              </w:rPr>
            </w:pPr>
          </w:p>
        </w:tc>
      </w:tr>
    </w:tbl>
    <w:p w14:paraId="216E5844">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23AD1852">
      <w:pPr>
        <w:jc w:val="center"/>
        <w:rPr>
          <w:rFonts w:cs="仿宋" w:asciiTheme="minorEastAsia" w:hAnsiTheme="minorEastAsia"/>
          <w:b/>
          <w:color w:val="auto"/>
          <w:kern w:val="0"/>
          <w:sz w:val="32"/>
          <w:szCs w:val="32"/>
          <w:highlight w:val="none"/>
        </w:rPr>
      </w:pPr>
    </w:p>
    <w:p w14:paraId="2CC398AA">
      <w:pPr>
        <w:jc w:val="center"/>
        <w:rPr>
          <w:rFonts w:cs="仿宋" w:asciiTheme="minorEastAsia" w:hAnsiTheme="minorEastAsia"/>
          <w:b/>
          <w:color w:val="auto"/>
          <w:kern w:val="0"/>
          <w:sz w:val="32"/>
          <w:szCs w:val="32"/>
          <w:highlight w:val="none"/>
        </w:rPr>
      </w:pPr>
    </w:p>
    <w:p w14:paraId="53403C0D">
      <w:pPr>
        <w:jc w:val="center"/>
        <w:rPr>
          <w:rFonts w:cs="仿宋" w:asciiTheme="minorEastAsia" w:hAnsiTheme="minorEastAsia"/>
          <w:b/>
          <w:color w:val="auto"/>
          <w:kern w:val="0"/>
          <w:sz w:val="32"/>
          <w:szCs w:val="32"/>
          <w:highlight w:val="none"/>
        </w:rPr>
      </w:pPr>
    </w:p>
    <w:p w14:paraId="3E0EF61D">
      <w:pPr>
        <w:jc w:val="center"/>
        <w:rPr>
          <w:rFonts w:cs="仿宋" w:asciiTheme="minorEastAsia" w:hAnsiTheme="minorEastAsia"/>
          <w:b/>
          <w:color w:val="auto"/>
          <w:kern w:val="0"/>
          <w:sz w:val="32"/>
          <w:szCs w:val="32"/>
          <w:highlight w:val="none"/>
        </w:rPr>
      </w:pPr>
    </w:p>
    <w:p w14:paraId="388E87CC">
      <w:pPr>
        <w:jc w:val="center"/>
        <w:rPr>
          <w:rFonts w:cs="仿宋" w:asciiTheme="minorEastAsia" w:hAnsiTheme="minorEastAsia"/>
          <w:b/>
          <w:color w:val="auto"/>
          <w:kern w:val="0"/>
          <w:sz w:val="32"/>
          <w:szCs w:val="32"/>
          <w:highlight w:val="none"/>
        </w:rPr>
      </w:pPr>
    </w:p>
    <w:p w14:paraId="7B708D13">
      <w:pPr>
        <w:jc w:val="center"/>
        <w:rPr>
          <w:rFonts w:cs="仿宋" w:asciiTheme="minorEastAsia" w:hAnsiTheme="minorEastAsia"/>
          <w:b/>
          <w:color w:val="auto"/>
          <w:kern w:val="0"/>
          <w:sz w:val="32"/>
          <w:szCs w:val="32"/>
          <w:highlight w:val="none"/>
        </w:rPr>
      </w:pPr>
    </w:p>
    <w:p w14:paraId="12EDF1ED">
      <w:pPr>
        <w:jc w:val="center"/>
        <w:rPr>
          <w:rFonts w:cs="仿宋" w:asciiTheme="minorEastAsia" w:hAnsiTheme="minorEastAsia"/>
          <w:b/>
          <w:color w:val="auto"/>
          <w:kern w:val="0"/>
          <w:sz w:val="32"/>
          <w:szCs w:val="32"/>
          <w:highlight w:val="none"/>
        </w:rPr>
      </w:pPr>
    </w:p>
    <w:p w14:paraId="392D0573">
      <w:pPr>
        <w:jc w:val="center"/>
        <w:rPr>
          <w:rFonts w:cs="仿宋" w:asciiTheme="minorEastAsia" w:hAnsiTheme="minorEastAsia"/>
          <w:b/>
          <w:color w:val="auto"/>
          <w:kern w:val="0"/>
          <w:sz w:val="32"/>
          <w:szCs w:val="32"/>
          <w:highlight w:val="none"/>
        </w:rPr>
      </w:pPr>
    </w:p>
    <w:p w14:paraId="232E9F9A">
      <w:pPr>
        <w:jc w:val="center"/>
        <w:rPr>
          <w:rFonts w:cs="仿宋" w:asciiTheme="minorEastAsia" w:hAnsiTheme="minorEastAsia"/>
          <w:b/>
          <w:color w:val="auto"/>
          <w:kern w:val="0"/>
          <w:sz w:val="32"/>
          <w:szCs w:val="32"/>
          <w:highlight w:val="none"/>
        </w:rPr>
      </w:pPr>
    </w:p>
    <w:p w14:paraId="57CDA1CB">
      <w:pPr>
        <w:jc w:val="center"/>
        <w:rPr>
          <w:rFonts w:cs="仿宋" w:asciiTheme="minorEastAsia" w:hAnsiTheme="minorEastAsia"/>
          <w:b/>
          <w:color w:val="auto"/>
          <w:kern w:val="0"/>
          <w:sz w:val="32"/>
          <w:szCs w:val="32"/>
          <w:highlight w:val="none"/>
        </w:rPr>
      </w:pPr>
    </w:p>
    <w:p w14:paraId="68A1982D">
      <w:pPr>
        <w:jc w:val="center"/>
        <w:rPr>
          <w:rFonts w:cs="仿宋" w:asciiTheme="minorEastAsia" w:hAnsiTheme="minorEastAsia"/>
          <w:b/>
          <w:color w:val="auto"/>
          <w:kern w:val="0"/>
          <w:sz w:val="32"/>
          <w:szCs w:val="32"/>
          <w:highlight w:val="none"/>
        </w:rPr>
      </w:pPr>
    </w:p>
    <w:p w14:paraId="1CD5AFC1">
      <w:pPr>
        <w:jc w:val="center"/>
        <w:rPr>
          <w:rFonts w:cs="仿宋" w:asciiTheme="minorEastAsia" w:hAnsiTheme="minorEastAsia"/>
          <w:b/>
          <w:color w:val="auto"/>
          <w:kern w:val="0"/>
          <w:sz w:val="32"/>
          <w:szCs w:val="32"/>
          <w:highlight w:val="none"/>
        </w:rPr>
      </w:pPr>
    </w:p>
    <w:p w14:paraId="75FB91F6">
      <w:pPr>
        <w:jc w:val="center"/>
        <w:rPr>
          <w:rFonts w:cs="仿宋" w:asciiTheme="minorEastAsia" w:hAnsiTheme="minorEastAsia"/>
          <w:b/>
          <w:color w:val="auto"/>
          <w:kern w:val="0"/>
          <w:sz w:val="32"/>
          <w:szCs w:val="32"/>
          <w:highlight w:val="none"/>
        </w:rPr>
      </w:pPr>
    </w:p>
    <w:p w14:paraId="079F17DD">
      <w:pPr>
        <w:jc w:val="center"/>
        <w:rPr>
          <w:rFonts w:cs="仿宋" w:asciiTheme="minorEastAsia" w:hAnsiTheme="minorEastAsia"/>
          <w:b/>
          <w:color w:val="auto"/>
          <w:kern w:val="0"/>
          <w:sz w:val="32"/>
          <w:szCs w:val="32"/>
          <w:highlight w:val="none"/>
        </w:rPr>
      </w:pPr>
    </w:p>
    <w:p w14:paraId="6FB128AA">
      <w:pPr>
        <w:jc w:val="center"/>
        <w:rPr>
          <w:rFonts w:cs="仿宋" w:asciiTheme="minorEastAsia" w:hAnsiTheme="minorEastAsia"/>
          <w:b/>
          <w:color w:val="auto"/>
          <w:kern w:val="0"/>
          <w:sz w:val="32"/>
          <w:szCs w:val="32"/>
          <w:highlight w:val="none"/>
        </w:rPr>
      </w:pPr>
    </w:p>
    <w:p w14:paraId="13EAFDB2">
      <w:pPr>
        <w:jc w:val="center"/>
        <w:rPr>
          <w:rFonts w:cs="仿宋" w:asciiTheme="minorEastAsia" w:hAnsiTheme="minorEastAsia"/>
          <w:b/>
          <w:color w:val="auto"/>
          <w:kern w:val="0"/>
          <w:sz w:val="32"/>
          <w:szCs w:val="32"/>
          <w:highlight w:val="none"/>
        </w:rPr>
      </w:pPr>
    </w:p>
    <w:p w14:paraId="49294E9C">
      <w:pPr>
        <w:jc w:val="center"/>
        <w:rPr>
          <w:rFonts w:cs="仿宋" w:asciiTheme="minorEastAsia" w:hAnsiTheme="minorEastAsia"/>
          <w:b/>
          <w:color w:val="auto"/>
          <w:kern w:val="0"/>
          <w:sz w:val="32"/>
          <w:szCs w:val="32"/>
          <w:highlight w:val="none"/>
        </w:rPr>
      </w:pPr>
    </w:p>
    <w:p w14:paraId="35A2D2FA">
      <w:pPr>
        <w:jc w:val="center"/>
        <w:rPr>
          <w:rFonts w:cs="仿宋" w:asciiTheme="minorEastAsia" w:hAnsiTheme="minorEastAsia"/>
          <w:b/>
          <w:color w:val="auto"/>
          <w:kern w:val="0"/>
          <w:sz w:val="32"/>
          <w:szCs w:val="32"/>
          <w:highlight w:val="none"/>
        </w:rPr>
      </w:pPr>
    </w:p>
    <w:p w14:paraId="26345B56">
      <w:pPr>
        <w:jc w:val="center"/>
        <w:rPr>
          <w:rFonts w:cs="仿宋" w:asciiTheme="minorEastAsia" w:hAnsiTheme="minorEastAsia"/>
          <w:b/>
          <w:color w:val="auto"/>
          <w:kern w:val="0"/>
          <w:sz w:val="32"/>
          <w:szCs w:val="32"/>
          <w:highlight w:val="none"/>
        </w:rPr>
      </w:pPr>
    </w:p>
    <w:p w14:paraId="20795255">
      <w:pPr>
        <w:jc w:val="center"/>
        <w:rPr>
          <w:rFonts w:cs="仿宋" w:asciiTheme="minorEastAsia" w:hAnsiTheme="minorEastAsia"/>
          <w:b/>
          <w:color w:val="auto"/>
          <w:kern w:val="0"/>
          <w:sz w:val="32"/>
          <w:szCs w:val="32"/>
          <w:highlight w:val="none"/>
        </w:rPr>
      </w:pPr>
    </w:p>
    <w:p w14:paraId="7A8ACE67">
      <w:pPr>
        <w:jc w:val="center"/>
        <w:rPr>
          <w:rFonts w:cs="仿宋" w:asciiTheme="minorEastAsia" w:hAnsiTheme="minorEastAsia"/>
          <w:b/>
          <w:color w:val="auto"/>
          <w:kern w:val="0"/>
          <w:sz w:val="32"/>
          <w:szCs w:val="32"/>
          <w:highlight w:val="none"/>
        </w:rPr>
      </w:pPr>
    </w:p>
    <w:p w14:paraId="74FB8120">
      <w:pPr>
        <w:jc w:val="center"/>
        <w:rPr>
          <w:rFonts w:cs="仿宋" w:asciiTheme="minorEastAsia" w:hAnsiTheme="minorEastAsia"/>
          <w:b/>
          <w:color w:val="auto"/>
          <w:kern w:val="0"/>
          <w:sz w:val="32"/>
          <w:szCs w:val="32"/>
          <w:highlight w:val="none"/>
        </w:rPr>
      </w:pPr>
    </w:p>
    <w:p w14:paraId="5AC46E36">
      <w:pPr>
        <w:jc w:val="center"/>
        <w:rPr>
          <w:rFonts w:cs="仿宋" w:asciiTheme="minorEastAsia" w:hAnsiTheme="minorEastAsia"/>
          <w:b/>
          <w:color w:val="auto"/>
          <w:kern w:val="0"/>
          <w:sz w:val="32"/>
          <w:szCs w:val="32"/>
          <w:highlight w:val="none"/>
        </w:rPr>
      </w:pPr>
    </w:p>
    <w:p w14:paraId="6400F148">
      <w:pPr>
        <w:jc w:val="center"/>
        <w:rPr>
          <w:rFonts w:cs="仿宋" w:asciiTheme="minorEastAsia" w:hAnsiTheme="minorEastAsia"/>
          <w:b/>
          <w:color w:val="auto"/>
          <w:kern w:val="0"/>
          <w:sz w:val="32"/>
          <w:szCs w:val="32"/>
          <w:highlight w:val="none"/>
        </w:rPr>
      </w:pPr>
    </w:p>
    <w:p w14:paraId="0D883ABE">
      <w:pPr>
        <w:jc w:val="center"/>
        <w:rPr>
          <w:rFonts w:cs="仿宋" w:asciiTheme="minorEastAsia" w:hAnsiTheme="minorEastAsia"/>
          <w:b/>
          <w:color w:val="auto"/>
          <w:kern w:val="0"/>
          <w:sz w:val="32"/>
          <w:szCs w:val="32"/>
          <w:highlight w:val="none"/>
        </w:rPr>
      </w:pPr>
    </w:p>
    <w:p w14:paraId="1936955C">
      <w:pPr>
        <w:jc w:val="center"/>
        <w:rPr>
          <w:rFonts w:cs="仿宋" w:asciiTheme="minorEastAsia" w:hAnsiTheme="minorEastAsia"/>
          <w:b/>
          <w:color w:val="auto"/>
          <w:kern w:val="0"/>
          <w:sz w:val="32"/>
          <w:szCs w:val="32"/>
          <w:highlight w:val="none"/>
        </w:rPr>
      </w:pPr>
    </w:p>
    <w:p w14:paraId="121564C4">
      <w:pPr>
        <w:jc w:val="center"/>
        <w:rPr>
          <w:rFonts w:cs="仿宋" w:asciiTheme="minorEastAsia" w:hAnsiTheme="minorEastAsia"/>
          <w:b/>
          <w:color w:val="auto"/>
          <w:kern w:val="0"/>
          <w:sz w:val="32"/>
          <w:szCs w:val="32"/>
          <w:highlight w:val="none"/>
        </w:rPr>
      </w:pPr>
    </w:p>
    <w:p w14:paraId="439E51BD">
      <w:pPr>
        <w:jc w:val="center"/>
        <w:rPr>
          <w:rFonts w:cs="仿宋" w:asciiTheme="minorEastAsia" w:hAnsiTheme="minorEastAsia"/>
          <w:b/>
          <w:color w:val="auto"/>
          <w:kern w:val="0"/>
          <w:sz w:val="32"/>
          <w:szCs w:val="32"/>
          <w:highlight w:val="none"/>
        </w:rPr>
      </w:pPr>
    </w:p>
    <w:p w14:paraId="0D094984">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EC69DA7">
      <w:pPr>
        <w:snapToGrid w:val="0"/>
        <w:spacing w:line="360" w:lineRule="auto"/>
        <w:rPr>
          <w:rFonts w:cs="仿宋" w:asciiTheme="minorEastAsia" w:hAnsiTheme="minorEastAsia"/>
          <w:color w:val="auto"/>
          <w:sz w:val="24"/>
          <w:highlight w:val="none"/>
        </w:rPr>
      </w:pPr>
    </w:p>
    <w:p w14:paraId="6EE97104">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555E74E">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183287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284A322A">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602DA6E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5389C086">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0D18541E">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5F012F1F">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212A6A8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30800890">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3895BB2E">
      <w:pPr>
        <w:autoSpaceDE w:val="0"/>
        <w:autoSpaceDN w:val="0"/>
        <w:spacing w:line="360" w:lineRule="auto"/>
        <w:ind w:left="2"/>
        <w:jc w:val="left"/>
        <w:rPr>
          <w:rFonts w:cs="仿宋" w:asciiTheme="minorEastAsia" w:hAnsiTheme="minorEastAsia"/>
          <w:color w:val="auto"/>
          <w:kern w:val="0"/>
          <w:sz w:val="24"/>
          <w:highlight w:val="none"/>
          <w:lang w:val="zh-CN"/>
        </w:rPr>
      </w:pPr>
    </w:p>
    <w:p w14:paraId="574F5928">
      <w:pPr>
        <w:autoSpaceDE w:val="0"/>
        <w:autoSpaceDN w:val="0"/>
        <w:spacing w:line="360" w:lineRule="auto"/>
        <w:ind w:left="2"/>
        <w:jc w:val="left"/>
        <w:rPr>
          <w:rFonts w:cs="仿宋" w:asciiTheme="minorEastAsia" w:hAnsiTheme="minorEastAsia"/>
          <w:color w:val="auto"/>
          <w:kern w:val="0"/>
          <w:sz w:val="24"/>
          <w:highlight w:val="none"/>
          <w:lang w:val="zh-CN"/>
        </w:rPr>
      </w:pPr>
    </w:p>
    <w:p w14:paraId="39734FEC">
      <w:pPr>
        <w:autoSpaceDE w:val="0"/>
        <w:autoSpaceDN w:val="0"/>
        <w:spacing w:line="360" w:lineRule="auto"/>
        <w:ind w:left="2"/>
        <w:jc w:val="left"/>
        <w:rPr>
          <w:rFonts w:cs="仿宋" w:asciiTheme="minorEastAsia" w:hAnsiTheme="minorEastAsia"/>
          <w:color w:val="auto"/>
          <w:kern w:val="0"/>
          <w:sz w:val="24"/>
          <w:highlight w:val="none"/>
          <w:lang w:val="zh-CN"/>
        </w:rPr>
      </w:pPr>
    </w:p>
    <w:p w14:paraId="316D74F0">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2358E5AA">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1852C191">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22165E45">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6108013">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006F9282">
      <w:pPr>
        <w:pStyle w:val="14"/>
        <w:rPr>
          <w:color w:val="auto"/>
          <w:highlight w:val="none"/>
          <w:lang w:val="zh-CN"/>
        </w:rPr>
      </w:pPr>
    </w:p>
    <w:p w14:paraId="38792622">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E8C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742BBE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1AC5675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5CC321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3A11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EE6B1AA">
            <w:pPr>
              <w:spacing w:line="360" w:lineRule="auto"/>
              <w:rPr>
                <w:rFonts w:ascii="宋体" w:hAnsi="宋体" w:eastAsia="宋体" w:cs="宋体"/>
                <w:b/>
                <w:color w:val="auto"/>
                <w:kern w:val="0"/>
                <w:sz w:val="24"/>
                <w:highlight w:val="none"/>
              </w:rPr>
            </w:pPr>
          </w:p>
        </w:tc>
        <w:tc>
          <w:tcPr>
            <w:tcW w:w="2482" w:type="dxa"/>
          </w:tcPr>
          <w:p w14:paraId="47D9FB19">
            <w:pPr>
              <w:spacing w:line="360" w:lineRule="auto"/>
              <w:rPr>
                <w:rFonts w:ascii="宋体" w:hAnsi="宋体" w:eastAsia="宋体" w:cs="宋体"/>
                <w:b/>
                <w:color w:val="auto"/>
                <w:kern w:val="0"/>
                <w:sz w:val="24"/>
                <w:highlight w:val="none"/>
              </w:rPr>
            </w:pPr>
          </w:p>
        </w:tc>
        <w:tc>
          <w:tcPr>
            <w:tcW w:w="2881" w:type="dxa"/>
          </w:tcPr>
          <w:p w14:paraId="3E4DB459">
            <w:pPr>
              <w:spacing w:line="360" w:lineRule="auto"/>
              <w:rPr>
                <w:rFonts w:ascii="宋体" w:hAnsi="宋体" w:eastAsia="宋体" w:cs="宋体"/>
                <w:b/>
                <w:color w:val="auto"/>
                <w:kern w:val="0"/>
                <w:sz w:val="24"/>
                <w:highlight w:val="none"/>
              </w:rPr>
            </w:pPr>
          </w:p>
        </w:tc>
      </w:tr>
      <w:tr w14:paraId="3CF7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6244C1A">
            <w:pPr>
              <w:spacing w:line="360" w:lineRule="auto"/>
              <w:rPr>
                <w:rFonts w:ascii="宋体" w:hAnsi="宋体" w:eastAsia="宋体" w:cs="宋体"/>
                <w:b/>
                <w:color w:val="auto"/>
                <w:kern w:val="0"/>
                <w:sz w:val="24"/>
                <w:highlight w:val="none"/>
              </w:rPr>
            </w:pPr>
          </w:p>
        </w:tc>
        <w:tc>
          <w:tcPr>
            <w:tcW w:w="2482" w:type="dxa"/>
          </w:tcPr>
          <w:p w14:paraId="0D32C58C">
            <w:pPr>
              <w:spacing w:line="360" w:lineRule="auto"/>
              <w:rPr>
                <w:rFonts w:ascii="宋体" w:hAnsi="宋体" w:eastAsia="宋体" w:cs="宋体"/>
                <w:b/>
                <w:color w:val="auto"/>
                <w:kern w:val="0"/>
                <w:sz w:val="24"/>
                <w:highlight w:val="none"/>
              </w:rPr>
            </w:pPr>
          </w:p>
        </w:tc>
        <w:tc>
          <w:tcPr>
            <w:tcW w:w="2881" w:type="dxa"/>
          </w:tcPr>
          <w:p w14:paraId="656FFCE7">
            <w:pPr>
              <w:spacing w:line="360" w:lineRule="auto"/>
              <w:rPr>
                <w:rFonts w:ascii="宋体" w:hAnsi="宋体" w:eastAsia="宋体" w:cs="宋体"/>
                <w:b/>
                <w:color w:val="auto"/>
                <w:kern w:val="0"/>
                <w:sz w:val="24"/>
                <w:highlight w:val="none"/>
              </w:rPr>
            </w:pPr>
          </w:p>
        </w:tc>
      </w:tr>
      <w:tr w14:paraId="73BB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1864A9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8FD67C9">
            <w:pPr>
              <w:spacing w:line="360" w:lineRule="auto"/>
              <w:rPr>
                <w:rFonts w:ascii="宋体" w:hAnsi="宋体" w:eastAsia="宋体" w:cs="宋体"/>
                <w:b/>
                <w:color w:val="auto"/>
                <w:kern w:val="0"/>
                <w:sz w:val="24"/>
                <w:highlight w:val="none"/>
              </w:rPr>
            </w:pPr>
          </w:p>
        </w:tc>
        <w:tc>
          <w:tcPr>
            <w:tcW w:w="2881" w:type="dxa"/>
          </w:tcPr>
          <w:p w14:paraId="2B327F6B">
            <w:pPr>
              <w:spacing w:line="360" w:lineRule="auto"/>
              <w:rPr>
                <w:rFonts w:ascii="宋体" w:hAnsi="宋体" w:eastAsia="宋体" w:cs="宋体"/>
                <w:b/>
                <w:color w:val="auto"/>
                <w:kern w:val="0"/>
                <w:sz w:val="24"/>
                <w:highlight w:val="none"/>
              </w:rPr>
            </w:pPr>
          </w:p>
        </w:tc>
      </w:tr>
    </w:tbl>
    <w:p w14:paraId="7A722FC4">
      <w:pPr>
        <w:spacing w:line="360" w:lineRule="auto"/>
        <w:rPr>
          <w:rFonts w:ascii="宋体" w:hAnsi="宋体" w:eastAsia="宋体" w:cs="宋体"/>
          <w:color w:val="auto"/>
          <w:kern w:val="0"/>
          <w:sz w:val="24"/>
          <w:highlight w:val="none"/>
        </w:rPr>
      </w:pPr>
    </w:p>
    <w:p w14:paraId="1F7ACB00">
      <w:pPr>
        <w:spacing w:line="360" w:lineRule="auto"/>
        <w:rPr>
          <w:rFonts w:ascii="宋体" w:hAnsi="宋体" w:eastAsia="宋体" w:cs="宋体"/>
          <w:color w:val="auto"/>
          <w:kern w:val="0"/>
          <w:sz w:val="24"/>
          <w:highlight w:val="none"/>
        </w:rPr>
      </w:pPr>
    </w:p>
    <w:p w14:paraId="33CD6CAC">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08BEC8D9">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21EA17C2">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934CF72">
      <w:pPr>
        <w:spacing w:line="360" w:lineRule="auto"/>
        <w:rPr>
          <w:rFonts w:ascii="宋体" w:hAnsi="宋体" w:eastAsia="宋体" w:cs="宋体"/>
          <w:b/>
          <w:bCs/>
          <w:color w:val="auto"/>
          <w:sz w:val="24"/>
          <w:highlight w:val="none"/>
        </w:rPr>
      </w:pPr>
    </w:p>
    <w:p w14:paraId="0271986A">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194B7C53">
      <w:pPr>
        <w:pStyle w:val="14"/>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04AD838">
        <w:tblPrEx>
          <w:tblCellMar>
            <w:top w:w="0" w:type="dxa"/>
            <w:left w:w="108" w:type="dxa"/>
            <w:bottom w:w="0" w:type="dxa"/>
            <w:right w:w="108" w:type="dxa"/>
          </w:tblCellMar>
        </w:tblPrEx>
        <w:trPr>
          <w:jc w:val="center"/>
        </w:trPr>
        <w:tc>
          <w:tcPr>
            <w:tcW w:w="1051" w:type="dxa"/>
            <w:vAlign w:val="center"/>
          </w:tcPr>
          <w:p w14:paraId="25DDE7B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4B3CD3D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5550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D8DFD18">
            <w:pPr>
              <w:spacing w:line="360" w:lineRule="auto"/>
              <w:rPr>
                <w:rFonts w:ascii="宋体" w:hAnsi="宋体" w:eastAsia="宋体" w:cs="宋体"/>
                <w:b/>
                <w:color w:val="auto"/>
                <w:kern w:val="0"/>
                <w:sz w:val="24"/>
                <w:highlight w:val="none"/>
              </w:rPr>
            </w:pPr>
          </w:p>
        </w:tc>
        <w:tc>
          <w:tcPr>
            <w:tcW w:w="5387" w:type="dxa"/>
            <w:vAlign w:val="center"/>
          </w:tcPr>
          <w:p w14:paraId="283D1A19">
            <w:pPr>
              <w:spacing w:line="360" w:lineRule="auto"/>
              <w:rPr>
                <w:rFonts w:ascii="宋体" w:hAnsi="宋体" w:eastAsia="宋体" w:cs="宋体"/>
                <w:b/>
                <w:color w:val="auto"/>
                <w:kern w:val="0"/>
                <w:sz w:val="24"/>
                <w:highlight w:val="none"/>
              </w:rPr>
            </w:pPr>
          </w:p>
        </w:tc>
      </w:tr>
      <w:tr w14:paraId="5F16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B10E148">
            <w:pPr>
              <w:spacing w:line="360" w:lineRule="auto"/>
              <w:rPr>
                <w:rFonts w:ascii="宋体" w:hAnsi="宋体" w:eastAsia="宋体" w:cs="宋体"/>
                <w:b/>
                <w:color w:val="auto"/>
                <w:kern w:val="0"/>
                <w:sz w:val="24"/>
                <w:highlight w:val="none"/>
              </w:rPr>
            </w:pPr>
          </w:p>
        </w:tc>
        <w:tc>
          <w:tcPr>
            <w:tcW w:w="5387" w:type="dxa"/>
            <w:vAlign w:val="center"/>
          </w:tcPr>
          <w:p w14:paraId="53C1A61B">
            <w:pPr>
              <w:spacing w:line="360" w:lineRule="auto"/>
              <w:rPr>
                <w:rFonts w:ascii="宋体" w:hAnsi="宋体" w:eastAsia="宋体" w:cs="宋体"/>
                <w:b/>
                <w:color w:val="auto"/>
                <w:kern w:val="0"/>
                <w:sz w:val="24"/>
                <w:highlight w:val="none"/>
              </w:rPr>
            </w:pPr>
          </w:p>
        </w:tc>
      </w:tr>
      <w:tr w14:paraId="382A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683A9FC">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7A1D0151">
            <w:pPr>
              <w:spacing w:line="360" w:lineRule="auto"/>
              <w:rPr>
                <w:rFonts w:ascii="宋体" w:hAnsi="宋体" w:eastAsia="宋体" w:cs="宋体"/>
                <w:b/>
                <w:color w:val="auto"/>
                <w:kern w:val="0"/>
                <w:sz w:val="24"/>
                <w:highlight w:val="none"/>
              </w:rPr>
            </w:pPr>
          </w:p>
        </w:tc>
      </w:tr>
    </w:tbl>
    <w:p w14:paraId="76C93864">
      <w:pPr>
        <w:spacing w:line="360" w:lineRule="auto"/>
        <w:rPr>
          <w:rFonts w:ascii="宋体" w:hAnsi="宋体" w:eastAsia="宋体" w:cs="宋体"/>
          <w:color w:val="auto"/>
          <w:kern w:val="0"/>
          <w:sz w:val="24"/>
          <w:highlight w:val="none"/>
        </w:rPr>
      </w:pPr>
    </w:p>
    <w:p w14:paraId="66DEC963">
      <w:pPr>
        <w:spacing w:line="360" w:lineRule="auto"/>
        <w:rPr>
          <w:rFonts w:ascii="宋体" w:hAnsi="宋体" w:eastAsia="宋体" w:cs="宋体"/>
          <w:color w:val="auto"/>
          <w:kern w:val="0"/>
          <w:sz w:val="24"/>
          <w:highlight w:val="none"/>
        </w:rPr>
      </w:pPr>
    </w:p>
    <w:p w14:paraId="734E3B17">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135AD908">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2AAF8AC">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122AA8B2">
      <w:pPr>
        <w:spacing w:line="360" w:lineRule="auto"/>
        <w:rPr>
          <w:rFonts w:ascii="宋体" w:hAnsi="宋体" w:eastAsia="宋体" w:cs="宋体"/>
          <w:b/>
          <w:color w:val="auto"/>
          <w:kern w:val="0"/>
          <w:sz w:val="24"/>
          <w:highlight w:val="none"/>
        </w:rPr>
      </w:pPr>
    </w:p>
    <w:p w14:paraId="7F3FCC75">
      <w:pPr>
        <w:spacing w:line="360" w:lineRule="auto"/>
        <w:rPr>
          <w:rFonts w:ascii="宋体" w:hAnsi="宋体" w:eastAsia="宋体" w:cs="宋体"/>
          <w:b/>
          <w:color w:val="auto"/>
          <w:kern w:val="0"/>
          <w:sz w:val="24"/>
          <w:highlight w:val="none"/>
        </w:rPr>
      </w:pPr>
    </w:p>
    <w:p w14:paraId="361CCAD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5695614C">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3CDB836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0D65E9F6">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598BB192">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792C78E7">
      <w:pPr>
        <w:snapToGrid w:val="0"/>
        <w:spacing w:line="360" w:lineRule="auto"/>
        <w:rPr>
          <w:rFonts w:ascii="宋体" w:hAnsi="宋体" w:eastAsia="宋体" w:cs="宋体"/>
          <w:color w:val="auto"/>
          <w:sz w:val="24"/>
          <w:highlight w:val="none"/>
        </w:rPr>
      </w:pPr>
    </w:p>
    <w:p w14:paraId="6E81850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79CCE621">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2026年-2027年铁岭铁光仪表备件采购项目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15748218">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14:paraId="5DBBC0AC">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14:paraId="3F90B114">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14:paraId="2B7E1B82">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201CF3F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14:paraId="6E5BFB7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3BB843A4">
      <w:pPr>
        <w:snapToGrid w:val="0"/>
        <w:spacing w:line="360" w:lineRule="auto"/>
        <w:rPr>
          <w:rFonts w:ascii="宋体" w:hAnsi="宋体" w:eastAsia="宋体" w:cs="宋体"/>
          <w:color w:val="auto"/>
          <w:sz w:val="24"/>
          <w:highlight w:val="none"/>
        </w:rPr>
      </w:pPr>
    </w:p>
    <w:p w14:paraId="1B30EAB5">
      <w:pPr>
        <w:snapToGrid w:val="0"/>
        <w:spacing w:line="360" w:lineRule="auto"/>
        <w:rPr>
          <w:rFonts w:ascii="宋体" w:hAnsi="宋体" w:eastAsia="宋体" w:cs="宋体"/>
          <w:color w:val="auto"/>
          <w:sz w:val="24"/>
          <w:highlight w:val="none"/>
        </w:rPr>
      </w:pPr>
    </w:p>
    <w:p w14:paraId="71747976">
      <w:pPr>
        <w:snapToGrid w:val="0"/>
        <w:spacing w:line="360" w:lineRule="auto"/>
        <w:rPr>
          <w:rFonts w:ascii="宋体" w:hAnsi="宋体" w:eastAsia="宋体" w:cs="宋体"/>
          <w:color w:val="auto"/>
          <w:sz w:val="24"/>
          <w:highlight w:val="none"/>
        </w:rPr>
      </w:pPr>
    </w:p>
    <w:p w14:paraId="58AA55F6">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25E9A9CA">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14:paraId="528AF12B">
      <w:pPr>
        <w:spacing w:line="360" w:lineRule="auto"/>
        <w:jc w:val="center"/>
        <w:outlineLvl w:val="0"/>
        <w:rPr>
          <w:rFonts w:cs="仿宋" w:asciiTheme="minorEastAsia" w:hAnsiTheme="minorEastAsia"/>
          <w:b/>
          <w:color w:val="auto"/>
          <w:kern w:val="0"/>
          <w:sz w:val="36"/>
          <w:szCs w:val="36"/>
          <w:highlight w:val="none"/>
        </w:rPr>
      </w:pPr>
    </w:p>
    <w:p w14:paraId="370A1C11">
      <w:pPr>
        <w:spacing w:line="360" w:lineRule="auto"/>
        <w:jc w:val="both"/>
        <w:outlineLvl w:val="0"/>
        <w:rPr>
          <w:rFonts w:cs="仿宋" w:asciiTheme="minorEastAsia" w:hAnsiTheme="minorEastAsia"/>
          <w:b/>
          <w:color w:val="auto"/>
          <w:kern w:val="0"/>
          <w:sz w:val="36"/>
          <w:szCs w:val="36"/>
          <w:highlight w:val="none"/>
        </w:rPr>
      </w:pPr>
    </w:p>
    <w:p w14:paraId="10B2673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4CBAED7F">
      <w:pPr>
        <w:pStyle w:val="4"/>
        <w:jc w:val="center"/>
        <w:rPr>
          <w:color w:val="auto"/>
          <w:sz w:val="32"/>
          <w:szCs w:val="32"/>
          <w:highlight w:val="none"/>
        </w:rPr>
      </w:pPr>
      <w:r>
        <w:rPr>
          <w:rFonts w:hint="eastAsia"/>
          <w:color w:val="auto"/>
          <w:sz w:val="32"/>
          <w:szCs w:val="32"/>
          <w:highlight w:val="none"/>
        </w:rPr>
        <w:t>一 、 报价函</w:t>
      </w:r>
    </w:p>
    <w:p w14:paraId="7AF914F4">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5984D0B8">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2026年-2027年铁岭铁光仪表备件采购项目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5130F60B">
      <w:pPr>
        <w:pStyle w:val="31"/>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2DF7B776">
      <w:pPr>
        <w:pStyle w:val="31"/>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444A24F4">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338EC0">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09B749F5">
      <w:pPr>
        <w:pStyle w:val="7"/>
        <w:ind w:firstLine="480" w:firstLineChars="200"/>
        <w:jc w:val="left"/>
        <w:rPr>
          <w:rFonts w:hAnsi="宋体" w:cs="宋体"/>
          <w:color w:val="auto"/>
          <w:highlight w:val="none"/>
        </w:rPr>
      </w:pPr>
    </w:p>
    <w:p w14:paraId="6C0F0203">
      <w:pPr>
        <w:pStyle w:val="7"/>
        <w:ind w:firstLine="480" w:firstLineChars="200"/>
        <w:jc w:val="left"/>
        <w:rPr>
          <w:rFonts w:hAnsi="宋体" w:cs="宋体"/>
          <w:color w:val="auto"/>
          <w:highlight w:val="none"/>
        </w:rPr>
      </w:pPr>
    </w:p>
    <w:p w14:paraId="08A43B8B">
      <w:pPr>
        <w:pStyle w:val="7"/>
        <w:jc w:val="left"/>
        <w:rPr>
          <w:rFonts w:hAnsi="宋体" w:cs="宋体"/>
          <w:color w:val="auto"/>
          <w:highlight w:val="none"/>
        </w:rPr>
      </w:pPr>
      <w:r>
        <w:rPr>
          <w:rFonts w:hint="eastAsia" w:hAnsi="宋体" w:cs="宋体"/>
          <w:color w:val="auto"/>
          <w:highlight w:val="none"/>
        </w:rPr>
        <w:t>供应商名称：（盖单位公章）</w:t>
      </w:r>
    </w:p>
    <w:p w14:paraId="06BB8004">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1C883117">
      <w:pPr>
        <w:pStyle w:val="7"/>
        <w:tabs>
          <w:tab w:val="left" w:pos="4101"/>
        </w:tabs>
        <w:jc w:val="left"/>
        <w:rPr>
          <w:rFonts w:hAnsi="宋体" w:cs="宋体"/>
          <w:color w:val="auto"/>
          <w:highlight w:val="none"/>
        </w:rPr>
      </w:pPr>
      <w:r>
        <w:rPr>
          <w:rFonts w:hint="eastAsia" w:hAnsi="宋体" w:cs="宋体"/>
          <w:color w:val="auto"/>
          <w:highlight w:val="none"/>
        </w:rPr>
        <w:t>地址：</w:t>
      </w:r>
    </w:p>
    <w:p w14:paraId="666ED1D3">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3CB4541D">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484B85E2">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5EF2BE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51669AE">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2026年-2027年铁岭铁光仪表备件采购项目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5BFDDDC">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5015"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52"/>
        <w:gridCol w:w="2650"/>
        <w:gridCol w:w="1243"/>
        <w:gridCol w:w="5422"/>
        <w:gridCol w:w="916"/>
        <w:gridCol w:w="916"/>
        <w:gridCol w:w="1137"/>
        <w:gridCol w:w="981"/>
      </w:tblGrid>
      <w:tr w14:paraId="3E5078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3" w:hRule="atLeast"/>
        </w:trPr>
        <w:tc>
          <w:tcPr>
            <w:tcW w:w="335" w:type="pct"/>
            <w:tcBorders>
              <w:tl2br w:val="nil"/>
              <w:tr2bl w:val="nil"/>
            </w:tcBorders>
            <w:shd w:val="clear" w:color="auto" w:fill="auto"/>
            <w:vAlign w:val="center"/>
          </w:tcPr>
          <w:p w14:paraId="589963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931" w:type="pct"/>
            <w:tcBorders>
              <w:tl2br w:val="nil"/>
              <w:tr2bl w:val="nil"/>
            </w:tcBorders>
            <w:shd w:val="clear" w:color="auto" w:fill="auto"/>
            <w:vAlign w:val="center"/>
          </w:tcPr>
          <w:p w14:paraId="429828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437" w:type="pct"/>
            <w:tcBorders>
              <w:tl2br w:val="nil"/>
              <w:tr2bl w:val="nil"/>
            </w:tcBorders>
            <w:shd w:val="clear" w:color="auto" w:fill="auto"/>
            <w:vAlign w:val="center"/>
          </w:tcPr>
          <w:p w14:paraId="203C7E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1907" w:type="pct"/>
            <w:tcBorders>
              <w:tl2br w:val="nil"/>
              <w:tr2bl w:val="nil"/>
            </w:tcBorders>
            <w:shd w:val="clear" w:color="auto" w:fill="auto"/>
            <w:vAlign w:val="center"/>
          </w:tcPr>
          <w:p w14:paraId="42CB73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322" w:type="pct"/>
            <w:tcBorders>
              <w:tl2br w:val="nil"/>
              <w:tr2bl w:val="nil"/>
            </w:tcBorders>
            <w:shd w:val="clear" w:color="auto" w:fill="auto"/>
            <w:vAlign w:val="center"/>
          </w:tcPr>
          <w:p w14:paraId="084F0E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322" w:type="pct"/>
            <w:tcBorders>
              <w:tl2br w:val="nil"/>
              <w:tr2bl w:val="nil"/>
            </w:tcBorders>
            <w:shd w:val="clear" w:color="auto" w:fill="auto"/>
            <w:vAlign w:val="center"/>
          </w:tcPr>
          <w:p w14:paraId="79359F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399" w:type="pct"/>
            <w:tcBorders>
              <w:tl2br w:val="nil"/>
              <w:tr2bl w:val="nil"/>
            </w:tcBorders>
            <w:shd w:val="clear" w:color="auto" w:fill="auto"/>
            <w:vAlign w:val="center"/>
          </w:tcPr>
          <w:p w14:paraId="08EDE7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含税单价</w:t>
            </w:r>
          </w:p>
        </w:tc>
        <w:tc>
          <w:tcPr>
            <w:tcW w:w="343" w:type="pct"/>
            <w:tcBorders>
              <w:tl2br w:val="nil"/>
              <w:tr2bl w:val="nil"/>
            </w:tcBorders>
            <w:shd w:val="clear" w:color="auto" w:fill="auto"/>
            <w:vAlign w:val="center"/>
          </w:tcPr>
          <w:p w14:paraId="50A44D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含税金额</w:t>
            </w:r>
          </w:p>
        </w:tc>
      </w:tr>
      <w:tr w14:paraId="2D9502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1" w:hRule="atLeast"/>
        </w:trPr>
        <w:tc>
          <w:tcPr>
            <w:tcW w:w="335" w:type="pct"/>
            <w:tcBorders>
              <w:tl2br w:val="nil"/>
              <w:tr2bl w:val="nil"/>
            </w:tcBorders>
            <w:shd w:val="clear" w:color="auto" w:fill="auto"/>
            <w:vAlign w:val="center"/>
          </w:tcPr>
          <w:p w14:paraId="4AAA84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931" w:type="pct"/>
            <w:tcBorders>
              <w:tl2br w:val="nil"/>
              <w:tr2bl w:val="nil"/>
            </w:tcBorders>
            <w:shd w:val="clear" w:color="auto" w:fill="auto"/>
            <w:vAlign w:val="center"/>
          </w:tcPr>
          <w:p w14:paraId="765C1D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电接点水位计电极</w:t>
            </w:r>
          </w:p>
        </w:tc>
        <w:tc>
          <w:tcPr>
            <w:tcW w:w="437" w:type="pct"/>
            <w:tcBorders>
              <w:tl2br w:val="nil"/>
              <w:tr2bl w:val="nil"/>
            </w:tcBorders>
            <w:shd w:val="clear" w:color="auto" w:fill="auto"/>
            <w:vAlign w:val="center"/>
          </w:tcPr>
          <w:p w14:paraId="2A6BEB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907" w:type="pct"/>
            <w:tcBorders>
              <w:tl2br w:val="nil"/>
              <w:tr2bl w:val="nil"/>
            </w:tcBorders>
            <w:shd w:val="clear" w:color="auto" w:fill="auto"/>
            <w:vAlign w:val="center"/>
          </w:tcPr>
          <w:p w14:paraId="25DACE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型号：DHY1712-115；适配UDZ-01-190-Z型电接点水位计</w:t>
            </w:r>
          </w:p>
        </w:tc>
        <w:tc>
          <w:tcPr>
            <w:tcW w:w="322" w:type="pct"/>
            <w:tcBorders>
              <w:tl2br w:val="nil"/>
              <w:tr2bl w:val="nil"/>
            </w:tcBorders>
            <w:shd w:val="clear" w:color="auto" w:fill="auto"/>
            <w:vAlign w:val="center"/>
          </w:tcPr>
          <w:p w14:paraId="03A19B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支</w:t>
            </w:r>
          </w:p>
        </w:tc>
        <w:tc>
          <w:tcPr>
            <w:tcW w:w="322" w:type="pct"/>
            <w:tcBorders>
              <w:tl2br w:val="nil"/>
              <w:tr2bl w:val="nil"/>
            </w:tcBorders>
            <w:shd w:val="clear" w:color="auto" w:fill="auto"/>
            <w:vAlign w:val="center"/>
          </w:tcPr>
          <w:p w14:paraId="48EE88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250 </w:t>
            </w:r>
          </w:p>
        </w:tc>
        <w:tc>
          <w:tcPr>
            <w:tcW w:w="399" w:type="pct"/>
            <w:tcBorders>
              <w:tl2br w:val="nil"/>
              <w:tr2bl w:val="nil"/>
            </w:tcBorders>
            <w:shd w:val="clear" w:color="auto" w:fill="auto"/>
            <w:vAlign w:val="center"/>
          </w:tcPr>
          <w:p w14:paraId="4DE027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43" w:type="pct"/>
            <w:tcBorders>
              <w:tl2br w:val="nil"/>
              <w:tr2bl w:val="nil"/>
            </w:tcBorders>
            <w:shd w:val="clear" w:color="auto" w:fill="auto"/>
            <w:vAlign w:val="center"/>
          </w:tcPr>
          <w:p w14:paraId="5261BF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14:paraId="6CC4D7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1" w:hRule="atLeast"/>
        </w:trPr>
        <w:tc>
          <w:tcPr>
            <w:tcW w:w="335" w:type="pct"/>
            <w:tcBorders>
              <w:tl2br w:val="nil"/>
              <w:tr2bl w:val="nil"/>
            </w:tcBorders>
            <w:shd w:val="clear" w:color="auto" w:fill="auto"/>
            <w:vAlign w:val="center"/>
          </w:tcPr>
          <w:p w14:paraId="3C5235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931" w:type="pct"/>
            <w:tcBorders>
              <w:tl2br w:val="nil"/>
              <w:tr2bl w:val="nil"/>
            </w:tcBorders>
            <w:shd w:val="clear" w:color="auto" w:fill="auto"/>
            <w:vAlign w:val="center"/>
          </w:tcPr>
          <w:p w14:paraId="00DD5F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电接点水位计二次表</w:t>
            </w:r>
          </w:p>
        </w:tc>
        <w:tc>
          <w:tcPr>
            <w:tcW w:w="437" w:type="pct"/>
            <w:tcBorders>
              <w:tl2br w:val="nil"/>
              <w:tr2bl w:val="nil"/>
            </w:tcBorders>
            <w:shd w:val="clear" w:color="auto" w:fill="auto"/>
            <w:vAlign w:val="center"/>
          </w:tcPr>
          <w:p w14:paraId="27FE50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907" w:type="pct"/>
            <w:tcBorders>
              <w:tl2br w:val="nil"/>
              <w:tr2bl w:val="nil"/>
            </w:tcBorders>
            <w:shd w:val="clear" w:color="auto" w:fill="auto"/>
            <w:vAlign w:val="center"/>
          </w:tcPr>
          <w:p w14:paraId="6F0D43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型号：UDZ-01-19Q-Z；±300mm，高1、高2、高3，低1、低2、低3,报警，19个报警点，含插头电缆</w:t>
            </w:r>
          </w:p>
        </w:tc>
        <w:tc>
          <w:tcPr>
            <w:tcW w:w="322" w:type="pct"/>
            <w:tcBorders>
              <w:tl2br w:val="nil"/>
              <w:tr2bl w:val="nil"/>
            </w:tcBorders>
            <w:shd w:val="clear" w:color="auto" w:fill="auto"/>
            <w:vAlign w:val="center"/>
          </w:tcPr>
          <w:p w14:paraId="279DBE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个</w:t>
            </w:r>
          </w:p>
        </w:tc>
        <w:tc>
          <w:tcPr>
            <w:tcW w:w="322" w:type="pct"/>
            <w:tcBorders>
              <w:tl2br w:val="nil"/>
              <w:tr2bl w:val="nil"/>
            </w:tcBorders>
            <w:shd w:val="clear" w:color="auto" w:fill="auto"/>
            <w:vAlign w:val="center"/>
          </w:tcPr>
          <w:p w14:paraId="6FB742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2 </w:t>
            </w:r>
          </w:p>
        </w:tc>
        <w:tc>
          <w:tcPr>
            <w:tcW w:w="399" w:type="pct"/>
            <w:tcBorders>
              <w:tl2br w:val="nil"/>
              <w:tr2bl w:val="nil"/>
            </w:tcBorders>
            <w:shd w:val="clear" w:color="auto" w:fill="auto"/>
            <w:vAlign w:val="center"/>
          </w:tcPr>
          <w:p w14:paraId="22E2B7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43" w:type="pct"/>
            <w:tcBorders>
              <w:tl2br w:val="nil"/>
              <w:tr2bl w:val="nil"/>
            </w:tcBorders>
            <w:shd w:val="clear" w:color="auto" w:fill="auto"/>
            <w:vAlign w:val="center"/>
          </w:tcPr>
          <w:p w14:paraId="486736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14:paraId="1D6DBA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1" w:hRule="atLeast"/>
        </w:trPr>
        <w:tc>
          <w:tcPr>
            <w:tcW w:w="335" w:type="pct"/>
            <w:tcBorders>
              <w:tl2br w:val="nil"/>
              <w:tr2bl w:val="nil"/>
            </w:tcBorders>
            <w:shd w:val="clear" w:color="auto" w:fill="auto"/>
            <w:vAlign w:val="center"/>
          </w:tcPr>
          <w:p w14:paraId="333F77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931" w:type="pct"/>
            <w:tcBorders>
              <w:tl2br w:val="nil"/>
              <w:tr2bl w:val="nil"/>
            </w:tcBorders>
            <w:shd w:val="clear" w:color="auto" w:fill="auto"/>
            <w:vAlign w:val="center"/>
          </w:tcPr>
          <w:p w14:paraId="417A02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云母片组件</w:t>
            </w:r>
          </w:p>
        </w:tc>
        <w:tc>
          <w:tcPr>
            <w:tcW w:w="437" w:type="pct"/>
            <w:tcBorders>
              <w:tl2br w:val="nil"/>
              <w:tr2bl w:val="nil"/>
            </w:tcBorders>
            <w:shd w:val="clear" w:color="auto" w:fill="auto"/>
            <w:vAlign w:val="center"/>
          </w:tcPr>
          <w:p w14:paraId="1769DF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907" w:type="pct"/>
            <w:tcBorders>
              <w:tl2br w:val="nil"/>
              <w:tr2bl w:val="nil"/>
            </w:tcBorders>
            <w:shd w:val="clear" w:color="auto" w:fill="auto"/>
            <w:vAlign w:val="center"/>
          </w:tcPr>
          <w:p w14:paraId="5388DF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型号：B96H-10/2-W；工作压力≤10Mpa  工作温度≤310℃</w:t>
            </w:r>
          </w:p>
        </w:tc>
        <w:tc>
          <w:tcPr>
            <w:tcW w:w="322" w:type="pct"/>
            <w:tcBorders>
              <w:tl2br w:val="nil"/>
              <w:tr2bl w:val="nil"/>
            </w:tcBorders>
            <w:shd w:val="clear" w:color="auto" w:fill="auto"/>
            <w:vAlign w:val="center"/>
          </w:tcPr>
          <w:p w14:paraId="425CAF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套</w:t>
            </w:r>
          </w:p>
        </w:tc>
        <w:tc>
          <w:tcPr>
            <w:tcW w:w="322" w:type="pct"/>
            <w:tcBorders>
              <w:tl2br w:val="nil"/>
              <w:tr2bl w:val="nil"/>
            </w:tcBorders>
            <w:shd w:val="clear" w:color="auto" w:fill="auto"/>
            <w:vAlign w:val="center"/>
          </w:tcPr>
          <w:p w14:paraId="4061AA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42 </w:t>
            </w:r>
          </w:p>
        </w:tc>
        <w:tc>
          <w:tcPr>
            <w:tcW w:w="399" w:type="pct"/>
            <w:tcBorders>
              <w:tl2br w:val="nil"/>
              <w:tr2bl w:val="nil"/>
            </w:tcBorders>
            <w:shd w:val="clear" w:color="auto" w:fill="auto"/>
            <w:vAlign w:val="center"/>
          </w:tcPr>
          <w:p w14:paraId="25EC01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43" w:type="pct"/>
            <w:tcBorders>
              <w:tl2br w:val="nil"/>
              <w:tr2bl w:val="nil"/>
            </w:tcBorders>
            <w:shd w:val="clear" w:color="auto" w:fill="auto"/>
            <w:vAlign w:val="center"/>
          </w:tcPr>
          <w:p w14:paraId="53B64C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14:paraId="69ACFC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1" w:hRule="atLeast"/>
        </w:trPr>
        <w:tc>
          <w:tcPr>
            <w:tcW w:w="335" w:type="pct"/>
            <w:tcBorders>
              <w:tl2br w:val="nil"/>
              <w:tr2bl w:val="nil"/>
            </w:tcBorders>
            <w:shd w:val="clear" w:color="auto" w:fill="auto"/>
            <w:vAlign w:val="center"/>
          </w:tcPr>
          <w:p w14:paraId="2C3A6B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931" w:type="pct"/>
            <w:tcBorders>
              <w:tl2br w:val="nil"/>
              <w:tr2bl w:val="nil"/>
            </w:tcBorders>
            <w:shd w:val="clear" w:color="auto" w:fill="auto"/>
            <w:vAlign w:val="center"/>
          </w:tcPr>
          <w:p w14:paraId="689C7B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双色水位计灯管</w:t>
            </w:r>
          </w:p>
        </w:tc>
        <w:tc>
          <w:tcPr>
            <w:tcW w:w="437" w:type="pct"/>
            <w:tcBorders>
              <w:tl2br w:val="nil"/>
              <w:tr2bl w:val="nil"/>
            </w:tcBorders>
            <w:shd w:val="clear" w:color="auto" w:fill="auto"/>
            <w:vAlign w:val="center"/>
          </w:tcPr>
          <w:p w14:paraId="3EE15D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907" w:type="pct"/>
            <w:tcBorders>
              <w:tl2br w:val="nil"/>
              <w:tr2bl w:val="nil"/>
            </w:tcBorders>
            <w:shd w:val="clear" w:color="auto" w:fill="auto"/>
            <w:vAlign w:val="center"/>
          </w:tcPr>
          <w:p w14:paraId="340BD2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型号：B96H-10/2-W；内部红绿灯管一套</w:t>
            </w:r>
          </w:p>
        </w:tc>
        <w:tc>
          <w:tcPr>
            <w:tcW w:w="322" w:type="pct"/>
            <w:tcBorders>
              <w:tl2br w:val="nil"/>
              <w:tr2bl w:val="nil"/>
            </w:tcBorders>
            <w:shd w:val="clear" w:color="auto" w:fill="auto"/>
            <w:vAlign w:val="center"/>
          </w:tcPr>
          <w:p w14:paraId="6674A9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套</w:t>
            </w:r>
          </w:p>
        </w:tc>
        <w:tc>
          <w:tcPr>
            <w:tcW w:w="322" w:type="pct"/>
            <w:tcBorders>
              <w:tl2br w:val="nil"/>
              <w:tr2bl w:val="nil"/>
            </w:tcBorders>
            <w:shd w:val="clear" w:color="auto" w:fill="auto"/>
            <w:vAlign w:val="center"/>
          </w:tcPr>
          <w:p w14:paraId="1FDCC5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12 </w:t>
            </w:r>
          </w:p>
        </w:tc>
        <w:tc>
          <w:tcPr>
            <w:tcW w:w="399" w:type="pct"/>
            <w:tcBorders>
              <w:tl2br w:val="nil"/>
              <w:tr2bl w:val="nil"/>
            </w:tcBorders>
            <w:shd w:val="clear" w:color="auto" w:fill="auto"/>
            <w:vAlign w:val="center"/>
          </w:tcPr>
          <w:p w14:paraId="29E7BF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43" w:type="pct"/>
            <w:tcBorders>
              <w:tl2br w:val="nil"/>
              <w:tr2bl w:val="nil"/>
            </w:tcBorders>
            <w:shd w:val="clear" w:color="auto" w:fill="auto"/>
            <w:vAlign w:val="center"/>
          </w:tcPr>
          <w:p w14:paraId="20DE1B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14:paraId="4210F6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1" w:hRule="atLeast"/>
        </w:trPr>
        <w:tc>
          <w:tcPr>
            <w:tcW w:w="335" w:type="pct"/>
            <w:tcBorders>
              <w:tl2br w:val="nil"/>
              <w:tr2bl w:val="nil"/>
            </w:tcBorders>
            <w:shd w:val="clear" w:color="auto" w:fill="auto"/>
            <w:vAlign w:val="center"/>
          </w:tcPr>
          <w:p w14:paraId="283081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931" w:type="pct"/>
            <w:tcBorders>
              <w:tl2br w:val="nil"/>
              <w:tr2bl w:val="nil"/>
            </w:tcBorders>
            <w:shd w:val="clear" w:color="auto" w:fill="auto"/>
            <w:vAlign w:val="center"/>
          </w:tcPr>
          <w:p w14:paraId="420CA4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双色水位计水位标识牌</w:t>
            </w:r>
          </w:p>
        </w:tc>
        <w:tc>
          <w:tcPr>
            <w:tcW w:w="437" w:type="pct"/>
            <w:tcBorders>
              <w:tl2br w:val="nil"/>
              <w:tr2bl w:val="nil"/>
            </w:tcBorders>
            <w:shd w:val="clear" w:color="auto" w:fill="auto"/>
            <w:vAlign w:val="center"/>
          </w:tcPr>
          <w:p w14:paraId="72F5B0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907" w:type="pct"/>
            <w:tcBorders>
              <w:tl2br w:val="nil"/>
              <w:tr2bl w:val="nil"/>
            </w:tcBorders>
            <w:shd w:val="clear" w:color="auto" w:fill="auto"/>
            <w:vAlign w:val="center"/>
          </w:tcPr>
          <w:p w14:paraId="321B24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白底黑字，14~0~14分布</w:t>
            </w:r>
          </w:p>
        </w:tc>
        <w:tc>
          <w:tcPr>
            <w:tcW w:w="322" w:type="pct"/>
            <w:tcBorders>
              <w:tl2br w:val="nil"/>
              <w:tr2bl w:val="nil"/>
            </w:tcBorders>
            <w:shd w:val="clear" w:color="auto" w:fill="auto"/>
            <w:vAlign w:val="center"/>
          </w:tcPr>
          <w:p w14:paraId="1DA1F5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块</w:t>
            </w:r>
          </w:p>
        </w:tc>
        <w:tc>
          <w:tcPr>
            <w:tcW w:w="322" w:type="pct"/>
            <w:tcBorders>
              <w:tl2br w:val="nil"/>
              <w:tr2bl w:val="nil"/>
            </w:tcBorders>
            <w:shd w:val="clear" w:color="auto" w:fill="auto"/>
            <w:vAlign w:val="center"/>
          </w:tcPr>
          <w:p w14:paraId="2D8C47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6 </w:t>
            </w:r>
          </w:p>
        </w:tc>
        <w:tc>
          <w:tcPr>
            <w:tcW w:w="399" w:type="pct"/>
            <w:tcBorders>
              <w:tl2br w:val="nil"/>
              <w:tr2bl w:val="nil"/>
            </w:tcBorders>
            <w:shd w:val="clear" w:color="auto" w:fill="auto"/>
            <w:vAlign w:val="center"/>
          </w:tcPr>
          <w:p w14:paraId="108417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43" w:type="pct"/>
            <w:tcBorders>
              <w:tl2br w:val="nil"/>
              <w:tr2bl w:val="nil"/>
            </w:tcBorders>
            <w:shd w:val="clear" w:color="auto" w:fill="auto"/>
            <w:vAlign w:val="center"/>
          </w:tcPr>
          <w:p w14:paraId="646613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14:paraId="72E235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9" w:hRule="atLeast"/>
        </w:trPr>
        <w:tc>
          <w:tcPr>
            <w:tcW w:w="335" w:type="pct"/>
            <w:tcBorders>
              <w:tl2br w:val="nil"/>
              <w:tr2bl w:val="nil"/>
            </w:tcBorders>
            <w:shd w:val="clear" w:color="auto" w:fill="auto"/>
            <w:vAlign w:val="center"/>
          </w:tcPr>
          <w:p w14:paraId="10FF32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931" w:type="pct"/>
            <w:tcBorders>
              <w:tl2br w:val="nil"/>
              <w:tr2bl w:val="nil"/>
            </w:tcBorders>
            <w:shd w:val="clear" w:color="auto" w:fill="auto"/>
            <w:vAlign w:val="center"/>
          </w:tcPr>
          <w:p w14:paraId="2FBF15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电接点水位计电极基座</w:t>
            </w:r>
          </w:p>
        </w:tc>
        <w:tc>
          <w:tcPr>
            <w:tcW w:w="437" w:type="pct"/>
            <w:tcBorders>
              <w:tl2br w:val="nil"/>
              <w:tr2bl w:val="nil"/>
            </w:tcBorders>
            <w:shd w:val="clear" w:color="auto" w:fill="auto"/>
            <w:vAlign w:val="center"/>
          </w:tcPr>
          <w:p w14:paraId="1BB731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907" w:type="pct"/>
            <w:tcBorders>
              <w:tl2br w:val="nil"/>
              <w:tr2bl w:val="nil"/>
            </w:tcBorders>
            <w:shd w:val="clear" w:color="auto" w:fill="auto"/>
            <w:vAlign w:val="center"/>
          </w:tcPr>
          <w:p w14:paraId="4B4DEC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型号：DHY1712-115；UDZ-01-190-Z型电接点基座带压盖</w:t>
            </w:r>
          </w:p>
        </w:tc>
        <w:tc>
          <w:tcPr>
            <w:tcW w:w="322" w:type="pct"/>
            <w:tcBorders>
              <w:tl2br w:val="nil"/>
              <w:tr2bl w:val="nil"/>
            </w:tcBorders>
            <w:shd w:val="clear" w:color="auto" w:fill="auto"/>
            <w:vAlign w:val="center"/>
          </w:tcPr>
          <w:p w14:paraId="7EDCD0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个</w:t>
            </w:r>
          </w:p>
        </w:tc>
        <w:tc>
          <w:tcPr>
            <w:tcW w:w="322" w:type="pct"/>
            <w:tcBorders>
              <w:tl2br w:val="nil"/>
              <w:tr2bl w:val="nil"/>
            </w:tcBorders>
            <w:shd w:val="clear" w:color="auto" w:fill="auto"/>
            <w:vAlign w:val="center"/>
          </w:tcPr>
          <w:p w14:paraId="0A3294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10 </w:t>
            </w:r>
          </w:p>
        </w:tc>
        <w:tc>
          <w:tcPr>
            <w:tcW w:w="399" w:type="pct"/>
            <w:tcBorders>
              <w:tl2br w:val="nil"/>
              <w:tr2bl w:val="nil"/>
            </w:tcBorders>
            <w:shd w:val="clear" w:color="auto" w:fill="auto"/>
            <w:vAlign w:val="center"/>
          </w:tcPr>
          <w:p w14:paraId="30C409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43" w:type="pct"/>
            <w:tcBorders>
              <w:tl2br w:val="nil"/>
              <w:tr2bl w:val="nil"/>
            </w:tcBorders>
            <w:shd w:val="clear" w:color="auto" w:fill="auto"/>
            <w:vAlign w:val="center"/>
          </w:tcPr>
          <w:p w14:paraId="7D45E8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14:paraId="354F33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9" w:hRule="atLeast"/>
        </w:trPr>
        <w:tc>
          <w:tcPr>
            <w:tcW w:w="1267" w:type="pct"/>
            <w:gridSpan w:val="2"/>
            <w:tcBorders>
              <w:tl2br w:val="nil"/>
              <w:tr2bl w:val="nil"/>
            </w:tcBorders>
            <w:shd w:val="clear" w:color="auto" w:fill="auto"/>
            <w:vAlign w:val="center"/>
          </w:tcPr>
          <w:p w14:paraId="6F6FE10E">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响应报价合计（小写）</w:t>
            </w:r>
          </w:p>
        </w:tc>
        <w:tc>
          <w:tcPr>
            <w:tcW w:w="3388" w:type="pct"/>
            <w:gridSpan w:val="5"/>
            <w:tcBorders>
              <w:tl2br w:val="nil"/>
              <w:tr2bl w:val="nil"/>
            </w:tcBorders>
            <w:shd w:val="clear" w:color="auto" w:fill="auto"/>
            <w:vAlign w:val="center"/>
          </w:tcPr>
          <w:p w14:paraId="4091239D">
            <w:pPr>
              <w:spacing w:line="360" w:lineRule="auto"/>
              <w:jc w:val="center"/>
              <w:rPr>
                <w:rFonts w:hint="eastAsia" w:ascii="微软雅黑" w:hAnsi="微软雅黑" w:eastAsia="微软雅黑" w:cs="微软雅黑"/>
                <w:i w:val="0"/>
                <w:iCs w:val="0"/>
                <w:color w:val="auto"/>
                <w:kern w:val="0"/>
                <w:sz w:val="20"/>
                <w:szCs w:val="20"/>
                <w:u w:val="none"/>
                <w:lang w:val="en-US" w:eastAsia="zh-CN" w:bidi="ar"/>
              </w:rPr>
            </w:pPr>
          </w:p>
        </w:tc>
        <w:tc>
          <w:tcPr>
            <w:tcW w:w="343" w:type="pct"/>
            <w:tcBorders>
              <w:tl2br w:val="nil"/>
              <w:tr2bl w:val="nil"/>
            </w:tcBorders>
            <w:shd w:val="clear" w:color="auto" w:fill="auto"/>
            <w:vAlign w:val="center"/>
          </w:tcPr>
          <w:p w14:paraId="6A21A8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14:paraId="6D4D17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9" w:hRule="atLeast"/>
        </w:trPr>
        <w:tc>
          <w:tcPr>
            <w:tcW w:w="1267" w:type="pct"/>
            <w:gridSpan w:val="2"/>
            <w:tcBorders>
              <w:tl2br w:val="nil"/>
              <w:tr2bl w:val="nil"/>
            </w:tcBorders>
            <w:shd w:val="clear" w:color="auto" w:fill="auto"/>
            <w:vAlign w:val="center"/>
          </w:tcPr>
          <w:p w14:paraId="33E6B95A">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响应报价合计（大写）</w:t>
            </w:r>
          </w:p>
        </w:tc>
        <w:tc>
          <w:tcPr>
            <w:tcW w:w="3388" w:type="pct"/>
            <w:gridSpan w:val="5"/>
            <w:tcBorders>
              <w:tl2br w:val="nil"/>
              <w:tr2bl w:val="nil"/>
            </w:tcBorders>
            <w:shd w:val="clear" w:color="auto" w:fill="auto"/>
            <w:vAlign w:val="center"/>
          </w:tcPr>
          <w:p w14:paraId="5CFFCB28">
            <w:pPr>
              <w:spacing w:line="360" w:lineRule="auto"/>
              <w:jc w:val="center"/>
              <w:rPr>
                <w:rFonts w:hint="eastAsia" w:ascii="微软雅黑" w:hAnsi="微软雅黑" w:eastAsia="微软雅黑" w:cs="微软雅黑"/>
                <w:i w:val="0"/>
                <w:iCs w:val="0"/>
                <w:color w:val="auto"/>
                <w:kern w:val="0"/>
                <w:sz w:val="20"/>
                <w:szCs w:val="20"/>
                <w:u w:val="none"/>
                <w:lang w:val="en-US" w:eastAsia="zh-CN" w:bidi="ar"/>
              </w:rPr>
            </w:pPr>
          </w:p>
        </w:tc>
        <w:tc>
          <w:tcPr>
            <w:tcW w:w="343" w:type="pct"/>
            <w:tcBorders>
              <w:tl2br w:val="nil"/>
              <w:tr2bl w:val="nil"/>
            </w:tcBorders>
            <w:shd w:val="clear" w:color="auto" w:fill="auto"/>
            <w:vAlign w:val="center"/>
          </w:tcPr>
          <w:p w14:paraId="6E1EB0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14:paraId="36E0C4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9" w:hRule="atLeast"/>
        </w:trPr>
        <w:tc>
          <w:tcPr>
            <w:tcW w:w="1267" w:type="pct"/>
            <w:gridSpan w:val="2"/>
            <w:tcBorders>
              <w:tl2br w:val="nil"/>
              <w:tr2bl w:val="nil"/>
            </w:tcBorders>
            <w:shd w:val="clear" w:color="auto" w:fill="auto"/>
            <w:vAlign w:val="center"/>
          </w:tcPr>
          <w:p w14:paraId="3834BE8F">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3388" w:type="pct"/>
            <w:gridSpan w:val="5"/>
            <w:tcBorders>
              <w:tl2br w:val="nil"/>
              <w:tr2bl w:val="nil"/>
            </w:tcBorders>
            <w:shd w:val="clear" w:color="auto" w:fill="auto"/>
            <w:vAlign w:val="center"/>
          </w:tcPr>
          <w:p w14:paraId="49B8B9E7">
            <w:pPr>
              <w:spacing w:line="360" w:lineRule="auto"/>
              <w:jc w:val="center"/>
              <w:rPr>
                <w:rFonts w:hint="eastAsia" w:ascii="微软雅黑" w:hAnsi="微软雅黑" w:eastAsia="微软雅黑" w:cs="微软雅黑"/>
                <w:i w:val="0"/>
                <w:iCs w:val="0"/>
                <w:color w:val="auto"/>
                <w:kern w:val="0"/>
                <w:sz w:val="20"/>
                <w:szCs w:val="20"/>
                <w:u w:val="none"/>
                <w:lang w:val="en-US" w:eastAsia="zh-CN" w:bidi="ar"/>
              </w:rPr>
            </w:pPr>
            <w:r>
              <w:rPr>
                <w:rFonts w:hint="eastAsia" w:cs="仿宋" w:asciiTheme="minorEastAsia" w:hAnsiTheme="minorEastAsia"/>
                <w:color w:val="auto"/>
                <w:sz w:val="20"/>
                <w:szCs w:val="20"/>
                <w:highlight w:val="none"/>
                <w:u w:val="single"/>
              </w:rPr>
              <w:t xml:space="preserve">    </w:t>
            </w:r>
            <w:r>
              <w:rPr>
                <w:rFonts w:hint="eastAsia" w:cs="仿宋" w:asciiTheme="minorEastAsia" w:hAnsiTheme="minorEastAsia"/>
                <w:color w:val="auto"/>
                <w:sz w:val="20"/>
                <w:szCs w:val="20"/>
                <w:highlight w:val="none"/>
              </w:rPr>
              <w:t xml:space="preserve"> %</w:t>
            </w:r>
          </w:p>
        </w:tc>
        <w:tc>
          <w:tcPr>
            <w:tcW w:w="343" w:type="pct"/>
            <w:tcBorders>
              <w:tl2br w:val="nil"/>
              <w:tr2bl w:val="nil"/>
            </w:tcBorders>
            <w:shd w:val="clear" w:color="auto" w:fill="auto"/>
            <w:vAlign w:val="center"/>
          </w:tcPr>
          <w:p w14:paraId="658740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14:paraId="7D8605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9" w:hRule="atLeast"/>
        </w:trPr>
        <w:tc>
          <w:tcPr>
            <w:tcW w:w="5000" w:type="pct"/>
            <w:gridSpan w:val="8"/>
            <w:tcBorders>
              <w:tl2br w:val="nil"/>
              <w:tr2bl w:val="nil"/>
            </w:tcBorders>
            <w:shd w:val="clear" w:color="auto" w:fill="auto"/>
            <w:vAlign w:val="center"/>
          </w:tcPr>
          <w:p w14:paraId="373C86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不含税总金额 =含税总金额/（1+税率）</w:t>
            </w:r>
          </w:p>
        </w:tc>
      </w:tr>
    </w:tbl>
    <w:p w14:paraId="1D10EB6B">
      <w:pPr>
        <w:spacing w:line="360" w:lineRule="auto"/>
        <w:jc w:val="center"/>
        <w:rPr>
          <w:rFonts w:hint="eastAsia" w:cs="仿宋" w:asciiTheme="minorEastAsia" w:hAnsiTheme="minorEastAsia"/>
          <w:b/>
          <w:color w:val="auto"/>
          <w:kern w:val="0"/>
          <w:sz w:val="24"/>
          <w:highlight w:val="none"/>
          <w:lang w:val="zh-CN"/>
        </w:rPr>
      </w:pPr>
    </w:p>
    <w:p w14:paraId="239562D7">
      <w:pPr>
        <w:spacing w:line="360" w:lineRule="auto"/>
        <w:jc w:val="center"/>
        <w:rPr>
          <w:rFonts w:hint="eastAsia" w:cs="仿宋" w:asciiTheme="minorEastAsia" w:hAnsiTheme="minorEastAsia"/>
          <w:b/>
          <w:color w:val="auto"/>
          <w:kern w:val="0"/>
          <w:sz w:val="24"/>
          <w:highlight w:val="none"/>
          <w:lang w:val="zh-CN"/>
        </w:rPr>
      </w:pPr>
    </w:p>
    <w:p w14:paraId="0C02DECC">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22EFC63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532DFF2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6B4C0D8D">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266947FF">
      <w:pPr>
        <w:snapToGrid w:val="0"/>
        <w:spacing w:line="360" w:lineRule="auto"/>
        <w:jc w:val="left"/>
        <w:rPr>
          <w:rFonts w:hint="eastAsia" w:ascii="宋体" w:hAnsi="宋体" w:cs="宋体"/>
          <w:color w:val="auto"/>
          <w:kern w:val="0"/>
          <w:sz w:val="24"/>
          <w:highlight w:val="none"/>
          <w:lang w:val="zh-CN"/>
        </w:rPr>
      </w:pPr>
    </w:p>
    <w:p w14:paraId="06AE5CB8">
      <w:pPr>
        <w:pStyle w:val="7"/>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41232DE4">
      <w:pPr>
        <w:shd w:val="clear"/>
        <w:spacing w:line="360" w:lineRule="auto"/>
        <w:jc w:val="center"/>
        <w:rPr>
          <w:rFonts w:hAnsi="宋体" w:cs="宋体"/>
          <w:b/>
          <w:color w:val="auto"/>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p>
    <w:p w14:paraId="4071EC35">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5452E7D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2026年-2027年铁岭铁光仪表备件采购项目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202601024</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2A84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46C0C53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6986" w:type="dxa"/>
            <w:gridSpan w:val="3"/>
            <w:vAlign w:val="center"/>
          </w:tcPr>
          <w:p w14:paraId="2B4873D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3D6A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384D017">
            <w:pPr>
              <w:spacing w:line="360" w:lineRule="auto"/>
              <w:jc w:val="center"/>
              <w:rPr>
                <w:rFonts w:ascii="宋体" w:hAnsi="宋体" w:cs="宋体"/>
                <w:color w:val="auto"/>
                <w:sz w:val="24"/>
                <w:highlight w:val="none"/>
              </w:rPr>
            </w:pPr>
          </w:p>
        </w:tc>
        <w:tc>
          <w:tcPr>
            <w:tcW w:w="3493" w:type="dxa"/>
            <w:vAlign w:val="center"/>
          </w:tcPr>
          <w:p w14:paraId="65CB0AE7">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253" w:type="dxa"/>
            <w:vAlign w:val="center"/>
          </w:tcPr>
          <w:p w14:paraId="4F29CA53">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73E6597A">
            <w:pPr>
              <w:spacing w:line="360" w:lineRule="auto"/>
              <w:rPr>
                <w:rFonts w:ascii="宋体" w:hAnsi="宋体" w:cs="宋体"/>
                <w:color w:val="auto"/>
                <w:sz w:val="24"/>
                <w:highlight w:val="none"/>
              </w:rPr>
            </w:pPr>
          </w:p>
        </w:tc>
      </w:tr>
      <w:tr w14:paraId="08B3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847F2F1">
            <w:pPr>
              <w:spacing w:line="360" w:lineRule="auto"/>
              <w:jc w:val="center"/>
              <w:rPr>
                <w:rFonts w:ascii="宋体" w:hAnsi="宋体" w:cs="宋体"/>
                <w:color w:val="auto"/>
                <w:sz w:val="24"/>
                <w:highlight w:val="none"/>
              </w:rPr>
            </w:pPr>
          </w:p>
        </w:tc>
        <w:tc>
          <w:tcPr>
            <w:tcW w:w="3493" w:type="dxa"/>
            <w:vAlign w:val="center"/>
          </w:tcPr>
          <w:p w14:paraId="02246E83">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253" w:type="dxa"/>
            <w:vAlign w:val="center"/>
          </w:tcPr>
          <w:p w14:paraId="46728354">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1FC08F00">
            <w:pPr>
              <w:spacing w:line="360" w:lineRule="auto"/>
              <w:rPr>
                <w:rFonts w:ascii="宋体" w:hAnsi="宋体" w:cs="宋体"/>
                <w:color w:val="auto"/>
                <w:sz w:val="24"/>
                <w:highlight w:val="none"/>
              </w:rPr>
            </w:pPr>
          </w:p>
        </w:tc>
      </w:tr>
      <w:tr w14:paraId="6183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15B481">
            <w:pPr>
              <w:spacing w:line="360" w:lineRule="auto"/>
              <w:jc w:val="center"/>
              <w:rPr>
                <w:rFonts w:ascii="宋体" w:hAnsi="宋体" w:cs="宋体"/>
                <w:color w:val="auto"/>
                <w:sz w:val="24"/>
                <w:highlight w:val="none"/>
              </w:rPr>
            </w:pPr>
          </w:p>
        </w:tc>
        <w:tc>
          <w:tcPr>
            <w:tcW w:w="6986" w:type="dxa"/>
            <w:gridSpan w:val="3"/>
            <w:vAlign w:val="center"/>
          </w:tcPr>
          <w:p w14:paraId="0DEF877A">
            <w:pPr>
              <w:spacing w:line="360" w:lineRule="auto"/>
              <w:rPr>
                <w:rFonts w:hint="eastAsia" w:ascii="宋体" w:hAnsi="宋体" w:cs="宋体"/>
                <w:color w:val="auto"/>
                <w:sz w:val="24"/>
                <w:highlight w:val="none"/>
                <w:lang w:eastAsia="zh-CN"/>
              </w:rPr>
            </w:pPr>
          </w:p>
          <w:p w14:paraId="0975F6BB">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伍仟伍佰元 </w:t>
            </w:r>
            <w:r>
              <w:rPr>
                <w:rFonts w:hint="eastAsia" w:ascii="宋体" w:hAnsi="宋体" w:cs="宋体"/>
                <w:color w:val="auto"/>
                <w:sz w:val="24"/>
                <w:highlight w:val="none"/>
              </w:rPr>
              <w:t>人民币</w:t>
            </w:r>
          </w:p>
          <w:p w14:paraId="19846167">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5500</w:t>
            </w:r>
            <w:r>
              <w:rPr>
                <w:rFonts w:hint="eastAsia" w:ascii="宋体" w:hAnsi="宋体" w:cs="宋体"/>
                <w:color w:val="auto"/>
                <w:sz w:val="24"/>
                <w:highlight w:val="none"/>
                <w:u w:val="single"/>
                <w:lang w:val="en-US" w:eastAsia="zh-CN"/>
              </w:rPr>
              <w:t>元</w:t>
            </w:r>
          </w:p>
        </w:tc>
      </w:tr>
      <w:tr w14:paraId="05FF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ED31FAC">
            <w:pPr>
              <w:spacing w:line="360" w:lineRule="auto"/>
              <w:jc w:val="center"/>
              <w:rPr>
                <w:rFonts w:ascii="宋体" w:hAnsi="宋体" w:cs="宋体"/>
                <w:color w:val="auto"/>
                <w:sz w:val="24"/>
                <w:highlight w:val="none"/>
              </w:rPr>
            </w:pPr>
          </w:p>
        </w:tc>
        <w:tc>
          <w:tcPr>
            <w:tcW w:w="6986" w:type="dxa"/>
            <w:gridSpan w:val="3"/>
            <w:vAlign w:val="center"/>
          </w:tcPr>
          <w:p w14:paraId="02A4F3E7">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77FD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23E577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6986" w:type="dxa"/>
            <w:gridSpan w:val="3"/>
            <w:vAlign w:val="center"/>
          </w:tcPr>
          <w:p w14:paraId="45930D6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76F0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0FF0F07">
            <w:pPr>
              <w:spacing w:line="360" w:lineRule="auto"/>
              <w:rPr>
                <w:rFonts w:ascii="宋体" w:hAnsi="宋体" w:cs="宋体"/>
                <w:color w:val="auto"/>
                <w:sz w:val="24"/>
                <w:highlight w:val="none"/>
              </w:rPr>
            </w:pPr>
          </w:p>
        </w:tc>
        <w:tc>
          <w:tcPr>
            <w:tcW w:w="6986" w:type="dxa"/>
            <w:gridSpan w:val="3"/>
            <w:vAlign w:val="center"/>
          </w:tcPr>
          <w:p w14:paraId="3DDA0789">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671C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973D702">
            <w:pPr>
              <w:spacing w:line="360" w:lineRule="auto"/>
              <w:rPr>
                <w:rFonts w:ascii="宋体" w:hAnsi="宋体" w:cs="宋体"/>
                <w:color w:val="auto"/>
                <w:sz w:val="24"/>
                <w:highlight w:val="none"/>
              </w:rPr>
            </w:pPr>
          </w:p>
        </w:tc>
        <w:tc>
          <w:tcPr>
            <w:tcW w:w="6986" w:type="dxa"/>
            <w:gridSpan w:val="3"/>
            <w:vAlign w:val="center"/>
          </w:tcPr>
          <w:p w14:paraId="2D474947">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16F97B45">
      <w:pPr>
        <w:pStyle w:val="7"/>
        <w:rPr>
          <w:rFonts w:ascii="宋体" w:hAnsi="宋体" w:cs="宋体"/>
          <w:color w:val="auto"/>
          <w:highlight w:val="none"/>
        </w:rPr>
      </w:pPr>
    </w:p>
    <w:p w14:paraId="047C3AA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516533E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2026年-2027年铁岭铁光仪表备件采购项目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202601024</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w:t>
      </w:r>
      <w:r>
        <w:rPr>
          <w:rFonts w:hint="eastAsia" w:ascii="宋体" w:hAnsi="宋体" w:cs="宋体"/>
          <w:color w:val="auto"/>
          <w:sz w:val="24"/>
          <w:highlight w:val="none"/>
          <w:u w:val="single"/>
          <w:lang w:val="en-US" w:eastAsia="zh-CN"/>
        </w:rPr>
        <w:t>伍佰</w:t>
      </w:r>
      <w:r>
        <w:rPr>
          <w:rFonts w:hint="eastAsia" w:ascii="宋体" w:hAnsi="宋体" w:cs="宋体"/>
          <w:color w:val="auto"/>
          <w:sz w:val="24"/>
          <w:highlight w:val="none"/>
          <w:u w:val="single"/>
        </w:rPr>
        <w:t xml:space="preserve">元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5500元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9F8526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72ED5B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4E07675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72977D30">
      <w:pPr>
        <w:pStyle w:val="11"/>
        <w:rPr>
          <w:rFonts w:hint="eastAsia" w:hAnsi="宋体" w:cs="宋体"/>
          <w:b/>
          <w:bCs/>
          <w:color w:val="auto"/>
          <w:sz w:val="24"/>
          <w:highlight w:val="none"/>
        </w:rPr>
      </w:pPr>
    </w:p>
    <w:p w14:paraId="3D44E24D">
      <w:pPr>
        <w:pStyle w:val="11"/>
        <w:rPr>
          <w:rFonts w:hint="eastAsia" w:hAnsi="宋体" w:cs="宋体"/>
          <w:b/>
          <w:color w:val="auto"/>
          <w:sz w:val="32"/>
          <w:szCs w:val="32"/>
          <w:highlight w:val="none"/>
          <w:lang w:val="en-US" w:eastAsia="zh-CN"/>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r>
        <w:rPr>
          <w:rFonts w:hint="eastAsia" w:hAnsi="宋体" w:cs="宋体"/>
          <w:b/>
          <w:color w:val="auto"/>
          <w:sz w:val="32"/>
          <w:szCs w:val="32"/>
          <w:highlight w:val="none"/>
          <w:lang w:val="en-US" w:eastAsia="zh-CN"/>
        </w:rPr>
        <w:t xml:space="preserve"> </w:t>
      </w:r>
    </w:p>
    <w:p w14:paraId="743C2813">
      <w:pPr>
        <w:spacing w:line="360" w:lineRule="auto"/>
        <w:rPr>
          <w:rFonts w:hint="eastAsia" w:ascii="宋体" w:hAnsi="宋体" w:cs="宋体"/>
          <w:b/>
          <w:color w:val="auto"/>
          <w:spacing w:val="6"/>
          <w:sz w:val="32"/>
          <w:szCs w:val="32"/>
          <w:highlight w:val="none"/>
        </w:rPr>
      </w:pPr>
      <w:r>
        <w:rPr>
          <w:rFonts w:hint="eastAsia" w:hAnsi="宋体" w:cs="宋体"/>
          <w:b/>
          <w:color w:val="auto"/>
          <w:sz w:val="32"/>
          <w:szCs w:val="32"/>
          <w:highlight w:val="none"/>
          <w:lang w:val="en-US" w:eastAsia="zh-CN"/>
        </w:rPr>
        <w:t xml:space="preserve">附件2    </w:t>
      </w:r>
    </w:p>
    <w:p w14:paraId="5328F99C">
      <w:pPr>
        <w:spacing w:line="360" w:lineRule="auto"/>
        <w:rPr>
          <w:rFonts w:ascii="宋体" w:hAnsi="宋体" w:cs="宋体"/>
          <w:b/>
          <w:color w:val="auto"/>
          <w:spacing w:val="6"/>
          <w:sz w:val="32"/>
          <w:szCs w:val="32"/>
          <w:highlight w:val="none"/>
        </w:rPr>
      </w:pPr>
      <w:r>
        <w:rPr>
          <w:rFonts w:hint="eastAsia" w:hAnsi="宋体" w:cs="宋体"/>
          <w:b/>
          <w:color w:val="auto"/>
          <w:sz w:val="32"/>
          <w:szCs w:val="32"/>
          <w:highlight w:val="none"/>
          <w:lang w:val="en-US" w:eastAsia="zh-CN"/>
        </w:rPr>
        <w:t xml:space="preserve">   </w:t>
      </w:r>
    </w:p>
    <w:p w14:paraId="54F62567">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191560C3">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2A939B9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98049E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7BB2F9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FCB464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EB6AC3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7BF4DF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D6082F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4C3A61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51239FE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B86676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CF6035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140964D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030C2EF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393CD30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A5ADFDE">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3D7410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A6437F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202166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4A092F1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EA8CD7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338E59B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84151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7F71E42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2089FF1C">
      <w:pPr>
        <w:spacing w:line="360" w:lineRule="auto"/>
        <w:jc w:val="center"/>
        <w:rPr>
          <w:rFonts w:ascii="宋体" w:hAnsi="宋体" w:cs="宋体"/>
          <w:b/>
          <w:bCs/>
          <w:color w:val="auto"/>
          <w:sz w:val="24"/>
          <w:highlight w:val="none"/>
        </w:rPr>
      </w:pPr>
    </w:p>
    <w:p w14:paraId="401B9CE2">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4B2EFEC">
      <w:pPr>
        <w:pStyle w:val="14"/>
        <w:rPr>
          <w:color w:val="auto"/>
          <w:highlight w:val="none"/>
        </w:rPr>
      </w:pPr>
    </w:p>
    <w:p w14:paraId="78F691BF">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0D48F1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0EEFEB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100EE3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52EE928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7D12F08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B824E3">
      <w:pPr>
        <w:widowControl/>
        <w:spacing w:line="360" w:lineRule="auto"/>
        <w:ind w:firstLine="600" w:firstLineChars="200"/>
        <w:jc w:val="left"/>
        <w:rPr>
          <w:rFonts w:ascii="宋体" w:hAnsi="宋体" w:cs="宋体"/>
          <w:color w:val="auto"/>
          <w:sz w:val="30"/>
          <w:szCs w:val="30"/>
          <w:highlight w:val="none"/>
        </w:rPr>
      </w:pPr>
    </w:p>
    <w:p w14:paraId="4449712E">
      <w:pPr>
        <w:autoSpaceDE w:val="0"/>
        <w:autoSpaceDN w:val="0"/>
        <w:rPr>
          <w:rFonts w:hint="eastAsia" w:cs="仿宋" w:asciiTheme="minorEastAsia" w:hAnsiTheme="minorEastAsia"/>
          <w:b/>
          <w:color w:val="auto"/>
          <w:spacing w:val="6"/>
          <w:sz w:val="32"/>
          <w:szCs w:val="32"/>
          <w:highlight w:val="none"/>
        </w:rPr>
      </w:pPr>
    </w:p>
    <w:p w14:paraId="10A89294">
      <w:pPr>
        <w:autoSpaceDE w:val="0"/>
        <w:autoSpaceDN w:val="0"/>
        <w:rPr>
          <w:rFonts w:hint="eastAsia" w:cs="仿宋" w:asciiTheme="minorEastAsia" w:hAnsiTheme="minorEastAsia"/>
          <w:b/>
          <w:color w:val="auto"/>
          <w:spacing w:val="6"/>
          <w:sz w:val="32"/>
          <w:szCs w:val="32"/>
          <w:highlight w:val="none"/>
        </w:rPr>
      </w:pPr>
    </w:p>
    <w:p w14:paraId="3FFB0B62">
      <w:pPr>
        <w:autoSpaceDE w:val="0"/>
        <w:autoSpaceDN w:val="0"/>
        <w:rPr>
          <w:rFonts w:hint="eastAsia" w:cs="仿宋" w:asciiTheme="minorEastAsia" w:hAnsiTheme="minorEastAsia"/>
          <w:b/>
          <w:color w:val="auto"/>
          <w:spacing w:val="6"/>
          <w:sz w:val="32"/>
          <w:szCs w:val="32"/>
          <w:highlight w:val="none"/>
        </w:rPr>
      </w:pPr>
    </w:p>
    <w:p w14:paraId="7141B9BD">
      <w:pPr>
        <w:autoSpaceDE w:val="0"/>
        <w:autoSpaceDN w:val="0"/>
        <w:rPr>
          <w:rFonts w:hint="eastAsia" w:cs="仿宋" w:asciiTheme="minorEastAsia" w:hAnsiTheme="minorEastAsia"/>
          <w:b/>
          <w:color w:val="auto"/>
          <w:spacing w:val="6"/>
          <w:sz w:val="32"/>
          <w:szCs w:val="32"/>
          <w:highlight w:val="none"/>
        </w:rPr>
      </w:pPr>
    </w:p>
    <w:p w14:paraId="73DECAF9">
      <w:pPr>
        <w:autoSpaceDE w:val="0"/>
        <w:autoSpaceDN w:val="0"/>
        <w:rPr>
          <w:rFonts w:hint="eastAsia" w:cs="仿宋" w:asciiTheme="minorEastAsia" w:hAnsiTheme="minorEastAsia"/>
          <w:b/>
          <w:color w:val="auto"/>
          <w:spacing w:val="6"/>
          <w:sz w:val="32"/>
          <w:szCs w:val="32"/>
          <w:highlight w:val="none"/>
        </w:rPr>
      </w:pPr>
    </w:p>
    <w:p w14:paraId="3B6152F2">
      <w:pPr>
        <w:autoSpaceDE w:val="0"/>
        <w:autoSpaceDN w:val="0"/>
        <w:rPr>
          <w:rFonts w:hint="eastAsia" w:cs="仿宋" w:asciiTheme="minorEastAsia" w:hAnsiTheme="minorEastAsia"/>
          <w:b/>
          <w:color w:val="auto"/>
          <w:spacing w:val="6"/>
          <w:sz w:val="32"/>
          <w:szCs w:val="32"/>
          <w:highlight w:val="none"/>
        </w:rPr>
      </w:pPr>
    </w:p>
    <w:p w14:paraId="20F5BE2C">
      <w:pPr>
        <w:autoSpaceDE w:val="0"/>
        <w:autoSpaceDN w:val="0"/>
        <w:rPr>
          <w:rFonts w:hint="eastAsia" w:cs="仿宋" w:asciiTheme="minorEastAsia" w:hAnsiTheme="minorEastAsia"/>
          <w:b/>
          <w:color w:val="auto"/>
          <w:spacing w:val="6"/>
          <w:sz w:val="32"/>
          <w:szCs w:val="32"/>
          <w:highlight w:val="none"/>
        </w:rPr>
      </w:pPr>
    </w:p>
    <w:p w14:paraId="4442A82A">
      <w:pPr>
        <w:autoSpaceDE w:val="0"/>
        <w:autoSpaceDN w:val="0"/>
        <w:rPr>
          <w:rFonts w:hint="eastAsia" w:cs="仿宋" w:asciiTheme="minorEastAsia" w:hAnsiTheme="minorEastAsia"/>
          <w:b/>
          <w:color w:val="auto"/>
          <w:spacing w:val="6"/>
          <w:sz w:val="32"/>
          <w:szCs w:val="32"/>
          <w:highlight w:val="none"/>
        </w:rPr>
      </w:pPr>
    </w:p>
    <w:p w14:paraId="0F9A45A0">
      <w:pPr>
        <w:autoSpaceDE w:val="0"/>
        <w:autoSpaceDN w:val="0"/>
        <w:rPr>
          <w:rFonts w:hint="eastAsia" w:cs="仿宋" w:asciiTheme="minorEastAsia" w:hAnsiTheme="minorEastAsia"/>
          <w:b/>
          <w:color w:val="auto"/>
          <w:spacing w:val="6"/>
          <w:sz w:val="32"/>
          <w:szCs w:val="32"/>
          <w:highlight w:val="none"/>
        </w:rPr>
      </w:pPr>
    </w:p>
    <w:p w14:paraId="2CCC053D">
      <w:pPr>
        <w:autoSpaceDE w:val="0"/>
        <w:autoSpaceDN w:val="0"/>
        <w:rPr>
          <w:rFonts w:hint="eastAsia" w:cs="仿宋" w:asciiTheme="minorEastAsia" w:hAnsiTheme="minorEastAsia"/>
          <w:b/>
          <w:color w:val="auto"/>
          <w:spacing w:val="6"/>
          <w:sz w:val="32"/>
          <w:szCs w:val="32"/>
          <w:highlight w:val="none"/>
        </w:rPr>
      </w:pPr>
    </w:p>
    <w:p w14:paraId="30D5601B">
      <w:pPr>
        <w:autoSpaceDE w:val="0"/>
        <w:autoSpaceDN w:val="0"/>
        <w:rPr>
          <w:rFonts w:hint="eastAsia" w:cs="仿宋" w:asciiTheme="minorEastAsia" w:hAnsiTheme="minorEastAsia"/>
          <w:b/>
          <w:color w:val="auto"/>
          <w:spacing w:val="6"/>
          <w:sz w:val="32"/>
          <w:szCs w:val="32"/>
          <w:highlight w:val="none"/>
        </w:rPr>
      </w:pPr>
    </w:p>
    <w:p w14:paraId="64307006">
      <w:pPr>
        <w:autoSpaceDE w:val="0"/>
        <w:autoSpaceDN w:val="0"/>
        <w:rPr>
          <w:rFonts w:hint="eastAsia" w:cs="仿宋" w:asciiTheme="minorEastAsia" w:hAnsiTheme="minorEastAsia"/>
          <w:b/>
          <w:color w:val="auto"/>
          <w:spacing w:val="6"/>
          <w:sz w:val="32"/>
          <w:szCs w:val="32"/>
          <w:highlight w:val="none"/>
        </w:rPr>
      </w:pPr>
    </w:p>
    <w:p w14:paraId="0E0D5B30">
      <w:pPr>
        <w:pStyle w:val="16"/>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460A1">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7D1D3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17D1D3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BC186">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7314BA">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697314BA">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149E48A">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265E4">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A1B9F3">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23A1B9F3">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8FD5F2A">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12F1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813D4">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AEEEF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7AEEEF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AC5F1">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87E2C6">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387E2C6">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FE0">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66DB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1BD37">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E6F600">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7AE6F600">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38268B7">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2F5B9">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8C849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A8C849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CABADE9">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034">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262C46">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F262C46">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DF1C567">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F2938">
    <w:pPr>
      <w:pStyle w:val="13"/>
      <w:jc w:val="right"/>
      <w:rPr>
        <w:rFonts w:ascii="仿宋" w:hAnsi="仿宋" w:eastAsia="仿宋" w:cs="仿宋"/>
        <w:i/>
        <w:iCs/>
      </w:rPr>
    </w:pPr>
  </w:p>
  <w:p w14:paraId="4C5837C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4F6D8">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90E02">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EF3F">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F2F4B">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298D4">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367FB23"/>
    <w:multiLevelType w:val="singleLevel"/>
    <w:tmpl w:val="1367FB23"/>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5C1694"/>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477D62"/>
    <w:rsid w:val="10C76755"/>
    <w:rsid w:val="10CB7DEC"/>
    <w:rsid w:val="10CC054B"/>
    <w:rsid w:val="111E777C"/>
    <w:rsid w:val="11B04EDA"/>
    <w:rsid w:val="11C46A46"/>
    <w:rsid w:val="11C4717C"/>
    <w:rsid w:val="11D64215"/>
    <w:rsid w:val="11DD7313"/>
    <w:rsid w:val="11F35B37"/>
    <w:rsid w:val="1230601B"/>
    <w:rsid w:val="1241012A"/>
    <w:rsid w:val="12443874"/>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CDE0A38"/>
    <w:rsid w:val="1D61352C"/>
    <w:rsid w:val="1D8324F6"/>
    <w:rsid w:val="1D882867"/>
    <w:rsid w:val="1DC64ADE"/>
    <w:rsid w:val="1DCF6B00"/>
    <w:rsid w:val="1DFA0457"/>
    <w:rsid w:val="1E0F5E35"/>
    <w:rsid w:val="1E5F5CBE"/>
    <w:rsid w:val="1E8307F5"/>
    <w:rsid w:val="1F457921"/>
    <w:rsid w:val="1FAD5F5A"/>
    <w:rsid w:val="20457135"/>
    <w:rsid w:val="2075762A"/>
    <w:rsid w:val="208714FC"/>
    <w:rsid w:val="2091148E"/>
    <w:rsid w:val="20B13F02"/>
    <w:rsid w:val="20D12777"/>
    <w:rsid w:val="20FB672E"/>
    <w:rsid w:val="213339C4"/>
    <w:rsid w:val="21677697"/>
    <w:rsid w:val="219409C9"/>
    <w:rsid w:val="21C03B5F"/>
    <w:rsid w:val="21C81DCC"/>
    <w:rsid w:val="22184A17"/>
    <w:rsid w:val="226D415C"/>
    <w:rsid w:val="22885A35"/>
    <w:rsid w:val="228D26CE"/>
    <w:rsid w:val="22916FA5"/>
    <w:rsid w:val="22AF6673"/>
    <w:rsid w:val="230E1A60"/>
    <w:rsid w:val="231A3BA3"/>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8F92340"/>
    <w:rsid w:val="292977A8"/>
    <w:rsid w:val="294E0F60"/>
    <w:rsid w:val="29760BDE"/>
    <w:rsid w:val="298507F6"/>
    <w:rsid w:val="2987716A"/>
    <w:rsid w:val="29AE18A7"/>
    <w:rsid w:val="2A1C39EA"/>
    <w:rsid w:val="2A29068E"/>
    <w:rsid w:val="2A413302"/>
    <w:rsid w:val="2A6366FF"/>
    <w:rsid w:val="2AAF6B8F"/>
    <w:rsid w:val="2B3A586C"/>
    <w:rsid w:val="2B3D5BF4"/>
    <w:rsid w:val="2B860B32"/>
    <w:rsid w:val="2BB533C1"/>
    <w:rsid w:val="2C4141D8"/>
    <w:rsid w:val="2C950AFD"/>
    <w:rsid w:val="2CBF127D"/>
    <w:rsid w:val="2CD81CF1"/>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883D5F"/>
    <w:rsid w:val="31A05328"/>
    <w:rsid w:val="32843E96"/>
    <w:rsid w:val="328D13E8"/>
    <w:rsid w:val="32B92460"/>
    <w:rsid w:val="32C410E7"/>
    <w:rsid w:val="32EC2577"/>
    <w:rsid w:val="334341C1"/>
    <w:rsid w:val="33F2545E"/>
    <w:rsid w:val="3404140B"/>
    <w:rsid w:val="34155E66"/>
    <w:rsid w:val="34454474"/>
    <w:rsid w:val="3467447F"/>
    <w:rsid w:val="34A043A8"/>
    <w:rsid w:val="34AF40BC"/>
    <w:rsid w:val="34D90264"/>
    <w:rsid w:val="350E5845"/>
    <w:rsid w:val="35356888"/>
    <w:rsid w:val="35505F08"/>
    <w:rsid w:val="36043E6C"/>
    <w:rsid w:val="36162BCB"/>
    <w:rsid w:val="364530C9"/>
    <w:rsid w:val="36A71B58"/>
    <w:rsid w:val="36C85AB1"/>
    <w:rsid w:val="37103BA1"/>
    <w:rsid w:val="37514AF4"/>
    <w:rsid w:val="377C0298"/>
    <w:rsid w:val="37B04D36"/>
    <w:rsid w:val="37C65D75"/>
    <w:rsid w:val="37D2523E"/>
    <w:rsid w:val="38370B8F"/>
    <w:rsid w:val="38DB0C51"/>
    <w:rsid w:val="39C31C6C"/>
    <w:rsid w:val="3A0E5FD4"/>
    <w:rsid w:val="3A12693C"/>
    <w:rsid w:val="3A207904"/>
    <w:rsid w:val="3A314864"/>
    <w:rsid w:val="3A6303AE"/>
    <w:rsid w:val="3A6E7172"/>
    <w:rsid w:val="3A836438"/>
    <w:rsid w:val="3A993EAE"/>
    <w:rsid w:val="3AB61186"/>
    <w:rsid w:val="3AF15A98"/>
    <w:rsid w:val="3C283344"/>
    <w:rsid w:val="3C3B55E2"/>
    <w:rsid w:val="3C485F9D"/>
    <w:rsid w:val="3C7C70D7"/>
    <w:rsid w:val="3C940DD1"/>
    <w:rsid w:val="3C983DDE"/>
    <w:rsid w:val="3CBF1363"/>
    <w:rsid w:val="3D7804A8"/>
    <w:rsid w:val="3D9C2487"/>
    <w:rsid w:val="3E0C6463"/>
    <w:rsid w:val="3E32264F"/>
    <w:rsid w:val="3EE43BF5"/>
    <w:rsid w:val="403E57B7"/>
    <w:rsid w:val="405363C6"/>
    <w:rsid w:val="411A0F39"/>
    <w:rsid w:val="41313092"/>
    <w:rsid w:val="415A5C88"/>
    <w:rsid w:val="41CE08E1"/>
    <w:rsid w:val="41D37CA5"/>
    <w:rsid w:val="41FB544E"/>
    <w:rsid w:val="42112513"/>
    <w:rsid w:val="42181B5C"/>
    <w:rsid w:val="42235DCF"/>
    <w:rsid w:val="43263FCE"/>
    <w:rsid w:val="433C7ACC"/>
    <w:rsid w:val="435518AD"/>
    <w:rsid w:val="43C04259"/>
    <w:rsid w:val="43C354C4"/>
    <w:rsid w:val="44A040E0"/>
    <w:rsid w:val="44B16429"/>
    <w:rsid w:val="44C67F95"/>
    <w:rsid w:val="450E650B"/>
    <w:rsid w:val="454B41CD"/>
    <w:rsid w:val="4557347D"/>
    <w:rsid w:val="4559568A"/>
    <w:rsid w:val="45A47533"/>
    <w:rsid w:val="45D81BAB"/>
    <w:rsid w:val="45F97EF6"/>
    <w:rsid w:val="46BC402D"/>
    <w:rsid w:val="472961BF"/>
    <w:rsid w:val="475528CD"/>
    <w:rsid w:val="47B265AF"/>
    <w:rsid w:val="47E65C7E"/>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55D416B"/>
    <w:rsid w:val="557B35BC"/>
    <w:rsid w:val="55A20020"/>
    <w:rsid w:val="55F91EDB"/>
    <w:rsid w:val="56305C87"/>
    <w:rsid w:val="565C1CF5"/>
    <w:rsid w:val="56E235EF"/>
    <w:rsid w:val="571F3A0C"/>
    <w:rsid w:val="574E47D2"/>
    <w:rsid w:val="57730CE2"/>
    <w:rsid w:val="57DC32D5"/>
    <w:rsid w:val="57F2034A"/>
    <w:rsid w:val="57FE2884"/>
    <w:rsid w:val="58207565"/>
    <w:rsid w:val="58235318"/>
    <w:rsid w:val="5889510A"/>
    <w:rsid w:val="59121C77"/>
    <w:rsid w:val="59DE0E09"/>
    <w:rsid w:val="59DF6851"/>
    <w:rsid w:val="59E847F2"/>
    <w:rsid w:val="5A283DD0"/>
    <w:rsid w:val="5AC14754"/>
    <w:rsid w:val="5ACD76EE"/>
    <w:rsid w:val="5AD36B10"/>
    <w:rsid w:val="5B091590"/>
    <w:rsid w:val="5B366E46"/>
    <w:rsid w:val="5B3D7F5F"/>
    <w:rsid w:val="5B460326"/>
    <w:rsid w:val="5C7B276E"/>
    <w:rsid w:val="5C9A592C"/>
    <w:rsid w:val="5CA20156"/>
    <w:rsid w:val="5CF8561A"/>
    <w:rsid w:val="5D1066F9"/>
    <w:rsid w:val="5D9E638A"/>
    <w:rsid w:val="5DF85390"/>
    <w:rsid w:val="5E8E347A"/>
    <w:rsid w:val="5E9D760A"/>
    <w:rsid w:val="5EEA22B9"/>
    <w:rsid w:val="5F0279C4"/>
    <w:rsid w:val="5F5C2CD3"/>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49830A4"/>
    <w:rsid w:val="65A92947"/>
    <w:rsid w:val="661A50B7"/>
    <w:rsid w:val="665B123D"/>
    <w:rsid w:val="66976C44"/>
    <w:rsid w:val="66F30BCE"/>
    <w:rsid w:val="670F0CBE"/>
    <w:rsid w:val="673C0170"/>
    <w:rsid w:val="673E5F91"/>
    <w:rsid w:val="677A6041"/>
    <w:rsid w:val="6796410E"/>
    <w:rsid w:val="67BC07C3"/>
    <w:rsid w:val="67D6317A"/>
    <w:rsid w:val="67D649B5"/>
    <w:rsid w:val="67EF6683"/>
    <w:rsid w:val="68C401D4"/>
    <w:rsid w:val="68ED6365"/>
    <w:rsid w:val="69EB4FC5"/>
    <w:rsid w:val="6A4E3ABD"/>
    <w:rsid w:val="6AD50A28"/>
    <w:rsid w:val="6AE63D7E"/>
    <w:rsid w:val="6B1FB0C7"/>
    <w:rsid w:val="6B462C2B"/>
    <w:rsid w:val="6B8359E9"/>
    <w:rsid w:val="6B8C5108"/>
    <w:rsid w:val="6BD277B9"/>
    <w:rsid w:val="6C321620"/>
    <w:rsid w:val="6C326B35"/>
    <w:rsid w:val="6C5C4BB7"/>
    <w:rsid w:val="6CE30E35"/>
    <w:rsid w:val="6D655CBA"/>
    <w:rsid w:val="6DA02882"/>
    <w:rsid w:val="6DA12E69"/>
    <w:rsid w:val="6DBB3B60"/>
    <w:rsid w:val="6DD2319A"/>
    <w:rsid w:val="6E2C6F5B"/>
    <w:rsid w:val="6EC10CED"/>
    <w:rsid w:val="6F0B4673"/>
    <w:rsid w:val="6F3D6533"/>
    <w:rsid w:val="6F4831D1"/>
    <w:rsid w:val="70074832"/>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ACA31FB"/>
    <w:rsid w:val="7BA82ABD"/>
    <w:rsid w:val="7C757EAB"/>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autoRedefine/>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6511</Words>
  <Characters>7202</Characters>
  <Lines>224</Lines>
  <Paragraphs>63</Paragraphs>
  <TotalTime>15</TotalTime>
  <ScaleCrop>false</ScaleCrop>
  <LinksUpToDate>false</LinksUpToDate>
  <CharactersWithSpaces>7341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2026-02-11T00:59:45Z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