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6346">
      <w:pPr>
        <w:pStyle w:val="10"/>
        <w:jc w:val="center"/>
        <w:rPr>
          <w:rFonts w:cs="宋体" w:asciiTheme="minorEastAsia" w:hAnsiTheme="minorEastAsia"/>
          <w:color w:val="auto"/>
          <w:sz w:val="48"/>
          <w:szCs w:val="48"/>
          <w:highlight w:val="none"/>
          <w:u w:val="single"/>
        </w:rPr>
      </w:pPr>
    </w:p>
    <w:p w14:paraId="18B49A0E">
      <w:pPr>
        <w:pStyle w:val="10"/>
        <w:jc w:val="center"/>
        <w:rPr>
          <w:rFonts w:cs="宋体" w:asciiTheme="minorEastAsia" w:hAnsiTheme="minorEastAsia"/>
          <w:color w:val="auto"/>
          <w:sz w:val="48"/>
          <w:szCs w:val="48"/>
          <w:highlight w:val="none"/>
          <w:u w:val="single"/>
        </w:rPr>
      </w:pPr>
    </w:p>
    <w:p w14:paraId="5519E6C4">
      <w:pPr>
        <w:pStyle w:val="10"/>
        <w:jc w:val="center"/>
        <w:rPr>
          <w:rFonts w:cs="宋体" w:asciiTheme="minorEastAsia" w:hAnsiTheme="minorEastAsia"/>
          <w:color w:val="auto"/>
          <w:sz w:val="48"/>
          <w:szCs w:val="48"/>
          <w:highlight w:val="none"/>
          <w:u w:val="single"/>
        </w:rPr>
      </w:pPr>
    </w:p>
    <w:p w14:paraId="15154D62">
      <w:pPr>
        <w:pStyle w:val="10"/>
        <w:jc w:val="center"/>
        <w:rPr>
          <w:rFonts w:cs="宋体" w:asciiTheme="minorEastAsia" w:hAnsiTheme="minorEastAsia"/>
          <w:color w:val="auto"/>
          <w:sz w:val="48"/>
          <w:szCs w:val="48"/>
          <w:highlight w:val="none"/>
          <w:u w:val="single"/>
        </w:rPr>
      </w:pPr>
    </w:p>
    <w:p w14:paraId="74BEEDC0">
      <w:pPr>
        <w:pStyle w:val="10"/>
        <w:jc w:val="center"/>
        <w:rPr>
          <w:rFonts w:cs="宋体" w:asciiTheme="minorEastAsia" w:hAnsiTheme="minorEastAsia"/>
          <w:color w:val="auto"/>
          <w:sz w:val="48"/>
          <w:szCs w:val="48"/>
          <w:highlight w:val="none"/>
          <w:u w:val="single"/>
        </w:rPr>
      </w:pPr>
    </w:p>
    <w:p w14:paraId="0951DE2F">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2026年-2027年江阴众合震动仪表采购项目（第二次采购）</w:t>
      </w:r>
    </w:p>
    <w:p w14:paraId="0780629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4618EF76">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202603001-1</w:t>
      </w:r>
    </w:p>
    <w:p w14:paraId="7C1FB80C">
      <w:pPr>
        <w:spacing w:line="360" w:lineRule="auto"/>
        <w:jc w:val="center"/>
        <w:rPr>
          <w:rFonts w:cs="仿宋" w:asciiTheme="minorEastAsia" w:hAnsiTheme="minorEastAsia"/>
          <w:b/>
          <w:bCs/>
          <w:color w:val="auto"/>
          <w:sz w:val="72"/>
          <w:szCs w:val="72"/>
          <w:highlight w:val="none"/>
        </w:rPr>
      </w:pPr>
    </w:p>
    <w:p w14:paraId="23DA5455">
      <w:pPr>
        <w:pStyle w:val="8"/>
        <w:rPr>
          <w:rFonts w:asciiTheme="minorEastAsia" w:hAnsiTheme="minorEastAsia"/>
          <w:color w:val="auto"/>
          <w:highlight w:val="none"/>
        </w:rPr>
      </w:pPr>
    </w:p>
    <w:p w14:paraId="2BF8F364">
      <w:pPr>
        <w:spacing w:line="360" w:lineRule="auto"/>
        <w:jc w:val="center"/>
        <w:rPr>
          <w:rFonts w:cs="仿宋" w:asciiTheme="minorEastAsia" w:hAnsiTheme="minorEastAsia"/>
          <w:b/>
          <w:bCs/>
          <w:color w:val="auto"/>
          <w:sz w:val="72"/>
          <w:szCs w:val="72"/>
          <w:highlight w:val="none"/>
        </w:rPr>
      </w:pPr>
    </w:p>
    <w:p w14:paraId="1B9AFEC0">
      <w:pPr>
        <w:pStyle w:val="10"/>
        <w:rPr>
          <w:color w:val="auto"/>
          <w:highlight w:val="none"/>
        </w:rPr>
      </w:pPr>
    </w:p>
    <w:p w14:paraId="12815993">
      <w:pPr>
        <w:rPr>
          <w:color w:val="auto"/>
          <w:highlight w:val="none"/>
        </w:rPr>
      </w:pPr>
    </w:p>
    <w:p w14:paraId="4DF446DF">
      <w:pPr>
        <w:pStyle w:val="10"/>
        <w:rPr>
          <w:color w:val="auto"/>
          <w:highlight w:val="none"/>
        </w:rPr>
      </w:pPr>
    </w:p>
    <w:p w14:paraId="11E35B1C">
      <w:pPr>
        <w:rPr>
          <w:color w:val="auto"/>
          <w:highlight w:val="none"/>
        </w:rPr>
      </w:pPr>
    </w:p>
    <w:p w14:paraId="61EF8BFC">
      <w:pPr>
        <w:spacing w:line="360" w:lineRule="auto"/>
        <w:rPr>
          <w:rFonts w:cs="仿宋" w:asciiTheme="minorEastAsia" w:hAnsiTheme="minorEastAsia"/>
          <w:color w:val="auto"/>
          <w:sz w:val="24"/>
          <w:highlight w:val="none"/>
        </w:rPr>
      </w:pPr>
    </w:p>
    <w:p w14:paraId="7A4FB1AF">
      <w:pPr>
        <w:pStyle w:val="10"/>
        <w:rPr>
          <w:rFonts w:cs="仿宋" w:asciiTheme="minorEastAsia" w:hAnsiTheme="minorEastAsia"/>
          <w:color w:val="auto"/>
          <w:sz w:val="24"/>
          <w:szCs w:val="24"/>
          <w:highlight w:val="none"/>
        </w:rPr>
      </w:pPr>
    </w:p>
    <w:p w14:paraId="073D2ECB">
      <w:pPr>
        <w:pStyle w:val="10"/>
        <w:jc w:val="center"/>
        <w:rPr>
          <w:rFonts w:cs="仿宋" w:asciiTheme="minorEastAsia" w:hAnsiTheme="minorEastAsia"/>
          <w:color w:val="auto"/>
          <w:sz w:val="24"/>
          <w:szCs w:val="24"/>
          <w:highlight w:val="none"/>
        </w:rPr>
      </w:pPr>
    </w:p>
    <w:p w14:paraId="64321A6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58ABA6D">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2026年3月11日</w:t>
      </w:r>
    </w:p>
    <w:p w14:paraId="3FBFCDA9">
      <w:pPr>
        <w:spacing w:line="360" w:lineRule="auto"/>
        <w:ind w:firstLine="602" w:firstLineChars="200"/>
        <w:jc w:val="center"/>
        <w:rPr>
          <w:rFonts w:cs="仿宋" w:asciiTheme="minorEastAsia" w:hAnsiTheme="minorEastAsia"/>
          <w:b/>
          <w:color w:val="auto"/>
          <w:sz w:val="30"/>
          <w:szCs w:val="30"/>
          <w:highlight w:val="none"/>
        </w:rPr>
      </w:pPr>
    </w:p>
    <w:p w14:paraId="72B27AF6">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0F2283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F9623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53F8646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CF86DC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BBA949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D5E14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A86C8B2">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C21C6C2">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0763200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3B3CA00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2026年-2027年江阴众合震动仪表采购项目（第二次采购）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5BAF36C3">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53A9182">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202603001-1</w:t>
      </w:r>
    </w:p>
    <w:p w14:paraId="5DC9C893">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2026年-2027年江阴众合震动仪表采购项目（第二次采购）</w:t>
      </w:r>
      <w:r>
        <w:rPr>
          <w:rFonts w:cs="仿宋" w:asciiTheme="minorEastAsia" w:hAnsiTheme="minorEastAsia"/>
          <w:color w:val="auto"/>
          <w:sz w:val="24"/>
          <w:highlight w:val="none"/>
          <w:u w:val="single"/>
        </w:rPr>
        <w:t xml:space="preserve"> </w:t>
      </w:r>
    </w:p>
    <w:p w14:paraId="6138C795">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B57824F">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9.57</w:t>
      </w:r>
      <w:r>
        <w:rPr>
          <w:rFonts w:hint="eastAsia" w:cs="仿宋" w:asciiTheme="minorEastAsia" w:hAnsiTheme="minorEastAsia"/>
          <w:color w:val="auto"/>
          <w:sz w:val="24"/>
          <w:highlight w:val="none"/>
          <w:u w:val="single"/>
        </w:rPr>
        <w:t>万元</w:t>
      </w:r>
    </w:p>
    <w:p w14:paraId="1A802357">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5C098C73">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震动仪表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711FA786">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一次完成供货</w:t>
      </w:r>
      <w:r>
        <w:rPr>
          <w:rFonts w:hint="eastAsia" w:cs="仿宋" w:asciiTheme="minorEastAsia" w:hAnsiTheme="minorEastAsia"/>
          <w:color w:val="auto"/>
          <w:sz w:val="24"/>
          <w:highlight w:val="none"/>
          <w:u w:val="single"/>
        </w:rPr>
        <w:t>。</w:t>
      </w:r>
    </w:p>
    <w:p w14:paraId="4898CB86">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1631AEC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622"/>
      <w:bookmarkStart w:id="7" w:name="_Toc28359080"/>
      <w:bookmarkStart w:id="8" w:name="_Toc35393791"/>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54F60097">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604A031C">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795A8330">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0F866EB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7C1C932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25A3A0E">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5D375ADC">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1A29AF1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AD14B21">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015EC9E5">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0DE697B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234A7701">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327EC530">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2026年-2027年江阴众合震动仪表采购项目（第二次采购）询价保证金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1F24E9C4">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394559F6">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EBDB65A">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4C8ECD0B">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A29EFCB">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5EC48D6B">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13058B6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2026年3月</w:t>
      </w:r>
      <w:r>
        <w:rPr>
          <w:rFonts w:hint="eastAsia" w:cs="仿宋" w:asciiTheme="minorEastAsia" w:hAnsiTheme="minorEastAsia"/>
          <w:color w:val="auto"/>
          <w:sz w:val="24"/>
          <w:highlight w:val="none"/>
          <w:u w:val="single"/>
          <w:lang w:val="en-US" w:eastAsia="zh-CN"/>
        </w:rPr>
        <w:t>18</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C04CE7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4C16375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357C88BF">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0E35D6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1D09A65A">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1CB4EA">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79B7319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204498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008D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6B1D2F9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7F46160">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AA98A94">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327A815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402B7F93">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775EBD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45AF18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3B27B1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B9B14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A51CC3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C8C60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CA094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F2DFE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F844A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49A8222F">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AC9A0A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66D806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43B4FF8">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2026年3月11日</w:t>
      </w:r>
    </w:p>
    <w:p w14:paraId="72370D40">
      <w:pPr>
        <w:spacing w:line="460" w:lineRule="exact"/>
        <w:jc w:val="center"/>
        <w:rPr>
          <w:rFonts w:cs="仿宋" w:asciiTheme="minorEastAsia" w:hAnsiTheme="minorEastAsia"/>
          <w:b/>
          <w:bCs/>
          <w:color w:val="auto"/>
          <w:sz w:val="36"/>
          <w:szCs w:val="36"/>
          <w:highlight w:val="none"/>
        </w:rPr>
      </w:pPr>
    </w:p>
    <w:p w14:paraId="131D7ABF">
      <w:pPr>
        <w:spacing w:line="460" w:lineRule="exact"/>
        <w:jc w:val="center"/>
        <w:rPr>
          <w:rFonts w:cs="仿宋" w:asciiTheme="minorEastAsia" w:hAnsiTheme="minorEastAsia"/>
          <w:b/>
          <w:bCs/>
          <w:color w:val="auto"/>
          <w:sz w:val="36"/>
          <w:szCs w:val="36"/>
          <w:highlight w:val="none"/>
        </w:rPr>
      </w:pPr>
    </w:p>
    <w:p w14:paraId="32F0A27B">
      <w:pPr>
        <w:spacing w:line="460" w:lineRule="exact"/>
        <w:jc w:val="center"/>
        <w:rPr>
          <w:rFonts w:cs="仿宋" w:asciiTheme="minorEastAsia" w:hAnsiTheme="minorEastAsia"/>
          <w:b/>
          <w:bCs/>
          <w:color w:val="auto"/>
          <w:sz w:val="36"/>
          <w:szCs w:val="36"/>
          <w:highlight w:val="none"/>
        </w:rPr>
      </w:pPr>
    </w:p>
    <w:p w14:paraId="3445DF82">
      <w:pPr>
        <w:spacing w:line="460" w:lineRule="exact"/>
        <w:jc w:val="center"/>
        <w:rPr>
          <w:rFonts w:cs="仿宋" w:asciiTheme="minorEastAsia" w:hAnsiTheme="minorEastAsia"/>
          <w:b/>
          <w:bCs/>
          <w:color w:val="auto"/>
          <w:sz w:val="36"/>
          <w:szCs w:val="36"/>
          <w:highlight w:val="none"/>
        </w:rPr>
      </w:pPr>
    </w:p>
    <w:p w14:paraId="783F8376">
      <w:pPr>
        <w:pStyle w:val="15"/>
        <w:rPr>
          <w:rFonts w:cs="仿宋" w:asciiTheme="minorEastAsia" w:hAnsiTheme="minorEastAsia"/>
          <w:b/>
          <w:bCs/>
          <w:color w:val="auto"/>
          <w:sz w:val="36"/>
          <w:szCs w:val="36"/>
          <w:highlight w:val="none"/>
        </w:rPr>
      </w:pPr>
    </w:p>
    <w:p w14:paraId="16252230">
      <w:pPr>
        <w:rPr>
          <w:rFonts w:cs="仿宋" w:asciiTheme="minorEastAsia" w:hAnsiTheme="minorEastAsia"/>
          <w:b/>
          <w:bCs/>
          <w:color w:val="auto"/>
          <w:sz w:val="36"/>
          <w:szCs w:val="36"/>
          <w:highlight w:val="none"/>
        </w:rPr>
      </w:pPr>
    </w:p>
    <w:p w14:paraId="35F36E59">
      <w:pPr>
        <w:pStyle w:val="15"/>
        <w:rPr>
          <w:rFonts w:cs="仿宋" w:asciiTheme="minorEastAsia" w:hAnsiTheme="minorEastAsia"/>
          <w:b/>
          <w:bCs/>
          <w:color w:val="auto"/>
          <w:sz w:val="36"/>
          <w:szCs w:val="36"/>
          <w:highlight w:val="none"/>
        </w:rPr>
      </w:pPr>
    </w:p>
    <w:p w14:paraId="7228AFEA">
      <w:pPr>
        <w:rPr>
          <w:rFonts w:cs="仿宋" w:asciiTheme="minorEastAsia" w:hAnsiTheme="minorEastAsia"/>
          <w:b/>
          <w:bCs/>
          <w:color w:val="auto"/>
          <w:sz w:val="36"/>
          <w:szCs w:val="36"/>
          <w:highlight w:val="none"/>
        </w:rPr>
      </w:pPr>
    </w:p>
    <w:p w14:paraId="3E6851C3">
      <w:pPr>
        <w:pStyle w:val="15"/>
        <w:rPr>
          <w:rFonts w:cs="仿宋" w:asciiTheme="minorEastAsia" w:hAnsiTheme="minorEastAsia"/>
          <w:b/>
          <w:bCs/>
          <w:color w:val="auto"/>
          <w:sz w:val="36"/>
          <w:szCs w:val="36"/>
          <w:highlight w:val="none"/>
        </w:rPr>
      </w:pPr>
    </w:p>
    <w:p w14:paraId="0F0CA1C8">
      <w:pPr>
        <w:rPr>
          <w:rFonts w:cs="仿宋" w:asciiTheme="minorEastAsia" w:hAnsiTheme="minorEastAsia"/>
          <w:b/>
          <w:bCs/>
          <w:color w:val="auto"/>
          <w:sz w:val="36"/>
          <w:szCs w:val="36"/>
          <w:highlight w:val="none"/>
        </w:rPr>
      </w:pPr>
    </w:p>
    <w:p w14:paraId="7CA601FE">
      <w:pPr>
        <w:pStyle w:val="15"/>
        <w:rPr>
          <w:rFonts w:cs="仿宋" w:asciiTheme="minorEastAsia" w:hAnsiTheme="minorEastAsia"/>
          <w:b/>
          <w:bCs/>
          <w:color w:val="auto"/>
          <w:sz w:val="36"/>
          <w:szCs w:val="36"/>
          <w:highlight w:val="none"/>
        </w:rPr>
      </w:pPr>
    </w:p>
    <w:p w14:paraId="78C48637">
      <w:pPr>
        <w:pStyle w:val="15"/>
        <w:jc w:val="both"/>
        <w:rPr>
          <w:rFonts w:cs="仿宋" w:asciiTheme="minorEastAsia" w:hAnsiTheme="minorEastAsia"/>
          <w:b/>
          <w:bCs/>
          <w:color w:val="auto"/>
          <w:sz w:val="36"/>
          <w:szCs w:val="36"/>
          <w:highlight w:val="none"/>
        </w:rPr>
      </w:pPr>
    </w:p>
    <w:p w14:paraId="42345377">
      <w:pPr>
        <w:rPr>
          <w:rFonts w:cs="仿宋" w:asciiTheme="minorEastAsia" w:hAnsiTheme="minorEastAsia"/>
          <w:b/>
          <w:bCs/>
          <w:color w:val="auto"/>
          <w:sz w:val="36"/>
          <w:szCs w:val="36"/>
          <w:highlight w:val="none"/>
        </w:rPr>
      </w:pPr>
    </w:p>
    <w:p w14:paraId="5EAC3F6F">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70E6047">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2C0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0A68AB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13E7604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58F6ED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2215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DB377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BC99D9D">
            <w:pPr>
              <w:pStyle w:val="22"/>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135B007">
            <w:pPr>
              <w:pStyle w:val="22"/>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7993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023C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5DA91A6">
            <w:pPr>
              <w:pStyle w:val="22"/>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B7DE7">
            <w:pPr>
              <w:pStyle w:val="22"/>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354E6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912F2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8004D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C33AE7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32A99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BF6FFB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05A1CA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5728A2F">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F61BB2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4F80D834">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44B4C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B978F7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5C8B02F">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13FA1D7">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57375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D01842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E0F6D1C">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08DA6B64">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0D29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0BC211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60419A7">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B72A62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329A712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9193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89D45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DE8A6A7">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F671B1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73DEF70">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60751CF6">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BC76E10">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69D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FCC1F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71C0E0B">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C9BD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CC3A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B0D5614">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0FC1422">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C5D1C2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42EC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F4C20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43EB2F2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F302B7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69FF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448E7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9C2E4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2FD7FD">
            <w:pPr>
              <w:pStyle w:val="24"/>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1619413C">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3F9C9572">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65A771D">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3C22EAED">
            <w:pPr>
              <w:pStyle w:val="24"/>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5C558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DDACD2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A03CC9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7488003">
            <w:pPr>
              <w:pStyle w:val="22"/>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D28E0F8">
            <w:pPr>
              <w:pStyle w:val="22"/>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3CEF8848">
            <w:pPr>
              <w:pStyle w:val="22"/>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13045CAB">
            <w:pPr>
              <w:pStyle w:val="22"/>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D25D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48CB7A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930AB78">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EDC009A">
            <w:pPr>
              <w:pStyle w:val="22"/>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027C61C4">
      <w:pPr>
        <w:spacing w:line="360" w:lineRule="auto"/>
        <w:jc w:val="center"/>
        <w:outlineLvl w:val="0"/>
        <w:rPr>
          <w:rFonts w:cs="仿宋" w:asciiTheme="minorEastAsia" w:hAnsiTheme="minorEastAsia"/>
          <w:b/>
          <w:color w:val="auto"/>
          <w:sz w:val="32"/>
          <w:szCs w:val="20"/>
          <w:highlight w:val="none"/>
        </w:rPr>
      </w:pPr>
    </w:p>
    <w:p w14:paraId="5A8AD8E0">
      <w:pPr>
        <w:spacing w:line="360" w:lineRule="auto"/>
        <w:jc w:val="center"/>
        <w:outlineLvl w:val="0"/>
        <w:rPr>
          <w:rFonts w:cs="仿宋" w:asciiTheme="minorEastAsia" w:hAnsiTheme="minorEastAsia"/>
          <w:b/>
          <w:color w:val="auto"/>
          <w:sz w:val="32"/>
          <w:szCs w:val="20"/>
          <w:highlight w:val="none"/>
        </w:rPr>
      </w:pPr>
    </w:p>
    <w:p w14:paraId="315C865F">
      <w:pPr>
        <w:spacing w:line="360" w:lineRule="auto"/>
        <w:jc w:val="center"/>
        <w:outlineLvl w:val="0"/>
        <w:rPr>
          <w:rFonts w:cs="仿宋" w:asciiTheme="minorEastAsia" w:hAnsiTheme="minorEastAsia"/>
          <w:b/>
          <w:color w:val="auto"/>
          <w:sz w:val="32"/>
          <w:szCs w:val="20"/>
          <w:highlight w:val="none"/>
        </w:rPr>
      </w:pPr>
    </w:p>
    <w:p w14:paraId="62092017">
      <w:pPr>
        <w:pStyle w:val="8"/>
        <w:rPr>
          <w:rFonts w:cs="仿宋" w:asciiTheme="minorEastAsia" w:hAnsiTheme="minorEastAsia"/>
          <w:b/>
          <w:color w:val="auto"/>
          <w:sz w:val="32"/>
          <w:szCs w:val="20"/>
          <w:highlight w:val="none"/>
        </w:rPr>
      </w:pPr>
    </w:p>
    <w:p w14:paraId="63C0E9CD">
      <w:pPr>
        <w:pStyle w:val="16"/>
        <w:rPr>
          <w:rFonts w:cs="仿宋" w:asciiTheme="minorEastAsia" w:hAnsiTheme="minorEastAsia"/>
          <w:b/>
          <w:color w:val="auto"/>
          <w:sz w:val="32"/>
          <w:szCs w:val="20"/>
          <w:highlight w:val="none"/>
        </w:rPr>
      </w:pPr>
    </w:p>
    <w:p w14:paraId="708C8BD4">
      <w:pPr>
        <w:pStyle w:val="13"/>
        <w:rPr>
          <w:rFonts w:cs="仿宋" w:asciiTheme="minorEastAsia" w:hAnsiTheme="minorEastAsia"/>
          <w:b/>
          <w:color w:val="auto"/>
          <w:sz w:val="32"/>
          <w:szCs w:val="20"/>
          <w:highlight w:val="none"/>
        </w:rPr>
      </w:pPr>
    </w:p>
    <w:p w14:paraId="7528830F">
      <w:pPr>
        <w:rPr>
          <w:color w:val="auto"/>
          <w:highlight w:val="none"/>
        </w:rPr>
      </w:pPr>
    </w:p>
    <w:p w14:paraId="6D552F6B">
      <w:pPr>
        <w:pStyle w:val="15"/>
        <w:rPr>
          <w:color w:val="auto"/>
          <w:highlight w:val="none"/>
        </w:rPr>
      </w:pPr>
    </w:p>
    <w:p w14:paraId="22AB892C">
      <w:pPr>
        <w:rPr>
          <w:color w:val="auto"/>
          <w:highlight w:val="none"/>
        </w:rPr>
      </w:pPr>
    </w:p>
    <w:p w14:paraId="667479F3">
      <w:pPr>
        <w:pStyle w:val="15"/>
        <w:rPr>
          <w:color w:val="auto"/>
          <w:highlight w:val="none"/>
        </w:rPr>
      </w:pPr>
    </w:p>
    <w:p w14:paraId="06623A1F">
      <w:pPr>
        <w:rPr>
          <w:color w:val="auto"/>
          <w:highlight w:val="none"/>
        </w:rPr>
      </w:pPr>
    </w:p>
    <w:p w14:paraId="165CB46A">
      <w:pPr>
        <w:pStyle w:val="15"/>
        <w:rPr>
          <w:color w:val="auto"/>
          <w:highlight w:val="none"/>
        </w:rPr>
      </w:pPr>
    </w:p>
    <w:p w14:paraId="6369865C">
      <w:pPr>
        <w:rPr>
          <w:color w:val="auto"/>
          <w:highlight w:val="none"/>
        </w:rPr>
      </w:pPr>
    </w:p>
    <w:p w14:paraId="5E56E1CC">
      <w:pPr>
        <w:pStyle w:val="13"/>
        <w:rPr>
          <w:rFonts w:cs="仿宋" w:asciiTheme="minorEastAsia" w:hAnsiTheme="minorEastAsia"/>
          <w:b/>
          <w:color w:val="auto"/>
          <w:sz w:val="32"/>
          <w:szCs w:val="20"/>
          <w:highlight w:val="none"/>
        </w:rPr>
      </w:pPr>
    </w:p>
    <w:p w14:paraId="3E6B4238">
      <w:pPr>
        <w:rPr>
          <w:rFonts w:cs="仿宋" w:asciiTheme="minorEastAsia" w:hAnsiTheme="minorEastAsia"/>
          <w:b/>
          <w:color w:val="auto"/>
          <w:sz w:val="32"/>
          <w:szCs w:val="20"/>
          <w:highlight w:val="none"/>
        </w:rPr>
      </w:pPr>
    </w:p>
    <w:p w14:paraId="57466665">
      <w:pPr>
        <w:pStyle w:val="15"/>
        <w:rPr>
          <w:rFonts w:cs="仿宋" w:asciiTheme="minorEastAsia" w:hAnsiTheme="minorEastAsia"/>
          <w:b/>
          <w:color w:val="auto"/>
          <w:sz w:val="32"/>
          <w:szCs w:val="20"/>
          <w:highlight w:val="none"/>
        </w:rPr>
      </w:pPr>
    </w:p>
    <w:p w14:paraId="3FD0C75D">
      <w:pPr>
        <w:rPr>
          <w:color w:val="auto"/>
          <w:highlight w:val="none"/>
        </w:rPr>
      </w:pPr>
    </w:p>
    <w:p w14:paraId="0E67F7B2">
      <w:pPr>
        <w:rPr>
          <w:color w:val="auto"/>
          <w:highlight w:val="none"/>
        </w:rPr>
      </w:pPr>
    </w:p>
    <w:p w14:paraId="7FB7E418">
      <w:pPr>
        <w:rPr>
          <w:rFonts w:cs="仿宋" w:asciiTheme="minorEastAsia" w:hAnsiTheme="minorEastAsia"/>
          <w:b/>
          <w:color w:val="auto"/>
          <w:sz w:val="32"/>
          <w:szCs w:val="20"/>
          <w:highlight w:val="none"/>
        </w:rPr>
      </w:pPr>
    </w:p>
    <w:p w14:paraId="39BE1C08">
      <w:pPr>
        <w:rPr>
          <w:rFonts w:cs="仿宋" w:asciiTheme="minorEastAsia" w:hAnsiTheme="minorEastAsia"/>
          <w:b/>
          <w:color w:val="auto"/>
          <w:sz w:val="32"/>
          <w:szCs w:val="20"/>
          <w:highlight w:val="none"/>
        </w:rPr>
      </w:pPr>
    </w:p>
    <w:p w14:paraId="31041FCA">
      <w:pPr>
        <w:rPr>
          <w:rFonts w:cs="仿宋" w:asciiTheme="minorEastAsia" w:hAnsiTheme="minorEastAsia"/>
          <w:b/>
          <w:color w:val="auto"/>
          <w:sz w:val="32"/>
          <w:szCs w:val="20"/>
          <w:highlight w:val="none"/>
        </w:rPr>
      </w:pPr>
    </w:p>
    <w:p w14:paraId="4A52A4BD">
      <w:pPr>
        <w:rPr>
          <w:color w:val="auto"/>
          <w:highlight w:val="none"/>
        </w:rPr>
      </w:pPr>
    </w:p>
    <w:p w14:paraId="1535410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11581BC">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B9C1C9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53037F42">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CAFDC9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AFD55E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C5EEF1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444AD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20BD33D4">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41F98EA9">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0308CB3">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61051F4D">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D583A49">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63CF8B4B">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DFB9387">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388ACF8F">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FB1F72B">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4C88455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6F6A05B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61CA14D">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B17A9BE">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4BAA2BCD">
      <w:pPr>
        <w:pStyle w:val="8"/>
        <w:rPr>
          <w:rFonts w:cs="仿宋" w:asciiTheme="minorEastAsia" w:hAnsiTheme="minorEastAsia"/>
          <w:color w:val="auto"/>
          <w:sz w:val="18"/>
          <w:szCs w:val="18"/>
          <w:highlight w:val="none"/>
          <w:lang w:val="en-US"/>
        </w:rPr>
      </w:pPr>
    </w:p>
    <w:p w14:paraId="6EE8FF56">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91B0C77">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707A28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51B8410">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17A11A54">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7806CFE">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A7AF6DE">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5B1047CD">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5C9B971">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4964C8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04CFBD0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31CD7C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6106695">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7FCB094C">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0AF26604">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1C319FD3">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0F2FCC3C">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6511F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1E29E5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0E38CA8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89BDD98">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AB16796">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41C86430">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3789C80">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375AB3D8">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4AE6C0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59DB8F14">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23564D5D">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E259665">
      <w:pPr>
        <w:pStyle w:val="25"/>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367D058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CC0ADB5">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0825041">
      <w:pPr>
        <w:pStyle w:val="25"/>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3E1F9AEA">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883823">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19514FE">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8A6232A">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14EB0F76">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A3D5A5B">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83A3BF">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8366CF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56FB7CD9">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2F69485">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0064699">
      <w:pPr>
        <w:pStyle w:val="25"/>
        <w:spacing w:before="0"/>
        <w:ind w:firstLine="0" w:firstLineChars="0"/>
        <w:jc w:val="center"/>
        <w:rPr>
          <w:rFonts w:cs="仿宋" w:asciiTheme="minorEastAsia" w:hAnsiTheme="minorEastAsia"/>
          <w:b/>
          <w:color w:val="auto"/>
          <w:sz w:val="32"/>
          <w:highlight w:val="none"/>
        </w:rPr>
      </w:pPr>
    </w:p>
    <w:p w14:paraId="3634065E">
      <w:pPr>
        <w:pStyle w:val="25"/>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A8913F0">
      <w:pPr>
        <w:pStyle w:val="26"/>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4E3C292E">
      <w:pPr>
        <w:pStyle w:val="26"/>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38B884C0">
      <w:pPr>
        <w:pStyle w:val="26"/>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2E9DBE2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AB91721">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691A0838">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B8FE150">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421BFA24">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66E8086A">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1474DAA2">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4E98EE91">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0FBFCA6A">
      <w:pPr>
        <w:pStyle w:val="25"/>
        <w:spacing w:before="0"/>
        <w:ind w:firstLine="495" w:firstLineChars="0"/>
        <w:rPr>
          <w:rFonts w:cs="仿宋" w:asciiTheme="minorEastAsia" w:hAnsiTheme="minorEastAsia"/>
          <w:color w:val="auto"/>
          <w:kern w:val="0"/>
          <w:szCs w:val="24"/>
          <w:highlight w:val="none"/>
        </w:rPr>
      </w:pPr>
    </w:p>
    <w:p w14:paraId="3CED9F75">
      <w:pPr>
        <w:pStyle w:val="25"/>
        <w:spacing w:before="0"/>
        <w:ind w:firstLine="480"/>
        <w:rPr>
          <w:rFonts w:cs="仿宋" w:asciiTheme="minorEastAsia" w:hAnsiTheme="minorEastAsia"/>
          <w:color w:val="auto"/>
          <w:kern w:val="0"/>
          <w:szCs w:val="24"/>
          <w:highlight w:val="none"/>
        </w:rPr>
      </w:pPr>
    </w:p>
    <w:p w14:paraId="27E94B0C">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4A4E8AD">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5DFF0C0">
      <w:pPr>
        <w:spacing w:line="360" w:lineRule="auto"/>
        <w:rPr>
          <w:rFonts w:cs="仿宋" w:asciiTheme="minorEastAsia" w:hAnsiTheme="minorEastAsia"/>
          <w:b/>
          <w:color w:val="auto"/>
          <w:sz w:val="24"/>
          <w:highlight w:val="none"/>
        </w:rPr>
      </w:pPr>
    </w:p>
    <w:p w14:paraId="134A504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DDAC52">
      <w:pPr>
        <w:pStyle w:val="25"/>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5289AB7">
      <w:pPr>
        <w:pStyle w:val="25"/>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1584F3C6">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EC70B72">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2158A207">
      <w:pPr>
        <w:pStyle w:val="25"/>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18012FEE">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54C8FAFB">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5123D1B">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586D51A1">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41C5BAD0">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585F458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2618043C">
      <w:pPr>
        <w:pStyle w:val="25"/>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5F71B43">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03BD633">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2B2536B5">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86F589C">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77FF7E55">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3A16E562">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3DE9CB96">
      <w:pPr>
        <w:pStyle w:val="15"/>
        <w:rPr>
          <w:color w:val="auto"/>
          <w:highlight w:val="none"/>
        </w:rPr>
      </w:pPr>
    </w:p>
    <w:p w14:paraId="3587E59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C6BF6B5">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757A060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6B81EDF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7A44CA88">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5102EB55">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6E5695E5">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71A73534">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1A15FD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D4087F1">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273FD6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5632442">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00368A0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2338AC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443CD7F">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91C7BD5">
      <w:pPr>
        <w:rPr>
          <w:rFonts w:cs="仿宋" w:asciiTheme="minorEastAsia" w:hAnsiTheme="minorEastAsia"/>
          <w:color w:val="auto"/>
          <w:kern w:val="0"/>
          <w:sz w:val="24"/>
          <w:highlight w:val="none"/>
        </w:rPr>
      </w:pPr>
    </w:p>
    <w:p w14:paraId="26825435">
      <w:pPr>
        <w:pStyle w:val="8"/>
        <w:rPr>
          <w:color w:val="auto"/>
          <w:highlight w:val="none"/>
        </w:rPr>
      </w:pPr>
    </w:p>
    <w:p w14:paraId="1FC7398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14CC0E91">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CC278FD">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CC4516B">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159AA32">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7E7DEB6">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79949130">
      <w:pPr>
        <w:pStyle w:val="8"/>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138647E3">
      <w:pPr>
        <w:pStyle w:val="8"/>
        <w:ind w:firstLine="480" w:firstLineChars="200"/>
        <w:rPr>
          <w:rFonts w:hint="default"/>
          <w:color w:val="auto"/>
          <w:highlight w:val="none"/>
          <w:lang w:val="en-US" w:eastAsia="zh-CN"/>
        </w:rPr>
      </w:pPr>
      <w:r>
        <w:rPr>
          <w:rFonts w:hint="eastAsia"/>
          <w:color w:val="auto"/>
          <w:highlight w:val="none"/>
          <w:lang w:val="en-US" w:eastAsia="zh-CN"/>
        </w:rPr>
        <w:t>能源运行中心采购一批震动仪表。</w:t>
      </w:r>
    </w:p>
    <w:p w14:paraId="23371675">
      <w:pPr>
        <w:pStyle w:val="8"/>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142"/>
        <w:gridCol w:w="5033"/>
        <w:gridCol w:w="1040"/>
        <w:gridCol w:w="1018"/>
      </w:tblGrid>
      <w:tr w14:paraId="18539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484" w:type="pct"/>
            <w:tcBorders>
              <w:tl2br w:val="nil"/>
              <w:tr2bl w:val="nil"/>
            </w:tcBorders>
            <w:noWrap w:val="0"/>
            <w:vAlign w:val="center"/>
          </w:tcPr>
          <w:p w14:paraId="519758E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物资名称</w:t>
            </w:r>
          </w:p>
        </w:tc>
        <w:tc>
          <w:tcPr>
            <w:tcW w:w="626" w:type="pct"/>
            <w:tcBorders>
              <w:tl2br w:val="nil"/>
              <w:tr2bl w:val="nil"/>
            </w:tcBorders>
            <w:noWrap w:val="0"/>
            <w:vAlign w:val="center"/>
          </w:tcPr>
          <w:p w14:paraId="647BE6AE">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品牌</w:t>
            </w:r>
          </w:p>
        </w:tc>
        <w:tc>
          <w:tcPr>
            <w:tcW w:w="2759" w:type="pct"/>
            <w:tcBorders>
              <w:tl2br w:val="nil"/>
              <w:tr2bl w:val="nil"/>
            </w:tcBorders>
            <w:noWrap w:val="0"/>
            <w:vAlign w:val="center"/>
          </w:tcPr>
          <w:p w14:paraId="4754F0A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规格型号</w:t>
            </w:r>
          </w:p>
        </w:tc>
        <w:tc>
          <w:tcPr>
            <w:tcW w:w="570" w:type="pct"/>
            <w:tcBorders>
              <w:tl2br w:val="nil"/>
              <w:tr2bl w:val="nil"/>
            </w:tcBorders>
            <w:noWrap w:val="0"/>
            <w:vAlign w:val="center"/>
          </w:tcPr>
          <w:p w14:paraId="323962D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单位</w:t>
            </w:r>
          </w:p>
        </w:tc>
        <w:tc>
          <w:tcPr>
            <w:tcW w:w="558" w:type="pct"/>
            <w:tcBorders>
              <w:tl2br w:val="nil"/>
              <w:tr2bl w:val="nil"/>
            </w:tcBorders>
            <w:noWrap w:val="0"/>
            <w:vAlign w:val="center"/>
          </w:tcPr>
          <w:p w14:paraId="5F5BBA3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数量</w:t>
            </w:r>
          </w:p>
        </w:tc>
      </w:tr>
      <w:tr w14:paraId="374A7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484" w:type="pct"/>
            <w:tcBorders>
              <w:tl2br w:val="nil"/>
              <w:tr2bl w:val="nil"/>
            </w:tcBorders>
            <w:noWrap w:val="0"/>
            <w:vAlign w:val="center"/>
          </w:tcPr>
          <w:p w14:paraId="750D614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震动</w:t>
            </w:r>
            <w:r>
              <w:rPr>
                <w:rFonts w:hint="eastAsia" w:ascii="宋体" w:hAnsi="Arial" w:cs="Arial" w:eastAsiaTheme="minorEastAsia"/>
                <w:snapToGrid w:val="0"/>
                <w:color w:val="auto"/>
                <w:kern w:val="2"/>
                <w:sz w:val="24"/>
                <w:szCs w:val="21"/>
                <w:highlight w:val="none"/>
                <w:lang w:val="en-US" w:eastAsia="zh-CN" w:bidi="ar-SA"/>
              </w:rPr>
              <w:t>监视仪</w:t>
            </w:r>
          </w:p>
        </w:tc>
        <w:tc>
          <w:tcPr>
            <w:tcW w:w="626" w:type="pct"/>
            <w:tcBorders>
              <w:tl2br w:val="nil"/>
              <w:tr2bl w:val="nil"/>
            </w:tcBorders>
            <w:noWrap w:val="0"/>
            <w:vAlign w:val="center"/>
          </w:tcPr>
          <w:p w14:paraId="16CC5BD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江阴众和电力仪表有限公司</w:t>
            </w:r>
          </w:p>
        </w:tc>
        <w:tc>
          <w:tcPr>
            <w:tcW w:w="2759" w:type="pct"/>
            <w:tcBorders>
              <w:tl2br w:val="nil"/>
              <w:tr2bl w:val="nil"/>
            </w:tcBorders>
            <w:noWrap w:val="0"/>
            <w:vAlign w:val="center"/>
          </w:tcPr>
          <w:p w14:paraId="730AAB1F">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XDG3012；仪表双层箱式；单排；探头XDG1100；0~50mm/s；含2个水平探头；含仪表箱，规格：长宽深：500*400*300mm，材质：304不锈钢，双层柜，带玻璃窗，底部3个开孔，挂式，板材厚度＞1.2mm</w:t>
            </w:r>
          </w:p>
        </w:tc>
        <w:tc>
          <w:tcPr>
            <w:tcW w:w="570" w:type="pct"/>
            <w:tcBorders>
              <w:tl2br w:val="nil"/>
              <w:tr2bl w:val="nil"/>
            </w:tcBorders>
            <w:noWrap w:val="0"/>
            <w:vAlign w:val="center"/>
          </w:tcPr>
          <w:p w14:paraId="4868F53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件</w:t>
            </w:r>
          </w:p>
        </w:tc>
        <w:tc>
          <w:tcPr>
            <w:tcW w:w="558" w:type="pct"/>
            <w:tcBorders>
              <w:tl2br w:val="nil"/>
              <w:tr2bl w:val="nil"/>
            </w:tcBorders>
            <w:noWrap w:val="0"/>
            <w:vAlign w:val="center"/>
          </w:tcPr>
          <w:p w14:paraId="357C4A3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 xml:space="preserve">5 </w:t>
            </w:r>
          </w:p>
        </w:tc>
      </w:tr>
      <w:tr w14:paraId="7D04E9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484" w:type="pct"/>
            <w:tcBorders>
              <w:tl2br w:val="nil"/>
              <w:tr2bl w:val="nil"/>
            </w:tcBorders>
            <w:noWrap w:val="0"/>
            <w:vAlign w:val="center"/>
          </w:tcPr>
          <w:p w14:paraId="471D544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震动</w:t>
            </w:r>
            <w:r>
              <w:rPr>
                <w:rFonts w:hint="eastAsia" w:ascii="宋体" w:hAnsi="Arial" w:cs="Arial" w:eastAsiaTheme="minorEastAsia"/>
                <w:snapToGrid w:val="0"/>
                <w:color w:val="auto"/>
                <w:kern w:val="2"/>
                <w:sz w:val="24"/>
                <w:szCs w:val="21"/>
                <w:highlight w:val="none"/>
                <w:lang w:val="en-US" w:eastAsia="zh-CN" w:bidi="ar-SA"/>
              </w:rPr>
              <w:t>监视仪</w:t>
            </w:r>
          </w:p>
        </w:tc>
        <w:tc>
          <w:tcPr>
            <w:tcW w:w="626" w:type="pct"/>
            <w:tcBorders>
              <w:tl2br w:val="nil"/>
              <w:tr2bl w:val="nil"/>
            </w:tcBorders>
            <w:noWrap w:val="0"/>
            <w:vAlign w:val="center"/>
          </w:tcPr>
          <w:p w14:paraId="4CE802B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江阴众和电力仪表有限公司</w:t>
            </w:r>
          </w:p>
        </w:tc>
        <w:tc>
          <w:tcPr>
            <w:tcW w:w="2759" w:type="pct"/>
            <w:tcBorders>
              <w:tl2br w:val="nil"/>
              <w:tr2bl w:val="nil"/>
            </w:tcBorders>
            <w:noWrap w:val="0"/>
            <w:vAlign w:val="center"/>
          </w:tcPr>
          <w:p w14:paraId="14C6FC32">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XDG3012；仪表双层箱式；双排仪表；探头XDG1100；0~50mm/s；含2个水平探头，2个竖直探头；含仪表箱，规格：长宽深：500*400*300mm，材质：304不锈钢，双层柜，带玻璃窗，底部3个开孔，挂式，板材厚度＞1.2mm</w:t>
            </w:r>
          </w:p>
        </w:tc>
        <w:tc>
          <w:tcPr>
            <w:tcW w:w="570" w:type="pct"/>
            <w:tcBorders>
              <w:tl2br w:val="nil"/>
              <w:tr2bl w:val="nil"/>
            </w:tcBorders>
            <w:noWrap w:val="0"/>
            <w:vAlign w:val="center"/>
          </w:tcPr>
          <w:p w14:paraId="412521D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件</w:t>
            </w:r>
          </w:p>
        </w:tc>
        <w:tc>
          <w:tcPr>
            <w:tcW w:w="558" w:type="pct"/>
            <w:tcBorders>
              <w:tl2br w:val="nil"/>
              <w:tr2bl w:val="nil"/>
            </w:tcBorders>
            <w:noWrap w:val="0"/>
            <w:vAlign w:val="center"/>
          </w:tcPr>
          <w:p w14:paraId="68BC973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 xml:space="preserve">2 </w:t>
            </w:r>
          </w:p>
        </w:tc>
      </w:tr>
    </w:tbl>
    <w:p w14:paraId="777A4B9D">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自合同签订后一次性供货</w:t>
      </w:r>
      <w:r>
        <w:rPr>
          <w:rFonts w:hint="eastAsia" w:ascii="宋体" w:hAnsi="宋体" w:cs="宋体"/>
          <w:color w:val="auto"/>
          <w:sz w:val="24"/>
          <w:highlight w:val="none"/>
        </w:rPr>
        <w:t>；</w:t>
      </w:r>
    </w:p>
    <w:p w14:paraId="674B2DD0">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10842064">
      <w:pPr>
        <w:pStyle w:val="8"/>
        <w:ind w:firstLine="482" w:firstLineChars="200"/>
        <w:rPr>
          <w:rFonts w:hint="eastAsia"/>
          <w:b/>
          <w:bCs/>
          <w:strike/>
          <w:dstrike w:val="0"/>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3D59D9F4">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3B612037">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13823.20-2008 《震动与冲击传感器校准方法》加速度计谐振测试 通用方法</w:t>
      </w:r>
    </w:p>
    <w:p w14:paraId="28CCF160">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9239.23-2022 《机械震动》 转子平衡 第23部分:平衡机测量工位的防护罩和其他保护措施</w:t>
      </w:r>
    </w:p>
    <w:p w14:paraId="7DD4E65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5F94CC7B">
      <w:pPr>
        <w:pStyle w:val="8"/>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0C6CD06E">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到货验收合格后1年或使用后6个月，若质保期限内出现问题（非质量问题除外），供应商必须在接到采购人通知后48小时内无条件赶到现场，免费维修或更换。在质保期限未出现任何质量问题，视为质保合格。</w:t>
      </w:r>
    </w:p>
    <w:p w14:paraId="7B626AC1">
      <w:pPr>
        <w:pStyle w:val="28"/>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764BC2E7">
      <w:pPr>
        <w:pStyle w:val="28"/>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59C03A6F">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7269335A">
      <w:pPr>
        <w:pStyle w:val="8"/>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4E7C6EF">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46255629">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4C128447">
      <w:pPr>
        <w:pStyle w:val="8"/>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供货批次：供应商在收到采购人的采购订单后30天内一次性完成供货。  </w:t>
      </w:r>
    </w:p>
    <w:p w14:paraId="1CB33F6C">
      <w:pPr>
        <w:pStyle w:val="8"/>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2607687">
      <w:pPr>
        <w:pStyle w:val="8"/>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59CC5B3E">
      <w:pPr>
        <w:pStyle w:val="8"/>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19386F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699330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74F55E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6C864B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07270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339B2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39B01B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4EDADEC">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AD42E70">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0E27390A">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73D380ED">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39992F8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6B7620A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7739224C">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D5E9E4D">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2EC88D7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34518E95">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589CB127">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0B01DD95">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035A82F2">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4EC3DAD1">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26820179">
      <w:pPr>
        <w:tabs>
          <w:tab w:val="left" w:pos="360"/>
          <w:tab w:val="left" w:pos="540"/>
          <w:tab w:val="left" w:pos="1080"/>
        </w:tabs>
        <w:spacing w:line="360" w:lineRule="auto"/>
        <w:ind w:firstLine="480" w:firstLineChars="200"/>
        <w:rPr>
          <w:rFonts w:hint="eastAsia" w:hAnsi="宋体" w:eastAsia="宋体"/>
          <w:b/>
          <w:color w:val="auto"/>
          <w:highlight w:val="none"/>
          <w:lang w:val="en-US" w:eastAsia="zh-CN"/>
        </w:rPr>
      </w:pPr>
      <w:r>
        <w:rPr>
          <w:rFonts w:hint="eastAsia" w:ascii="宋体" w:hAnsi="宋体" w:cs="宋体"/>
          <w:color w:val="auto"/>
          <w:sz w:val="24"/>
          <w:highlight w:val="none"/>
          <w:lang w:val="en-US" w:eastAsia="zh-CN"/>
        </w:rPr>
        <w:t>6.若供应商提供的货物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采购人有权要求供应商</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w:t>
      </w:r>
    </w:p>
    <w:p w14:paraId="0EBF6309">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4F551B7C">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5F6C5311">
      <w:pPr>
        <w:pStyle w:val="8"/>
        <w:numPr>
          <w:ilvl w:val="0"/>
          <w:numId w:val="0"/>
        </w:numPr>
        <w:ind w:firstLine="482" w:firstLineChars="200"/>
        <w:rPr>
          <w:rFonts w:hint="eastAsia"/>
          <w:b/>
          <w:bCs/>
          <w:color w:val="auto"/>
          <w:highlight w:val="none"/>
          <w:lang w:val="en-US" w:eastAsia="zh-CN"/>
        </w:rPr>
      </w:pPr>
    </w:p>
    <w:p w14:paraId="612C3ECC">
      <w:pPr>
        <w:pStyle w:val="8"/>
        <w:numPr>
          <w:ilvl w:val="0"/>
          <w:numId w:val="0"/>
        </w:numPr>
        <w:ind w:firstLine="482" w:firstLineChars="200"/>
        <w:rPr>
          <w:rFonts w:hint="eastAsia"/>
          <w:b/>
          <w:bCs/>
          <w:color w:val="auto"/>
          <w:highlight w:val="none"/>
          <w:lang w:val="en-US" w:eastAsia="zh-CN"/>
        </w:rPr>
      </w:pPr>
    </w:p>
    <w:p w14:paraId="6642A94A">
      <w:pPr>
        <w:pStyle w:val="8"/>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DC69636">
      <w:pPr>
        <w:rPr>
          <w:color w:val="auto"/>
          <w:highlight w:val="none"/>
        </w:rPr>
      </w:pPr>
    </w:p>
    <w:p w14:paraId="62C663A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AC3725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82"/>
      <w:bookmarkEnd w:id="19"/>
      <w:bookmarkStart w:id="20" w:name="_Toc184310338"/>
      <w:bookmarkEnd w:id="20"/>
      <w:bookmarkStart w:id="21" w:name="_Toc184313295"/>
      <w:bookmarkEnd w:id="21"/>
      <w:bookmarkStart w:id="22" w:name="_Toc184312067"/>
      <w:bookmarkEnd w:id="22"/>
      <w:bookmarkStart w:id="23" w:name="_Toc184314459"/>
      <w:bookmarkEnd w:id="23"/>
      <w:bookmarkStart w:id="24" w:name="_Toc184314430"/>
      <w:bookmarkEnd w:id="24"/>
      <w:bookmarkStart w:id="25" w:name="_Toc184312093"/>
      <w:bookmarkEnd w:id="25"/>
      <w:bookmarkStart w:id="26" w:name="_Toc184310283"/>
      <w:bookmarkEnd w:id="26"/>
      <w:bookmarkStart w:id="27" w:name="_Toc184314451"/>
      <w:bookmarkEnd w:id="27"/>
      <w:bookmarkStart w:id="28" w:name="_Toc184310319"/>
      <w:bookmarkEnd w:id="28"/>
      <w:bookmarkStart w:id="29" w:name="_Toc184308056"/>
      <w:bookmarkEnd w:id="29"/>
      <w:bookmarkStart w:id="30" w:name="_Toc184314443"/>
      <w:bookmarkEnd w:id="30"/>
      <w:bookmarkStart w:id="31" w:name="_Toc184312075"/>
      <w:bookmarkEnd w:id="31"/>
      <w:bookmarkStart w:id="32" w:name="_Toc184314423"/>
      <w:bookmarkEnd w:id="32"/>
      <w:bookmarkStart w:id="33" w:name="_Toc184314426"/>
      <w:bookmarkEnd w:id="33"/>
      <w:bookmarkStart w:id="34" w:name="_Toc184314416"/>
      <w:bookmarkEnd w:id="34"/>
      <w:bookmarkStart w:id="35" w:name="_Toc184310333"/>
      <w:bookmarkEnd w:id="35"/>
      <w:bookmarkStart w:id="36" w:name="_Toc184310307"/>
      <w:bookmarkEnd w:id="36"/>
      <w:bookmarkStart w:id="37" w:name="_Toc184308090"/>
      <w:bookmarkEnd w:id="37"/>
      <w:bookmarkStart w:id="38" w:name="_Toc184310337"/>
      <w:bookmarkEnd w:id="38"/>
      <w:bookmarkStart w:id="39" w:name="_Toc184310335"/>
      <w:bookmarkEnd w:id="39"/>
      <w:bookmarkStart w:id="40" w:name="_Toc184312081"/>
      <w:bookmarkEnd w:id="40"/>
      <w:bookmarkStart w:id="41" w:name="_Toc184314454"/>
      <w:bookmarkEnd w:id="41"/>
      <w:bookmarkStart w:id="42" w:name="_Toc184308102"/>
      <w:bookmarkEnd w:id="42"/>
      <w:bookmarkStart w:id="43" w:name="_Toc184313244"/>
      <w:bookmarkEnd w:id="43"/>
      <w:bookmarkStart w:id="44" w:name="_Toc184310330"/>
      <w:bookmarkEnd w:id="44"/>
      <w:bookmarkStart w:id="45" w:name="_Toc184310343"/>
      <w:bookmarkEnd w:id="45"/>
      <w:bookmarkStart w:id="46" w:name="_Toc184312116"/>
      <w:bookmarkEnd w:id="46"/>
      <w:bookmarkStart w:id="47" w:name="_Toc184313247"/>
      <w:bookmarkEnd w:id="47"/>
      <w:bookmarkStart w:id="48" w:name="_Toc184310294"/>
      <w:bookmarkEnd w:id="48"/>
      <w:bookmarkStart w:id="49" w:name="_Toc184312072"/>
      <w:bookmarkEnd w:id="49"/>
      <w:bookmarkStart w:id="50" w:name="_Toc184314462"/>
      <w:bookmarkEnd w:id="50"/>
      <w:bookmarkStart w:id="51" w:name="_Toc184313301"/>
      <w:bookmarkEnd w:id="51"/>
      <w:bookmarkStart w:id="52" w:name="_Toc184313293"/>
      <w:bookmarkEnd w:id="52"/>
      <w:bookmarkStart w:id="53" w:name="_Toc184314431"/>
      <w:bookmarkEnd w:id="53"/>
      <w:bookmarkStart w:id="54" w:name="_Toc184313300"/>
      <w:bookmarkEnd w:id="54"/>
      <w:bookmarkStart w:id="55" w:name="_Toc184314447"/>
      <w:bookmarkEnd w:id="55"/>
      <w:bookmarkStart w:id="56" w:name="_Toc184314455"/>
      <w:bookmarkEnd w:id="56"/>
      <w:bookmarkStart w:id="57" w:name="_Toc184310304"/>
      <w:bookmarkEnd w:id="57"/>
      <w:bookmarkStart w:id="58" w:name="_Toc184310321"/>
      <w:bookmarkEnd w:id="58"/>
      <w:bookmarkStart w:id="59" w:name="_Toc184312082"/>
      <w:bookmarkEnd w:id="59"/>
      <w:bookmarkStart w:id="60" w:name="_Toc184312069"/>
      <w:bookmarkEnd w:id="60"/>
      <w:bookmarkStart w:id="61" w:name="_Toc184314435"/>
      <w:bookmarkEnd w:id="61"/>
      <w:bookmarkStart w:id="62" w:name="_Toc184313309"/>
      <w:bookmarkEnd w:id="62"/>
      <w:bookmarkStart w:id="63" w:name="_Toc184310325"/>
      <w:bookmarkEnd w:id="63"/>
      <w:bookmarkStart w:id="64" w:name="_Toc184314414"/>
      <w:bookmarkEnd w:id="64"/>
      <w:bookmarkStart w:id="65" w:name="_Toc184310310"/>
      <w:bookmarkEnd w:id="65"/>
      <w:bookmarkStart w:id="66" w:name="_Toc184314442"/>
      <w:bookmarkEnd w:id="66"/>
      <w:bookmarkStart w:id="67" w:name="_Toc184314452"/>
      <w:bookmarkEnd w:id="67"/>
      <w:bookmarkStart w:id="68" w:name="_Toc184313275"/>
      <w:bookmarkEnd w:id="68"/>
      <w:bookmarkStart w:id="69" w:name="_Toc184308050"/>
      <w:bookmarkEnd w:id="69"/>
      <w:bookmarkStart w:id="70" w:name="_Toc184308060"/>
      <w:bookmarkEnd w:id="70"/>
      <w:bookmarkStart w:id="71" w:name="_Toc184312125"/>
      <w:bookmarkEnd w:id="71"/>
      <w:bookmarkStart w:id="72" w:name="_Toc184308096"/>
      <w:bookmarkEnd w:id="72"/>
      <w:bookmarkStart w:id="73" w:name="_Toc184312098"/>
      <w:bookmarkEnd w:id="73"/>
      <w:bookmarkStart w:id="74" w:name="_Toc184308040"/>
      <w:bookmarkEnd w:id="74"/>
      <w:bookmarkStart w:id="75" w:name="_Toc184312110"/>
      <w:bookmarkEnd w:id="75"/>
      <w:bookmarkStart w:id="76" w:name="_Toc184313262"/>
      <w:bookmarkEnd w:id="76"/>
      <w:bookmarkStart w:id="77" w:name="_Toc184312124"/>
      <w:bookmarkEnd w:id="77"/>
      <w:bookmarkStart w:id="78" w:name="_Toc184308085"/>
      <w:bookmarkEnd w:id="78"/>
      <w:bookmarkStart w:id="79" w:name="_Toc184310344"/>
      <w:bookmarkEnd w:id="79"/>
      <w:bookmarkStart w:id="80" w:name="_Toc184310326"/>
      <w:bookmarkEnd w:id="80"/>
      <w:bookmarkStart w:id="81" w:name="_Toc184308088"/>
      <w:bookmarkEnd w:id="81"/>
      <w:bookmarkStart w:id="82" w:name="_Toc184312107"/>
      <w:bookmarkEnd w:id="82"/>
      <w:bookmarkStart w:id="83" w:name="_Toc184313274"/>
      <w:bookmarkEnd w:id="83"/>
      <w:bookmarkStart w:id="84" w:name="_Toc184313280"/>
      <w:bookmarkEnd w:id="84"/>
      <w:bookmarkStart w:id="85" w:name="_Toc184308093"/>
      <w:bookmarkEnd w:id="85"/>
      <w:bookmarkStart w:id="86" w:name="_Toc184313269"/>
      <w:bookmarkEnd w:id="86"/>
      <w:bookmarkStart w:id="87" w:name="_Toc184312112"/>
      <w:bookmarkEnd w:id="87"/>
      <w:bookmarkStart w:id="88" w:name="_Toc184312099"/>
      <w:bookmarkEnd w:id="88"/>
      <w:bookmarkStart w:id="89" w:name="_Toc184310296"/>
      <w:bookmarkEnd w:id="89"/>
      <w:bookmarkStart w:id="90" w:name="_Toc184308053"/>
      <w:bookmarkEnd w:id="90"/>
      <w:bookmarkStart w:id="91" w:name="_Toc184312070"/>
      <w:bookmarkEnd w:id="91"/>
      <w:bookmarkStart w:id="92" w:name="_Toc184310302"/>
      <w:bookmarkEnd w:id="92"/>
      <w:bookmarkStart w:id="93" w:name="_Toc184308057"/>
      <w:bookmarkEnd w:id="93"/>
      <w:bookmarkStart w:id="94" w:name="_Toc184313287"/>
      <w:bookmarkEnd w:id="94"/>
      <w:bookmarkStart w:id="95" w:name="_Toc184308036"/>
      <w:bookmarkEnd w:id="95"/>
      <w:bookmarkStart w:id="96" w:name="_Toc184312106"/>
      <w:bookmarkEnd w:id="96"/>
      <w:bookmarkStart w:id="97" w:name="_Toc184312119"/>
      <w:bookmarkEnd w:id="97"/>
      <w:bookmarkStart w:id="98" w:name="_Toc184313245"/>
      <w:bookmarkEnd w:id="98"/>
      <w:bookmarkStart w:id="99" w:name="_Toc184312085"/>
      <w:bookmarkEnd w:id="99"/>
      <w:bookmarkStart w:id="100" w:name="_Toc184314424"/>
      <w:bookmarkEnd w:id="100"/>
      <w:bookmarkStart w:id="101" w:name="_Toc184312115"/>
      <w:bookmarkEnd w:id="101"/>
      <w:bookmarkStart w:id="102" w:name="_Toc184308054"/>
      <w:bookmarkEnd w:id="102"/>
      <w:bookmarkStart w:id="103" w:name="_Toc184314439"/>
      <w:bookmarkEnd w:id="103"/>
      <w:bookmarkStart w:id="104" w:name="_Toc184314436"/>
      <w:bookmarkEnd w:id="104"/>
      <w:bookmarkStart w:id="105" w:name="_Toc184308101"/>
      <w:bookmarkEnd w:id="105"/>
      <w:bookmarkStart w:id="106" w:name="_Toc184314410"/>
      <w:bookmarkEnd w:id="106"/>
      <w:bookmarkStart w:id="107" w:name="_Toc184314468"/>
      <w:bookmarkEnd w:id="107"/>
      <w:bookmarkStart w:id="108" w:name="_Toc184310281"/>
      <w:bookmarkEnd w:id="108"/>
      <w:bookmarkStart w:id="109" w:name="_Toc184314412"/>
      <w:bookmarkEnd w:id="109"/>
      <w:bookmarkStart w:id="110" w:name="_Toc184312088"/>
      <w:bookmarkEnd w:id="110"/>
      <w:bookmarkStart w:id="111" w:name="_Toc184310297"/>
      <w:bookmarkEnd w:id="111"/>
      <w:bookmarkStart w:id="112" w:name="_Toc184314411"/>
      <w:bookmarkEnd w:id="112"/>
      <w:bookmarkStart w:id="113" w:name="_Toc184308058"/>
      <w:bookmarkEnd w:id="113"/>
      <w:bookmarkStart w:id="114" w:name="_Toc184310315"/>
      <w:bookmarkEnd w:id="114"/>
      <w:bookmarkStart w:id="115" w:name="_Toc184310303"/>
      <w:bookmarkEnd w:id="115"/>
      <w:bookmarkStart w:id="116" w:name="_Toc184314425"/>
      <w:bookmarkEnd w:id="116"/>
      <w:bookmarkStart w:id="117" w:name="_Toc184313266"/>
      <w:bookmarkEnd w:id="117"/>
      <w:bookmarkStart w:id="118" w:name="_Toc184308079"/>
      <w:bookmarkEnd w:id="118"/>
      <w:bookmarkStart w:id="119" w:name="_Toc184313251"/>
      <w:bookmarkEnd w:id="119"/>
      <w:bookmarkStart w:id="120" w:name="_Toc184314457"/>
      <w:bookmarkEnd w:id="120"/>
      <w:bookmarkStart w:id="121" w:name="_Toc184312123"/>
      <w:bookmarkEnd w:id="121"/>
      <w:bookmarkStart w:id="122" w:name="_Toc184313242"/>
      <w:bookmarkEnd w:id="122"/>
      <w:bookmarkStart w:id="123" w:name="_Toc184313276"/>
      <w:bookmarkEnd w:id="123"/>
      <w:bookmarkStart w:id="124" w:name="_Toc184308055"/>
      <w:bookmarkEnd w:id="124"/>
      <w:bookmarkStart w:id="125" w:name="_Toc184308105"/>
      <w:bookmarkEnd w:id="125"/>
      <w:bookmarkStart w:id="126" w:name="_Toc184313254"/>
      <w:bookmarkEnd w:id="126"/>
      <w:bookmarkStart w:id="127" w:name="_Toc184308097"/>
      <w:bookmarkEnd w:id="127"/>
      <w:bookmarkStart w:id="128" w:name="_Toc184312128"/>
      <w:bookmarkEnd w:id="128"/>
      <w:bookmarkStart w:id="129" w:name="_Toc184308083"/>
      <w:bookmarkEnd w:id="129"/>
      <w:bookmarkStart w:id="130" w:name="_Toc184310324"/>
      <w:bookmarkEnd w:id="130"/>
      <w:bookmarkStart w:id="131" w:name="_Toc184310292"/>
      <w:bookmarkEnd w:id="131"/>
      <w:bookmarkStart w:id="132" w:name="_Toc184313250"/>
      <w:bookmarkEnd w:id="132"/>
      <w:bookmarkStart w:id="133" w:name="_Toc184310341"/>
      <w:bookmarkEnd w:id="133"/>
      <w:bookmarkStart w:id="134" w:name="_Toc184308062"/>
      <w:bookmarkEnd w:id="134"/>
      <w:bookmarkStart w:id="135" w:name="_Toc184312127"/>
      <w:bookmarkEnd w:id="135"/>
      <w:bookmarkStart w:id="136" w:name="_Toc184312079"/>
      <w:bookmarkEnd w:id="136"/>
      <w:bookmarkStart w:id="137" w:name="_Toc184310317"/>
      <w:bookmarkEnd w:id="137"/>
      <w:bookmarkStart w:id="138" w:name="_Toc184313292"/>
      <w:bookmarkEnd w:id="138"/>
      <w:bookmarkStart w:id="139" w:name="_Toc184312080"/>
      <w:bookmarkEnd w:id="139"/>
      <w:bookmarkStart w:id="140" w:name="_Toc184310287"/>
      <w:bookmarkEnd w:id="140"/>
      <w:bookmarkStart w:id="141" w:name="_Toc184308104"/>
      <w:bookmarkEnd w:id="141"/>
      <w:bookmarkStart w:id="142" w:name="_Toc184308087"/>
      <w:bookmarkEnd w:id="142"/>
      <w:bookmarkStart w:id="143" w:name="_Toc184313238"/>
      <w:bookmarkEnd w:id="143"/>
      <w:bookmarkStart w:id="144" w:name="_Toc184312121"/>
      <w:bookmarkEnd w:id="144"/>
      <w:bookmarkStart w:id="145" w:name="_Toc184313290"/>
      <w:bookmarkEnd w:id="145"/>
      <w:bookmarkStart w:id="146" w:name="_Toc184313282"/>
      <w:bookmarkEnd w:id="146"/>
      <w:bookmarkStart w:id="147" w:name="_Toc184310278"/>
      <w:bookmarkEnd w:id="147"/>
      <w:bookmarkStart w:id="148" w:name="_Toc184314420"/>
      <w:bookmarkEnd w:id="148"/>
      <w:bookmarkStart w:id="149" w:name="_Toc184310322"/>
      <w:bookmarkEnd w:id="149"/>
      <w:bookmarkStart w:id="150" w:name="_Toc184308070"/>
      <w:bookmarkEnd w:id="150"/>
      <w:bookmarkStart w:id="151" w:name="_Toc184310308"/>
      <w:bookmarkEnd w:id="151"/>
      <w:bookmarkStart w:id="152" w:name="_Toc184310300"/>
      <w:bookmarkEnd w:id="152"/>
      <w:bookmarkStart w:id="153" w:name="_Toc184312122"/>
      <w:bookmarkEnd w:id="153"/>
      <w:bookmarkStart w:id="154" w:name="_Toc184314419"/>
      <w:bookmarkEnd w:id="154"/>
      <w:bookmarkStart w:id="155" w:name="_Toc184314460"/>
      <w:bookmarkEnd w:id="155"/>
      <w:bookmarkStart w:id="156" w:name="_Toc184308081"/>
      <w:bookmarkEnd w:id="156"/>
      <w:bookmarkStart w:id="157" w:name="_Toc184313297"/>
      <w:bookmarkEnd w:id="157"/>
      <w:bookmarkStart w:id="158" w:name="_Toc184308037"/>
      <w:bookmarkEnd w:id="158"/>
      <w:bookmarkStart w:id="159" w:name="_Toc184308073"/>
      <w:bookmarkEnd w:id="159"/>
      <w:bookmarkStart w:id="160" w:name="_Toc184310284"/>
      <w:bookmarkEnd w:id="160"/>
      <w:bookmarkStart w:id="161" w:name="_Toc184308043"/>
      <w:bookmarkEnd w:id="161"/>
      <w:bookmarkStart w:id="162" w:name="_Toc184313288"/>
      <w:bookmarkEnd w:id="162"/>
      <w:bookmarkStart w:id="163" w:name="_Toc184312100"/>
      <w:bookmarkEnd w:id="163"/>
      <w:bookmarkStart w:id="164" w:name="_Toc184308078"/>
      <w:bookmarkEnd w:id="164"/>
      <w:bookmarkStart w:id="165" w:name="_Toc184313261"/>
      <w:bookmarkEnd w:id="165"/>
      <w:bookmarkStart w:id="166" w:name="_Toc184308094"/>
      <w:bookmarkEnd w:id="166"/>
      <w:bookmarkStart w:id="167" w:name="_Toc184314437"/>
      <w:bookmarkEnd w:id="167"/>
      <w:bookmarkStart w:id="168" w:name="_Toc184308059"/>
      <w:bookmarkEnd w:id="168"/>
      <w:bookmarkStart w:id="169" w:name="_Toc184313299"/>
      <w:bookmarkEnd w:id="169"/>
      <w:bookmarkStart w:id="170" w:name="_Toc184314434"/>
      <w:bookmarkEnd w:id="170"/>
      <w:bookmarkStart w:id="171" w:name="_Toc184310332"/>
      <w:bookmarkEnd w:id="171"/>
      <w:bookmarkStart w:id="172" w:name="_Toc184310313"/>
      <w:bookmarkEnd w:id="172"/>
      <w:bookmarkStart w:id="173" w:name="_Toc184312133"/>
      <w:bookmarkEnd w:id="173"/>
      <w:bookmarkStart w:id="174" w:name="_Toc184313310"/>
      <w:bookmarkEnd w:id="174"/>
      <w:bookmarkStart w:id="175" w:name="_Toc184314463"/>
      <w:bookmarkEnd w:id="175"/>
      <w:bookmarkStart w:id="176" w:name="_Toc184314448"/>
      <w:bookmarkEnd w:id="176"/>
      <w:bookmarkStart w:id="177" w:name="_Toc184314432"/>
      <w:bookmarkEnd w:id="177"/>
      <w:bookmarkStart w:id="178" w:name="_Toc184313240"/>
      <w:bookmarkEnd w:id="178"/>
      <w:bookmarkStart w:id="179" w:name="_Toc184314418"/>
      <w:bookmarkEnd w:id="179"/>
      <w:bookmarkStart w:id="180" w:name="_Toc184310342"/>
      <w:bookmarkEnd w:id="180"/>
      <w:bookmarkStart w:id="181" w:name="_Toc184308067"/>
      <w:bookmarkEnd w:id="181"/>
      <w:bookmarkStart w:id="182" w:name="_Toc184308051"/>
      <w:bookmarkEnd w:id="182"/>
      <w:bookmarkStart w:id="183" w:name="_Toc184312095"/>
      <w:bookmarkEnd w:id="183"/>
      <w:bookmarkStart w:id="184" w:name="_Toc184308069"/>
      <w:bookmarkEnd w:id="184"/>
      <w:bookmarkStart w:id="185" w:name="_Toc184314450"/>
      <w:bookmarkEnd w:id="185"/>
      <w:bookmarkStart w:id="186" w:name="_Toc184312071"/>
      <w:bookmarkEnd w:id="186"/>
      <w:bookmarkStart w:id="187" w:name="_Toc184312111"/>
      <w:bookmarkEnd w:id="187"/>
      <w:bookmarkStart w:id="188" w:name="_Toc184312078"/>
      <w:bookmarkEnd w:id="188"/>
      <w:bookmarkStart w:id="189" w:name="_Toc184314466"/>
      <w:bookmarkEnd w:id="189"/>
      <w:bookmarkStart w:id="190" w:name="_Toc184313283"/>
      <w:bookmarkEnd w:id="190"/>
      <w:bookmarkStart w:id="191" w:name="_Toc184308092"/>
      <w:bookmarkEnd w:id="191"/>
      <w:bookmarkStart w:id="192" w:name="_Toc184310282"/>
      <w:bookmarkEnd w:id="192"/>
      <w:bookmarkStart w:id="193" w:name="_Toc184308049"/>
      <w:bookmarkEnd w:id="193"/>
      <w:bookmarkStart w:id="194" w:name="_Toc184314480"/>
      <w:bookmarkEnd w:id="194"/>
      <w:bookmarkStart w:id="195" w:name="_Toc184313260"/>
      <w:bookmarkEnd w:id="195"/>
      <w:bookmarkStart w:id="196" w:name="_Toc184310316"/>
      <w:bookmarkEnd w:id="196"/>
      <w:bookmarkStart w:id="197" w:name="_Toc184314428"/>
      <w:bookmarkEnd w:id="197"/>
      <w:bookmarkStart w:id="198" w:name="_Toc184312086"/>
      <w:bookmarkEnd w:id="198"/>
      <w:bookmarkStart w:id="199" w:name="_Toc184310305"/>
      <w:bookmarkEnd w:id="199"/>
      <w:bookmarkStart w:id="200" w:name="_Toc184308084"/>
      <w:bookmarkEnd w:id="200"/>
      <w:bookmarkStart w:id="201" w:name="_Toc184314429"/>
      <w:bookmarkEnd w:id="201"/>
      <w:bookmarkStart w:id="202" w:name="_Toc184313267"/>
      <w:bookmarkEnd w:id="202"/>
      <w:bookmarkStart w:id="203" w:name="_Toc184308046"/>
      <w:bookmarkEnd w:id="203"/>
      <w:bookmarkStart w:id="204" w:name="_Toc184310280"/>
      <w:bookmarkEnd w:id="204"/>
      <w:bookmarkStart w:id="205" w:name="_Toc184308077"/>
      <w:bookmarkEnd w:id="205"/>
      <w:bookmarkStart w:id="206" w:name="_Toc184314467"/>
      <w:bookmarkEnd w:id="206"/>
      <w:bookmarkStart w:id="207" w:name="_Toc184310339"/>
      <w:bookmarkEnd w:id="207"/>
      <w:bookmarkStart w:id="208" w:name="_Toc184314461"/>
      <w:bookmarkEnd w:id="208"/>
      <w:bookmarkStart w:id="209" w:name="_Toc184308075"/>
      <w:bookmarkEnd w:id="209"/>
      <w:bookmarkStart w:id="210" w:name="_Toc184313272"/>
      <w:bookmarkEnd w:id="210"/>
      <w:bookmarkStart w:id="211" w:name="_Toc184312130"/>
      <w:bookmarkEnd w:id="211"/>
      <w:bookmarkStart w:id="212" w:name="_Toc184313249"/>
      <w:bookmarkEnd w:id="212"/>
      <w:bookmarkStart w:id="213" w:name="_Toc184312077"/>
      <w:bookmarkEnd w:id="213"/>
      <w:bookmarkStart w:id="214" w:name="_Toc184308080"/>
      <w:bookmarkEnd w:id="214"/>
      <w:bookmarkStart w:id="215" w:name="_Toc184308041"/>
      <w:bookmarkEnd w:id="215"/>
      <w:bookmarkStart w:id="216" w:name="_Toc184310311"/>
      <w:bookmarkEnd w:id="216"/>
      <w:bookmarkStart w:id="217" w:name="_Toc184312089"/>
      <w:bookmarkEnd w:id="217"/>
      <w:bookmarkStart w:id="218" w:name="_Toc184310299"/>
      <w:bookmarkEnd w:id="218"/>
      <w:bookmarkStart w:id="219" w:name="_Toc184313284"/>
      <w:bookmarkEnd w:id="219"/>
      <w:bookmarkStart w:id="220" w:name="_Toc184313258"/>
      <w:bookmarkEnd w:id="220"/>
      <w:bookmarkStart w:id="221" w:name="_Toc184310272"/>
      <w:bookmarkEnd w:id="221"/>
      <w:bookmarkStart w:id="222" w:name="_Toc184310328"/>
      <w:bookmarkEnd w:id="222"/>
      <w:bookmarkStart w:id="223" w:name="_Toc184313308"/>
      <w:bookmarkEnd w:id="223"/>
      <w:bookmarkStart w:id="224" w:name="_Toc184308107"/>
      <w:bookmarkEnd w:id="224"/>
      <w:bookmarkStart w:id="225" w:name="_Toc184308076"/>
      <w:bookmarkEnd w:id="225"/>
      <w:bookmarkStart w:id="226" w:name="_Toc184313268"/>
      <w:bookmarkEnd w:id="226"/>
      <w:bookmarkStart w:id="227" w:name="_Toc184312084"/>
      <w:bookmarkEnd w:id="227"/>
      <w:bookmarkStart w:id="228" w:name="_Toc184308048"/>
      <w:bookmarkEnd w:id="228"/>
      <w:bookmarkStart w:id="229" w:name="_Toc184310273"/>
      <w:bookmarkEnd w:id="229"/>
      <w:bookmarkStart w:id="230" w:name="_Toc184314446"/>
      <w:bookmarkEnd w:id="230"/>
      <w:bookmarkStart w:id="231" w:name="_Toc184308038"/>
      <w:bookmarkEnd w:id="231"/>
      <w:bookmarkStart w:id="232" w:name="_Toc184312096"/>
      <w:bookmarkEnd w:id="232"/>
      <w:bookmarkStart w:id="233" w:name="_Toc184308095"/>
      <w:bookmarkEnd w:id="233"/>
      <w:bookmarkStart w:id="234" w:name="_Toc184314438"/>
      <w:bookmarkEnd w:id="234"/>
      <w:bookmarkStart w:id="235" w:name="_Toc184312134"/>
      <w:bookmarkEnd w:id="235"/>
      <w:bookmarkStart w:id="236" w:name="_Toc184312090"/>
      <w:bookmarkEnd w:id="236"/>
      <w:bookmarkStart w:id="237" w:name="_Toc184313291"/>
      <w:bookmarkEnd w:id="237"/>
      <w:bookmarkStart w:id="238" w:name="_Toc184313278"/>
      <w:bookmarkEnd w:id="238"/>
      <w:bookmarkStart w:id="239" w:name="_Toc184313248"/>
      <w:bookmarkEnd w:id="239"/>
      <w:bookmarkStart w:id="240" w:name="_Toc184313257"/>
      <w:bookmarkEnd w:id="240"/>
      <w:bookmarkStart w:id="241" w:name="_Toc184308039"/>
      <w:bookmarkEnd w:id="241"/>
      <w:bookmarkStart w:id="242" w:name="_Toc184313252"/>
      <w:bookmarkEnd w:id="242"/>
      <w:bookmarkStart w:id="243" w:name="_Toc184313243"/>
      <w:bookmarkEnd w:id="243"/>
      <w:bookmarkStart w:id="244" w:name="_Toc184308099"/>
      <w:bookmarkEnd w:id="244"/>
      <w:bookmarkStart w:id="245" w:name="_Toc184313277"/>
      <w:bookmarkEnd w:id="245"/>
      <w:bookmarkStart w:id="246" w:name="_Toc184313304"/>
      <w:bookmarkEnd w:id="246"/>
      <w:bookmarkStart w:id="247" w:name="_Toc184312087"/>
      <w:bookmarkEnd w:id="247"/>
      <w:bookmarkStart w:id="248" w:name="_Toc184313264"/>
      <w:bookmarkEnd w:id="248"/>
      <w:bookmarkStart w:id="249" w:name="_Toc184312092"/>
      <w:bookmarkEnd w:id="249"/>
      <w:bookmarkStart w:id="250" w:name="_Toc184314433"/>
      <w:bookmarkEnd w:id="250"/>
      <w:bookmarkStart w:id="251" w:name="_Toc184314458"/>
      <w:bookmarkEnd w:id="251"/>
      <w:bookmarkStart w:id="252" w:name="_Toc184313255"/>
      <w:bookmarkEnd w:id="252"/>
      <w:bookmarkStart w:id="253" w:name="_Toc184313273"/>
      <w:bookmarkEnd w:id="253"/>
      <w:bookmarkStart w:id="254" w:name="_Toc184308103"/>
      <w:bookmarkEnd w:id="254"/>
      <w:bookmarkStart w:id="255" w:name="_Toc184314477"/>
      <w:bookmarkEnd w:id="255"/>
      <w:bookmarkStart w:id="256" w:name="_Toc184310329"/>
      <w:bookmarkEnd w:id="256"/>
      <w:bookmarkStart w:id="257" w:name="_Toc184310318"/>
      <w:bookmarkEnd w:id="257"/>
      <w:bookmarkStart w:id="258" w:name="_Toc184308047"/>
      <w:bookmarkEnd w:id="258"/>
      <w:bookmarkStart w:id="259" w:name="_Toc184310276"/>
      <w:bookmarkEnd w:id="259"/>
      <w:bookmarkStart w:id="260" w:name="_Toc184310323"/>
      <w:bookmarkEnd w:id="260"/>
      <w:bookmarkStart w:id="261" w:name="_Toc184313302"/>
      <w:bookmarkEnd w:id="261"/>
      <w:bookmarkStart w:id="262" w:name="_Toc184313239"/>
      <w:bookmarkEnd w:id="262"/>
      <w:bookmarkStart w:id="263" w:name="_Toc184314445"/>
      <w:bookmarkEnd w:id="263"/>
      <w:bookmarkStart w:id="264" w:name="_Toc184308045"/>
      <w:bookmarkEnd w:id="264"/>
      <w:bookmarkStart w:id="265" w:name="_Toc184313259"/>
      <w:bookmarkEnd w:id="265"/>
      <w:bookmarkStart w:id="266" w:name="_Toc184312103"/>
      <w:bookmarkEnd w:id="266"/>
      <w:bookmarkStart w:id="267" w:name="_Toc184312131"/>
      <w:bookmarkEnd w:id="267"/>
      <w:bookmarkStart w:id="268" w:name="_Toc184312120"/>
      <w:bookmarkEnd w:id="268"/>
      <w:bookmarkStart w:id="269" w:name="_Toc184308108"/>
      <w:bookmarkEnd w:id="269"/>
      <w:bookmarkStart w:id="270" w:name="_Toc184312118"/>
      <w:bookmarkEnd w:id="270"/>
      <w:bookmarkStart w:id="271" w:name="_Toc184312137"/>
      <w:bookmarkEnd w:id="271"/>
      <w:bookmarkStart w:id="272" w:name="_Toc184314473"/>
      <w:bookmarkEnd w:id="272"/>
      <w:bookmarkStart w:id="273" w:name="_Toc184310320"/>
      <w:bookmarkEnd w:id="273"/>
      <w:bookmarkStart w:id="274" w:name="_Toc184312068"/>
      <w:bookmarkEnd w:id="274"/>
      <w:bookmarkStart w:id="275" w:name="_Toc184310293"/>
      <w:bookmarkEnd w:id="275"/>
      <w:bookmarkStart w:id="276" w:name="_Toc184314422"/>
      <w:bookmarkEnd w:id="276"/>
      <w:bookmarkStart w:id="277" w:name="_Toc184310279"/>
      <w:bookmarkEnd w:id="277"/>
      <w:bookmarkStart w:id="278" w:name="_Toc184314413"/>
      <w:bookmarkEnd w:id="278"/>
      <w:bookmarkStart w:id="279" w:name="_Toc184308086"/>
      <w:bookmarkEnd w:id="279"/>
      <w:bookmarkStart w:id="280" w:name="_Toc184312076"/>
      <w:bookmarkEnd w:id="280"/>
      <w:bookmarkStart w:id="281" w:name="_Toc184310340"/>
      <w:bookmarkEnd w:id="281"/>
      <w:bookmarkStart w:id="282" w:name="_Toc184310275"/>
      <w:bookmarkEnd w:id="282"/>
      <w:bookmarkStart w:id="283" w:name="_Toc184314427"/>
      <w:bookmarkEnd w:id="283"/>
      <w:bookmarkStart w:id="284" w:name="_Toc184314469"/>
      <w:bookmarkEnd w:id="284"/>
      <w:bookmarkStart w:id="285" w:name="_Toc184314449"/>
      <w:bookmarkEnd w:id="285"/>
      <w:bookmarkStart w:id="286" w:name="_Toc184312132"/>
      <w:bookmarkEnd w:id="286"/>
      <w:bookmarkStart w:id="287" w:name="_Toc184314474"/>
      <w:bookmarkEnd w:id="287"/>
      <w:bookmarkStart w:id="288" w:name="_Toc184308065"/>
      <w:bookmarkEnd w:id="288"/>
      <w:bookmarkStart w:id="289" w:name="_Toc184314479"/>
      <w:bookmarkEnd w:id="289"/>
      <w:bookmarkStart w:id="290" w:name="_Toc184313285"/>
      <w:bookmarkEnd w:id="290"/>
      <w:bookmarkStart w:id="291" w:name="_Toc184313253"/>
      <w:bookmarkEnd w:id="291"/>
      <w:bookmarkStart w:id="292" w:name="_Toc184314464"/>
      <w:bookmarkEnd w:id="292"/>
      <w:bookmarkStart w:id="293" w:name="_Toc184310306"/>
      <w:bookmarkEnd w:id="293"/>
      <w:bookmarkStart w:id="294" w:name="_Toc184308100"/>
      <w:bookmarkEnd w:id="294"/>
      <w:bookmarkStart w:id="295" w:name="_Toc184312108"/>
      <w:bookmarkEnd w:id="295"/>
      <w:bookmarkStart w:id="296" w:name="_Toc184312136"/>
      <w:bookmarkEnd w:id="296"/>
      <w:bookmarkStart w:id="297" w:name="_Toc184314421"/>
      <w:bookmarkEnd w:id="297"/>
      <w:bookmarkStart w:id="298" w:name="_Toc184312097"/>
      <w:bookmarkEnd w:id="298"/>
      <w:bookmarkStart w:id="299" w:name="_Toc184308106"/>
      <w:bookmarkEnd w:id="299"/>
      <w:bookmarkStart w:id="300" w:name="_Toc184313289"/>
      <w:bookmarkEnd w:id="300"/>
      <w:bookmarkStart w:id="301" w:name="_Toc184313281"/>
      <w:bookmarkEnd w:id="301"/>
      <w:bookmarkStart w:id="302" w:name="_Toc184310274"/>
      <w:bookmarkEnd w:id="302"/>
      <w:bookmarkStart w:id="303" w:name="_Toc184310298"/>
      <w:bookmarkEnd w:id="303"/>
      <w:bookmarkStart w:id="304" w:name="_Toc184312101"/>
      <w:bookmarkEnd w:id="304"/>
      <w:bookmarkStart w:id="305" w:name="_Toc184308042"/>
      <w:bookmarkEnd w:id="305"/>
      <w:bookmarkStart w:id="306" w:name="_Toc184308044"/>
      <w:bookmarkEnd w:id="306"/>
      <w:bookmarkStart w:id="307" w:name="_Toc184312074"/>
      <w:bookmarkEnd w:id="307"/>
      <w:bookmarkStart w:id="308" w:name="_Toc184312126"/>
      <w:bookmarkEnd w:id="308"/>
      <w:bookmarkStart w:id="309" w:name="_Toc184310331"/>
      <w:bookmarkEnd w:id="309"/>
      <w:bookmarkStart w:id="310" w:name="_Toc184313246"/>
      <w:bookmarkEnd w:id="310"/>
      <w:bookmarkStart w:id="311" w:name="_Toc184313303"/>
      <w:bookmarkEnd w:id="311"/>
      <w:bookmarkStart w:id="312" w:name="_Toc184312094"/>
      <w:bookmarkEnd w:id="312"/>
      <w:bookmarkStart w:id="313" w:name="_Toc184310334"/>
      <w:bookmarkEnd w:id="313"/>
      <w:bookmarkStart w:id="314" w:name="_Toc184310286"/>
      <w:bookmarkEnd w:id="314"/>
      <w:bookmarkStart w:id="315" w:name="_Toc184312114"/>
      <w:bookmarkEnd w:id="315"/>
      <w:bookmarkStart w:id="316" w:name="_Toc184313271"/>
      <w:bookmarkEnd w:id="316"/>
      <w:bookmarkStart w:id="317" w:name="_Toc184314465"/>
      <w:bookmarkEnd w:id="317"/>
      <w:bookmarkStart w:id="318" w:name="_Toc184313241"/>
      <w:bookmarkEnd w:id="318"/>
      <w:bookmarkStart w:id="319" w:name="_Toc184308074"/>
      <w:bookmarkEnd w:id="319"/>
      <w:bookmarkStart w:id="320" w:name="_Toc184314475"/>
      <w:bookmarkEnd w:id="320"/>
      <w:bookmarkStart w:id="321" w:name="_Toc184310295"/>
      <w:bookmarkEnd w:id="321"/>
      <w:bookmarkStart w:id="322" w:name="_Toc184313298"/>
      <w:bookmarkEnd w:id="322"/>
      <w:bookmarkStart w:id="323" w:name="_Toc184314470"/>
      <w:bookmarkEnd w:id="323"/>
      <w:bookmarkStart w:id="324" w:name="_Toc184312104"/>
      <w:bookmarkEnd w:id="324"/>
      <w:bookmarkStart w:id="325" w:name="_Toc184308082"/>
      <w:bookmarkEnd w:id="325"/>
      <w:bookmarkStart w:id="326" w:name="_Toc184308063"/>
      <w:bookmarkEnd w:id="326"/>
      <w:bookmarkStart w:id="327" w:name="_Toc184312138"/>
      <w:bookmarkEnd w:id="327"/>
      <w:bookmarkStart w:id="328" w:name="_Toc184310285"/>
      <w:bookmarkEnd w:id="328"/>
      <w:bookmarkStart w:id="329" w:name="_Toc184312135"/>
      <w:bookmarkEnd w:id="329"/>
      <w:bookmarkStart w:id="330" w:name="_Toc184313305"/>
      <w:bookmarkEnd w:id="330"/>
      <w:bookmarkStart w:id="331" w:name="_Toc184308066"/>
      <w:bookmarkEnd w:id="331"/>
      <w:bookmarkStart w:id="332" w:name="_Toc184313286"/>
      <w:bookmarkEnd w:id="332"/>
      <w:bookmarkStart w:id="333" w:name="_Toc184314476"/>
      <w:bookmarkEnd w:id="333"/>
      <w:bookmarkStart w:id="334" w:name="_Toc184313294"/>
      <w:bookmarkEnd w:id="334"/>
      <w:bookmarkStart w:id="335" w:name="_Toc184310290"/>
      <w:bookmarkEnd w:id="335"/>
      <w:bookmarkStart w:id="336" w:name="_Toc184310288"/>
      <w:bookmarkEnd w:id="336"/>
      <w:bookmarkStart w:id="337" w:name="_Toc184310309"/>
      <w:bookmarkEnd w:id="337"/>
      <w:bookmarkStart w:id="338" w:name="_Toc184310336"/>
      <w:bookmarkEnd w:id="338"/>
      <w:bookmarkStart w:id="339" w:name="_Toc184312073"/>
      <w:bookmarkEnd w:id="339"/>
      <w:bookmarkStart w:id="340" w:name="_Toc184312129"/>
      <w:bookmarkEnd w:id="340"/>
      <w:bookmarkStart w:id="341" w:name="_Toc184308061"/>
      <w:bookmarkEnd w:id="341"/>
      <w:bookmarkStart w:id="342" w:name="_Toc184312139"/>
      <w:bookmarkEnd w:id="342"/>
      <w:bookmarkStart w:id="343" w:name="_Toc184308052"/>
      <w:bookmarkEnd w:id="343"/>
      <w:bookmarkStart w:id="344" w:name="_Toc184310301"/>
      <w:bookmarkEnd w:id="344"/>
      <w:bookmarkStart w:id="345" w:name="_Toc184312117"/>
      <w:bookmarkEnd w:id="345"/>
      <w:bookmarkStart w:id="346" w:name="_Toc184313263"/>
      <w:bookmarkEnd w:id="346"/>
      <w:bookmarkStart w:id="347" w:name="_Toc184308064"/>
      <w:bookmarkEnd w:id="347"/>
      <w:bookmarkStart w:id="348" w:name="_Toc184310289"/>
      <w:bookmarkEnd w:id="348"/>
      <w:bookmarkStart w:id="349" w:name="_Toc184312105"/>
      <w:bookmarkEnd w:id="349"/>
      <w:bookmarkStart w:id="350" w:name="_Toc184313296"/>
      <w:bookmarkEnd w:id="350"/>
      <w:bookmarkStart w:id="351" w:name="_Toc184312091"/>
      <w:bookmarkEnd w:id="351"/>
      <w:bookmarkStart w:id="352" w:name="_Toc184308098"/>
      <w:bookmarkEnd w:id="352"/>
      <w:bookmarkStart w:id="353" w:name="_Toc184308068"/>
      <w:bookmarkEnd w:id="353"/>
      <w:bookmarkStart w:id="354" w:name="_Toc184313265"/>
      <w:bookmarkEnd w:id="354"/>
      <w:bookmarkStart w:id="355" w:name="_Toc184314472"/>
      <w:bookmarkEnd w:id="355"/>
      <w:bookmarkStart w:id="356" w:name="_Toc184310277"/>
      <w:bookmarkEnd w:id="356"/>
      <w:bookmarkStart w:id="357" w:name="_Toc184308091"/>
      <w:bookmarkEnd w:id="357"/>
      <w:bookmarkStart w:id="358" w:name="_Toc184313306"/>
      <w:bookmarkEnd w:id="358"/>
      <w:bookmarkStart w:id="359" w:name="_Toc184312102"/>
      <w:bookmarkEnd w:id="359"/>
      <w:bookmarkStart w:id="360" w:name="_Toc184313270"/>
      <w:bookmarkEnd w:id="360"/>
      <w:bookmarkStart w:id="361" w:name="_Toc184310291"/>
      <w:bookmarkEnd w:id="361"/>
      <w:bookmarkStart w:id="362" w:name="_Toc184312109"/>
      <w:bookmarkEnd w:id="362"/>
      <w:bookmarkStart w:id="363" w:name="_Toc184314415"/>
      <w:bookmarkEnd w:id="363"/>
      <w:bookmarkStart w:id="364" w:name="_Toc184313307"/>
      <w:bookmarkEnd w:id="364"/>
      <w:bookmarkStart w:id="365" w:name="_Toc184312113"/>
      <w:bookmarkEnd w:id="365"/>
      <w:bookmarkStart w:id="366" w:name="_Toc184314417"/>
      <w:bookmarkEnd w:id="366"/>
      <w:bookmarkStart w:id="367" w:name="_Toc184314456"/>
      <w:bookmarkEnd w:id="367"/>
      <w:bookmarkStart w:id="368" w:name="_Toc184314453"/>
      <w:bookmarkEnd w:id="368"/>
      <w:bookmarkStart w:id="369" w:name="_Toc184314478"/>
      <w:bookmarkEnd w:id="369"/>
      <w:bookmarkStart w:id="370" w:name="_Toc184314444"/>
      <w:bookmarkEnd w:id="370"/>
      <w:bookmarkStart w:id="371" w:name="_Toc184310327"/>
      <w:bookmarkEnd w:id="371"/>
      <w:bookmarkStart w:id="372" w:name="_Toc184312083"/>
      <w:bookmarkEnd w:id="372"/>
      <w:bookmarkStart w:id="373" w:name="_Toc184314441"/>
      <w:bookmarkEnd w:id="373"/>
      <w:bookmarkStart w:id="374" w:name="_Toc184313256"/>
      <w:bookmarkEnd w:id="374"/>
      <w:bookmarkStart w:id="375" w:name="_Toc184308072"/>
      <w:bookmarkEnd w:id="375"/>
      <w:bookmarkStart w:id="376" w:name="_Toc184310312"/>
      <w:bookmarkEnd w:id="376"/>
      <w:bookmarkStart w:id="377" w:name="_Toc184308089"/>
      <w:bookmarkEnd w:id="377"/>
      <w:bookmarkStart w:id="378" w:name="_Toc184308071"/>
      <w:bookmarkEnd w:id="378"/>
      <w:bookmarkStart w:id="379" w:name="_Toc184313279"/>
      <w:bookmarkEnd w:id="379"/>
      <w:bookmarkStart w:id="380" w:name="_Toc184314440"/>
      <w:bookmarkEnd w:id="380"/>
      <w:bookmarkStart w:id="381" w:name="_Toc184310314"/>
      <w:bookmarkEnd w:id="381"/>
      <w:bookmarkStart w:id="382" w:name="_Toc184314481"/>
      <w:bookmarkEnd w:id="382"/>
      <w:bookmarkStart w:id="383" w:name="_Toc184314471"/>
      <w:bookmarkEnd w:id="383"/>
      <w:r>
        <w:rPr>
          <w:rFonts w:hint="eastAsia" w:cs="仿宋" w:asciiTheme="minorEastAsia" w:hAnsiTheme="minorEastAsia"/>
          <w:b/>
          <w:color w:val="auto"/>
          <w:sz w:val="36"/>
          <w:szCs w:val="36"/>
          <w:highlight w:val="none"/>
        </w:rPr>
        <w:t>评审方法</w:t>
      </w:r>
    </w:p>
    <w:p w14:paraId="60E1B9C2">
      <w:pPr>
        <w:adjustRightInd w:val="0"/>
        <w:snapToGrid w:val="0"/>
        <w:spacing w:line="460" w:lineRule="exact"/>
        <w:ind w:firstLine="480" w:firstLineChars="200"/>
        <w:rPr>
          <w:rFonts w:cs="仿宋" w:asciiTheme="minorEastAsia" w:hAnsiTheme="minorEastAsia"/>
          <w:color w:val="auto"/>
          <w:sz w:val="24"/>
          <w:highlight w:val="none"/>
        </w:rPr>
      </w:pPr>
    </w:p>
    <w:p w14:paraId="60D1CBE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329B68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37D4C1C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697C73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159E2F3">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6AF9DE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A61CF3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0596BE5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7161B8B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F3B0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EEF709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165A1C5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E55A50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55DF0C7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414C1C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30299F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44CCC68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324061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3D36FCB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4906DF4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23ECE2FE">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4BFDF5F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2C7EB12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954DA3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F710BD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85DDB2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7993ABA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F52B2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0D5CD94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0F705966">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CA8E2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175D348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38D610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72603E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0B435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469B8CE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722F727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08871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CFAAF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3D90C1A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5C13D3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20DD36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735AC4B3">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6B4ECAF6">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53A42BE">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09688B8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8CA06F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0AC120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9BEE41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070EBB4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424591A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6C708D73">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5EBAC6B">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A0AB7C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4921A45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58F0373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DFD54D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E6BB02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2EC4E24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4EF22F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61EA10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FF41C6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4692213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294B9E7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3F536004">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454B8AF">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7CD08B7">
      <w:pPr>
        <w:rPr>
          <w:rFonts w:ascii="宋体" w:hAnsi="宋体" w:cs="宋体"/>
          <w:color w:val="auto"/>
          <w:sz w:val="24"/>
          <w:highlight w:val="none"/>
        </w:rPr>
      </w:pPr>
    </w:p>
    <w:p w14:paraId="1EE7E971">
      <w:pPr>
        <w:rPr>
          <w:color w:val="auto"/>
          <w:highlight w:val="none"/>
        </w:rPr>
      </w:pPr>
    </w:p>
    <w:p w14:paraId="0191A3C6">
      <w:pPr>
        <w:rPr>
          <w:color w:val="auto"/>
          <w:highlight w:val="none"/>
        </w:rPr>
      </w:pPr>
    </w:p>
    <w:p w14:paraId="47F2C908">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409F5002">
      <w:pPr>
        <w:spacing w:line="480" w:lineRule="auto"/>
        <w:rPr>
          <w:rFonts w:hint="eastAsia" w:ascii="宋体" w:hAnsi="宋体" w:cs="宋体"/>
          <w:b/>
          <w:color w:val="auto"/>
          <w:sz w:val="24"/>
          <w:highlight w:val="none"/>
        </w:rPr>
      </w:pPr>
    </w:p>
    <w:p w14:paraId="15CA8DE9">
      <w:pPr>
        <w:pStyle w:val="4"/>
        <w:rPr>
          <w:rFonts w:hint="eastAsia" w:ascii="宋体" w:hAnsi="宋体" w:cs="宋体"/>
          <w:color w:val="auto"/>
          <w:sz w:val="24"/>
          <w:highlight w:val="none"/>
        </w:rPr>
      </w:pPr>
    </w:p>
    <w:p w14:paraId="7DB5E361">
      <w:pPr>
        <w:rPr>
          <w:color w:val="auto"/>
          <w:highlight w:val="none"/>
        </w:rPr>
      </w:pPr>
    </w:p>
    <w:p w14:paraId="4901AE3E">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7805F06E">
      <w:pPr>
        <w:pStyle w:val="27"/>
        <w:rPr>
          <w:rFonts w:hint="eastAsia" w:ascii="宋体" w:hAnsi="宋体" w:cs="宋体"/>
          <w:color w:val="auto"/>
          <w:szCs w:val="24"/>
          <w:highlight w:val="none"/>
        </w:rPr>
      </w:pPr>
    </w:p>
    <w:p w14:paraId="253C4B3B">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2026年-2027年江阴众合震动仪表采购项目（第二次采购）</w:t>
      </w:r>
    </w:p>
    <w:p w14:paraId="3F75D120">
      <w:pPr>
        <w:spacing w:before="120" w:line="22" w:lineRule="atLeast"/>
        <w:ind w:left="960"/>
        <w:rPr>
          <w:rFonts w:hint="eastAsia" w:ascii="宋体" w:hAnsi="宋体" w:cs="宋体"/>
          <w:color w:val="auto"/>
          <w:sz w:val="24"/>
          <w:highlight w:val="none"/>
        </w:rPr>
      </w:pPr>
    </w:p>
    <w:p w14:paraId="31DD37A8">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336CEF9A">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E2F45B4">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2D5CADC5">
      <w:pPr>
        <w:spacing w:before="120" w:line="22" w:lineRule="atLeast"/>
        <w:rPr>
          <w:rFonts w:hint="eastAsia" w:ascii="宋体" w:hAnsi="宋体" w:cs="宋体"/>
          <w:color w:val="auto"/>
          <w:sz w:val="24"/>
          <w:highlight w:val="none"/>
        </w:rPr>
      </w:pPr>
    </w:p>
    <w:p w14:paraId="17B21AB2">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70EC4C1">
      <w:pPr>
        <w:spacing w:before="120" w:line="22" w:lineRule="atLeast"/>
        <w:rPr>
          <w:rFonts w:hint="eastAsia" w:ascii="宋体" w:hAnsi="宋体" w:cs="宋体"/>
          <w:color w:val="auto"/>
          <w:sz w:val="24"/>
          <w:highlight w:val="none"/>
        </w:rPr>
      </w:pPr>
    </w:p>
    <w:p w14:paraId="6BF05FFB">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59D9608D">
      <w:pPr>
        <w:pStyle w:val="8"/>
        <w:rPr>
          <w:color w:val="auto"/>
          <w:highlight w:val="none"/>
        </w:rPr>
      </w:pPr>
    </w:p>
    <w:p w14:paraId="391FC8A9">
      <w:pPr>
        <w:pStyle w:val="16"/>
        <w:rPr>
          <w:color w:val="auto"/>
          <w:highlight w:val="none"/>
        </w:rPr>
      </w:pPr>
    </w:p>
    <w:p w14:paraId="24B6CB13">
      <w:pPr>
        <w:rPr>
          <w:color w:val="auto"/>
          <w:highlight w:val="none"/>
        </w:rPr>
      </w:pPr>
    </w:p>
    <w:p w14:paraId="51583276">
      <w:pPr>
        <w:pStyle w:val="8"/>
        <w:rPr>
          <w:color w:val="auto"/>
          <w:highlight w:val="none"/>
        </w:rPr>
      </w:pPr>
    </w:p>
    <w:p w14:paraId="16FCBAD0">
      <w:pPr>
        <w:pStyle w:val="16"/>
        <w:rPr>
          <w:color w:val="auto"/>
          <w:highlight w:val="none"/>
        </w:rPr>
      </w:pPr>
    </w:p>
    <w:p w14:paraId="0170A057">
      <w:pPr>
        <w:rPr>
          <w:color w:val="auto"/>
          <w:highlight w:val="none"/>
        </w:rPr>
      </w:pPr>
    </w:p>
    <w:p w14:paraId="36AD1154">
      <w:pPr>
        <w:pStyle w:val="8"/>
        <w:rPr>
          <w:color w:val="auto"/>
          <w:highlight w:val="none"/>
        </w:rPr>
      </w:pPr>
    </w:p>
    <w:p w14:paraId="72C73AB2">
      <w:pPr>
        <w:rPr>
          <w:color w:val="auto"/>
          <w:highlight w:val="none"/>
        </w:rPr>
      </w:pPr>
    </w:p>
    <w:p w14:paraId="06CB5F2B">
      <w:pPr>
        <w:rPr>
          <w:color w:val="auto"/>
          <w:highlight w:val="none"/>
        </w:rPr>
      </w:pPr>
    </w:p>
    <w:p w14:paraId="167C9DA6">
      <w:pPr>
        <w:pStyle w:val="8"/>
        <w:rPr>
          <w:color w:val="auto"/>
          <w:highlight w:val="none"/>
        </w:rPr>
      </w:pPr>
    </w:p>
    <w:p w14:paraId="7AE9EB2C">
      <w:pPr>
        <w:pStyle w:val="16"/>
        <w:rPr>
          <w:color w:val="auto"/>
          <w:highlight w:val="none"/>
        </w:rPr>
      </w:pPr>
    </w:p>
    <w:p w14:paraId="7460749E">
      <w:pPr>
        <w:rPr>
          <w:color w:val="auto"/>
          <w:highlight w:val="none"/>
        </w:rPr>
      </w:pPr>
    </w:p>
    <w:p w14:paraId="6DCFA33D">
      <w:pPr>
        <w:pStyle w:val="27"/>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20AFB5F">
      <w:pPr>
        <w:rPr>
          <w:rFonts w:hint="eastAsia" w:ascii="宋体" w:hAnsi="宋体" w:cs="宋体"/>
          <w:b/>
          <w:color w:val="auto"/>
          <w:sz w:val="40"/>
          <w:szCs w:val="40"/>
          <w:highlight w:val="none"/>
        </w:rPr>
      </w:pPr>
    </w:p>
    <w:p w14:paraId="2FDE6860">
      <w:pPr>
        <w:pStyle w:val="27"/>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5B856D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non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2026年-2027年江阴众合震动仪表采购项目（第二次采购）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3713C5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1668C3B5">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5953B9CC">
      <w:pPr>
        <w:spacing w:line="360" w:lineRule="auto"/>
        <w:ind w:firstLine="482" w:firstLineChars="200"/>
        <w:outlineLvl w:val="0"/>
        <w:rPr>
          <w:rFonts w:hint="eastAsia"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699F57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56133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77F793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2EE387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7D9377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6BE173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72950021">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5FE026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30601F27">
      <w:pPr>
        <w:pStyle w:val="28"/>
        <w:spacing w:before="0" w:beforeAutospacing="0" w:after="0" w:afterAutospacing="0" w:line="360" w:lineRule="auto"/>
        <w:ind w:firstLine="480"/>
        <w:rPr>
          <w:rFonts w:hint="eastAsia"/>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ACE0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pPr w:leftFromText="180" w:rightFromText="180" w:vertAnchor="text" w:horzAnchor="page" w:tblpX="1509" w:tblpY="47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92"/>
        <w:gridCol w:w="666"/>
        <w:gridCol w:w="917"/>
        <w:gridCol w:w="3722"/>
        <w:gridCol w:w="638"/>
        <w:gridCol w:w="700"/>
        <w:gridCol w:w="975"/>
        <w:gridCol w:w="1083"/>
      </w:tblGrid>
      <w:tr w14:paraId="7F5E72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92" w:type="dxa"/>
            <w:tcBorders>
              <w:tl2br w:val="nil"/>
              <w:tr2bl w:val="nil"/>
            </w:tcBorders>
            <w:shd w:val="clear" w:color="auto" w:fill="auto"/>
            <w:vAlign w:val="center"/>
          </w:tcPr>
          <w:p w14:paraId="00A892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666" w:type="dxa"/>
            <w:tcBorders>
              <w:tl2br w:val="nil"/>
              <w:tr2bl w:val="nil"/>
            </w:tcBorders>
            <w:shd w:val="clear" w:color="auto" w:fill="auto"/>
            <w:vAlign w:val="center"/>
          </w:tcPr>
          <w:p w14:paraId="13AB79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名称</w:t>
            </w:r>
          </w:p>
        </w:tc>
        <w:tc>
          <w:tcPr>
            <w:tcW w:w="917" w:type="dxa"/>
            <w:tcBorders>
              <w:tl2br w:val="nil"/>
              <w:tr2bl w:val="nil"/>
            </w:tcBorders>
            <w:shd w:val="clear" w:color="auto" w:fill="auto"/>
            <w:vAlign w:val="center"/>
          </w:tcPr>
          <w:p w14:paraId="3F369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722" w:type="dxa"/>
            <w:tcBorders>
              <w:tl2br w:val="nil"/>
              <w:tr2bl w:val="nil"/>
            </w:tcBorders>
            <w:shd w:val="clear" w:color="auto" w:fill="auto"/>
            <w:vAlign w:val="center"/>
          </w:tcPr>
          <w:p w14:paraId="24534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638" w:type="dxa"/>
            <w:tcBorders>
              <w:tl2br w:val="nil"/>
              <w:tr2bl w:val="nil"/>
            </w:tcBorders>
            <w:shd w:val="clear" w:color="auto" w:fill="auto"/>
            <w:vAlign w:val="center"/>
          </w:tcPr>
          <w:p w14:paraId="505824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700" w:type="dxa"/>
            <w:tcBorders>
              <w:tl2br w:val="nil"/>
              <w:tr2bl w:val="nil"/>
            </w:tcBorders>
            <w:shd w:val="clear" w:color="auto" w:fill="auto"/>
            <w:vAlign w:val="center"/>
          </w:tcPr>
          <w:p w14:paraId="5DF263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975" w:type="dxa"/>
            <w:tcBorders>
              <w:tl2br w:val="nil"/>
              <w:tr2bl w:val="nil"/>
            </w:tcBorders>
            <w:shd w:val="clear" w:color="auto" w:fill="auto"/>
            <w:vAlign w:val="center"/>
          </w:tcPr>
          <w:p w14:paraId="69F84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1083" w:type="dxa"/>
            <w:tcBorders>
              <w:tl2br w:val="nil"/>
              <w:tr2bl w:val="nil"/>
            </w:tcBorders>
            <w:shd w:val="clear" w:color="auto" w:fill="auto"/>
            <w:vAlign w:val="center"/>
          </w:tcPr>
          <w:p w14:paraId="5A44C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53817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92" w:type="dxa"/>
            <w:tcBorders>
              <w:tl2br w:val="nil"/>
              <w:tr2bl w:val="nil"/>
            </w:tcBorders>
            <w:shd w:val="clear" w:color="auto" w:fill="auto"/>
            <w:vAlign w:val="center"/>
          </w:tcPr>
          <w:p w14:paraId="0E321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6" w:type="dxa"/>
            <w:tcBorders>
              <w:tl2br w:val="nil"/>
              <w:tr2bl w:val="nil"/>
            </w:tcBorders>
            <w:shd w:val="clear" w:color="auto" w:fill="auto"/>
            <w:noWrap/>
            <w:vAlign w:val="center"/>
          </w:tcPr>
          <w:p w14:paraId="5E518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917" w:type="dxa"/>
            <w:tcBorders>
              <w:tl2br w:val="nil"/>
              <w:tr2bl w:val="nil"/>
            </w:tcBorders>
            <w:shd w:val="clear" w:color="auto" w:fill="auto"/>
            <w:vAlign w:val="center"/>
          </w:tcPr>
          <w:p w14:paraId="063076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江阴众和电力仪表</w:t>
            </w:r>
          </w:p>
        </w:tc>
        <w:tc>
          <w:tcPr>
            <w:tcW w:w="3722" w:type="dxa"/>
            <w:tcBorders>
              <w:tl2br w:val="nil"/>
              <w:tr2bl w:val="nil"/>
            </w:tcBorders>
            <w:shd w:val="clear" w:color="auto" w:fill="auto"/>
            <w:vAlign w:val="center"/>
          </w:tcPr>
          <w:p w14:paraId="4487DC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XDG3012；仪表双层箱式；单排；探头XDG1100；0~50mm/s；含2个水平探头；含仪表箱，规格：长宽深：500*400*300mm，材质：304不锈钢，双层柜，带玻璃窗，底部3个开孔，挂式，板材厚度＞1.2mm</w:t>
            </w:r>
          </w:p>
        </w:tc>
        <w:tc>
          <w:tcPr>
            <w:tcW w:w="638" w:type="dxa"/>
            <w:tcBorders>
              <w:tl2br w:val="nil"/>
              <w:tr2bl w:val="nil"/>
            </w:tcBorders>
            <w:shd w:val="clear" w:color="auto" w:fill="auto"/>
            <w:noWrap/>
            <w:vAlign w:val="center"/>
          </w:tcPr>
          <w:p w14:paraId="5AB794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700" w:type="dxa"/>
            <w:tcBorders>
              <w:tl2br w:val="nil"/>
              <w:tr2bl w:val="nil"/>
            </w:tcBorders>
            <w:shd w:val="clear" w:color="auto" w:fill="auto"/>
            <w:noWrap/>
            <w:vAlign w:val="center"/>
          </w:tcPr>
          <w:p w14:paraId="0C15F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975" w:type="dxa"/>
            <w:tcBorders>
              <w:tl2br w:val="nil"/>
              <w:tr2bl w:val="nil"/>
            </w:tcBorders>
            <w:shd w:val="clear" w:color="auto" w:fill="auto"/>
            <w:noWrap/>
            <w:vAlign w:val="center"/>
          </w:tcPr>
          <w:p w14:paraId="679D44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00A38E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334FB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92" w:type="dxa"/>
            <w:tcBorders>
              <w:tl2br w:val="nil"/>
              <w:tr2bl w:val="nil"/>
            </w:tcBorders>
            <w:shd w:val="clear" w:color="auto" w:fill="auto"/>
            <w:vAlign w:val="center"/>
          </w:tcPr>
          <w:p w14:paraId="56606B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6" w:type="dxa"/>
            <w:tcBorders>
              <w:tl2br w:val="nil"/>
              <w:tr2bl w:val="nil"/>
            </w:tcBorders>
            <w:shd w:val="clear" w:color="auto" w:fill="auto"/>
            <w:noWrap/>
            <w:vAlign w:val="center"/>
          </w:tcPr>
          <w:p w14:paraId="1B255F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917" w:type="dxa"/>
            <w:tcBorders>
              <w:tl2br w:val="nil"/>
              <w:tr2bl w:val="nil"/>
            </w:tcBorders>
            <w:shd w:val="clear" w:color="auto" w:fill="auto"/>
            <w:vAlign w:val="center"/>
          </w:tcPr>
          <w:p w14:paraId="0EDC5F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江阴众和电力仪表</w:t>
            </w:r>
          </w:p>
        </w:tc>
        <w:tc>
          <w:tcPr>
            <w:tcW w:w="3722" w:type="dxa"/>
            <w:tcBorders>
              <w:tl2br w:val="nil"/>
              <w:tr2bl w:val="nil"/>
            </w:tcBorders>
            <w:shd w:val="clear" w:color="auto" w:fill="auto"/>
            <w:vAlign w:val="center"/>
          </w:tcPr>
          <w:p w14:paraId="640661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XDG3012；仪表双层箱式；双排仪表；探头XDG1100；0~50mm/s；含2个水平探头，2个竖直探头；含仪表箱，规格：长宽深：500*400*300mm，材质：304不锈钢，双层柜，带玻璃窗，底部3个开孔，挂式，板材厚度＞1.2mm</w:t>
            </w:r>
          </w:p>
        </w:tc>
        <w:tc>
          <w:tcPr>
            <w:tcW w:w="638" w:type="dxa"/>
            <w:tcBorders>
              <w:tl2br w:val="nil"/>
              <w:tr2bl w:val="nil"/>
            </w:tcBorders>
            <w:shd w:val="clear" w:color="auto" w:fill="auto"/>
            <w:noWrap/>
            <w:vAlign w:val="center"/>
          </w:tcPr>
          <w:p w14:paraId="54494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700" w:type="dxa"/>
            <w:tcBorders>
              <w:tl2br w:val="nil"/>
              <w:tr2bl w:val="nil"/>
            </w:tcBorders>
            <w:shd w:val="clear" w:color="auto" w:fill="auto"/>
            <w:noWrap/>
            <w:vAlign w:val="center"/>
          </w:tcPr>
          <w:p w14:paraId="69DE3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975" w:type="dxa"/>
            <w:tcBorders>
              <w:tl2br w:val="nil"/>
              <w:tr2bl w:val="nil"/>
            </w:tcBorders>
            <w:shd w:val="clear" w:color="auto" w:fill="auto"/>
            <w:noWrap/>
            <w:vAlign w:val="center"/>
          </w:tcPr>
          <w:p w14:paraId="7ACF0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06D03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25B55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92" w:type="dxa"/>
            <w:tcBorders>
              <w:tl2br w:val="nil"/>
              <w:tr2bl w:val="nil"/>
            </w:tcBorders>
            <w:shd w:val="clear" w:color="auto" w:fill="auto"/>
            <w:vAlign w:val="center"/>
          </w:tcPr>
          <w:p w14:paraId="6EA28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66" w:type="dxa"/>
            <w:tcBorders>
              <w:tl2br w:val="nil"/>
              <w:tr2bl w:val="nil"/>
            </w:tcBorders>
            <w:shd w:val="clear" w:color="auto" w:fill="auto"/>
            <w:noWrap/>
            <w:vAlign w:val="center"/>
          </w:tcPr>
          <w:p w14:paraId="79315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17" w:type="dxa"/>
            <w:tcBorders>
              <w:tl2br w:val="nil"/>
              <w:tr2bl w:val="nil"/>
            </w:tcBorders>
            <w:shd w:val="clear" w:color="auto" w:fill="auto"/>
            <w:noWrap/>
            <w:vAlign w:val="center"/>
          </w:tcPr>
          <w:p w14:paraId="2E063CC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p>
        </w:tc>
        <w:tc>
          <w:tcPr>
            <w:tcW w:w="3722" w:type="dxa"/>
            <w:tcBorders>
              <w:tl2br w:val="nil"/>
              <w:tr2bl w:val="nil"/>
            </w:tcBorders>
            <w:shd w:val="clear" w:color="auto" w:fill="auto"/>
            <w:vAlign w:val="center"/>
          </w:tcPr>
          <w:p w14:paraId="5AEA3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38" w:type="dxa"/>
            <w:tcBorders>
              <w:tl2br w:val="nil"/>
              <w:tr2bl w:val="nil"/>
            </w:tcBorders>
            <w:shd w:val="clear" w:color="auto" w:fill="auto"/>
            <w:noWrap/>
            <w:vAlign w:val="center"/>
          </w:tcPr>
          <w:p w14:paraId="38770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00" w:type="dxa"/>
            <w:tcBorders>
              <w:tl2br w:val="nil"/>
              <w:tr2bl w:val="nil"/>
            </w:tcBorders>
            <w:shd w:val="clear" w:color="auto" w:fill="auto"/>
            <w:vAlign w:val="center"/>
          </w:tcPr>
          <w:p w14:paraId="734B9D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5" w:type="dxa"/>
            <w:tcBorders>
              <w:tl2br w:val="nil"/>
              <w:tr2bl w:val="nil"/>
            </w:tcBorders>
            <w:shd w:val="clear" w:color="auto" w:fill="auto"/>
            <w:vAlign w:val="center"/>
          </w:tcPr>
          <w:p w14:paraId="50A4D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5E55C1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bl>
    <w:p w14:paraId="73E5D7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：按合同上述约定数量供货。</w:t>
      </w:r>
    </w:p>
    <w:p w14:paraId="69741A2C">
      <w:pPr>
        <w:pStyle w:val="28"/>
        <w:spacing w:before="0" w:beforeAutospacing="0" w:after="0" w:afterAutospacing="0" w:line="360" w:lineRule="auto"/>
        <w:ind w:firstLine="480"/>
        <w:rPr>
          <w:rFonts w:hint="eastAsia"/>
          <w:b/>
          <w:color w:val="auto"/>
          <w:highlight w:val="none"/>
        </w:rPr>
      </w:pPr>
      <w:bookmarkStart w:id="390" w:name="_Toc1814"/>
      <w:bookmarkStart w:id="391" w:name="_Toc10340"/>
      <w:bookmarkStart w:id="392" w:name="_Toc22618"/>
      <w:r>
        <w:rPr>
          <w:rFonts w:hint="eastAsia"/>
          <w:b/>
          <w:color w:val="auto"/>
          <w:highlight w:val="none"/>
        </w:rPr>
        <w:t>三、合同期限、交付期限、地点和联系方式、交付方式</w:t>
      </w:r>
    </w:p>
    <w:p w14:paraId="446400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2FE6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自合同签订后一次性完成供货自动结束。</w:t>
      </w:r>
    </w:p>
    <w:p w14:paraId="072ECCE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天内完成供货 ；若因进口问题导致期限超出了订单要求，双方另行协商。</w:t>
      </w:r>
    </w:p>
    <w:p w14:paraId="32BEB79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10D3B63C">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4475680B">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58AD58B">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0A460E39">
      <w:pPr>
        <w:pStyle w:val="28"/>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67E3A37">
      <w:pPr>
        <w:pStyle w:val="8"/>
        <w:ind w:firstLine="480" w:firstLineChars="200"/>
        <w:rPr>
          <w:rFonts w:hint="eastAsia" w:hAnsi="宋体" w:cs="宋体"/>
          <w:color w:val="auto"/>
          <w:highlight w:val="none"/>
          <w:lang w:val="en-US"/>
        </w:rPr>
      </w:pPr>
      <w:bookmarkStart w:id="393" w:name="_Toc14563"/>
      <w:bookmarkStart w:id="394" w:name="_Toc6596"/>
      <w:bookmarkStart w:id="395" w:name="_Toc1125"/>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3D309FC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13823.20-2008 《震动与冲击传感器校准方法》加速度计谐振测试 通用方法</w:t>
      </w:r>
    </w:p>
    <w:p w14:paraId="508084C7">
      <w:pPr>
        <w:spacing w:line="360" w:lineRule="auto"/>
        <w:ind w:firstLine="480" w:firstLineChars="200"/>
        <w:outlineLvl w:val="0"/>
        <w:rPr>
          <w:rFonts w:hint="eastAsia"/>
          <w:color w:val="auto"/>
          <w:highlight w:val="none"/>
          <w:lang w:val="en-US"/>
        </w:rPr>
      </w:pPr>
      <w:r>
        <w:rPr>
          <w:rFonts w:hint="eastAsia" w:ascii="宋体" w:hAnsi="宋体" w:cs="宋体"/>
          <w:color w:val="auto"/>
          <w:sz w:val="24"/>
          <w:highlight w:val="none"/>
          <w:lang w:val="en-US" w:eastAsia="zh-CN"/>
        </w:rPr>
        <w:t>GB/T 9239.23-2022 《机械震动》 转子平衡 第23部分:平衡机测量工位的防护罩和其他保护措施</w:t>
      </w:r>
    </w:p>
    <w:p w14:paraId="46881F5C">
      <w:pPr>
        <w:pStyle w:val="8"/>
        <w:ind w:firstLine="480" w:firstLineChars="200"/>
        <w:rPr>
          <w:rFonts w:hint="eastAsia"/>
          <w:color w:val="auto"/>
          <w:highlight w:val="none"/>
          <w:lang w:val="en-US"/>
        </w:rPr>
      </w:pPr>
      <w:r>
        <w:rPr>
          <w:rFonts w:hint="eastAsia"/>
          <w:color w:val="auto"/>
          <w:highlight w:val="none"/>
          <w:lang w:val="en-US"/>
        </w:rPr>
        <w:t>2.乙方所供必须为合格全新产品，不得为假冒伪劣的产品。</w:t>
      </w:r>
    </w:p>
    <w:p w14:paraId="414FDE64">
      <w:pPr>
        <w:pStyle w:val="8"/>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585A57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到货验收合格后1年或使用后6个月，若质保期限内出现问题，乙方必须在接到甲方通知后48小时内无条件赶到现场，免费进行维修。在质保期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42058F34">
      <w:pPr>
        <w:pStyle w:val="28"/>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6443466B">
      <w:pPr>
        <w:pStyle w:val="28"/>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FB5FE6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1D4C0D9E">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759BF174">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BEA275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5225134A">
      <w:pPr>
        <w:pStyle w:val="8"/>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41E9EBCA">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655F12AE">
      <w:pPr>
        <w:pStyle w:val="8"/>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3C6BA688">
      <w:pPr>
        <w:pStyle w:val="8"/>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28AEB6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7980D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5BDFC9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1A3CC4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3840CD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60B57F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20959A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74CE644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772BAFE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3DD96DC6">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60B3DFB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7422E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5160A0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17E76B98">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534CE50F">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D4E278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279B9656">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597C247E">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3F2179A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374D7255">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r>
        <w:rPr>
          <w:rFonts w:hint="eastAsia" w:ascii="宋体" w:hAnsi="宋体" w:eastAsia="宋体" w:cs="宋体"/>
          <w:color w:val="auto"/>
          <w:sz w:val="24"/>
          <w:highlight w:val="none"/>
        </w:rPr>
        <w:t>。</w:t>
      </w:r>
    </w:p>
    <w:p w14:paraId="6EA5AA08">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44FBD208">
      <w:pPr>
        <w:tabs>
          <w:tab w:val="left" w:pos="360"/>
          <w:tab w:val="left" w:pos="540"/>
          <w:tab w:val="left" w:pos="1080"/>
        </w:tabs>
        <w:spacing w:line="360" w:lineRule="auto"/>
        <w:ind w:firstLine="480" w:firstLineChars="200"/>
        <w:rPr>
          <w:rFonts w:hint="eastAsia" w:hAnsi="宋体" w:eastAsia="宋体"/>
          <w:b/>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.若乙方提供的货物</w:t>
      </w:r>
      <w:r>
        <w:rPr>
          <w:rFonts w:hint="eastAsia" w:ascii="宋体" w:hAnsi="宋体" w:eastAsia="宋体" w:cs="宋体"/>
          <w:color w:val="auto"/>
          <w:sz w:val="24"/>
          <w:highlight w:val="none"/>
          <w:u w:val="single"/>
        </w:rPr>
        <w:t>有生产厂家有防伪标识的，</w:t>
      </w:r>
      <w:r>
        <w:rPr>
          <w:rFonts w:hint="eastAsia" w:ascii="宋体" w:hAnsi="宋体" w:cs="宋体"/>
          <w:color w:val="auto"/>
          <w:sz w:val="24"/>
          <w:highlight w:val="none"/>
          <w:u w:val="single"/>
        </w:rPr>
        <w:t>双方</w:t>
      </w:r>
      <w:r>
        <w:rPr>
          <w:rFonts w:hint="eastAsia" w:ascii="宋体" w:hAnsi="宋体" w:eastAsia="宋体" w:cs="宋体"/>
          <w:color w:val="auto"/>
          <w:sz w:val="24"/>
          <w:highlight w:val="none"/>
          <w:u w:val="single"/>
        </w:rPr>
        <w:t>查询防伪标识；若防伪标识无法查询或者不能证明为正品的，</w:t>
      </w:r>
      <w:r>
        <w:rPr>
          <w:rFonts w:hint="eastAsia" w:ascii="宋体" w:hAnsi="宋体" w:cs="宋体"/>
          <w:color w:val="auto"/>
          <w:sz w:val="24"/>
          <w:highlight w:val="none"/>
        </w:rPr>
        <w:t>乙方</w:t>
      </w:r>
      <w:r>
        <w:rPr>
          <w:rFonts w:hint="eastAsia" w:ascii="宋体" w:hAnsi="宋体" w:eastAsia="宋体" w:cs="宋体"/>
          <w:color w:val="auto"/>
          <w:sz w:val="24"/>
          <w:highlight w:val="none"/>
          <w:u w:val="single"/>
        </w:rPr>
        <w:t>无条件更换至满足要求为止，同时甲方有权要求乙方按合同约定条款承担延迟交货的违约责任</w:t>
      </w:r>
      <w:r>
        <w:rPr>
          <w:rFonts w:hint="eastAsia" w:ascii="宋体" w:hAnsi="宋体" w:eastAsia="宋体" w:cs="宋体"/>
          <w:color w:val="auto"/>
          <w:sz w:val="24"/>
          <w:highlight w:val="none"/>
        </w:rPr>
        <w:t xml:space="preserve">。 </w:t>
      </w:r>
    </w:p>
    <w:p w14:paraId="5B00BF20">
      <w:pPr>
        <w:pStyle w:val="8"/>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5C99CBB">
      <w:pPr>
        <w:pStyle w:val="28"/>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5B5DD68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114EA7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32B8FF99">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4B36FF3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42FD7BA0">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02DB92F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062A9DA1">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216F128E">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318A096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D535CD9">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EFBB5BB">
      <w:pPr>
        <w:pStyle w:val="28"/>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9C4876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463CC7B6">
      <w:pPr>
        <w:pStyle w:val="28"/>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772D9670">
      <w:pPr>
        <w:pStyle w:val="28"/>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21070569">
      <w:pPr>
        <w:pStyle w:val="28"/>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37817CDA">
      <w:pPr>
        <w:pStyle w:val="28"/>
        <w:spacing w:before="0" w:beforeAutospacing="0" w:after="0" w:afterAutospacing="0" w:line="360" w:lineRule="auto"/>
        <w:ind w:firstLine="480"/>
        <w:rPr>
          <w:rFonts w:hint="eastAsia" w:eastAsia="宋体"/>
          <w:color w:val="auto"/>
          <w:highlight w:val="none"/>
        </w:rPr>
      </w:pPr>
      <w:bookmarkStart w:id="396" w:name="_Toc19304"/>
      <w:bookmarkStart w:id="397" w:name="_Toc2846"/>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7EBB6D1C">
      <w:pPr>
        <w:pStyle w:val="28"/>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7C8F5AE7">
      <w:pPr>
        <w:pStyle w:val="28"/>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（3）  </w:t>
      </w:r>
      <w:r>
        <w:rPr>
          <w:rFonts w:hint="eastAsia"/>
          <w:color w:val="auto"/>
          <w:highlight w:val="none"/>
        </w:rPr>
        <w:t>条款规定：</w:t>
      </w:r>
    </w:p>
    <w:bookmarkEnd w:id="396"/>
    <w:bookmarkEnd w:id="397"/>
    <w:bookmarkEnd w:id="398"/>
    <w:p w14:paraId="72A29AAC">
      <w:pPr>
        <w:pStyle w:val="28"/>
        <w:spacing w:before="0" w:beforeAutospacing="0" w:after="0" w:afterAutospacing="0" w:line="360" w:lineRule="auto"/>
        <w:ind w:firstLine="480"/>
        <w:rPr>
          <w:rFonts w:hint="eastAsia"/>
          <w:color w:val="auto"/>
          <w:highlight w:val="none"/>
          <w:u w:val="single"/>
        </w:rPr>
      </w:pPr>
      <w:bookmarkStart w:id="399" w:name="_Toc27250"/>
      <w:bookmarkStart w:id="400" w:name="_Toc21423"/>
      <w:bookmarkStart w:id="401" w:name="_Toc19554"/>
      <w:r>
        <w:rPr>
          <w:rFonts w:hint="eastAsia"/>
          <w:color w:val="auto"/>
          <w:highlight w:val="none"/>
          <w:u w:val="single"/>
        </w:rPr>
        <w:t>（3）一次性付款，甲方根据乙方交付合同成果、验收结果进行结算和支付，甲方收到乙方提供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w:t>
      </w:r>
      <w:r>
        <w:rPr>
          <w:rFonts w:hint="eastAsia"/>
          <w:color w:val="auto"/>
          <w:highlight w:val="none"/>
          <w:u w:val="single"/>
        </w:rPr>
        <w:t>。</w:t>
      </w:r>
    </w:p>
    <w:p w14:paraId="20AA4F19">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C8628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4BF602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55AD4A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22B845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70CCFA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F3DE6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EEA64D1">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5C5A144B">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1A3B24D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5176EBB1">
      <w:pPr>
        <w:pStyle w:val="8"/>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5A9E07E4">
      <w:pPr>
        <w:pStyle w:val="8"/>
        <w:ind w:firstLine="480" w:firstLineChars="200"/>
        <w:rPr>
          <w:rFonts w:hint="eastAsia" w:hAnsi="宋体" w:cs="宋体"/>
          <w:snapToGrid/>
          <w:color w:val="auto"/>
          <w:szCs w:val="24"/>
          <w:highlight w:val="none"/>
          <w:lang w:val="en-US"/>
        </w:rPr>
      </w:pPr>
      <w:bookmarkStart w:id="404" w:name="_Toc15583"/>
      <w:bookmarkStart w:id="405" w:name="_Toc28375"/>
      <w:bookmarkStart w:id="406" w:name="_Toc16021"/>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66C0A333">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9DE9A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EE18C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335F8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716B96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4CB375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0366A1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48AE69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4BFFC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37A29C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06A659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129BDB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7BC624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5E3354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214DFC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15FCF5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4FBFF7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2707E9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04E8F7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106F0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5AE1AA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724DC9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918FD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3CEC47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403A02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34C174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6B9FE2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344F56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72AE8A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6C7027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5760B3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58D534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4EEC23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7B087C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603982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3FF22EC4">
      <w:pPr>
        <w:spacing w:line="360" w:lineRule="auto"/>
        <w:ind w:firstLine="480" w:firstLineChars="200"/>
        <w:rPr>
          <w:rFonts w:hint="eastAsia" w:ascii="宋体" w:hAnsi="宋体" w:eastAsia="宋体" w:cs="宋体"/>
          <w:color w:val="auto"/>
          <w:sz w:val="24"/>
          <w:highlight w:val="none"/>
        </w:rPr>
      </w:pPr>
    </w:p>
    <w:p w14:paraId="3390B09D">
      <w:pPr>
        <w:rPr>
          <w:rFonts w:hint="eastAsia" w:ascii="宋体" w:hAnsi="宋体" w:eastAsia="宋体" w:cs="宋体"/>
          <w:color w:val="auto"/>
          <w:kern w:val="0"/>
          <w:szCs w:val="21"/>
          <w:highlight w:val="none"/>
          <w:lang w:bidi="ar"/>
        </w:rPr>
      </w:pPr>
    </w:p>
    <w:p w14:paraId="163F429E">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2E851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B355743">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01839E5">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CFBC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1AB703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18501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C120D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E43A98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D45938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2D845F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8EB5C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0B861BC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0B5A26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B4FB3A">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61418A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120496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564FB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347A43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5C6ADE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8231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D88C1A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6A4AB927">
      <w:pPr>
        <w:pStyle w:val="27"/>
        <w:spacing w:line="400" w:lineRule="exact"/>
        <w:ind w:left="0" w:leftChars="0" w:firstLine="0" w:firstLineChars="0"/>
        <w:jc w:val="center"/>
        <w:rPr>
          <w:rFonts w:hint="eastAsia" w:ascii="宋体" w:hAnsi="宋体" w:cs="宋体"/>
          <w:b/>
          <w:color w:val="auto"/>
          <w:szCs w:val="24"/>
          <w:highlight w:val="none"/>
        </w:rPr>
      </w:pPr>
    </w:p>
    <w:p w14:paraId="3DA2E6A1">
      <w:pPr>
        <w:pStyle w:val="9"/>
        <w:ind w:firstLine="482"/>
        <w:rPr>
          <w:rFonts w:hint="eastAsia" w:cs="宋体"/>
          <w:b/>
          <w:color w:val="auto"/>
          <w:highlight w:val="none"/>
        </w:rPr>
      </w:pPr>
      <w:r>
        <w:rPr>
          <w:rFonts w:cs="宋体"/>
          <w:b/>
          <w:color w:val="auto"/>
          <w:highlight w:val="none"/>
        </w:rPr>
        <w:br w:type="page"/>
      </w:r>
    </w:p>
    <w:p w14:paraId="3E8F638F">
      <w:pPr>
        <w:pStyle w:val="27"/>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7B735AF">
      <w:pPr>
        <w:pStyle w:val="9"/>
        <w:ind w:firstLine="482"/>
        <w:jc w:val="center"/>
        <w:rPr>
          <w:rFonts w:hint="eastAsia"/>
          <w:color w:val="auto"/>
          <w:highlight w:val="none"/>
        </w:rPr>
      </w:pPr>
      <w:r>
        <w:rPr>
          <w:rFonts w:cs="宋体"/>
          <w:b/>
          <w:color w:val="auto"/>
          <w:highlight w:val="none"/>
        </w:rPr>
        <w:t>廉洁协议</w:t>
      </w:r>
    </w:p>
    <w:p w14:paraId="719A76DB">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0789934">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3BE570EE">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406719DC">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40F029CF">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46A5ABDD">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4258A9D4">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98CDC6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547929F9">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1A85A718">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6D129B64">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713C0C7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26F3473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512247FA">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01419868">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64F33F14">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3D16451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6E4BBB0">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7967657A">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07E8C588">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43AEDC8B">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429D835">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66509AB5">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7DC270B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02FC190A">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34DFDAB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5F28877D">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49FC12DA">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7D3D19BD">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66691064">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07D34880">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51276EC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2F47C1DE">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D81D4D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7ACFB088">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13D4F367">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67E188B7">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56394CEF">
      <w:pPr>
        <w:rPr>
          <w:rFonts w:hint="eastAsia" w:ascii="宋体" w:hAnsi="宋体" w:eastAsia="宋体" w:cs="宋体"/>
          <w:color w:val="auto"/>
          <w:kern w:val="0"/>
          <w:szCs w:val="21"/>
          <w:highlight w:val="none"/>
          <w:lang w:bidi="ar"/>
        </w:rPr>
      </w:pPr>
    </w:p>
    <w:p w14:paraId="0EC7C6E9">
      <w:pPr>
        <w:snapToGrid w:val="0"/>
        <w:spacing w:line="460" w:lineRule="exact"/>
        <w:rPr>
          <w:rFonts w:hint="eastAsia" w:ascii="宋体" w:hAnsi="宋体" w:eastAsia="宋体" w:cs="宋体"/>
          <w:b/>
          <w:color w:val="auto"/>
          <w:sz w:val="36"/>
          <w:szCs w:val="36"/>
          <w:highlight w:val="none"/>
        </w:rPr>
      </w:pPr>
    </w:p>
    <w:p w14:paraId="0F6AD821">
      <w:pPr>
        <w:snapToGrid w:val="0"/>
        <w:spacing w:line="460" w:lineRule="exact"/>
        <w:rPr>
          <w:rFonts w:hint="eastAsia" w:ascii="宋体" w:hAnsi="宋体" w:eastAsia="宋体" w:cs="宋体"/>
          <w:b/>
          <w:color w:val="auto"/>
          <w:sz w:val="36"/>
          <w:szCs w:val="36"/>
          <w:highlight w:val="none"/>
        </w:rPr>
      </w:pPr>
    </w:p>
    <w:p w14:paraId="596D0621">
      <w:pPr>
        <w:pStyle w:val="15"/>
        <w:rPr>
          <w:rFonts w:hint="eastAsia" w:ascii="宋体" w:hAnsi="宋体" w:eastAsia="宋体" w:cs="宋体"/>
          <w:b/>
          <w:color w:val="auto"/>
          <w:sz w:val="36"/>
          <w:szCs w:val="36"/>
          <w:highlight w:val="none"/>
        </w:rPr>
      </w:pPr>
    </w:p>
    <w:p w14:paraId="6242560A">
      <w:pPr>
        <w:rPr>
          <w:rFonts w:hint="eastAsia" w:ascii="宋体" w:hAnsi="宋体" w:eastAsia="宋体" w:cs="宋体"/>
          <w:b/>
          <w:color w:val="auto"/>
          <w:sz w:val="36"/>
          <w:szCs w:val="36"/>
          <w:highlight w:val="none"/>
        </w:rPr>
      </w:pPr>
    </w:p>
    <w:p w14:paraId="4534F1FE">
      <w:pPr>
        <w:pStyle w:val="15"/>
        <w:rPr>
          <w:rFonts w:hint="eastAsia" w:ascii="宋体" w:hAnsi="宋体" w:eastAsia="宋体" w:cs="宋体"/>
          <w:b/>
          <w:color w:val="auto"/>
          <w:sz w:val="36"/>
          <w:szCs w:val="36"/>
          <w:highlight w:val="none"/>
        </w:rPr>
      </w:pPr>
    </w:p>
    <w:p w14:paraId="0E82D24F">
      <w:pPr>
        <w:rPr>
          <w:rFonts w:hint="eastAsia" w:ascii="宋体" w:hAnsi="宋体" w:eastAsia="宋体" w:cs="宋体"/>
          <w:b/>
          <w:color w:val="auto"/>
          <w:sz w:val="36"/>
          <w:szCs w:val="36"/>
          <w:highlight w:val="none"/>
        </w:rPr>
      </w:pPr>
    </w:p>
    <w:p w14:paraId="0CB553CA">
      <w:pPr>
        <w:pStyle w:val="15"/>
        <w:rPr>
          <w:rFonts w:hint="eastAsia" w:ascii="宋体" w:hAnsi="宋体" w:eastAsia="宋体" w:cs="宋体"/>
          <w:b/>
          <w:color w:val="auto"/>
          <w:sz w:val="36"/>
          <w:szCs w:val="36"/>
          <w:highlight w:val="none"/>
        </w:rPr>
      </w:pPr>
    </w:p>
    <w:p w14:paraId="2064DE15">
      <w:pPr>
        <w:rPr>
          <w:rFonts w:hint="eastAsia" w:ascii="宋体" w:hAnsi="宋体" w:eastAsia="宋体" w:cs="宋体"/>
          <w:b/>
          <w:color w:val="auto"/>
          <w:sz w:val="36"/>
          <w:szCs w:val="36"/>
          <w:highlight w:val="none"/>
        </w:rPr>
      </w:pPr>
    </w:p>
    <w:p w14:paraId="0BEE86CC">
      <w:pPr>
        <w:rPr>
          <w:rFonts w:hint="eastAsia" w:ascii="宋体" w:hAnsi="宋体" w:eastAsia="宋体" w:cs="宋体"/>
          <w:b/>
          <w:color w:val="auto"/>
          <w:sz w:val="36"/>
          <w:szCs w:val="36"/>
          <w:highlight w:val="none"/>
        </w:rPr>
      </w:pPr>
    </w:p>
    <w:p w14:paraId="711D00CE">
      <w:pPr>
        <w:rPr>
          <w:rFonts w:hint="eastAsia" w:ascii="宋体" w:hAnsi="宋体" w:eastAsia="宋体" w:cs="宋体"/>
          <w:b/>
          <w:color w:val="auto"/>
          <w:sz w:val="36"/>
          <w:szCs w:val="36"/>
          <w:highlight w:val="none"/>
        </w:rPr>
      </w:pPr>
    </w:p>
    <w:p w14:paraId="67056283">
      <w:pPr>
        <w:rPr>
          <w:rFonts w:hint="eastAsia" w:ascii="宋体" w:hAnsi="宋体" w:eastAsia="宋体" w:cs="宋体"/>
          <w:b/>
          <w:color w:val="auto"/>
          <w:sz w:val="36"/>
          <w:szCs w:val="36"/>
          <w:highlight w:val="none"/>
        </w:rPr>
      </w:pPr>
    </w:p>
    <w:p w14:paraId="5487F5BE">
      <w:pPr>
        <w:rPr>
          <w:rFonts w:hint="eastAsia" w:ascii="宋体" w:hAnsi="宋体" w:eastAsia="宋体" w:cs="宋体"/>
          <w:b/>
          <w:color w:val="auto"/>
          <w:sz w:val="36"/>
          <w:szCs w:val="36"/>
          <w:highlight w:val="none"/>
        </w:rPr>
      </w:pPr>
    </w:p>
    <w:bookmarkEnd w:id="404"/>
    <w:bookmarkEnd w:id="405"/>
    <w:bookmarkEnd w:id="406"/>
    <w:p w14:paraId="6FCF7E58">
      <w:pPr>
        <w:pStyle w:val="15"/>
        <w:jc w:val="both"/>
        <w:rPr>
          <w:color w:val="auto"/>
          <w:highlight w:val="none"/>
        </w:rPr>
      </w:pPr>
    </w:p>
    <w:p w14:paraId="669454E9">
      <w:pPr>
        <w:rPr>
          <w:color w:val="auto"/>
          <w:highlight w:val="none"/>
        </w:rPr>
      </w:pPr>
    </w:p>
    <w:p w14:paraId="4DAC1826">
      <w:pPr>
        <w:rPr>
          <w:color w:val="auto"/>
          <w:highlight w:val="none"/>
        </w:rPr>
      </w:pPr>
    </w:p>
    <w:p w14:paraId="43BB8284">
      <w:pPr>
        <w:rPr>
          <w:color w:val="auto"/>
          <w:highlight w:val="none"/>
        </w:rPr>
      </w:pPr>
    </w:p>
    <w:p w14:paraId="329BCF3D">
      <w:pPr>
        <w:rPr>
          <w:color w:val="auto"/>
          <w:highlight w:val="none"/>
        </w:rPr>
      </w:pPr>
    </w:p>
    <w:p w14:paraId="0E13D133">
      <w:pPr>
        <w:rPr>
          <w:color w:val="auto"/>
          <w:highlight w:val="none"/>
        </w:rPr>
      </w:pPr>
    </w:p>
    <w:p w14:paraId="4D222017">
      <w:pPr>
        <w:rPr>
          <w:color w:val="auto"/>
          <w:highlight w:val="none"/>
        </w:rPr>
      </w:pPr>
    </w:p>
    <w:p w14:paraId="65E64714">
      <w:pPr>
        <w:rPr>
          <w:color w:val="auto"/>
          <w:highlight w:val="none"/>
        </w:rPr>
      </w:pPr>
    </w:p>
    <w:p w14:paraId="6B62BB40">
      <w:pPr>
        <w:rPr>
          <w:color w:val="auto"/>
          <w:highlight w:val="none"/>
        </w:rPr>
      </w:pPr>
    </w:p>
    <w:p w14:paraId="3C5DEDF3">
      <w:pPr>
        <w:rPr>
          <w:color w:val="auto"/>
          <w:highlight w:val="none"/>
        </w:rPr>
      </w:pPr>
    </w:p>
    <w:p w14:paraId="6ACF3E4E">
      <w:pPr>
        <w:rPr>
          <w:color w:val="auto"/>
          <w:highlight w:val="none"/>
        </w:rPr>
      </w:pPr>
    </w:p>
    <w:p w14:paraId="780F2DE6">
      <w:pPr>
        <w:rPr>
          <w:color w:val="auto"/>
          <w:highlight w:val="none"/>
        </w:rPr>
      </w:pPr>
    </w:p>
    <w:p w14:paraId="7E744507">
      <w:pPr>
        <w:rPr>
          <w:color w:val="auto"/>
          <w:highlight w:val="none"/>
        </w:rPr>
      </w:pPr>
    </w:p>
    <w:p w14:paraId="3C807FBB">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6347415">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15E022">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7D0CB6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7D0CB6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8558853">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22A36ADA">
      <w:pPr>
        <w:spacing w:line="360" w:lineRule="auto"/>
        <w:rPr>
          <w:rFonts w:ascii="Times New Roman" w:hAnsi="Times New Roman" w:eastAsia="Cambria Math" w:cs="Times New Roman"/>
          <w:color w:val="auto"/>
          <w:sz w:val="96"/>
          <w:szCs w:val="22"/>
          <w:highlight w:val="none"/>
        </w:rPr>
      </w:pPr>
    </w:p>
    <w:p w14:paraId="3B818185">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4E4A35A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4CA19CED">
      <w:pPr>
        <w:spacing w:line="360" w:lineRule="auto"/>
        <w:rPr>
          <w:rFonts w:ascii="宋体" w:hAnsi="宋体" w:eastAsia="宋体" w:cs="宋体"/>
          <w:color w:val="auto"/>
          <w:sz w:val="44"/>
          <w:szCs w:val="44"/>
          <w:highlight w:val="none"/>
        </w:rPr>
      </w:pPr>
    </w:p>
    <w:p w14:paraId="7F65519C">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2026年-2027年江阴众合震动仪表采购项目（第二次采购）</w:t>
      </w:r>
      <w:r>
        <w:rPr>
          <w:rFonts w:hint="eastAsia" w:ascii="宋体" w:hAnsi="宋体" w:eastAsia="宋体" w:cs="宋体"/>
          <w:color w:val="auto"/>
          <w:sz w:val="28"/>
          <w:szCs w:val="22"/>
          <w:highlight w:val="none"/>
          <w:u w:val="single"/>
        </w:rPr>
        <w:t xml:space="preserve">              </w:t>
      </w:r>
    </w:p>
    <w:p w14:paraId="73F5538C">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202603001-1</w:t>
      </w:r>
      <w:r>
        <w:rPr>
          <w:rFonts w:hint="eastAsia" w:ascii="宋体" w:hAnsi="宋体" w:eastAsia="宋体" w:cs="宋体"/>
          <w:color w:val="auto"/>
          <w:sz w:val="28"/>
          <w:szCs w:val="22"/>
          <w:highlight w:val="none"/>
          <w:u w:val="single"/>
        </w:rPr>
        <w:t xml:space="preserve">           </w:t>
      </w:r>
    </w:p>
    <w:p w14:paraId="6E0683D2">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337DFF4A">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65F69B8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BA50E0E">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2418FF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5E03598">
      <w:pPr>
        <w:spacing w:line="360" w:lineRule="auto"/>
        <w:jc w:val="center"/>
        <w:outlineLvl w:val="0"/>
        <w:rPr>
          <w:rFonts w:cs="仿宋" w:asciiTheme="minorEastAsia" w:hAnsiTheme="minorEastAsia"/>
          <w:b/>
          <w:color w:val="auto"/>
          <w:kern w:val="0"/>
          <w:sz w:val="36"/>
          <w:szCs w:val="36"/>
          <w:highlight w:val="none"/>
        </w:rPr>
      </w:pPr>
    </w:p>
    <w:p w14:paraId="693759B4">
      <w:pPr>
        <w:spacing w:line="360" w:lineRule="auto"/>
        <w:jc w:val="center"/>
        <w:outlineLvl w:val="0"/>
        <w:rPr>
          <w:rFonts w:cs="仿宋" w:asciiTheme="minorEastAsia" w:hAnsiTheme="minorEastAsia"/>
          <w:b/>
          <w:color w:val="auto"/>
          <w:kern w:val="0"/>
          <w:sz w:val="36"/>
          <w:szCs w:val="36"/>
          <w:highlight w:val="none"/>
        </w:rPr>
      </w:pPr>
    </w:p>
    <w:p w14:paraId="4971DAB0">
      <w:pPr>
        <w:spacing w:line="360" w:lineRule="auto"/>
        <w:jc w:val="center"/>
        <w:outlineLvl w:val="0"/>
        <w:rPr>
          <w:rFonts w:cs="仿宋" w:asciiTheme="minorEastAsia" w:hAnsiTheme="minorEastAsia"/>
          <w:b/>
          <w:color w:val="auto"/>
          <w:kern w:val="0"/>
          <w:sz w:val="36"/>
          <w:szCs w:val="36"/>
          <w:highlight w:val="none"/>
        </w:rPr>
      </w:pPr>
    </w:p>
    <w:p w14:paraId="08BF0F2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1078D74">
      <w:pPr>
        <w:spacing w:line="360" w:lineRule="auto"/>
        <w:jc w:val="center"/>
        <w:outlineLvl w:val="0"/>
        <w:rPr>
          <w:rFonts w:cs="仿宋" w:asciiTheme="minorEastAsia" w:hAnsiTheme="minorEastAsia"/>
          <w:b/>
          <w:color w:val="auto"/>
          <w:kern w:val="0"/>
          <w:sz w:val="36"/>
          <w:szCs w:val="36"/>
          <w:highlight w:val="none"/>
        </w:rPr>
      </w:pPr>
    </w:p>
    <w:p w14:paraId="1A20CC5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2A40697">
      <w:pPr>
        <w:spacing w:line="360" w:lineRule="auto"/>
        <w:jc w:val="center"/>
        <w:outlineLvl w:val="0"/>
        <w:rPr>
          <w:rFonts w:cs="仿宋" w:asciiTheme="minorEastAsia" w:hAnsiTheme="minorEastAsia"/>
          <w:b/>
          <w:color w:val="auto"/>
          <w:kern w:val="0"/>
          <w:sz w:val="36"/>
          <w:szCs w:val="36"/>
          <w:highlight w:val="none"/>
        </w:rPr>
      </w:pPr>
    </w:p>
    <w:p w14:paraId="2EC8B56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2E760DB">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08BB8AF9">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7BF0017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7B149CC">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3D74283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353B35C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41B5576A">
      <w:pPr>
        <w:snapToGrid w:val="0"/>
        <w:spacing w:line="360" w:lineRule="auto"/>
        <w:rPr>
          <w:rFonts w:hint="eastAsia" w:cs="仿宋" w:asciiTheme="minorEastAsia" w:hAnsiTheme="minorEastAsia"/>
          <w:color w:val="auto"/>
          <w:sz w:val="24"/>
          <w:highlight w:val="none"/>
        </w:rPr>
      </w:pPr>
    </w:p>
    <w:p w14:paraId="1610024E">
      <w:pPr>
        <w:pStyle w:val="8"/>
        <w:rPr>
          <w:color w:val="auto"/>
          <w:highlight w:val="none"/>
        </w:rPr>
      </w:pPr>
    </w:p>
    <w:p w14:paraId="5165FD3C">
      <w:pPr>
        <w:pStyle w:val="16"/>
        <w:rPr>
          <w:color w:val="auto"/>
          <w:highlight w:val="none"/>
        </w:rPr>
      </w:pPr>
    </w:p>
    <w:p w14:paraId="1725B00A">
      <w:pPr>
        <w:rPr>
          <w:color w:val="auto"/>
          <w:highlight w:val="none"/>
        </w:rPr>
      </w:pPr>
    </w:p>
    <w:p w14:paraId="1E292536">
      <w:pPr>
        <w:pStyle w:val="8"/>
        <w:rPr>
          <w:color w:val="auto"/>
          <w:highlight w:val="none"/>
        </w:rPr>
      </w:pPr>
    </w:p>
    <w:p w14:paraId="5A613281">
      <w:pPr>
        <w:pStyle w:val="16"/>
        <w:rPr>
          <w:color w:val="auto"/>
          <w:highlight w:val="none"/>
        </w:rPr>
      </w:pPr>
    </w:p>
    <w:p w14:paraId="1563D54E">
      <w:pPr>
        <w:rPr>
          <w:color w:val="auto"/>
          <w:highlight w:val="none"/>
        </w:rPr>
      </w:pPr>
    </w:p>
    <w:p w14:paraId="3719BB9D">
      <w:pPr>
        <w:pStyle w:val="8"/>
        <w:rPr>
          <w:color w:val="auto"/>
          <w:highlight w:val="none"/>
        </w:rPr>
      </w:pPr>
    </w:p>
    <w:p w14:paraId="688DCBC6">
      <w:pPr>
        <w:pStyle w:val="16"/>
        <w:rPr>
          <w:color w:val="auto"/>
          <w:highlight w:val="none"/>
        </w:rPr>
      </w:pPr>
    </w:p>
    <w:p w14:paraId="19DF8290">
      <w:pPr>
        <w:rPr>
          <w:color w:val="auto"/>
          <w:highlight w:val="none"/>
        </w:rPr>
      </w:pPr>
    </w:p>
    <w:p w14:paraId="2D8E120C">
      <w:pPr>
        <w:pStyle w:val="8"/>
        <w:rPr>
          <w:color w:val="auto"/>
          <w:highlight w:val="none"/>
        </w:rPr>
      </w:pPr>
    </w:p>
    <w:p w14:paraId="7FED32CB">
      <w:pPr>
        <w:pStyle w:val="16"/>
        <w:rPr>
          <w:color w:val="auto"/>
          <w:highlight w:val="none"/>
        </w:rPr>
      </w:pPr>
    </w:p>
    <w:p w14:paraId="3B264C4F">
      <w:pPr>
        <w:pStyle w:val="13"/>
        <w:rPr>
          <w:color w:val="auto"/>
          <w:highlight w:val="none"/>
        </w:rPr>
      </w:pPr>
    </w:p>
    <w:p w14:paraId="3650BB8B">
      <w:pPr>
        <w:rPr>
          <w:color w:val="auto"/>
          <w:highlight w:val="none"/>
        </w:rPr>
      </w:pPr>
    </w:p>
    <w:p w14:paraId="5CB36734">
      <w:pPr>
        <w:rPr>
          <w:color w:val="auto"/>
          <w:highlight w:val="none"/>
        </w:rPr>
      </w:pPr>
    </w:p>
    <w:p w14:paraId="67A56487">
      <w:pPr>
        <w:rPr>
          <w:color w:val="auto"/>
          <w:highlight w:val="none"/>
        </w:rPr>
      </w:pPr>
    </w:p>
    <w:p w14:paraId="10A9CB8C">
      <w:pPr>
        <w:rPr>
          <w:color w:val="auto"/>
          <w:highlight w:val="none"/>
        </w:rPr>
      </w:pPr>
    </w:p>
    <w:p w14:paraId="34AB1DB4">
      <w:pPr>
        <w:rPr>
          <w:color w:val="auto"/>
          <w:highlight w:val="none"/>
        </w:rPr>
      </w:pPr>
    </w:p>
    <w:p w14:paraId="7BCE87E9">
      <w:pPr>
        <w:pStyle w:val="8"/>
        <w:rPr>
          <w:color w:val="auto"/>
          <w:highlight w:val="none"/>
        </w:rPr>
      </w:pPr>
    </w:p>
    <w:p w14:paraId="0F2BCF09">
      <w:pPr>
        <w:rPr>
          <w:color w:val="auto"/>
          <w:highlight w:val="none"/>
        </w:rPr>
      </w:pPr>
    </w:p>
    <w:p w14:paraId="074E7F6B">
      <w:pPr>
        <w:rPr>
          <w:color w:val="auto"/>
          <w:highlight w:val="none"/>
        </w:rPr>
      </w:pPr>
    </w:p>
    <w:p w14:paraId="3163F6D2">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75DF97C7">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1A4F4FB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3B382B7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100DC1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2026年-2027年江阴众合震动仪表采购项目（第二次采购）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202603001-1</w:t>
      </w:r>
      <w:r>
        <w:rPr>
          <w:rFonts w:hint="eastAsia" w:cs="仿宋" w:asciiTheme="minorEastAsia" w:hAnsiTheme="minorEastAsia"/>
          <w:color w:val="auto"/>
          <w:sz w:val="24"/>
          <w:highlight w:val="none"/>
        </w:rPr>
        <w:t>】采购活动，郑重承诺：</w:t>
      </w:r>
    </w:p>
    <w:p w14:paraId="284F6271">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E4F5CE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4F03576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0D2E29F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AC3580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1F78D6C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B009F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6F84D8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949BEC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65F92E8">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1CA1700B">
      <w:pPr>
        <w:snapToGrid w:val="0"/>
        <w:spacing w:line="360" w:lineRule="auto"/>
        <w:ind w:firstLine="480" w:firstLineChars="200"/>
        <w:rPr>
          <w:rFonts w:hint="eastAsia" w:cs="仿宋" w:asciiTheme="minorEastAsia" w:hAnsiTheme="minorEastAsia"/>
          <w:color w:val="auto"/>
          <w:sz w:val="24"/>
          <w:highlight w:val="none"/>
        </w:rPr>
      </w:pPr>
    </w:p>
    <w:p w14:paraId="1E48ED2F">
      <w:pPr>
        <w:snapToGrid w:val="0"/>
        <w:spacing w:line="360" w:lineRule="auto"/>
        <w:ind w:firstLine="480" w:firstLineChars="200"/>
        <w:rPr>
          <w:rFonts w:hint="eastAsia" w:cs="仿宋" w:asciiTheme="minorEastAsia" w:hAnsiTheme="minorEastAsia"/>
          <w:color w:val="auto"/>
          <w:sz w:val="24"/>
          <w:highlight w:val="none"/>
        </w:rPr>
      </w:pPr>
    </w:p>
    <w:p w14:paraId="49E25597">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7A11B8D">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4F6F51B1">
      <w:pPr>
        <w:snapToGrid w:val="0"/>
        <w:spacing w:line="360" w:lineRule="auto"/>
        <w:ind w:right="480"/>
        <w:jc w:val="center"/>
        <w:rPr>
          <w:rFonts w:cs="仿宋" w:asciiTheme="minorEastAsia" w:hAnsiTheme="minorEastAsia"/>
          <w:b/>
          <w:color w:val="auto"/>
          <w:kern w:val="0"/>
          <w:sz w:val="32"/>
          <w:szCs w:val="32"/>
          <w:highlight w:val="none"/>
        </w:rPr>
      </w:pPr>
    </w:p>
    <w:p w14:paraId="3341ABAD">
      <w:pPr>
        <w:rPr>
          <w:color w:val="auto"/>
          <w:highlight w:val="none"/>
        </w:rPr>
      </w:pPr>
    </w:p>
    <w:p w14:paraId="07958DFA">
      <w:pPr>
        <w:pStyle w:val="8"/>
        <w:rPr>
          <w:color w:val="auto"/>
          <w:highlight w:val="none"/>
        </w:rPr>
      </w:pPr>
    </w:p>
    <w:p w14:paraId="1FF589BC">
      <w:pPr>
        <w:pStyle w:val="16"/>
        <w:rPr>
          <w:color w:val="auto"/>
          <w:highlight w:val="none"/>
        </w:rPr>
      </w:pPr>
    </w:p>
    <w:p w14:paraId="351077D3">
      <w:pPr>
        <w:rPr>
          <w:color w:val="auto"/>
          <w:highlight w:val="none"/>
        </w:rPr>
      </w:pPr>
    </w:p>
    <w:p w14:paraId="60E48962">
      <w:pPr>
        <w:pStyle w:val="8"/>
        <w:rPr>
          <w:color w:val="auto"/>
          <w:highlight w:val="none"/>
        </w:rPr>
      </w:pPr>
    </w:p>
    <w:p w14:paraId="38BA5121">
      <w:pPr>
        <w:pStyle w:val="16"/>
        <w:rPr>
          <w:color w:val="auto"/>
          <w:highlight w:val="none"/>
        </w:rPr>
      </w:pPr>
    </w:p>
    <w:p w14:paraId="4E8654BE">
      <w:pPr>
        <w:pStyle w:val="13"/>
        <w:rPr>
          <w:color w:val="auto"/>
          <w:highlight w:val="none"/>
        </w:rPr>
      </w:pPr>
    </w:p>
    <w:p w14:paraId="1C71565E">
      <w:pPr>
        <w:rPr>
          <w:color w:val="auto"/>
          <w:highlight w:val="none"/>
        </w:rPr>
      </w:pPr>
    </w:p>
    <w:p w14:paraId="4EA6B7C5">
      <w:pPr>
        <w:pStyle w:val="8"/>
        <w:rPr>
          <w:color w:val="auto"/>
          <w:highlight w:val="none"/>
        </w:rPr>
      </w:pPr>
    </w:p>
    <w:p w14:paraId="63C11DF9">
      <w:pPr>
        <w:pStyle w:val="8"/>
        <w:rPr>
          <w:color w:val="auto"/>
          <w:highlight w:val="none"/>
        </w:rPr>
      </w:pPr>
    </w:p>
    <w:p w14:paraId="5F53528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5E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19778BA">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45569E8B">
            <w:pPr>
              <w:pStyle w:val="30"/>
              <w:adjustRightInd w:val="0"/>
              <w:spacing w:line="360" w:lineRule="auto"/>
              <w:rPr>
                <w:rFonts w:cs="仿宋" w:asciiTheme="minorEastAsia" w:hAnsiTheme="minorEastAsia" w:eastAsiaTheme="minorEastAsia"/>
                <w:bCs/>
                <w:color w:val="auto"/>
                <w:sz w:val="24"/>
                <w:highlight w:val="none"/>
              </w:rPr>
            </w:pPr>
          </w:p>
          <w:p w14:paraId="54BDC39D">
            <w:pPr>
              <w:pStyle w:val="30"/>
              <w:adjustRightInd w:val="0"/>
              <w:spacing w:line="360" w:lineRule="auto"/>
              <w:rPr>
                <w:rFonts w:cs="仿宋" w:asciiTheme="minorEastAsia" w:hAnsiTheme="minorEastAsia" w:eastAsiaTheme="minorEastAsia"/>
                <w:bCs/>
                <w:color w:val="auto"/>
                <w:sz w:val="24"/>
                <w:highlight w:val="none"/>
              </w:rPr>
            </w:pPr>
          </w:p>
          <w:p w14:paraId="2BC28294">
            <w:pPr>
              <w:pStyle w:val="30"/>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08670B9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B12EC36">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73018D8E">
      <w:pPr>
        <w:pStyle w:val="15"/>
        <w:rPr>
          <w:rFonts w:hint="eastAsia"/>
          <w:color w:val="auto"/>
          <w:highlight w:val="none"/>
          <w:lang w:val="en-US" w:eastAsia="zh-CN"/>
        </w:rPr>
      </w:pPr>
    </w:p>
    <w:p w14:paraId="1516FBBE">
      <w:pPr>
        <w:rPr>
          <w:rFonts w:hint="eastAsia"/>
          <w:color w:val="auto"/>
          <w:highlight w:val="none"/>
          <w:lang w:val="en-US" w:eastAsia="zh-CN"/>
        </w:rPr>
      </w:pPr>
    </w:p>
    <w:p w14:paraId="31FD0EF8">
      <w:pPr>
        <w:rPr>
          <w:rFonts w:hint="eastAsia"/>
          <w:color w:val="auto"/>
          <w:highlight w:val="none"/>
          <w:lang w:val="en-US" w:eastAsia="zh-CN"/>
        </w:rPr>
      </w:pPr>
    </w:p>
    <w:p w14:paraId="076E1A0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5F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0DA611D">
            <w:pPr>
              <w:pStyle w:val="8"/>
              <w:numPr>
                <w:ilvl w:val="0"/>
                <w:numId w:val="0"/>
              </w:numPr>
              <w:ind w:leftChars="0"/>
              <w:jc w:val="center"/>
              <w:rPr>
                <w:rFonts w:hint="eastAsia"/>
                <w:color w:val="auto"/>
                <w:highlight w:val="none"/>
                <w:lang w:val="en-US" w:eastAsia="zh-CN"/>
              </w:rPr>
            </w:pPr>
          </w:p>
          <w:p w14:paraId="002A3638">
            <w:pPr>
              <w:pStyle w:val="8"/>
              <w:numPr>
                <w:ilvl w:val="0"/>
                <w:numId w:val="0"/>
              </w:numPr>
              <w:ind w:leftChars="0"/>
              <w:jc w:val="center"/>
              <w:rPr>
                <w:rFonts w:hint="eastAsia"/>
                <w:color w:val="auto"/>
                <w:highlight w:val="none"/>
                <w:lang w:val="en-US" w:eastAsia="zh-CN"/>
              </w:rPr>
            </w:pPr>
          </w:p>
          <w:p w14:paraId="26E9D44A">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1DE80955">
            <w:pPr>
              <w:pStyle w:val="30"/>
              <w:adjustRightInd w:val="0"/>
              <w:spacing w:line="360" w:lineRule="auto"/>
              <w:jc w:val="center"/>
              <w:rPr>
                <w:rFonts w:hint="eastAsia"/>
                <w:b/>
                <w:bCs/>
                <w:color w:val="auto"/>
                <w:sz w:val="28"/>
                <w:szCs w:val="22"/>
                <w:highlight w:val="none"/>
                <w:lang w:val="en-US" w:eastAsia="zh-CN"/>
              </w:rPr>
            </w:pPr>
          </w:p>
          <w:p w14:paraId="2A6528E2">
            <w:pPr>
              <w:pStyle w:val="30"/>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5EEFE7E4">
      <w:pPr>
        <w:rPr>
          <w:rFonts w:hint="eastAsia"/>
          <w:color w:val="auto"/>
          <w:highlight w:val="none"/>
          <w:lang w:val="en-US" w:eastAsia="zh-CN"/>
        </w:rPr>
      </w:pPr>
    </w:p>
    <w:p w14:paraId="36722A4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F0698F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CBD206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61357F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6E83C7B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15CDF8C1">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auto"/>
          <w:spacing w:val="0"/>
          <w:sz w:val="24"/>
          <w:szCs w:val="24"/>
          <w:highlight w:val="none"/>
          <w:shd w:val="clear"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fill="FFFFFF"/>
        </w:rPr>
        <w:t>致：</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杭州临江环境能源有限公司</w:t>
      </w:r>
    </w:p>
    <w:p w14:paraId="58ADA647">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我司</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u w:val="single"/>
          <w:shd w:val="clear" w:fill="FFFFFF"/>
        </w:rPr>
        <w:t>（总公司全称） </w:t>
      </w:r>
      <w:r>
        <w:rPr>
          <w:rFonts w:hint="eastAsia" w:ascii="仿宋_GB2312" w:hAnsi="仿宋_GB2312" w:eastAsia="仿宋_GB2312" w:cs="仿宋_GB2312"/>
          <w:i w:val="0"/>
          <w:iCs w:val="0"/>
          <w:caps w:val="0"/>
          <w:color w:val="auto"/>
          <w:spacing w:val="0"/>
          <w:sz w:val="24"/>
          <w:szCs w:val="24"/>
          <w:highlight w:val="none"/>
          <w:shd w:val="clear" w:fill="FFFFFF"/>
        </w:rPr>
        <w:t>，系一家根据中国法律合法注册并存续的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法人组织</w:t>
      </w:r>
      <w:r>
        <w:rPr>
          <w:rFonts w:hint="eastAsia" w:ascii="仿宋_GB2312" w:hAnsi="仿宋_GB2312" w:eastAsia="仿宋_GB2312" w:cs="仿宋_GB2312"/>
          <w:i w:val="0"/>
          <w:iCs w:val="0"/>
          <w:caps w:val="0"/>
          <w:color w:val="auto"/>
          <w:spacing w:val="0"/>
          <w:sz w:val="24"/>
          <w:szCs w:val="24"/>
          <w:highlight w:val="none"/>
          <w:shd w:val="clear" w:fill="FFFFFF"/>
        </w:rPr>
        <w:t>，统一社会信用代码为</w:t>
      </w:r>
      <w:r>
        <w:rPr>
          <w:rFonts w:hint="eastAsia" w:ascii="仿宋_GB2312" w:hAnsi="仿宋_GB2312" w:eastAsia="仿宋_GB2312" w:cs="仿宋_GB2312"/>
          <w:i w:val="0"/>
          <w:iCs w:val="0"/>
          <w:caps w:val="0"/>
          <w:color w:val="auto"/>
          <w:spacing w:val="0"/>
          <w:sz w:val="24"/>
          <w:szCs w:val="24"/>
          <w:highlight w:val="none"/>
          <w:u w:val="single"/>
          <w:shd w:val="clear" w:fill="FFFFFF"/>
        </w:rPr>
        <w:t>：</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w:t>
      </w:r>
    </w:p>
    <w:p w14:paraId="5F19B90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u w:val="single"/>
          <w:shd w:val="clear" w:fill="FFFFFF"/>
        </w:rPr>
        <w:t>（分公司全称）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系我司依法设立并领取营业执照的分支机构，统一社会信用代码为：</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w:t>
      </w:r>
    </w:p>
    <w:p w14:paraId="3191A13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为确保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2026年-2027年江阴众合震动仪表采购项目（第二次采购）  </w:t>
      </w:r>
      <w:r>
        <w:rPr>
          <w:rFonts w:hint="eastAsia" w:ascii="仿宋_GB2312" w:hAnsi="仿宋_GB2312" w:eastAsia="仿宋_GB2312" w:cs="仿宋_GB2312"/>
          <w:i w:val="0"/>
          <w:iCs w:val="0"/>
          <w:caps w:val="0"/>
          <w:color w:val="auto"/>
          <w:spacing w:val="0"/>
          <w:sz w:val="24"/>
          <w:szCs w:val="24"/>
          <w:highlight w:val="none"/>
          <w:shd w:val="clear" w:fill="FFFFFF"/>
        </w:rPr>
        <w:t>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项目</w:t>
      </w:r>
      <w:r>
        <w:rPr>
          <w:rFonts w:hint="eastAsia" w:ascii="仿宋_GB2312" w:hAnsi="仿宋_GB2312" w:eastAsia="仿宋_GB2312" w:cs="仿宋_GB2312"/>
          <w:i w:val="0"/>
          <w:iCs w:val="0"/>
          <w:caps w:val="0"/>
          <w:color w:val="auto"/>
          <w:spacing w:val="0"/>
          <w:sz w:val="24"/>
          <w:szCs w:val="24"/>
          <w:highlight w:val="none"/>
          <w:u w:val="single"/>
          <w:shd w:val="clear" w:fill="FFFFFF"/>
        </w:rPr>
        <w:t>编号：</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202603001-1    </w:t>
      </w:r>
      <w:r>
        <w:rPr>
          <w:rFonts w:hint="eastAsia" w:ascii="仿宋_GB2312" w:hAnsi="仿宋_GB2312" w:eastAsia="仿宋_GB2312" w:cs="仿宋_GB2312"/>
          <w:i w:val="0"/>
          <w:iCs w:val="0"/>
          <w:caps w:val="0"/>
          <w:color w:val="auto"/>
          <w:spacing w:val="0"/>
          <w:sz w:val="24"/>
          <w:szCs w:val="24"/>
          <w:highlight w:val="none"/>
          <w:shd w:val="clear" w:fill="FFFFFF"/>
        </w:rPr>
        <w:t>）的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及后续合同履行工作顺利进行，我司现郑重作出如下授权：</w:t>
      </w:r>
    </w:p>
    <w:p w14:paraId="0AF1D276">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一、 授权声明</w:t>
      </w:r>
    </w:p>
    <w:p w14:paraId="3F88363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及合同相关事宜。</w:t>
      </w:r>
    </w:p>
    <w:p w14:paraId="7B117516">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二、 授权范围</w:t>
      </w:r>
    </w:p>
    <w:p w14:paraId="78AF39A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rPr>
        <w:t>本授权范围包括但不限于：</w:t>
      </w:r>
    </w:p>
    <w:p w14:paraId="1116A4A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1.</w:t>
      </w:r>
      <w:r>
        <w:rPr>
          <w:rFonts w:hint="eastAsia" w:ascii="仿宋_GB2312" w:hAnsi="仿宋_GB2312" w:eastAsia="仿宋_GB2312" w:cs="仿宋_GB2312"/>
          <w:i w:val="0"/>
          <w:iCs w:val="0"/>
          <w:caps w:val="0"/>
          <w:color w:val="auto"/>
          <w:spacing w:val="0"/>
          <w:sz w:val="24"/>
          <w:szCs w:val="24"/>
          <w:highlight w:val="none"/>
          <w:shd w:val="clear" w:fill="FFFFFF"/>
        </w:rPr>
        <w:t>以分公司名义编制、签署、密封、递交、修改、撤回</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文件。</w:t>
      </w:r>
    </w:p>
    <w:p w14:paraId="59A95CF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2.</w:t>
      </w:r>
      <w:r>
        <w:rPr>
          <w:rFonts w:hint="eastAsia" w:ascii="仿宋_GB2312" w:hAnsi="仿宋_GB2312" w:eastAsia="仿宋_GB2312" w:cs="仿宋_GB2312"/>
          <w:i w:val="0"/>
          <w:iCs w:val="0"/>
          <w:caps w:val="0"/>
          <w:color w:val="auto"/>
          <w:spacing w:val="0"/>
          <w:sz w:val="24"/>
          <w:szCs w:val="24"/>
          <w:highlight w:val="none"/>
          <w:shd w:val="clear" w:fill="FFFFFF"/>
        </w:rPr>
        <w:t>以分公司名义参加开标会议，进行澄清、说明、补正。</w:t>
      </w:r>
    </w:p>
    <w:p w14:paraId="39B1C2FD">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3.</w:t>
      </w:r>
      <w:r>
        <w:rPr>
          <w:rFonts w:hint="eastAsia" w:ascii="仿宋_GB2312" w:hAnsi="仿宋_GB2312" w:eastAsia="仿宋_GB2312" w:cs="仿宋_GB2312"/>
          <w:i w:val="0"/>
          <w:iCs w:val="0"/>
          <w:caps w:val="0"/>
          <w:color w:val="auto"/>
          <w:spacing w:val="0"/>
          <w:sz w:val="24"/>
          <w:szCs w:val="24"/>
          <w:highlight w:val="none"/>
          <w:shd w:val="clear" w:fill="FFFFFF"/>
        </w:rPr>
        <w:t>在确定</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成交</w:t>
      </w:r>
      <w:r>
        <w:rPr>
          <w:rFonts w:hint="eastAsia" w:ascii="仿宋_GB2312" w:hAnsi="仿宋_GB2312" w:eastAsia="仿宋_GB2312" w:cs="仿宋_GB2312"/>
          <w:i w:val="0"/>
          <w:iCs w:val="0"/>
          <w:caps w:val="0"/>
          <w:color w:val="auto"/>
          <w:spacing w:val="0"/>
          <w:sz w:val="24"/>
          <w:szCs w:val="24"/>
          <w:highlight w:val="none"/>
          <w:shd w:val="clear" w:fill="FFFFFF"/>
        </w:rPr>
        <w:t>后，以分公司名义与</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贵司</w:t>
      </w:r>
      <w:r>
        <w:rPr>
          <w:rFonts w:hint="eastAsia" w:ascii="仿宋_GB2312" w:hAnsi="仿宋_GB2312" w:eastAsia="仿宋_GB2312" w:cs="仿宋_GB2312"/>
          <w:i w:val="0"/>
          <w:iCs w:val="0"/>
          <w:caps w:val="0"/>
          <w:color w:val="auto"/>
          <w:spacing w:val="0"/>
          <w:sz w:val="24"/>
          <w:szCs w:val="24"/>
          <w:highlight w:val="none"/>
          <w:shd w:val="clear" w:fill="FFFFFF"/>
        </w:rPr>
        <w:t>进行合同谈判，并签署本项目合同及相关法律文件。</w:t>
      </w:r>
    </w:p>
    <w:p w14:paraId="7E6B11C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3.</w:t>
      </w:r>
      <w:r>
        <w:rPr>
          <w:rFonts w:hint="eastAsia" w:ascii="仿宋_GB2312" w:hAnsi="仿宋_GB2312" w:eastAsia="仿宋_GB2312" w:cs="仿宋_GB2312"/>
          <w:i w:val="0"/>
          <w:iCs w:val="0"/>
          <w:caps w:val="0"/>
          <w:color w:val="auto"/>
          <w:spacing w:val="0"/>
          <w:sz w:val="24"/>
          <w:szCs w:val="24"/>
          <w:highlight w:val="none"/>
          <w:shd w:val="clear" w:fill="FFFFFF"/>
        </w:rPr>
        <w:t>履行</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过程中及</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成交</w:t>
      </w:r>
      <w:r>
        <w:rPr>
          <w:rFonts w:hint="eastAsia" w:ascii="仿宋_GB2312" w:hAnsi="仿宋_GB2312" w:eastAsia="仿宋_GB2312" w:cs="仿宋_GB2312"/>
          <w:i w:val="0"/>
          <w:iCs w:val="0"/>
          <w:caps w:val="0"/>
          <w:color w:val="auto"/>
          <w:spacing w:val="0"/>
          <w:sz w:val="24"/>
          <w:szCs w:val="24"/>
          <w:highlight w:val="none"/>
          <w:shd w:val="clear" w:fill="FFFFFF"/>
        </w:rPr>
        <w:t>后合同约定的其他一切必要事宜。</w:t>
      </w:r>
    </w:p>
    <w:p w14:paraId="0D08CE13">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三、 责任承担</w:t>
      </w:r>
    </w:p>
    <w:p w14:paraId="3C9761BA">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389E7721">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四、 授权有效期</w:t>
      </w:r>
    </w:p>
    <w:p w14:paraId="6D193DBA">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本授权书自签发之日起生效，其有效期至 </w:t>
      </w:r>
      <w:r>
        <w:rPr>
          <w:rFonts w:hint="eastAsia" w:ascii="仿宋_GB2312" w:hAnsi="仿宋_GB2312" w:eastAsia="仿宋_GB2312" w:cs="仿宋_GB2312"/>
          <w:i w:val="0"/>
          <w:iCs w:val="0"/>
          <w:caps w:val="0"/>
          <w:color w:val="auto"/>
          <w:spacing w:val="0"/>
          <w:sz w:val="24"/>
          <w:szCs w:val="24"/>
          <w:highlight w:val="none"/>
          <w:u w:val="single"/>
          <w:shd w:val="clear" w:fill="FFFFFF"/>
        </w:rPr>
        <w:t xml:space="preserve"> </w:t>
      </w:r>
      <w:r>
        <w:rPr>
          <w:rFonts w:hint="eastAsia" w:ascii="仿宋_GB2312" w:hAnsi="仿宋_GB2312" w:eastAsia="仿宋_GB2312" w:cs="仿宋_GB2312"/>
          <w:i w:val="0"/>
          <w:iCs w:val="0"/>
          <w:caps w:val="0"/>
          <w:color w:val="auto"/>
          <w:spacing w:val="0"/>
          <w:sz w:val="24"/>
          <w:szCs w:val="24"/>
          <w:highlight w:val="none"/>
          <w:u w:val="single"/>
          <w:shd w:val="clear" w:fill="FFFFFF"/>
          <w:lang w:eastAsia="zh-CN"/>
        </w:rPr>
        <w:t>2026年-2027年江阴众合震动仪表采购项目（第二次采购）</w:t>
      </w:r>
      <w:r>
        <w:rPr>
          <w:rFonts w:hint="eastAsia" w:ascii="仿宋_GB2312" w:hAnsi="仿宋_GB2312" w:eastAsia="仿宋_GB2312" w:cs="仿宋_GB2312"/>
          <w:i w:val="0"/>
          <w:iCs w:val="0"/>
          <w:caps w:val="0"/>
          <w:color w:val="auto"/>
          <w:spacing w:val="0"/>
          <w:sz w:val="24"/>
          <w:szCs w:val="24"/>
          <w:highlight w:val="none"/>
          <w:u w:val="single"/>
          <w:shd w:val="clear" w:fill="FFFFFF"/>
        </w:rPr>
        <w:t xml:space="preserve"> （项目编号：</w:t>
      </w:r>
      <w:r>
        <w:rPr>
          <w:rFonts w:hint="eastAsia" w:ascii="仿宋_GB2312" w:hAnsi="仿宋_GB2312" w:eastAsia="仿宋_GB2312" w:cs="仿宋_GB2312"/>
          <w:i w:val="0"/>
          <w:iCs w:val="0"/>
          <w:caps w:val="0"/>
          <w:color w:val="auto"/>
          <w:spacing w:val="0"/>
          <w:sz w:val="24"/>
          <w:szCs w:val="24"/>
          <w:highlight w:val="none"/>
          <w:u w:val="single"/>
          <w:shd w:val="clear" w:fill="FFFFFF"/>
          <w:lang w:eastAsia="zh-CN"/>
        </w:rPr>
        <w:t>202603001-1</w:t>
      </w:r>
      <w:r>
        <w:rPr>
          <w:rFonts w:hint="eastAsia" w:ascii="仿宋_GB2312" w:hAnsi="仿宋_GB2312" w:eastAsia="仿宋_GB2312" w:cs="仿宋_GB2312"/>
          <w:i w:val="0"/>
          <w:iCs w:val="0"/>
          <w:caps w:val="0"/>
          <w:color w:val="auto"/>
          <w:spacing w:val="0"/>
          <w:sz w:val="24"/>
          <w:szCs w:val="24"/>
          <w:highlight w:val="none"/>
          <w:u w:val="single"/>
          <w:shd w:val="clear" w:fill="FFFFFF"/>
        </w:rPr>
        <w:t>） </w:t>
      </w:r>
      <w:r>
        <w:rPr>
          <w:rFonts w:hint="eastAsia" w:ascii="仿宋_GB2312" w:hAnsi="仿宋_GB2312" w:eastAsia="仿宋_GB2312" w:cs="仿宋_GB2312"/>
          <w:i w:val="0"/>
          <w:iCs w:val="0"/>
          <w:caps w:val="0"/>
          <w:color w:val="auto"/>
          <w:spacing w:val="0"/>
          <w:sz w:val="24"/>
          <w:szCs w:val="24"/>
          <w:highlight w:val="none"/>
          <w:shd w:val="clear" w:fill="FFFFFF"/>
        </w:rPr>
        <w:t>合同履行完毕之日止。</w:t>
      </w:r>
    </w:p>
    <w:p w14:paraId="2998944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p>
    <w:p w14:paraId="54D5C97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本授权书一式</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三</w:t>
      </w:r>
      <w:r>
        <w:rPr>
          <w:rFonts w:hint="eastAsia" w:ascii="仿宋_GB2312" w:hAnsi="仿宋_GB2312" w:eastAsia="仿宋_GB2312" w:cs="仿宋_GB2312"/>
          <w:i w:val="0"/>
          <w:iCs w:val="0"/>
          <w:caps w:val="0"/>
          <w:color w:val="auto"/>
          <w:spacing w:val="0"/>
          <w:sz w:val="24"/>
          <w:szCs w:val="24"/>
          <w:highlight w:val="none"/>
          <w:shd w:val="clear" w:fill="FFFFFF"/>
        </w:rPr>
        <w:t>份，交</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采购人一</w:t>
      </w:r>
      <w:r>
        <w:rPr>
          <w:rFonts w:hint="eastAsia" w:ascii="仿宋_GB2312" w:hAnsi="仿宋_GB2312" w:eastAsia="仿宋_GB2312" w:cs="仿宋_GB2312"/>
          <w:i w:val="0"/>
          <w:iCs w:val="0"/>
          <w:caps w:val="0"/>
          <w:color w:val="auto"/>
          <w:spacing w:val="0"/>
          <w:sz w:val="24"/>
          <w:szCs w:val="24"/>
          <w:highlight w:val="none"/>
          <w:shd w:val="clear" w:fill="FFFFFF"/>
        </w:rPr>
        <w:t>份，总公司留存</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一</w:t>
      </w:r>
      <w:r>
        <w:rPr>
          <w:rFonts w:hint="eastAsia" w:ascii="仿宋_GB2312" w:hAnsi="仿宋_GB2312" w:eastAsia="仿宋_GB2312" w:cs="仿宋_GB2312"/>
          <w:i w:val="0"/>
          <w:iCs w:val="0"/>
          <w:caps w:val="0"/>
          <w:color w:val="auto"/>
          <w:spacing w:val="0"/>
          <w:sz w:val="24"/>
          <w:szCs w:val="24"/>
          <w:highlight w:val="none"/>
          <w:shd w:val="clear" w:fill="FFFFFF"/>
        </w:rPr>
        <w:t>份，分公司留存</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一</w:t>
      </w:r>
      <w:r>
        <w:rPr>
          <w:rFonts w:hint="eastAsia" w:ascii="仿宋_GB2312" w:hAnsi="仿宋_GB2312" w:eastAsia="仿宋_GB2312" w:cs="仿宋_GB2312"/>
          <w:i w:val="0"/>
          <w:iCs w:val="0"/>
          <w:caps w:val="0"/>
          <w:color w:val="auto"/>
          <w:spacing w:val="0"/>
          <w:sz w:val="24"/>
          <w:szCs w:val="24"/>
          <w:highlight w:val="none"/>
          <w:shd w:val="clear" w:fill="FFFFFF"/>
        </w:rPr>
        <w:t>份，具有同等法律效力。</w:t>
      </w:r>
    </w:p>
    <w:p w14:paraId="5674F3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p>
    <w:p w14:paraId="4EF04219">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总公司（盖章）：</w:t>
      </w:r>
    </w:p>
    <w:p w14:paraId="10F980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rPr>
        <w:t>法定代表人（签字或盖章）：</w:t>
      </w:r>
    </w:p>
    <w:p w14:paraId="436B9CB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rPr>
        <w:t>签发日期：</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年</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月</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日</w:t>
      </w:r>
    </w:p>
    <w:p w14:paraId="62A75565">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lang w:val="en-US" w:eastAsia="zh-CN"/>
        </w:rPr>
      </w:pPr>
    </w:p>
    <w:p w14:paraId="4E3D325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24"/>
          <w:szCs w:val="24"/>
          <w:highlight w:val="none"/>
          <w:lang w:val="en-US" w:eastAsia="zh-CN" w:bidi="ar-SA"/>
        </w:rPr>
      </w:pPr>
    </w:p>
    <w:p w14:paraId="525942C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1E0F152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07D40FB">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523E73FB">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DB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B70290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4DC2A736">
            <w:pPr>
              <w:pStyle w:val="30"/>
              <w:adjustRightInd w:val="0"/>
              <w:spacing w:line="360" w:lineRule="auto"/>
              <w:rPr>
                <w:rFonts w:cs="仿宋" w:asciiTheme="minorEastAsia" w:hAnsiTheme="minorEastAsia" w:eastAsiaTheme="minorEastAsia"/>
                <w:bCs/>
                <w:color w:val="auto"/>
                <w:sz w:val="24"/>
                <w:highlight w:val="none"/>
              </w:rPr>
            </w:pPr>
          </w:p>
        </w:tc>
      </w:tr>
    </w:tbl>
    <w:p w14:paraId="1773CE55">
      <w:pPr>
        <w:rPr>
          <w:color w:val="auto"/>
          <w:highlight w:val="none"/>
        </w:rPr>
      </w:pPr>
    </w:p>
    <w:p w14:paraId="5A0CFC3A">
      <w:pPr>
        <w:pStyle w:val="8"/>
        <w:rPr>
          <w:color w:val="auto"/>
          <w:highlight w:val="none"/>
        </w:rPr>
      </w:pPr>
    </w:p>
    <w:p w14:paraId="4BF2600F">
      <w:pPr>
        <w:pStyle w:val="16"/>
        <w:rPr>
          <w:color w:val="auto"/>
          <w:highlight w:val="none"/>
        </w:rPr>
      </w:pPr>
    </w:p>
    <w:p w14:paraId="0F3FC72C">
      <w:pPr>
        <w:rPr>
          <w:color w:val="auto"/>
          <w:highlight w:val="none"/>
        </w:rPr>
      </w:pPr>
    </w:p>
    <w:p w14:paraId="2A0B9C89">
      <w:pPr>
        <w:rPr>
          <w:color w:val="auto"/>
          <w:highlight w:val="none"/>
        </w:rPr>
      </w:pPr>
    </w:p>
    <w:p w14:paraId="707EDD97">
      <w:pPr>
        <w:rPr>
          <w:color w:val="auto"/>
          <w:highlight w:val="none"/>
        </w:rPr>
      </w:pPr>
    </w:p>
    <w:p w14:paraId="38562561">
      <w:pPr>
        <w:pStyle w:val="8"/>
        <w:rPr>
          <w:color w:val="auto"/>
          <w:highlight w:val="none"/>
        </w:rPr>
      </w:pPr>
    </w:p>
    <w:p w14:paraId="668D23EE">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B3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CFE4E20">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43D52272">
            <w:pPr>
              <w:pStyle w:val="30"/>
              <w:adjustRightInd w:val="0"/>
              <w:spacing w:line="360" w:lineRule="auto"/>
              <w:rPr>
                <w:rFonts w:cs="仿宋" w:asciiTheme="minorEastAsia" w:hAnsiTheme="minorEastAsia" w:eastAsiaTheme="minorEastAsia"/>
                <w:bCs/>
                <w:color w:val="auto"/>
                <w:sz w:val="24"/>
                <w:highlight w:val="none"/>
              </w:rPr>
            </w:pPr>
          </w:p>
        </w:tc>
      </w:tr>
    </w:tbl>
    <w:p w14:paraId="1E7E410A">
      <w:pPr>
        <w:pStyle w:val="8"/>
        <w:rPr>
          <w:color w:val="auto"/>
          <w:highlight w:val="none"/>
        </w:rPr>
      </w:pPr>
    </w:p>
    <w:p w14:paraId="716AF0DB">
      <w:pPr>
        <w:pStyle w:val="16"/>
        <w:rPr>
          <w:color w:val="auto"/>
          <w:highlight w:val="none"/>
        </w:rPr>
      </w:pPr>
    </w:p>
    <w:p w14:paraId="270908D9">
      <w:pPr>
        <w:rPr>
          <w:color w:val="auto"/>
          <w:highlight w:val="none"/>
        </w:rPr>
      </w:pPr>
    </w:p>
    <w:p w14:paraId="09C5A6C4">
      <w:pPr>
        <w:pStyle w:val="8"/>
        <w:jc w:val="center"/>
        <w:rPr>
          <w:rFonts w:hint="eastAsia" w:cs="仿宋" w:asciiTheme="minorEastAsia" w:hAnsiTheme="minorEastAsia"/>
          <w:b/>
          <w:snapToGrid/>
          <w:color w:val="auto"/>
          <w:kern w:val="0"/>
          <w:sz w:val="32"/>
          <w:szCs w:val="32"/>
          <w:highlight w:val="none"/>
          <w:lang w:val="en-US" w:eastAsia="zh-CN" w:bidi="ar-SA"/>
        </w:rPr>
      </w:pPr>
    </w:p>
    <w:p w14:paraId="065CA060">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08F07817">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87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7C4256FF">
            <w:pPr>
              <w:pStyle w:val="30"/>
              <w:adjustRightInd w:val="0"/>
              <w:spacing w:line="360" w:lineRule="auto"/>
              <w:rPr>
                <w:rFonts w:cs="仿宋" w:asciiTheme="minorEastAsia" w:hAnsiTheme="minorEastAsia" w:eastAsiaTheme="minorEastAsia"/>
                <w:bCs/>
                <w:color w:val="auto"/>
                <w:sz w:val="24"/>
                <w:highlight w:val="none"/>
              </w:rPr>
            </w:pPr>
          </w:p>
        </w:tc>
      </w:tr>
    </w:tbl>
    <w:p w14:paraId="697FC618">
      <w:pPr>
        <w:pStyle w:val="8"/>
        <w:jc w:val="center"/>
        <w:rPr>
          <w:rFonts w:hint="eastAsia" w:cs="仿宋" w:asciiTheme="minorEastAsia" w:hAnsiTheme="minorEastAsia"/>
          <w:b/>
          <w:snapToGrid/>
          <w:color w:val="auto"/>
          <w:kern w:val="0"/>
          <w:sz w:val="32"/>
          <w:szCs w:val="32"/>
          <w:highlight w:val="none"/>
          <w:lang w:val="en-US" w:eastAsia="zh-CN" w:bidi="ar-SA"/>
        </w:rPr>
      </w:pPr>
    </w:p>
    <w:p w14:paraId="49984B5D">
      <w:pPr>
        <w:pStyle w:val="8"/>
        <w:jc w:val="center"/>
        <w:rPr>
          <w:rFonts w:hint="eastAsia" w:cs="仿宋" w:asciiTheme="minorEastAsia" w:hAnsiTheme="minorEastAsia"/>
          <w:b/>
          <w:snapToGrid/>
          <w:color w:val="auto"/>
          <w:kern w:val="0"/>
          <w:sz w:val="32"/>
          <w:szCs w:val="32"/>
          <w:highlight w:val="none"/>
          <w:lang w:val="en-US" w:eastAsia="zh-CN" w:bidi="ar-SA"/>
        </w:rPr>
      </w:pPr>
    </w:p>
    <w:p w14:paraId="74E45914">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E7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0373B7E2">
            <w:pPr>
              <w:pStyle w:val="30"/>
              <w:adjustRightInd w:val="0"/>
              <w:spacing w:line="360" w:lineRule="auto"/>
              <w:rPr>
                <w:rFonts w:cs="仿宋" w:asciiTheme="minorEastAsia" w:hAnsiTheme="minorEastAsia" w:eastAsiaTheme="minorEastAsia"/>
                <w:bCs/>
                <w:color w:val="auto"/>
                <w:sz w:val="24"/>
                <w:highlight w:val="none"/>
              </w:rPr>
            </w:pPr>
          </w:p>
        </w:tc>
      </w:tr>
    </w:tbl>
    <w:p w14:paraId="444C703E">
      <w:pPr>
        <w:pStyle w:val="8"/>
        <w:jc w:val="center"/>
        <w:rPr>
          <w:rFonts w:hint="eastAsia" w:cs="仿宋" w:asciiTheme="minorEastAsia" w:hAnsiTheme="minorEastAsia"/>
          <w:b/>
          <w:snapToGrid/>
          <w:color w:val="auto"/>
          <w:kern w:val="0"/>
          <w:sz w:val="32"/>
          <w:szCs w:val="32"/>
          <w:highlight w:val="none"/>
          <w:lang w:val="en-US" w:eastAsia="zh-CN" w:bidi="ar-SA"/>
        </w:rPr>
      </w:pPr>
    </w:p>
    <w:p w14:paraId="10CD1345">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7E01402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8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A961FD9">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4E95EF9">
            <w:pPr>
              <w:pStyle w:val="30"/>
              <w:adjustRightInd w:val="0"/>
              <w:spacing w:line="360" w:lineRule="auto"/>
              <w:rPr>
                <w:rFonts w:cs="仿宋" w:asciiTheme="minorEastAsia" w:hAnsiTheme="minorEastAsia" w:eastAsiaTheme="minorEastAsia"/>
                <w:bCs/>
                <w:color w:val="auto"/>
                <w:sz w:val="24"/>
                <w:highlight w:val="none"/>
              </w:rPr>
            </w:pPr>
          </w:p>
        </w:tc>
      </w:tr>
    </w:tbl>
    <w:p w14:paraId="6F16BF74">
      <w:pPr>
        <w:pStyle w:val="16"/>
        <w:rPr>
          <w:color w:val="auto"/>
          <w:highlight w:val="none"/>
        </w:rPr>
      </w:pPr>
    </w:p>
    <w:p w14:paraId="0045894B">
      <w:pPr>
        <w:rPr>
          <w:color w:val="auto"/>
          <w:highlight w:val="none"/>
        </w:rPr>
      </w:pPr>
    </w:p>
    <w:p w14:paraId="7DC2A096">
      <w:pPr>
        <w:rPr>
          <w:color w:val="auto"/>
          <w:highlight w:val="none"/>
        </w:rPr>
      </w:pPr>
    </w:p>
    <w:p w14:paraId="705C10CF">
      <w:pPr>
        <w:pStyle w:val="8"/>
        <w:rPr>
          <w:color w:val="auto"/>
          <w:highlight w:val="none"/>
        </w:rPr>
      </w:pPr>
    </w:p>
    <w:p w14:paraId="367526BB">
      <w:pPr>
        <w:pStyle w:val="8"/>
        <w:rPr>
          <w:color w:val="auto"/>
          <w:highlight w:val="none"/>
        </w:rPr>
      </w:pPr>
    </w:p>
    <w:p w14:paraId="597122F6">
      <w:pPr>
        <w:pStyle w:val="8"/>
        <w:rPr>
          <w:color w:val="auto"/>
          <w:highlight w:val="none"/>
        </w:rPr>
      </w:pPr>
    </w:p>
    <w:p w14:paraId="3828E773">
      <w:pPr>
        <w:pStyle w:val="8"/>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7F2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332D84D">
            <w:pPr>
              <w:pStyle w:val="30"/>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11DEE96A">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5430C3B4">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58AE2AAE">
            <w:pPr>
              <w:pStyle w:val="30"/>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57DFA10D">
            <w:pPr>
              <w:pStyle w:val="30"/>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3A9FA4DE">
      <w:pPr>
        <w:pStyle w:val="8"/>
        <w:rPr>
          <w:color w:val="auto"/>
          <w:highlight w:val="none"/>
        </w:rPr>
      </w:pPr>
    </w:p>
    <w:p w14:paraId="34639C3D">
      <w:pPr>
        <w:pStyle w:val="8"/>
        <w:rPr>
          <w:color w:val="auto"/>
          <w:highlight w:val="none"/>
        </w:rPr>
      </w:pPr>
    </w:p>
    <w:p w14:paraId="4D943306">
      <w:pPr>
        <w:pStyle w:val="8"/>
        <w:rPr>
          <w:color w:val="auto"/>
          <w:highlight w:val="none"/>
        </w:rPr>
      </w:pPr>
    </w:p>
    <w:p w14:paraId="2F76FB32">
      <w:pPr>
        <w:pStyle w:val="8"/>
        <w:rPr>
          <w:color w:val="auto"/>
          <w:highlight w:val="none"/>
        </w:rPr>
      </w:pPr>
    </w:p>
    <w:p w14:paraId="1483F48D">
      <w:pPr>
        <w:pStyle w:val="8"/>
        <w:rPr>
          <w:color w:val="auto"/>
          <w:highlight w:val="none"/>
        </w:rPr>
      </w:pPr>
    </w:p>
    <w:p w14:paraId="620B878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250FD43">
      <w:pPr>
        <w:spacing w:line="360" w:lineRule="auto"/>
        <w:jc w:val="center"/>
        <w:outlineLvl w:val="0"/>
        <w:rPr>
          <w:rFonts w:cs="仿宋" w:asciiTheme="minorEastAsia" w:hAnsiTheme="minorEastAsia"/>
          <w:b/>
          <w:color w:val="auto"/>
          <w:kern w:val="0"/>
          <w:sz w:val="24"/>
          <w:highlight w:val="none"/>
        </w:rPr>
      </w:pPr>
    </w:p>
    <w:p w14:paraId="06438894">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1466DE3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1B5EFD7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A8375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409553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2E77EE6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240E742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2A40F369">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09467E9E">
      <w:pPr>
        <w:snapToGrid w:val="0"/>
        <w:spacing w:line="360" w:lineRule="auto"/>
        <w:rPr>
          <w:rFonts w:cs="仿宋" w:asciiTheme="minorEastAsia" w:hAnsiTheme="minorEastAsia"/>
          <w:color w:val="auto"/>
          <w:sz w:val="24"/>
          <w:highlight w:val="none"/>
        </w:rPr>
      </w:pPr>
    </w:p>
    <w:p w14:paraId="14EB29ED">
      <w:pPr>
        <w:pStyle w:val="16"/>
        <w:rPr>
          <w:color w:val="auto"/>
          <w:highlight w:val="none"/>
        </w:rPr>
      </w:pPr>
    </w:p>
    <w:p w14:paraId="6DA6B697">
      <w:pPr>
        <w:rPr>
          <w:color w:val="auto"/>
          <w:highlight w:val="none"/>
        </w:rPr>
      </w:pPr>
    </w:p>
    <w:p w14:paraId="5E75736F">
      <w:pPr>
        <w:pStyle w:val="8"/>
        <w:rPr>
          <w:color w:val="auto"/>
          <w:highlight w:val="none"/>
        </w:rPr>
      </w:pPr>
    </w:p>
    <w:p w14:paraId="2D45D0D7">
      <w:pPr>
        <w:pStyle w:val="16"/>
        <w:rPr>
          <w:color w:val="auto"/>
          <w:highlight w:val="none"/>
        </w:rPr>
      </w:pPr>
    </w:p>
    <w:p w14:paraId="5FA9C39C">
      <w:pPr>
        <w:rPr>
          <w:color w:val="auto"/>
          <w:highlight w:val="none"/>
        </w:rPr>
      </w:pPr>
    </w:p>
    <w:p w14:paraId="168219F1">
      <w:pPr>
        <w:pStyle w:val="8"/>
        <w:rPr>
          <w:color w:val="auto"/>
          <w:highlight w:val="none"/>
        </w:rPr>
      </w:pPr>
    </w:p>
    <w:p w14:paraId="03969518">
      <w:pPr>
        <w:pStyle w:val="16"/>
        <w:rPr>
          <w:color w:val="auto"/>
          <w:highlight w:val="none"/>
        </w:rPr>
      </w:pPr>
    </w:p>
    <w:p w14:paraId="460BF80B">
      <w:pPr>
        <w:rPr>
          <w:color w:val="auto"/>
          <w:highlight w:val="none"/>
        </w:rPr>
      </w:pPr>
    </w:p>
    <w:p w14:paraId="15F9F816">
      <w:pPr>
        <w:pStyle w:val="8"/>
        <w:rPr>
          <w:color w:val="auto"/>
          <w:highlight w:val="none"/>
        </w:rPr>
      </w:pPr>
    </w:p>
    <w:p w14:paraId="6AFF1E1E">
      <w:pPr>
        <w:pStyle w:val="16"/>
        <w:rPr>
          <w:color w:val="auto"/>
          <w:highlight w:val="none"/>
        </w:rPr>
      </w:pPr>
    </w:p>
    <w:p w14:paraId="51A56BD9">
      <w:pPr>
        <w:rPr>
          <w:color w:val="auto"/>
          <w:highlight w:val="none"/>
        </w:rPr>
      </w:pPr>
    </w:p>
    <w:p w14:paraId="65708DF5">
      <w:pPr>
        <w:pStyle w:val="8"/>
        <w:rPr>
          <w:color w:val="auto"/>
          <w:highlight w:val="none"/>
        </w:rPr>
      </w:pPr>
    </w:p>
    <w:p w14:paraId="3F2E73E7">
      <w:pPr>
        <w:pStyle w:val="16"/>
        <w:rPr>
          <w:color w:val="auto"/>
          <w:highlight w:val="none"/>
        </w:rPr>
      </w:pPr>
    </w:p>
    <w:p w14:paraId="64797C56">
      <w:pPr>
        <w:rPr>
          <w:color w:val="auto"/>
          <w:highlight w:val="none"/>
        </w:rPr>
      </w:pPr>
    </w:p>
    <w:p w14:paraId="0DD64E5C">
      <w:pPr>
        <w:pStyle w:val="8"/>
        <w:rPr>
          <w:color w:val="auto"/>
          <w:highlight w:val="none"/>
        </w:rPr>
      </w:pPr>
    </w:p>
    <w:p w14:paraId="52554CCE">
      <w:pPr>
        <w:pStyle w:val="16"/>
        <w:rPr>
          <w:color w:val="auto"/>
          <w:highlight w:val="none"/>
        </w:rPr>
      </w:pPr>
    </w:p>
    <w:p w14:paraId="24FA16AE">
      <w:pPr>
        <w:rPr>
          <w:color w:val="auto"/>
          <w:highlight w:val="none"/>
        </w:rPr>
      </w:pPr>
    </w:p>
    <w:p w14:paraId="21C7AD46">
      <w:pPr>
        <w:pStyle w:val="8"/>
        <w:rPr>
          <w:color w:val="auto"/>
          <w:highlight w:val="none"/>
        </w:rPr>
      </w:pPr>
    </w:p>
    <w:p w14:paraId="03408765">
      <w:pPr>
        <w:pStyle w:val="8"/>
        <w:rPr>
          <w:color w:val="auto"/>
          <w:highlight w:val="none"/>
        </w:rPr>
      </w:pPr>
    </w:p>
    <w:p w14:paraId="7E822F03">
      <w:pPr>
        <w:pStyle w:val="16"/>
        <w:ind w:left="0" w:leftChars="0" w:firstLine="0" w:firstLineChars="0"/>
        <w:rPr>
          <w:color w:val="auto"/>
          <w:highlight w:val="none"/>
        </w:rPr>
      </w:pPr>
    </w:p>
    <w:p w14:paraId="248CA1AD">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380928E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8DF69B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302A8E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2026年-2027年江阴众合震动仪表采购项目（第二次采购）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6DF8E2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6AF80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7E3D022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F117F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859898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39F215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099B7CF9">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AA14E2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05AA3F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A0FD3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1CB93F7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792A1A5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1C20699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5FE1FF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5C933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630E0BC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516FA5A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3F3A25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C16E3A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559AC78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66F33FE7">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469B9420">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69803D61">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D1DD67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016B024">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A5E51E6">
      <w:pPr>
        <w:snapToGrid w:val="0"/>
        <w:spacing w:line="360" w:lineRule="auto"/>
        <w:rPr>
          <w:rFonts w:cs="仿宋" w:asciiTheme="minorEastAsia" w:hAnsiTheme="minorEastAsia"/>
          <w:color w:val="auto"/>
          <w:kern w:val="0"/>
          <w:sz w:val="24"/>
          <w:highlight w:val="none"/>
        </w:rPr>
      </w:pPr>
    </w:p>
    <w:p w14:paraId="16EBEEE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5EF5F7BF">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2026年-2027年江阴众合震动仪表采购项目（第二次采购）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6F89695">
      <w:pPr>
        <w:snapToGrid w:val="0"/>
        <w:spacing w:line="360" w:lineRule="auto"/>
        <w:rPr>
          <w:rFonts w:cs="仿宋" w:asciiTheme="minorEastAsia" w:hAnsiTheme="minorEastAsia"/>
          <w:color w:val="auto"/>
          <w:kern w:val="0"/>
          <w:sz w:val="24"/>
          <w:highlight w:val="none"/>
          <w:lang w:val="zh-CN"/>
        </w:rPr>
      </w:pPr>
    </w:p>
    <w:p w14:paraId="1AFB974D">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CD00F69">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07ECC62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BAD8F1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E7B670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5C5042F2">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34C832">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E52DD3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EA55149">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BF15329">
      <w:pPr>
        <w:jc w:val="center"/>
        <w:rPr>
          <w:rFonts w:cs="仿宋" w:asciiTheme="minorEastAsia" w:hAnsiTheme="minorEastAsia"/>
          <w:b/>
          <w:color w:val="auto"/>
          <w:kern w:val="0"/>
          <w:sz w:val="32"/>
          <w:szCs w:val="32"/>
          <w:highlight w:val="none"/>
          <w:lang w:val="zh-CN"/>
        </w:rPr>
      </w:pPr>
    </w:p>
    <w:p w14:paraId="2187E1A4">
      <w:pPr>
        <w:jc w:val="center"/>
        <w:rPr>
          <w:rFonts w:cs="仿宋" w:asciiTheme="minorEastAsia" w:hAnsiTheme="minorEastAsia"/>
          <w:b/>
          <w:color w:val="auto"/>
          <w:kern w:val="0"/>
          <w:sz w:val="32"/>
          <w:szCs w:val="32"/>
          <w:highlight w:val="none"/>
          <w:lang w:val="zh-CN"/>
        </w:rPr>
      </w:pPr>
    </w:p>
    <w:p w14:paraId="4C83A6F5">
      <w:pPr>
        <w:jc w:val="center"/>
        <w:rPr>
          <w:rFonts w:cs="仿宋" w:asciiTheme="minorEastAsia" w:hAnsiTheme="minorEastAsia"/>
          <w:b/>
          <w:color w:val="auto"/>
          <w:kern w:val="0"/>
          <w:sz w:val="32"/>
          <w:szCs w:val="32"/>
          <w:highlight w:val="none"/>
          <w:lang w:val="zh-CN"/>
        </w:rPr>
      </w:pPr>
    </w:p>
    <w:p w14:paraId="32BE7728">
      <w:pPr>
        <w:jc w:val="center"/>
        <w:rPr>
          <w:rFonts w:cs="仿宋" w:asciiTheme="minorEastAsia" w:hAnsiTheme="minorEastAsia"/>
          <w:b/>
          <w:color w:val="auto"/>
          <w:kern w:val="0"/>
          <w:sz w:val="32"/>
          <w:szCs w:val="32"/>
          <w:highlight w:val="none"/>
          <w:lang w:val="zh-CN"/>
        </w:rPr>
      </w:pPr>
    </w:p>
    <w:p w14:paraId="0B463F7C">
      <w:pPr>
        <w:jc w:val="center"/>
        <w:rPr>
          <w:rFonts w:cs="仿宋" w:asciiTheme="minorEastAsia" w:hAnsiTheme="minorEastAsia"/>
          <w:b/>
          <w:color w:val="auto"/>
          <w:kern w:val="0"/>
          <w:sz w:val="32"/>
          <w:szCs w:val="32"/>
          <w:highlight w:val="none"/>
          <w:lang w:val="zh-CN"/>
        </w:rPr>
      </w:pPr>
    </w:p>
    <w:p w14:paraId="7DFEA7D6">
      <w:pPr>
        <w:jc w:val="center"/>
        <w:rPr>
          <w:rFonts w:cs="仿宋" w:asciiTheme="minorEastAsia" w:hAnsiTheme="minorEastAsia"/>
          <w:b/>
          <w:color w:val="auto"/>
          <w:kern w:val="0"/>
          <w:sz w:val="32"/>
          <w:szCs w:val="32"/>
          <w:highlight w:val="none"/>
          <w:lang w:val="zh-CN"/>
        </w:rPr>
      </w:pPr>
    </w:p>
    <w:p w14:paraId="5B0731AB">
      <w:pPr>
        <w:jc w:val="center"/>
        <w:rPr>
          <w:rFonts w:cs="仿宋" w:asciiTheme="minorEastAsia" w:hAnsiTheme="minorEastAsia"/>
          <w:b/>
          <w:color w:val="auto"/>
          <w:kern w:val="0"/>
          <w:sz w:val="32"/>
          <w:szCs w:val="32"/>
          <w:highlight w:val="none"/>
          <w:lang w:val="zh-CN"/>
        </w:rPr>
      </w:pPr>
    </w:p>
    <w:p w14:paraId="50B3856F">
      <w:pPr>
        <w:jc w:val="center"/>
        <w:rPr>
          <w:rFonts w:cs="仿宋" w:asciiTheme="minorEastAsia" w:hAnsiTheme="minorEastAsia"/>
          <w:b/>
          <w:color w:val="auto"/>
          <w:kern w:val="0"/>
          <w:sz w:val="32"/>
          <w:szCs w:val="32"/>
          <w:highlight w:val="none"/>
          <w:lang w:val="zh-CN"/>
        </w:rPr>
      </w:pPr>
    </w:p>
    <w:p w14:paraId="3AB434BB">
      <w:pPr>
        <w:jc w:val="center"/>
        <w:rPr>
          <w:rFonts w:cs="仿宋" w:asciiTheme="minorEastAsia" w:hAnsiTheme="minorEastAsia"/>
          <w:b/>
          <w:color w:val="auto"/>
          <w:kern w:val="0"/>
          <w:sz w:val="32"/>
          <w:szCs w:val="32"/>
          <w:highlight w:val="none"/>
          <w:lang w:val="zh-CN"/>
        </w:rPr>
      </w:pPr>
    </w:p>
    <w:p w14:paraId="0B92FC85">
      <w:pPr>
        <w:pStyle w:val="8"/>
        <w:rPr>
          <w:rFonts w:cs="仿宋" w:asciiTheme="minorEastAsia" w:hAnsiTheme="minorEastAsia"/>
          <w:b/>
          <w:color w:val="auto"/>
          <w:kern w:val="0"/>
          <w:sz w:val="32"/>
          <w:szCs w:val="32"/>
          <w:highlight w:val="none"/>
        </w:rPr>
      </w:pPr>
    </w:p>
    <w:p w14:paraId="5545CFAC">
      <w:pPr>
        <w:pStyle w:val="16"/>
        <w:rPr>
          <w:rFonts w:cs="仿宋" w:asciiTheme="minorEastAsia" w:hAnsiTheme="minorEastAsia"/>
          <w:b/>
          <w:color w:val="auto"/>
          <w:kern w:val="0"/>
          <w:sz w:val="32"/>
          <w:szCs w:val="32"/>
          <w:highlight w:val="none"/>
        </w:rPr>
      </w:pPr>
    </w:p>
    <w:p w14:paraId="68230D73">
      <w:pPr>
        <w:rPr>
          <w:rFonts w:cs="仿宋" w:asciiTheme="minorEastAsia" w:hAnsiTheme="minorEastAsia"/>
          <w:b/>
          <w:color w:val="auto"/>
          <w:kern w:val="0"/>
          <w:sz w:val="32"/>
          <w:szCs w:val="32"/>
          <w:highlight w:val="none"/>
          <w:lang w:val="zh-CN"/>
        </w:rPr>
      </w:pPr>
    </w:p>
    <w:p w14:paraId="71D9E403">
      <w:pPr>
        <w:pStyle w:val="8"/>
        <w:rPr>
          <w:rFonts w:cs="仿宋" w:asciiTheme="minorEastAsia" w:hAnsiTheme="minorEastAsia"/>
          <w:b/>
          <w:color w:val="auto"/>
          <w:kern w:val="0"/>
          <w:sz w:val="32"/>
          <w:szCs w:val="32"/>
          <w:highlight w:val="none"/>
        </w:rPr>
      </w:pPr>
    </w:p>
    <w:p w14:paraId="4212FB65">
      <w:pPr>
        <w:pStyle w:val="16"/>
        <w:rPr>
          <w:color w:val="auto"/>
          <w:highlight w:val="none"/>
        </w:rPr>
      </w:pPr>
    </w:p>
    <w:p w14:paraId="713F7B77">
      <w:pPr>
        <w:rPr>
          <w:color w:val="auto"/>
          <w:highlight w:val="none"/>
        </w:rPr>
      </w:pPr>
    </w:p>
    <w:p w14:paraId="3AD8E94B">
      <w:pPr>
        <w:pStyle w:val="3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E8A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5342E98">
            <w:pPr>
              <w:pStyle w:val="30"/>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E449B59">
            <w:pPr>
              <w:pStyle w:val="30"/>
              <w:adjustRightInd w:val="0"/>
              <w:spacing w:line="360" w:lineRule="auto"/>
              <w:rPr>
                <w:rFonts w:cs="仿宋" w:asciiTheme="minorEastAsia" w:hAnsiTheme="minorEastAsia" w:eastAsiaTheme="minorEastAsia"/>
                <w:bCs/>
                <w:color w:val="auto"/>
                <w:sz w:val="24"/>
                <w:highlight w:val="none"/>
              </w:rPr>
            </w:pPr>
          </w:p>
        </w:tc>
      </w:tr>
    </w:tbl>
    <w:p w14:paraId="3681B35F">
      <w:pPr>
        <w:snapToGrid w:val="0"/>
        <w:spacing w:line="360" w:lineRule="auto"/>
        <w:ind w:firstLine="576"/>
        <w:jc w:val="center"/>
        <w:rPr>
          <w:rFonts w:cs="仿宋" w:asciiTheme="minorEastAsia" w:hAnsiTheme="minorEastAsia"/>
          <w:color w:val="auto"/>
          <w:kern w:val="0"/>
          <w:sz w:val="24"/>
          <w:highlight w:val="none"/>
          <w:lang w:val="zh-CN"/>
        </w:rPr>
      </w:pPr>
    </w:p>
    <w:p w14:paraId="5F6E99C7">
      <w:pPr>
        <w:snapToGrid w:val="0"/>
        <w:spacing w:line="360" w:lineRule="auto"/>
        <w:ind w:firstLine="576"/>
        <w:jc w:val="center"/>
        <w:rPr>
          <w:rFonts w:cs="仿宋" w:asciiTheme="minorEastAsia" w:hAnsiTheme="minorEastAsia"/>
          <w:color w:val="auto"/>
          <w:kern w:val="0"/>
          <w:sz w:val="24"/>
          <w:highlight w:val="none"/>
          <w:lang w:val="zh-CN"/>
        </w:rPr>
      </w:pPr>
    </w:p>
    <w:p w14:paraId="57B4AF8A">
      <w:pPr>
        <w:pStyle w:val="3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04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9D034C7">
            <w:pPr>
              <w:pStyle w:val="30"/>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E98F963">
            <w:pPr>
              <w:pStyle w:val="30"/>
              <w:adjustRightInd w:val="0"/>
              <w:spacing w:line="360" w:lineRule="auto"/>
              <w:rPr>
                <w:rFonts w:cs="仿宋" w:asciiTheme="minorEastAsia" w:hAnsiTheme="minorEastAsia" w:eastAsiaTheme="minorEastAsia"/>
                <w:bCs/>
                <w:color w:val="auto"/>
                <w:sz w:val="24"/>
                <w:highlight w:val="none"/>
              </w:rPr>
            </w:pPr>
          </w:p>
        </w:tc>
      </w:tr>
    </w:tbl>
    <w:p w14:paraId="2CBE1591">
      <w:pPr>
        <w:snapToGrid w:val="0"/>
        <w:spacing w:line="360" w:lineRule="auto"/>
        <w:ind w:firstLine="576"/>
        <w:jc w:val="center"/>
        <w:rPr>
          <w:rFonts w:cs="仿宋" w:asciiTheme="minorEastAsia" w:hAnsiTheme="minorEastAsia"/>
          <w:color w:val="auto"/>
          <w:kern w:val="0"/>
          <w:sz w:val="24"/>
          <w:highlight w:val="none"/>
          <w:lang w:val="zh-CN"/>
        </w:rPr>
      </w:pPr>
    </w:p>
    <w:p w14:paraId="17AE938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3205D35">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7B4E4F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7C5A4A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7A8BE86B">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7D1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62BF68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163B1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B77AF5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5C58936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AC3D2D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166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EE8DD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00919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C94336F">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7069D904">
            <w:pPr>
              <w:jc w:val="center"/>
              <w:rPr>
                <w:rFonts w:cs="仿宋" w:asciiTheme="minorEastAsia" w:hAnsiTheme="minorEastAsia"/>
                <w:color w:val="auto"/>
                <w:sz w:val="24"/>
                <w:highlight w:val="none"/>
              </w:rPr>
            </w:pPr>
          </w:p>
          <w:p w14:paraId="617669D1">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38B419B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5C7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EDB11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4870F174">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25A0C8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ECF0A63">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F8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BB68D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2D46C0D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F284CB2">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95EB49E">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A3F5882">
      <w:pPr>
        <w:jc w:val="center"/>
        <w:rPr>
          <w:rFonts w:cs="仿宋" w:asciiTheme="minorEastAsia" w:hAnsiTheme="minorEastAsia"/>
          <w:b/>
          <w:color w:val="auto"/>
          <w:kern w:val="0"/>
          <w:sz w:val="32"/>
          <w:szCs w:val="32"/>
          <w:highlight w:val="none"/>
        </w:rPr>
      </w:pPr>
    </w:p>
    <w:p w14:paraId="79FCB13C">
      <w:pPr>
        <w:jc w:val="center"/>
        <w:rPr>
          <w:rFonts w:cs="仿宋" w:asciiTheme="minorEastAsia" w:hAnsiTheme="minorEastAsia"/>
          <w:b/>
          <w:color w:val="auto"/>
          <w:kern w:val="0"/>
          <w:sz w:val="32"/>
          <w:szCs w:val="32"/>
          <w:highlight w:val="none"/>
        </w:rPr>
      </w:pPr>
    </w:p>
    <w:p w14:paraId="76B162CA">
      <w:pPr>
        <w:jc w:val="center"/>
        <w:rPr>
          <w:rFonts w:cs="仿宋" w:asciiTheme="minorEastAsia" w:hAnsiTheme="minorEastAsia"/>
          <w:b/>
          <w:color w:val="auto"/>
          <w:kern w:val="0"/>
          <w:sz w:val="32"/>
          <w:szCs w:val="32"/>
          <w:highlight w:val="none"/>
        </w:rPr>
      </w:pPr>
    </w:p>
    <w:p w14:paraId="4582C175">
      <w:pPr>
        <w:jc w:val="center"/>
        <w:rPr>
          <w:rFonts w:cs="仿宋" w:asciiTheme="minorEastAsia" w:hAnsiTheme="minorEastAsia"/>
          <w:b/>
          <w:color w:val="auto"/>
          <w:kern w:val="0"/>
          <w:sz w:val="32"/>
          <w:szCs w:val="32"/>
          <w:highlight w:val="none"/>
        </w:rPr>
      </w:pPr>
    </w:p>
    <w:p w14:paraId="3A3C4997">
      <w:pPr>
        <w:jc w:val="center"/>
        <w:rPr>
          <w:rFonts w:cs="仿宋" w:asciiTheme="minorEastAsia" w:hAnsiTheme="minorEastAsia"/>
          <w:b/>
          <w:color w:val="auto"/>
          <w:kern w:val="0"/>
          <w:sz w:val="32"/>
          <w:szCs w:val="32"/>
          <w:highlight w:val="none"/>
        </w:rPr>
      </w:pPr>
    </w:p>
    <w:p w14:paraId="7CD66113">
      <w:pPr>
        <w:jc w:val="center"/>
        <w:rPr>
          <w:rFonts w:cs="仿宋" w:asciiTheme="minorEastAsia" w:hAnsiTheme="minorEastAsia"/>
          <w:b/>
          <w:color w:val="auto"/>
          <w:kern w:val="0"/>
          <w:sz w:val="32"/>
          <w:szCs w:val="32"/>
          <w:highlight w:val="none"/>
        </w:rPr>
      </w:pPr>
    </w:p>
    <w:p w14:paraId="700EF2C6">
      <w:pPr>
        <w:jc w:val="center"/>
        <w:rPr>
          <w:rFonts w:cs="仿宋" w:asciiTheme="minorEastAsia" w:hAnsiTheme="minorEastAsia"/>
          <w:b/>
          <w:color w:val="auto"/>
          <w:kern w:val="0"/>
          <w:sz w:val="32"/>
          <w:szCs w:val="32"/>
          <w:highlight w:val="none"/>
        </w:rPr>
      </w:pPr>
    </w:p>
    <w:p w14:paraId="666CE230">
      <w:pPr>
        <w:jc w:val="center"/>
        <w:rPr>
          <w:rFonts w:cs="仿宋" w:asciiTheme="minorEastAsia" w:hAnsiTheme="minorEastAsia"/>
          <w:b/>
          <w:color w:val="auto"/>
          <w:kern w:val="0"/>
          <w:sz w:val="32"/>
          <w:szCs w:val="32"/>
          <w:highlight w:val="none"/>
        </w:rPr>
      </w:pPr>
    </w:p>
    <w:p w14:paraId="104DEE3C">
      <w:pPr>
        <w:jc w:val="center"/>
        <w:rPr>
          <w:rFonts w:cs="仿宋" w:asciiTheme="minorEastAsia" w:hAnsiTheme="minorEastAsia"/>
          <w:b/>
          <w:color w:val="auto"/>
          <w:kern w:val="0"/>
          <w:sz w:val="32"/>
          <w:szCs w:val="32"/>
          <w:highlight w:val="none"/>
        </w:rPr>
      </w:pPr>
    </w:p>
    <w:p w14:paraId="3F695544">
      <w:pPr>
        <w:jc w:val="center"/>
        <w:rPr>
          <w:rFonts w:cs="仿宋" w:asciiTheme="minorEastAsia" w:hAnsiTheme="minorEastAsia"/>
          <w:b/>
          <w:color w:val="auto"/>
          <w:kern w:val="0"/>
          <w:sz w:val="32"/>
          <w:szCs w:val="32"/>
          <w:highlight w:val="none"/>
        </w:rPr>
      </w:pPr>
    </w:p>
    <w:p w14:paraId="0E4A7742">
      <w:pPr>
        <w:jc w:val="center"/>
        <w:rPr>
          <w:rFonts w:cs="仿宋" w:asciiTheme="minorEastAsia" w:hAnsiTheme="minorEastAsia"/>
          <w:b/>
          <w:color w:val="auto"/>
          <w:kern w:val="0"/>
          <w:sz w:val="32"/>
          <w:szCs w:val="32"/>
          <w:highlight w:val="none"/>
        </w:rPr>
      </w:pPr>
    </w:p>
    <w:p w14:paraId="4D9B77CE">
      <w:pPr>
        <w:jc w:val="center"/>
        <w:rPr>
          <w:rFonts w:cs="仿宋" w:asciiTheme="minorEastAsia" w:hAnsiTheme="minorEastAsia"/>
          <w:b/>
          <w:color w:val="auto"/>
          <w:kern w:val="0"/>
          <w:sz w:val="32"/>
          <w:szCs w:val="32"/>
          <w:highlight w:val="none"/>
        </w:rPr>
      </w:pPr>
    </w:p>
    <w:p w14:paraId="1E4A7665">
      <w:pPr>
        <w:jc w:val="center"/>
        <w:rPr>
          <w:rFonts w:cs="仿宋" w:asciiTheme="minorEastAsia" w:hAnsiTheme="minorEastAsia"/>
          <w:b/>
          <w:color w:val="auto"/>
          <w:kern w:val="0"/>
          <w:sz w:val="32"/>
          <w:szCs w:val="32"/>
          <w:highlight w:val="none"/>
        </w:rPr>
      </w:pPr>
    </w:p>
    <w:p w14:paraId="3B73BBAA">
      <w:pPr>
        <w:jc w:val="center"/>
        <w:rPr>
          <w:rFonts w:cs="仿宋" w:asciiTheme="minorEastAsia" w:hAnsiTheme="minorEastAsia"/>
          <w:b/>
          <w:color w:val="auto"/>
          <w:kern w:val="0"/>
          <w:sz w:val="32"/>
          <w:szCs w:val="32"/>
          <w:highlight w:val="none"/>
        </w:rPr>
      </w:pPr>
    </w:p>
    <w:p w14:paraId="52053071">
      <w:pPr>
        <w:jc w:val="center"/>
        <w:rPr>
          <w:rFonts w:cs="仿宋" w:asciiTheme="minorEastAsia" w:hAnsiTheme="minorEastAsia"/>
          <w:b/>
          <w:color w:val="auto"/>
          <w:kern w:val="0"/>
          <w:sz w:val="32"/>
          <w:szCs w:val="32"/>
          <w:highlight w:val="none"/>
        </w:rPr>
      </w:pPr>
    </w:p>
    <w:p w14:paraId="2B84691F">
      <w:pPr>
        <w:jc w:val="center"/>
        <w:rPr>
          <w:rFonts w:cs="仿宋" w:asciiTheme="minorEastAsia" w:hAnsiTheme="minorEastAsia"/>
          <w:b/>
          <w:color w:val="auto"/>
          <w:kern w:val="0"/>
          <w:sz w:val="32"/>
          <w:szCs w:val="32"/>
          <w:highlight w:val="none"/>
        </w:rPr>
      </w:pPr>
    </w:p>
    <w:p w14:paraId="780423CE">
      <w:pPr>
        <w:jc w:val="center"/>
        <w:rPr>
          <w:rFonts w:cs="仿宋" w:asciiTheme="minorEastAsia" w:hAnsiTheme="minorEastAsia"/>
          <w:b/>
          <w:color w:val="auto"/>
          <w:kern w:val="0"/>
          <w:sz w:val="32"/>
          <w:szCs w:val="32"/>
          <w:highlight w:val="none"/>
        </w:rPr>
      </w:pPr>
    </w:p>
    <w:p w14:paraId="7FE81260">
      <w:pPr>
        <w:jc w:val="center"/>
        <w:rPr>
          <w:rFonts w:cs="仿宋" w:asciiTheme="minorEastAsia" w:hAnsiTheme="minorEastAsia"/>
          <w:b/>
          <w:color w:val="auto"/>
          <w:kern w:val="0"/>
          <w:sz w:val="32"/>
          <w:szCs w:val="32"/>
          <w:highlight w:val="none"/>
        </w:rPr>
      </w:pPr>
    </w:p>
    <w:p w14:paraId="7160C866">
      <w:pPr>
        <w:jc w:val="center"/>
        <w:rPr>
          <w:rFonts w:cs="仿宋" w:asciiTheme="minorEastAsia" w:hAnsiTheme="minorEastAsia"/>
          <w:b/>
          <w:color w:val="auto"/>
          <w:kern w:val="0"/>
          <w:sz w:val="32"/>
          <w:szCs w:val="32"/>
          <w:highlight w:val="none"/>
        </w:rPr>
      </w:pPr>
    </w:p>
    <w:p w14:paraId="167BBB02">
      <w:pPr>
        <w:jc w:val="center"/>
        <w:rPr>
          <w:rFonts w:cs="仿宋" w:asciiTheme="minorEastAsia" w:hAnsiTheme="minorEastAsia"/>
          <w:b/>
          <w:color w:val="auto"/>
          <w:kern w:val="0"/>
          <w:sz w:val="32"/>
          <w:szCs w:val="32"/>
          <w:highlight w:val="none"/>
        </w:rPr>
      </w:pPr>
    </w:p>
    <w:p w14:paraId="1ADE0F0F">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134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0F5D2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917F5C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20C6A30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1AEB055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2A6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4F1ACD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2502BBCB">
            <w:pPr>
              <w:jc w:val="center"/>
              <w:rPr>
                <w:rFonts w:cs="仿宋" w:asciiTheme="minorEastAsia" w:hAnsiTheme="minorEastAsia"/>
                <w:b/>
                <w:color w:val="auto"/>
                <w:kern w:val="0"/>
                <w:sz w:val="32"/>
                <w:szCs w:val="32"/>
                <w:highlight w:val="none"/>
              </w:rPr>
            </w:pPr>
          </w:p>
        </w:tc>
        <w:tc>
          <w:tcPr>
            <w:tcW w:w="3546" w:type="dxa"/>
          </w:tcPr>
          <w:p w14:paraId="6DBE2CB8">
            <w:pPr>
              <w:jc w:val="center"/>
              <w:rPr>
                <w:rFonts w:cs="仿宋" w:asciiTheme="minorEastAsia" w:hAnsiTheme="minorEastAsia"/>
                <w:b/>
                <w:color w:val="auto"/>
                <w:kern w:val="0"/>
                <w:sz w:val="32"/>
                <w:szCs w:val="32"/>
                <w:highlight w:val="none"/>
              </w:rPr>
            </w:pPr>
          </w:p>
        </w:tc>
        <w:tc>
          <w:tcPr>
            <w:tcW w:w="1276" w:type="dxa"/>
          </w:tcPr>
          <w:p w14:paraId="782460EA">
            <w:pPr>
              <w:jc w:val="center"/>
              <w:rPr>
                <w:rFonts w:cs="仿宋" w:asciiTheme="minorEastAsia" w:hAnsiTheme="minorEastAsia"/>
                <w:b/>
                <w:color w:val="auto"/>
                <w:kern w:val="0"/>
                <w:sz w:val="32"/>
                <w:szCs w:val="32"/>
                <w:highlight w:val="none"/>
              </w:rPr>
            </w:pPr>
          </w:p>
        </w:tc>
      </w:tr>
      <w:tr w14:paraId="1F5F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BFE90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FA81C39">
            <w:pPr>
              <w:jc w:val="center"/>
              <w:rPr>
                <w:rFonts w:cs="仿宋" w:asciiTheme="minorEastAsia" w:hAnsiTheme="minorEastAsia"/>
                <w:b/>
                <w:color w:val="auto"/>
                <w:kern w:val="0"/>
                <w:sz w:val="32"/>
                <w:szCs w:val="32"/>
                <w:highlight w:val="none"/>
              </w:rPr>
            </w:pPr>
          </w:p>
        </w:tc>
        <w:tc>
          <w:tcPr>
            <w:tcW w:w="3546" w:type="dxa"/>
          </w:tcPr>
          <w:p w14:paraId="4CD1FB49">
            <w:pPr>
              <w:jc w:val="center"/>
              <w:rPr>
                <w:rFonts w:cs="仿宋" w:asciiTheme="minorEastAsia" w:hAnsiTheme="minorEastAsia"/>
                <w:b/>
                <w:color w:val="auto"/>
                <w:kern w:val="0"/>
                <w:sz w:val="32"/>
                <w:szCs w:val="32"/>
                <w:highlight w:val="none"/>
              </w:rPr>
            </w:pPr>
          </w:p>
        </w:tc>
        <w:tc>
          <w:tcPr>
            <w:tcW w:w="1276" w:type="dxa"/>
          </w:tcPr>
          <w:p w14:paraId="1D6CF5EC">
            <w:pPr>
              <w:jc w:val="center"/>
              <w:rPr>
                <w:rFonts w:cs="仿宋" w:asciiTheme="minorEastAsia" w:hAnsiTheme="minorEastAsia"/>
                <w:b/>
                <w:color w:val="auto"/>
                <w:kern w:val="0"/>
                <w:sz w:val="32"/>
                <w:szCs w:val="32"/>
                <w:highlight w:val="none"/>
              </w:rPr>
            </w:pPr>
          </w:p>
        </w:tc>
      </w:tr>
      <w:tr w14:paraId="434F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D9586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730B081B">
            <w:pPr>
              <w:jc w:val="center"/>
              <w:rPr>
                <w:rFonts w:cs="仿宋" w:asciiTheme="minorEastAsia" w:hAnsiTheme="minorEastAsia"/>
                <w:b/>
                <w:color w:val="auto"/>
                <w:kern w:val="0"/>
                <w:sz w:val="32"/>
                <w:szCs w:val="32"/>
                <w:highlight w:val="none"/>
              </w:rPr>
            </w:pPr>
          </w:p>
        </w:tc>
        <w:tc>
          <w:tcPr>
            <w:tcW w:w="3546" w:type="dxa"/>
          </w:tcPr>
          <w:p w14:paraId="6BE61F45">
            <w:pPr>
              <w:jc w:val="center"/>
              <w:rPr>
                <w:rFonts w:cs="仿宋" w:asciiTheme="minorEastAsia" w:hAnsiTheme="minorEastAsia"/>
                <w:b/>
                <w:color w:val="auto"/>
                <w:kern w:val="0"/>
                <w:sz w:val="32"/>
                <w:szCs w:val="32"/>
                <w:highlight w:val="none"/>
              </w:rPr>
            </w:pPr>
          </w:p>
        </w:tc>
        <w:tc>
          <w:tcPr>
            <w:tcW w:w="1276" w:type="dxa"/>
          </w:tcPr>
          <w:p w14:paraId="6A800D2E">
            <w:pPr>
              <w:jc w:val="center"/>
              <w:rPr>
                <w:rFonts w:cs="仿宋" w:asciiTheme="minorEastAsia" w:hAnsiTheme="minorEastAsia"/>
                <w:b/>
                <w:color w:val="auto"/>
                <w:kern w:val="0"/>
                <w:sz w:val="32"/>
                <w:szCs w:val="32"/>
                <w:highlight w:val="none"/>
              </w:rPr>
            </w:pPr>
          </w:p>
        </w:tc>
      </w:tr>
    </w:tbl>
    <w:p w14:paraId="2C71E9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691E5789">
      <w:pPr>
        <w:jc w:val="center"/>
        <w:rPr>
          <w:rFonts w:cs="仿宋" w:asciiTheme="minorEastAsia" w:hAnsiTheme="minorEastAsia"/>
          <w:b/>
          <w:color w:val="auto"/>
          <w:kern w:val="0"/>
          <w:sz w:val="32"/>
          <w:szCs w:val="32"/>
          <w:highlight w:val="none"/>
        </w:rPr>
      </w:pPr>
    </w:p>
    <w:p w14:paraId="2DAF51CD">
      <w:pPr>
        <w:jc w:val="center"/>
        <w:rPr>
          <w:rFonts w:cs="仿宋" w:asciiTheme="minorEastAsia" w:hAnsiTheme="minorEastAsia"/>
          <w:b/>
          <w:color w:val="auto"/>
          <w:kern w:val="0"/>
          <w:sz w:val="32"/>
          <w:szCs w:val="32"/>
          <w:highlight w:val="none"/>
        </w:rPr>
      </w:pPr>
    </w:p>
    <w:p w14:paraId="729DDCB0">
      <w:pPr>
        <w:jc w:val="center"/>
        <w:rPr>
          <w:rFonts w:cs="仿宋" w:asciiTheme="minorEastAsia" w:hAnsiTheme="minorEastAsia"/>
          <w:b/>
          <w:color w:val="auto"/>
          <w:kern w:val="0"/>
          <w:sz w:val="32"/>
          <w:szCs w:val="32"/>
          <w:highlight w:val="none"/>
        </w:rPr>
      </w:pPr>
    </w:p>
    <w:p w14:paraId="1518143F">
      <w:pPr>
        <w:jc w:val="center"/>
        <w:rPr>
          <w:rFonts w:cs="仿宋" w:asciiTheme="minorEastAsia" w:hAnsiTheme="minorEastAsia"/>
          <w:b/>
          <w:color w:val="auto"/>
          <w:kern w:val="0"/>
          <w:sz w:val="32"/>
          <w:szCs w:val="32"/>
          <w:highlight w:val="none"/>
        </w:rPr>
      </w:pPr>
    </w:p>
    <w:p w14:paraId="5B1C7069">
      <w:pPr>
        <w:jc w:val="center"/>
        <w:rPr>
          <w:rFonts w:cs="仿宋" w:asciiTheme="minorEastAsia" w:hAnsiTheme="minorEastAsia"/>
          <w:b/>
          <w:color w:val="auto"/>
          <w:kern w:val="0"/>
          <w:sz w:val="32"/>
          <w:szCs w:val="32"/>
          <w:highlight w:val="none"/>
        </w:rPr>
      </w:pPr>
    </w:p>
    <w:p w14:paraId="31F09B88">
      <w:pPr>
        <w:jc w:val="center"/>
        <w:rPr>
          <w:rFonts w:cs="仿宋" w:asciiTheme="minorEastAsia" w:hAnsiTheme="minorEastAsia"/>
          <w:b/>
          <w:color w:val="auto"/>
          <w:kern w:val="0"/>
          <w:sz w:val="32"/>
          <w:szCs w:val="32"/>
          <w:highlight w:val="none"/>
        </w:rPr>
      </w:pPr>
    </w:p>
    <w:p w14:paraId="283F0F40">
      <w:pPr>
        <w:jc w:val="center"/>
        <w:rPr>
          <w:rFonts w:cs="仿宋" w:asciiTheme="minorEastAsia" w:hAnsiTheme="minorEastAsia"/>
          <w:b/>
          <w:color w:val="auto"/>
          <w:kern w:val="0"/>
          <w:sz w:val="32"/>
          <w:szCs w:val="32"/>
          <w:highlight w:val="none"/>
        </w:rPr>
      </w:pPr>
    </w:p>
    <w:p w14:paraId="10576C8A">
      <w:pPr>
        <w:jc w:val="center"/>
        <w:rPr>
          <w:rFonts w:cs="仿宋" w:asciiTheme="minorEastAsia" w:hAnsiTheme="minorEastAsia"/>
          <w:b/>
          <w:color w:val="auto"/>
          <w:kern w:val="0"/>
          <w:sz w:val="32"/>
          <w:szCs w:val="32"/>
          <w:highlight w:val="none"/>
        </w:rPr>
      </w:pPr>
    </w:p>
    <w:p w14:paraId="32276E5F">
      <w:pPr>
        <w:jc w:val="center"/>
        <w:rPr>
          <w:rFonts w:cs="仿宋" w:asciiTheme="minorEastAsia" w:hAnsiTheme="minorEastAsia"/>
          <w:b/>
          <w:color w:val="auto"/>
          <w:kern w:val="0"/>
          <w:sz w:val="32"/>
          <w:szCs w:val="32"/>
          <w:highlight w:val="none"/>
        </w:rPr>
      </w:pPr>
    </w:p>
    <w:p w14:paraId="25681AE9">
      <w:pPr>
        <w:jc w:val="center"/>
        <w:rPr>
          <w:rFonts w:cs="仿宋" w:asciiTheme="minorEastAsia" w:hAnsiTheme="minorEastAsia"/>
          <w:b/>
          <w:color w:val="auto"/>
          <w:kern w:val="0"/>
          <w:sz w:val="32"/>
          <w:szCs w:val="32"/>
          <w:highlight w:val="none"/>
        </w:rPr>
      </w:pPr>
    </w:p>
    <w:p w14:paraId="4FBBF7C9">
      <w:pPr>
        <w:jc w:val="center"/>
        <w:rPr>
          <w:rFonts w:cs="仿宋" w:asciiTheme="minorEastAsia" w:hAnsiTheme="minorEastAsia"/>
          <w:b/>
          <w:color w:val="auto"/>
          <w:kern w:val="0"/>
          <w:sz w:val="32"/>
          <w:szCs w:val="32"/>
          <w:highlight w:val="none"/>
        </w:rPr>
      </w:pPr>
    </w:p>
    <w:p w14:paraId="4523945B">
      <w:pPr>
        <w:jc w:val="center"/>
        <w:rPr>
          <w:rFonts w:cs="仿宋" w:asciiTheme="minorEastAsia" w:hAnsiTheme="minorEastAsia"/>
          <w:b/>
          <w:color w:val="auto"/>
          <w:kern w:val="0"/>
          <w:sz w:val="32"/>
          <w:szCs w:val="32"/>
          <w:highlight w:val="none"/>
        </w:rPr>
      </w:pPr>
    </w:p>
    <w:p w14:paraId="32DF8CA8">
      <w:pPr>
        <w:jc w:val="center"/>
        <w:rPr>
          <w:rFonts w:cs="仿宋" w:asciiTheme="minorEastAsia" w:hAnsiTheme="minorEastAsia"/>
          <w:b/>
          <w:color w:val="auto"/>
          <w:kern w:val="0"/>
          <w:sz w:val="32"/>
          <w:szCs w:val="32"/>
          <w:highlight w:val="none"/>
        </w:rPr>
      </w:pPr>
    </w:p>
    <w:p w14:paraId="74566942">
      <w:pPr>
        <w:jc w:val="center"/>
        <w:rPr>
          <w:rFonts w:cs="仿宋" w:asciiTheme="minorEastAsia" w:hAnsiTheme="minorEastAsia"/>
          <w:b/>
          <w:color w:val="auto"/>
          <w:kern w:val="0"/>
          <w:sz w:val="32"/>
          <w:szCs w:val="32"/>
          <w:highlight w:val="none"/>
        </w:rPr>
      </w:pPr>
    </w:p>
    <w:p w14:paraId="0C0418AA">
      <w:pPr>
        <w:jc w:val="center"/>
        <w:rPr>
          <w:rFonts w:cs="仿宋" w:asciiTheme="minorEastAsia" w:hAnsiTheme="minorEastAsia"/>
          <w:b/>
          <w:color w:val="auto"/>
          <w:kern w:val="0"/>
          <w:sz w:val="32"/>
          <w:szCs w:val="32"/>
          <w:highlight w:val="none"/>
        </w:rPr>
      </w:pPr>
    </w:p>
    <w:p w14:paraId="02CB6F4B">
      <w:pPr>
        <w:jc w:val="center"/>
        <w:rPr>
          <w:rFonts w:cs="仿宋" w:asciiTheme="minorEastAsia" w:hAnsiTheme="minorEastAsia"/>
          <w:b/>
          <w:color w:val="auto"/>
          <w:kern w:val="0"/>
          <w:sz w:val="32"/>
          <w:szCs w:val="32"/>
          <w:highlight w:val="none"/>
        </w:rPr>
      </w:pPr>
    </w:p>
    <w:p w14:paraId="27AE337A">
      <w:pPr>
        <w:jc w:val="center"/>
        <w:rPr>
          <w:rFonts w:cs="仿宋" w:asciiTheme="minorEastAsia" w:hAnsiTheme="minorEastAsia"/>
          <w:b/>
          <w:color w:val="auto"/>
          <w:kern w:val="0"/>
          <w:sz w:val="32"/>
          <w:szCs w:val="32"/>
          <w:highlight w:val="none"/>
        </w:rPr>
      </w:pPr>
    </w:p>
    <w:p w14:paraId="1D8949D7">
      <w:pPr>
        <w:jc w:val="center"/>
        <w:rPr>
          <w:rFonts w:cs="仿宋" w:asciiTheme="minorEastAsia" w:hAnsiTheme="minorEastAsia"/>
          <w:b/>
          <w:color w:val="auto"/>
          <w:kern w:val="0"/>
          <w:sz w:val="32"/>
          <w:szCs w:val="32"/>
          <w:highlight w:val="none"/>
        </w:rPr>
      </w:pPr>
    </w:p>
    <w:p w14:paraId="1A03A950">
      <w:pPr>
        <w:jc w:val="center"/>
        <w:rPr>
          <w:rFonts w:cs="仿宋" w:asciiTheme="minorEastAsia" w:hAnsiTheme="minorEastAsia"/>
          <w:b/>
          <w:color w:val="auto"/>
          <w:kern w:val="0"/>
          <w:sz w:val="32"/>
          <w:szCs w:val="32"/>
          <w:highlight w:val="none"/>
        </w:rPr>
      </w:pPr>
    </w:p>
    <w:p w14:paraId="72FCF9D4">
      <w:pPr>
        <w:jc w:val="center"/>
        <w:rPr>
          <w:rFonts w:cs="仿宋" w:asciiTheme="minorEastAsia" w:hAnsiTheme="minorEastAsia"/>
          <w:b/>
          <w:color w:val="auto"/>
          <w:kern w:val="0"/>
          <w:sz w:val="32"/>
          <w:szCs w:val="32"/>
          <w:highlight w:val="none"/>
        </w:rPr>
      </w:pPr>
    </w:p>
    <w:p w14:paraId="5108CC57">
      <w:pPr>
        <w:jc w:val="center"/>
        <w:rPr>
          <w:rFonts w:cs="仿宋" w:asciiTheme="minorEastAsia" w:hAnsiTheme="minorEastAsia"/>
          <w:b/>
          <w:color w:val="auto"/>
          <w:kern w:val="0"/>
          <w:sz w:val="32"/>
          <w:szCs w:val="32"/>
          <w:highlight w:val="none"/>
        </w:rPr>
      </w:pPr>
    </w:p>
    <w:p w14:paraId="6EC6F956">
      <w:pPr>
        <w:jc w:val="center"/>
        <w:rPr>
          <w:rFonts w:cs="仿宋" w:asciiTheme="minorEastAsia" w:hAnsiTheme="minorEastAsia"/>
          <w:b/>
          <w:color w:val="auto"/>
          <w:kern w:val="0"/>
          <w:sz w:val="32"/>
          <w:szCs w:val="32"/>
          <w:highlight w:val="none"/>
        </w:rPr>
      </w:pPr>
    </w:p>
    <w:p w14:paraId="462CD87B">
      <w:pPr>
        <w:jc w:val="center"/>
        <w:rPr>
          <w:rFonts w:cs="仿宋" w:asciiTheme="minorEastAsia" w:hAnsiTheme="minorEastAsia"/>
          <w:b/>
          <w:color w:val="auto"/>
          <w:kern w:val="0"/>
          <w:sz w:val="32"/>
          <w:szCs w:val="32"/>
          <w:highlight w:val="none"/>
        </w:rPr>
      </w:pPr>
    </w:p>
    <w:p w14:paraId="06F0240F">
      <w:pPr>
        <w:jc w:val="center"/>
        <w:rPr>
          <w:rFonts w:cs="仿宋" w:asciiTheme="minorEastAsia" w:hAnsiTheme="minorEastAsia"/>
          <w:b/>
          <w:color w:val="auto"/>
          <w:kern w:val="0"/>
          <w:sz w:val="32"/>
          <w:szCs w:val="32"/>
          <w:highlight w:val="none"/>
        </w:rPr>
      </w:pPr>
    </w:p>
    <w:p w14:paraId="14B9FAE5">
      <w:pPr>
        <w:jc w:val="center"/>
        <w:rPr>
          <w:rFonts w:cs="仿宋" w:asciiTheme="minorEastAsia" w:hAnsiTheme="minorEastAsia"/>
          <w:b/>
          <w:color w:val="auto"/>
          <w:kern w:val="0"/>
          <w:sz w:val="32"/>
          <w:szCs w:val="32"/>
          <w:highlight w:val="none"/>
        </w:rPr>
      </w:pPr>
    </w:p>
    <w:p w14:paraId="59DAEF0A">
      <w:pPr>
        <w:jc w:val="center"/>
        <w:rPr>
          <w:rFonts w:cs="仿宋" w:asciiTheme="minorEastAsia" w:hAnsiTheme="minorEastAsia"/>
          <w:b/>
          <w:color w:val="auto"/>
          <w:kern w:val="0"/>
          <w:sz w:val="32"/>
          <w:szCs w:val="32"/>
          <w:highlight w:val="none"/>
        </w:rPr>
      </w:pPr>
    </w:p>
    <w:p w14:paraId="69A58E17">
      <w:pPr>
        <w:jc w:val="center"/>
        <w:rPr>
          <w:rFonts w:cs="仿宋" w:asciiTheme="minorEastAsia" w:hAnsiTheme="minorEastAsia"/>
          <w:b/>
          <w:color w:val="auto"/>
          <w:kern w:val="0"/>
          <w:sz w:val="32"/>
          <w:szCs w:val="32"/>
          <w:highlight w:val="none"/>
        </w:rPr>
      </w:pPr>
    </w:p>
    <w:p w14:paraId="46AD66D9">
      <w:pPr>
        <w:jc w:val="center"/>
        <w:rPr>
          <w:rFonts w:cs="仿宋" w:asciiTheme="minorEastAsia" w:hAnsiTheme="minorEastAsia"/>
          <w:b/>
          <w:color w:val="auto"/>
          <w:kern w:val="0"/>
          <w:sz w:val="32"/>
          <w:szCs w:val="32"/>
          <w:highlight w:val="none"/>
        </w:rPr>
      </w:pPr>
    </w:p>
    <w:p w14:paraId="4E73AA55">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8932990">
      <w:pPr>
        <w:snapToGrid w:val="0"/>
        <w:spacing w:line="360" w:lineRule="auto"/>
        <w:rPr>
          <w:rFonts w:cs="仿宋" w:asciiTheme="minorEastAsia" w:hAnsiTheme="minorEastAsia"/>
          <w:color w:val="auto"/>
          <w:sz w:val="24"/>
          <w:highlight w:val="none"/>
        </w:rPr>
      </w:pPr>
    </w:p>
    <w:p w14:paraId="2FE4B037">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57448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60982FB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47E11CC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C7F267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713454B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7C7809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7F0A85C">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1639EA8F">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96618F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00495C3">
      <w:pPr>
        <w:autoSpaceDE w:val="0"/>
        <w:autoSpaceDN w:val="0"/>
        <w:spacing w:line="360" w:lineRule="auto"/>
        <w:ind w:left="2"/>
        <w:jc w:val="left"/>
        <w:rPr>
          <w:rFonts w:cs="仿宋" w:asciiTheme="minorEastAsia" w:hAnsiTheme="minorEastAsia"/>
          <w:color w:val="auto"/>
          <w:kern w:val="0"/>
          <w:sz w:val="24"/>
          <w:highlight w:val="none"/>
          <w:lang w:val="zh-CN"/>
        </w:rPr>
      </w:pPr>
    </w:p>
    <w:p w14:paraId="23AE6E18">
      <w:pPr>
        <w:autoSpaceDE w:val="0"/>
        <w:autoSpaceDN w:val="0"/>
        <w:spacing w:line="360" w:lineRule="auto"/>
        <w:ind w:left="2"/>
        <w:jc w:val="left"/>
        <w:rPr>
          <w:rFonts w:cs="仿宋" w:asciiTheme="minorEastAsia" w:hAnsiTheme="minorEastAsia"/>
          <w:color w:val="auto"/>
          <w:kern w:val="0"/>
          <w:sz w:val="24"/>
          <w:highlight w:val="none"/>
          <w:lang w:val="zh-CN"/>
        </w:rPr>
      </w:pPr>
    </w:p>
    <w:p w14:paraId="18FE1962">
      <w:pPr>
        <w:autoSpaceDE w:val="0"/>
        <w:autoSpaceDN w:val="0"/>
        <w:spacing w:line="360" w:lineRule="auto"/>
        <w:ind w:left="2"/>
        <w:jc w:val="left"/>
        <w:rPr>
          <w:rFonts w:cs="仿宋" w:asciiTheme="minorEastAsia" w:hAnsiTheme="minorEastAsia"/>
          <w:color w:val="auto"/>
          <w:kern w:val="0"/>
          <w:sz w:val="24"/>
          <w:highlight w:val="none"/>
          <w:lang w:val="zh-CN"/>
        </w:rPr>
      </w:pPr>
    </w:p>
    <w:p w14:paraId="4E82B368">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5B5E6A39">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6B5C93D">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041EC651">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1C5C63C">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5033C06E">
      <w:pPr>
        <w:pStyle w:val="2"/>
        <w:rPr>
          <w:color w:val="auto"/>
          <w:highlight w:val="none"/>
          <w:lang w:val="zh-CN"/>
        </w:rPr>
      </w:pPr>
    </w:p>
    <w:p w14:paraId="55BED338">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A48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52C9A2B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7D4E1D0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2B6B42E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A9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BFD12D3">
            <w:pPr>
              <w:spacing w:line="360" w:lineRule="auto"/>
              <w:rPr>
                <w:rFonts w:ascii="宋体" w:hAnsi="宋体" w:eastAsia="宋体" w:cs="宋体"/>
                <w:b/>
                <w:color w:val="auto"/>
                <w:kern w:val="0"/>
                <w:sz w:val="24"/>
                <w:highlight w:val="none"/>
              </w:rPr>
            </w:pPr>
          </w:p>
        </w:tc>
        <w:tc>
          <w:tcPr>
            <w:tcW w:w="2482" w:type="dxa"/>
          </w:tcPr>
          <w:p w14:paraId="232499D7">
            <w:pPr>
              <w:spacing w:line="360" w:lineRule="auto"/>
              <w:rPr>
                <w:rFonts w:ascii="宋体" w:hAnsi="宋体" w:eastAsia="宋体" w:cs="宋体"/>
                <w:b/>
                <w:color w:val="auto"/>
                <w:kern w:val="0"/>
                <w:sz w:val="24"/>
                <w:highlight w:val="none"/>
              </w:rPr>
            </w:pPr>
          </w:p>
        </w:tc>
        <w:tc>
          <w:tcPr>
            <w:tcW w:w="2881" w:type="dxa"/>
          </w:tcPr>
          <w:p w14:paraId="16D46B11">
            <w:pPr>
              <w:spacing w:line="360" w:lineRule="auto"/>
              <w:rPr>
                <w:rFonts w:ascii="宋体" w:hAnsi="宋体" w:eastAsia="宋体" w:cs="宋体"/>
                <w:b/>
                <w:color w:val="auto"/>
                <w:kern w:val="0"/>
                <w:sz w:val="24"/>
                <w:highlight w:val="none"/>
              </w:rPr>
            </w:pPr>
          </w:p>
        </w:tc>
      </w:tr>
      <w:tr w14:paraId="1390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6F26EB">
            <w:pPr>
              <w:spacing w:line="360" w:lineRule="auto"/>
              <w:rPr>
                <w:rFonts w:ascii="宋体" w:hAnsi="宋体" w:eastAsia="宋体" w:cs="宋体"/>
                <w:b/>
                <w:color w:val="auto"/>
                <w:kern w:val="0"/>
                <w:sz w:val="24"/>
                <w:highlight w:val="none"/>
              </w:rPr>
            </w:pPr>
          </w:p>
        </w:tc>
        <w:tc>
          <w:tcPr>
            <w:tcW w:w="2482" w:type="dxa"/>
          </w:tcPr>
          <w:p w14:paraId="7AC2283C">
            <w:pPr>
              <w:spacing w:line="360" w:lineRule="auto"/>
              <w:rPr>
                <w:rFonts w:ascii="宋体" w:hAnsi="宋体" w:eastAsia="宋体" w:cs="宋体"/>
                <w:b/>
                <w:color w:val="auto"/>
                <w:kern w:val="0"/>
                <w:sz w:val="24"/>
                <w:highlight w:val="none"/>
              </w:rPr>
            </w:pPr>
          </w:p>
        </w:tc>
        <w:tc>
          <w:tcPr>
            <w:tcW w:w="2881" w:type="dxa"/>
          </w:tcPr>
          <w:p w14:paraId="7CAA141B">
            <w:pPr>
              <w:spacing w:line="360" w:lineRule="auto"/>
              <w:rPr>
                <w:rFonts w:ascii="宋体" w:hAnsi="宋体" w:eastAsia="宋体" w:cs="宋体"/>
                <w:b/>
                <w:color w:val="auto"/>
                <w:kern w:val="0"/>
                <w:sz w:val="24"/>
                <w:highlight w:val="none"/>
              </w:rPr>
            </w:pPr>
          </w:p>
        </w:tc>
      </w:tr>
      <w:tr w14:paraId="2ACA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FD3DB9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D5BB6BF">
            <w:pPr>
              <w:spacing w:line="360" w:lineRule="auto"/>
              <w:rPr>
                <w:rFonts w:ascii="宋体" w:hAnsi="宋体" w:eastAsia="宋体" w:cs="宋体"/>
                <w:b/>
                <w:color w:val="auto"/>
                <w:kern w:val="0"/>
                <w:sz w:val="24"/>
                <w:highlight w:val="none"/>
              </w:rPr>
            </w:pPr>
          </w:p>
        </w:tc>
        <w:tc>
          <w:tcPr>
            <w:tcW w:w="2881" w:type="dxa"/>
          </w:tcPr>
          <w:p w14:paraId="6B57F007">
            <w:pPr>
              <w:spacing w:line="360" w:lineRule="auto"/>
              <w:rPr>
                <w:rFonts w:ascii="宋体" w:hAnsi="宋体" w:eastAsia="宋体" w:cs="宋体"/>
                <w:b/>
                <w:color w:val="auto"/>
                <w:kern w:val="0"/>
                <w:sz w:val="24"/>
                <w:highlight w:val="none"/>
              </w:rPr>
            </w:pPr>
          </w:p>
        </w:tc>
      </w:tr>
    </w:tbl>
    <w:p w14:paraId="1344195F">
      <w:pPr>
        <w:spacing w:line="360" w:lineRule="auto"/>
        <w:rPr>
          <w:rFonts w:ascii="宋体" w:hAnsi="宋体" w:eastAsia="宋体" w:cs="宋体"/>
          <w:color w:val="auto"/>
          <w:kern w:val="0"/>
          <w:sz w:val="24"/>
          <w:highlight w:val="none"/>
        </w:rPr>
      </w:pPr>
    </w:p>
    <w:p w14:paraId="341E0FC8">
      <w:pPr>
        <w:spacing w:line="360" w:lineRule="auto"/>
        <w:rPr>
          <w:rFonts w:ascii="宋体" w:hAnsi="宋体" w:eastAsia="宋体" w:cs="宋体"/>
          <w:color w:val="auto"/>
          <w:kern w:val="0"/>
          <w:sz w:val="24"/>
          <w:highlight w:val="none"/>
        </w:rPr>
      </w:pPr>
    </w:p>
    <w:p w14:paraId="57F1219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900AF9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201342FE">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32ED845">
      <w:pPr>
        <w:spacing w:line="360" w:lineRule="auto"/>
        <w:rPr>
          <w:rFonts w:ascii="宋体" w:hAnsi="宋体" w:eastAsia="宋体" w:cs="宋体"/>
          <w:b/>
          <w:bCs/>
          <w:color w:val="auto"/>
          <w:sz w:val="24"/>
          <w:highlight w:val="none"/>
        </w:rPr>
      </w:pPr>
    </w:p>
    <w:p w14:paraId="30A16EB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236B0DCD">
      <w:pPr>
        <w:pStyle w:val="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00A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85A02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4C13347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23E6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3F4057">
            <w:pPr>
              <w:spacing w:line="360" w:lineRule="auto"/>
              <w:rPr>
                <w:rFonts w:ascii="宋体" w:hAnsi="宋体" w:eastAsia="宋体" w:cs="宋体"/>
                <w:b/>
                <w:color w:val="auto"/>
                <w:kern w:val="0"/>
                <w:sz w:val="24"/>
                <w:highlight w:val="none"/>
              </w:rPr>
            </w:pPr>
          </w:p>
        </w:tc>
        <w:tc>
          <w:tcPr>
            <w:tcW w:w="5387" w:type="dxa"/>
            <w:vAlign w:val="center"/>
          </w:tcPr>
          <w:p w14:paraId="4C4AE6C3">
            <w:pPr>
              <w:spacing w:line="360" w:lineRule="auto"/>
              <w:rPr>
                <w:rFonts w:ascii="宋体" w:hAnsi="宋体" w:eastAsia="宋体" w:cs="宋体"/>
                <w:b/>
                <w:color w:val="auto"/>
                <w:kern w:val="0"/>
                <w:sz w:val="24"/>
                <w:highlight w:val="none"/>
              </w:rPr>
            </w:pPr>
          </w:p>
        </w:tc>
      </w:tr>
      <w:tr w14:paraId="5F6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543744">
            <w:pPr>
              <w:spacing w:line="360" w:lineRule="auto"/>
              <w:rPr>
                <w:rFonts w:ascii="宋体" w:hAnsi="宋体" w:eastAsia="宋体" w:cs="宋体"/>
                <w:b/>
                <w:color w:val="auto"/>
                <w:kern w:val="0"/>
                <w:sz w:val="24"/>
                <w:highlight w:val="none"/>
              </w:rPr>
            </w:pPr>
          </w:p>
        </w:tc>
        <w:tc>
          <w:tcPr>
            <w:tcW w:w="5387" w:type="dxa"/>
            <w:vAlign w:val="center"/>
          </w:tcPr>
          <w:p w14:paraId="04D17E50">
            <w:pPr>
              <w:spacing w:line="360" w:lineRule="auto"/>
              <w:rPr>
                <w:rFonts w:ascii="宋体" w:hAnsi="宋体" w:eastAsia="宋体" w:cs="宋体"/>
                <w:b/>
                <w:color w:val="auto"/>
                <w:kern w:val="0"/>
                <w:sz w:val="24"/>
                <w:highlight w:val="none"/>
              </w:rPr>
            </w:pPr>
          </w:p>
        </w:tc>
      </w:tr>
      <w:tr w14:paraId="10A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C3A09A">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76D128C">
            <w:pPr>
              <w:spacing w:line="360" w:lineRule="auto"/>
              <w:rPr>
                <w:rFonts w:ascii="宋体" w:hAnsi="宋体" w:eastAsia="宋体" w:cs="宋体"/>
                <w:b/>
                <w:color w:val="auto"/>
                <w:kern w:val="0"/>
                <w:sz w:val="24"/>
                <w:highlight w:val="none"/>
              </w:rPr>
            </w:pPr>
          </w:p>
        </w:tc>
      </w:tr>
    </w:tbl>
    <w:p w14:paraId="69C071AA">
      <w:pPr>
        <w:spacing w:line="360" w:lineRule="auto"/>
        <w:rPr>
          <w:rFonts w:ascii="宋体" w:hAnsi="宋体" w:eastAsia="宋体" w:cs="宋体"/>
          <w:color w:val="auto"/>
          <w:kern w:val="0"/>
          <w:sz w:val="24"/>
          <w:highlight w:val="none"/>
        </w:rPr>
      </w:pPr>
    </w:p>
    <w:p w14:paraId="741EFB3D">
      <w:pPr>
        <w:spacing w:line="360" w:lineRule="auto"/>
        <w:rPr>
          <w:rFonts w:ascii="宋体" w:hAnsi="宋体" w:eastAsia="宋体" w:cs="宋体"/>
          <w:color w:val="auto"/>
          <w:kern w:val="0"/>
          <w:sz w:val="24"/>
          <w:highlight w:val="none"/>
        </w:rPr>
      </w:pPr>
    </w:p>
    <w:p w14:paraId="73843EBC">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10CC121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27273F4">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ED5D991">
      <w:pPr>
        <w:spacing w:line="360" w:lineRule="auto"/>
        <w:rPr>
          <w:rFonts w:ascii="宋体" w:hAnsi="宋体" w:eastAsia="宋体" w:cs="宋体"/>
          <w:b/>
          <w:color w:val="auto"/>
          <w:kern w:val="0"/>
          <w:sz w:val="24"/>
          <w:highlight w:val="none"/>
        </w:rPr>
      </w:pPr>
    </w:p>
    <w:p w14:paraId="5F3D9AE0">
      <w:pPr>
        <w:spacing w:line="360" w:lineRule="auto"/>
        <w:rPr>
          <w:rFonts w:ascii="宋体" w:hAnsi="宋体" w:eastAsia="宋体" w:cs="宋体"/>
          <w:b/>
          <w:color w:val="auto"/>
          <w:kern w:val="0"/>
          <w:sz w:val="24"/>
          <w:highlight w:val="none"/>
        </w:rPr>
      </w:pPr>
    </w:p>
    <w:p w14:paraId="43FA04AD">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1365800">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30AAA8B6">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747A7BEC">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C943FA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4483097">
      <w:pPr>
        <w:snapToGrid w:val="0"/>
        <w:spacing w:line="360" w:lineRule="auto"/>
        <w:rPr>
          <w:rFonts w:ascii="宋体" w:hAnsi="宋体" w:eastAsia="宋体" w:cs="宋体"/>
          <w:color w:val="auto"/>
          <w:sz w:val="24"/>
          <w:highlight w:val="none"/>
        </w:rPr>
      </w:pPr>
    </w:p>
    <w:p w14:paraId="515F98A8">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C0C30D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2026年-2027年江阴众合震动仪表采购项目（第二次采购）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3CC52336">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2CE029C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5989BF58">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6D56A5D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13EFA3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7FC9041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A6B69D6">
      <w:pPr>
        <w:snapToGrid w:val="0"/>
        <w:spacing w:line="360" w:lineRule="auto"/>
        <w:rPr>
          <w:rFonts w:ascii="宋体" w:hAnsi="宋体" w:eastAsia="宋体" w:cs="宋体"/>
          <w:color w:val="auto"/>
          <w:sz w:val="24"/>
          <w:highlight w:val="none"/>
        </w:rPr>
      </w:pPr>
    </w:p>
    <w:p w14:paraId="4E903141">
      <w:pPr>
        <w:snapToGrid w:val="0"/>
        <w:spacing w:line="360" w:lineRule="auto"/>
        <w:rPr>
          <w:rFonts w:ascii="宋体" w:hAnsi="宋体" w:eastAsia="宋体" w:cs="宋体"/>
          <w:color w:val="auto"/>
          <w:sz w:val="24"/>
          <w:highlight w:val="none"/>
        </w:rPr>
      </w:pPr>
    </w:p>
    <w:p w14:paraId="7B505890">
      <w:pPr>
        <w:snapToGrid w:val="0"/>
        <w:spacing w:line="360" w:lineRule="auto"/>
        <w:rPr>
          <w:rFonts w:ascii="宋体" w:hAnsi="宋体" w:eastAsia="宋体" w:cs="宋体"/>
          <w:color w:val="auto"/>
          <w:sz w:val="24"/>
          <w:highlight w:val="none"/>
        </w:rPr>
      </w:pPr>
    </w:p>
    <w:p w14:paraId="6DD14F83">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4F4A42FC">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3229E224">
      <w:pPr>
        <w:spacing w:line="360" w:lineRule="auto"/>
        <w:jc w:val="center"/>
        <w:outlineLvl w:val="0"/>
        <w:rPr>
          <w:rFonts w:cs="仿宋" w:asciiTheme="minorEastAsia" w:hAnsiTheme="minorEastAsia"/>
          <w:b/>
          <w:color w:val="auto"/>
          <w:kern w:val="0"/>
          <w:sz w:val="36"/>
          <w:szCs w:val="36"/>
          <w:highlight w:val="none"/>
        </w:rPr>
      </w:pPr>
    </w:p>
    <w:p w14:paraId="765E680F">
      <w:pPr>
        <w:spacing w:line="360" w:lineRule="auto"/>
        <w:jc w:val="both"/>
        <w:outlineLvl w:val="0"/>
        <w:rPr>
          <w:rFonts w:cs="仿宋" w:asciiTheme="minorEastAsia" w:hAnsiTheme="minorEastAsia"/>
          <w:b/>
          <w:color w:val="auto"/>
          <w:kern w:val="0"/>
          <w:sz w:val="36"/>
          <w:szCs w:val="36"/>
          <w:highlight w:val="none"/>
        </w:rPr>
      </w:pPr>
    </w:p>
    <w:p w14:paraId="62B9E4C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6AF3652A">
      <w:pPr>
        <w:pStyle w:val="5"/>
        <w:jc w:val="center"/>
        <w:rPr>
          <w:color w:val="auto"/>
          <w:sz w:val="32"/>
          <w:szCs w:val="32"/>
          <w:highlight w:val="none"/>
        </w:rPr>
      </w:pPr>
      <w:r>
        <w:rPr>
          <w:rFonts w:hint="eastAsia"/>
          <w:color w:val="auto"/>
          <w:sz w:val="32"/>
          <w:szCs w:val="32"/>
          <w:highlight w:val="none"/>
        </w:rPr>
        <w:t>一 、 报价函</w:t>
      </w:r>
    </w:p>
    <w:p w14:paraId="4F47FABC">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15A980A5">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2026年-2027年江阴众合震动仪表采购项目（第二次采购）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B8AA116">
      <w:pPr>
        <w:pStyle w:val="32"/>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1F8CB51D">
      <w:pPr>
        <w:pStyle w:val="32"/>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77F847E">
      <w:pPr>
        <w:pStyle w:val="32"/>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04016332">
      <w:pPr>
        <w:pStyle w:val="32"/>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574D8B26">
      <w:pPr>
        <w:pStyle w:val="8"/>
        <w:ind w:firstLine="480" w:firstLineChars="200"/>
        <w:jc w:val="left"/>
        <w:rPr>
          <w:rFonts w:hAnsi="宋体" w:cs="宋体"/>
          <w:color w:val="auto"/>
          <w:highlight w:val="none"/>
        </w:rPr>
      </w:pPr>
    </w:p>
    <w:p w14:paraId="6153DF4B">
      <w:pPr>
        <w:pStyle w:val="8"/>
        <w:ind w:firstLine="480" w:firstLineChars="200"/>
        <w:jc w:val="left"/>
        <w:rPr>
          <w:rFonts w:hAnsi="宋体" w:cs="宋体"/>
          <w:color w:val="auto"/>
          <w:highlight w:val="none"/>
        </w:rPr>
      </w:pPr>
    </w:p>
    <w:p w14:paraId="07D34BF5">
      <w:pPr>
        <w:pStyle w:val="8"/>
        <w:jc w:val="left"/>
        <w:rPr>
          <w:rFonts w:hAnsi="宋体" w:cs="宋体"/>
          <w:color w:val="auto"/>
          <w:highlight w:val="none"/>
        </w:rPr>
      </w:pPr>
      <w:r>
        <w:rPr>
          <w:rFonts w:hint="eastAsia" w:hAnsi="宋体" w:cs="宋体"/>
          <w:color w:val="auto"/>
          <w:highlight w:val="none"/>
        </w:rPr>
        <w:t>供应商名称：（盖单位公章）</w:t>
      </w:r>
    </w:p>
    <w:p w14:paraId="73132FE9">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B57060C">
      <w:pPr>
        <w:pStyle w:val="8"/>
        <w:tabs>
          <w:tab w:val="left" w:pos="4101"/>
        </w:tabs>
        <w:jc w:val="left"/>
        <w:rPr>
          <w:rFonts w:hAnsi="宋体" w:cs="宋体"/>
          <w:color w:val="auto"/>
          <w:highlight w:val="none"/>
        </w:rPr>
      </w:pPr>
      <w:r>
        <w:rPr>
          <w:rFonts w:hint="eastAsia" w:hAnsi="宋体" w:cs="宋体"/>
          <w:color w:val="auto"/>
          <w:highlight w:val="none"/>
        </w:rPr>
        <w:t>地址：</w:t>
      </w:r>
    </w:p>
    <w:p w14:paraId="20EA41BD">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D3E4045">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4D851CF">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1C6FA56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7458C54">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2026年-2027年江阴众合震动仪表采购项目</w:t>
      </w:r>
      <w:bookmarkStart w:id="407" w:name="_GoBack"/>
      <w:r>
        <w:rPr>
          <w:rFonts w:hint="eastAsia" w:cs="仿宋" w:asciiTheme="minorEastAsia" w:hAnsiTheme="minorEastAsia"/>
          <w:color w:val="auto"/>
          <w:sz w:val="24"/>
          <w:highlight w:val="none"/>
          <w:u w:val="single"/>
          <w:lang w:eastAsia="zh-CN"/>
        </w:rPr>
        <w:t>（第二次采购）</w:t>
      </w:r>
      <w:bookmarkEnd w:id="407"/>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15378E85">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8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186"/>
        <w:gridCol w:w="1083"/>
        <w:gridCol w:w="7017"/>
        <w:gridCol w:w="783"/>
        <w:gridCol w:w="650"/>
        <w:gridCol w:w="734"/>
        <w:gridCol w:w="896"/>
        <w:gridCol w:w="821"/>
      </w:tblGrid>
      <w:tr w14:paraId="0E53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2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7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8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F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8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C3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D2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45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48E9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江阴众和电力仪表</w:t>
            </w:r>
          </w:p>
        </w:tc>
        <w:tc>
          <w:tcPr>
            <w:tcW w:w="7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46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XDG3012；仪表双层箱式；单排；探头XDG1100；0~50mm/s；含2个水平探头；含仪表箱，规格：长宽深：500*400*300mm，材质：304不锈钢，双层柜，带玻璃窗，底部3个开孔，挂式，板材厚度＞1.2mm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0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D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F0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9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CA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85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0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0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0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江阴众和电力仪表</w:t>
            </w:r>
          </w:p>
        </w:tc>
        <w:tc>
          <w:tcPr>
            <w:tcW w:w="7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37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XDG3012；仪表双层箱式；双排仪表；探头XDG1100；0~50mm/s；含2个水平探头，2个竖直探头；含仪表箱，规格：长宽深：500*400*300mm，材质：304不锈钢，双层柜，带玻璃窗，底部3个开孔，挂式，板材厚度＞1.2mm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0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C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2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3F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1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89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F9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F00E0">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47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3B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84E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370FA">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F4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35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C43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EB05F">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7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FA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66C9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09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611BE1B9">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4931F0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5727EEB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D781F6B">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BD0B94F">
      <w:pPr>
        <w:pStyle w:val="8"/>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01CE603">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38DA1DF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EBCCC33">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401784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CF607E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8D308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31D51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4A92C4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F2928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79A1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9DDAF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D1234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321C4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24570A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58384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B15930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84F59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A4CF7E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708C1D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C004FF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A05E2A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5F4D9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BA581A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2B80E9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867AE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937647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99C650A">
      <w:pPr>
        <w:spacing w:line="360" w:lineRule="auto"/>
        <w:jc w:val="center"/>
        <w:rPr>
          <w:rFonts w:ascii="宋体" w:hAnsi="宋体" w:cs="宋体"/>
          <w:b/>
          <w:bCs/>
          <w:color w:val="auto"/>
          <w:sz w:val="24"/>
          <w:highlight w:val="none"/>
        </w:rPr>
      </w:pPr>
    </w:p>
    <w:p w14:paraId="36D3E3B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E65CA4A">
      <w:pPr>
        <w:pStyle w:val="2"/>
        <w:rPr>
          <w:color w:val="auto"/>
          <w:highlight w:val="none"/>
        </w:rPr>
      </w:pPr>
    </w:p>
    <w:p w14:paraId="4B91E980">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D5DD87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46CFB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69D669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4A5807B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5A2B5B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0800004D">
      <w:pPr>
        <w:widowControl/>
        <w:spacing w:line="360" w:lineRule="auto"/>
        <w:ind w:firstLine="600" w:firstLineChars="200"/>
        <w:jc w:val="left"/>
        <w:rPr>
          <w:rFonts w:ascii="宋体" w:hAnsi="宋体" w:cs="宋体"/>
          <w:color w:val="auto"/>
          <w:sz w:val="30"/>
          <w:szCs w:val="30"/>
          <w:highlight w:val="none"/>
        </w:rPr>
      </w:pPr>
    </w:p>
    <w:p w14:paraId="7ED65495">
      <w:pPr>
        <w:autoSpaceDE w:val="0"/>
        <w:autoSpaceDN w:val="0"/>
        <w:rPr>
          <w:rFonts w:hint="eastAsia" w:cs="仿宋" w:asciiTheme="minorEastAsia" w:hAnsiTheme="minorEastAsia"/>
          <w:b/>
          <w:color w:val="auto"/>
          <w:spacing w:val="6"/>
          <w:sz w:val="32"/>
          <w:szCs w:val="32"/>
          <w:highlight w:val="none"/>
        </w:rPr>
      </w:pPr>
    </w:p>
    <w:p w14:paraId="1665BEC4">
      <w:pPr>
        <w:autoSpaceDE w:val="0"/>
        <w:autoSpaceDN w:val="0"/>
        <w:rPr>
          <w:rFonts w:hint="eastAsia" w:cs="仿宋" w:asciiTheme="minorEastAsia" w:hAnsiTheme="minorEastAsia"/>
          <w:b/>
          <w:color w:val="auto"/>
          <w:spacing w:val="6"/>
          <w:sz w:val="32"/>
          <w:szCs w:val="32"/>
          <w:highlight w:val="none"/>
        </w:rPr>
      </w:pPr>
    </w:p>
    <w:p w14:paraId="11567ACD">
      <w:pPr>
        <w:autoSpaceDE w:val="0"/>
        <w:autoSpaceDN w:val="0"/>
        <w:rPr>
          <w:rFonts w:hint="eastAsia" w:cs="仿宋" w:asciiTheme="minorEastAsia" w:hAnsiTheme="minorEastAsia"/>
          <w:b/>
          <w:color w:val="auto"/>
          <w:spacing w:val="6"/>
          <w:sz w:val="32"/>
          <w:szCs w:val="32"/>
          <w:highlight w:val="none"/>
        </w:rPr>
      </w:pPr>
    </w:p>
    <w:p w14:paraId="46A37A7C">
      <w:pPr>
        <w:autoSpaceDE w:val="0"/>
        <w:autoSpaceDN w:val="0"/>
        <w:rPr>
          <w:rFonts w:hint="eastAsia" w:cs="仿宋" w:asciiTheme="minorEastAsia" w:hAnsiTheme="minorEastAsia"/>
          <w:b/>
          <w:color w:val="auto"/>
          <w:spacing w:val="6"/>
          <w:sz w:val="32"/>
          <w:szCs w:val="32"/>
          <w:highlight w:val="none"/>
        </w:rPr>
      </w:pPr>
    </w:p>
    <w:p w14:paraId="5FAD7A1E">
      <w:pPr>
        <w:autoSpaceDE w:val="0"/>
        <w:autoSpaceDN w:val="0"/>
        <w:rPr>
          <w:rFonts w:hint="eastAsia" w:cs="仿宋" w:asciiTheme="minorEastAsia" w:hAnsiTheme="minorEastAsia"/>
          <w:b/>
          <w:color w:val="auto"/>
          <w:spacing w:val="6"/>
          <w:sz w:val="32"/>
          <w:szCs w:val="32"/>
          <w:highlight w:val="none"/>
        </w:rPr>
      </w:pPr>
    </w:p>
    <w:p w14:paraId="6A36AA9E">
      <w:pPr>
        <w:autoSpaceDE w:val="0"/>
        <w:autoSpaceDN w:val="0"/>
        <w:rPr>
          <w:rFonts w:hint="eastAsia" w:cs="仿宋" w:asciiTheme="minorEastAsia" w:hAnsiTheme="minorEastAsia"/>
          <w:b/>
          <w:color w:val="auto"/>
          <w:spacing w:val="6"/>
          <w:sz w:val="32"/>
          <w:szCs w:val="32"/>
          <w:highlight w:val="none"/>
        </w:rPr>
      </w:pPr>
    </w:p>
    <w:p w14:paraId="1C29613C">
      <w:pPr>
        <w:autoSpaceDE w:val="0"/>
        <w:autoSpaceDN w:val="0"/>
        <w:rPr>
          <w:rFonts w:hint="eastAsia" w:cs="仿宋" w:asciiTheme="minorEastAsia" w:hAnsiTheme="minorEastAsia"/>
          <w:b/>
          <w:color w:val="auto"/>
          <w:spacing w:val="6"/>
          <w:sz w:val="32"/>
          <w:szCs w:val="32"/>
          <w:highlight w:val="none"/>
        </w:rPr>
      </w:pPr>
    </w:p>
    <w:p w14:paraId="431505BA">
      <w:pPr>
        <w:autoSpaceDE w:val="0"/>
        <w:autoSpaceDN w:val="0"/>
        <w:rPr>
          <w:rFonts w:hint="eastAsia" w:cs="仿宋" w:asciiTheme="minorEastAsia" w:hAnsiTheme="minorEastAsia"/>
          <w:b/>
          <w:color w:val="auto"/>
          <w:spacing w:val="6"/>
          <w:sz w:val="32"/>
          <w:szCs w:val="32"/>
          <w:highlight w:val="none"/>
        </w:rPr>
      </w:pPr>
    </w:p>
    <w:p w14:paraId="0C88B6FD">
      <w:pPr>
        <w:autoSpaceDE w:val="0"/>
        <w:autoSpaceDN w:val="0"/>
        <w:rPr>
          <w:rFonts w:hint="eastAsia" w:cs="仿宋" w:asciiTheme="minorEastAsia" w:hAnsiTheme="minorEastAsia"/>
          <w:b/>
          <w:color w:val="auto"/>
          <w:spacing w:val="6"/>
          <w:sz w:val="32"/>
          <w:szCs w:val="32"/>
          <w:highlight w:val="none"/>
        </w:rPr>
      </w:pPr>
    </w:p>
    <w:p w14:paraId="3A5241FC">
      <w:pPr>
        <w:autoSpaceDE w:val="0"/>
        <w:autoSpaceDN w:val="0"/>
        <w:rPr>
          <w:rFonts w:hint="eastAsia" w:cs="仿宋" w:asciiTheme="minorEastAsia" w:hAnsiTheme="minorEastAsia"/>
          <w:b/>
          <w:color w:val="auto"/>
          <w:spacing w:val="6"/>
          <w:sz w:val="32"/>
          <w:szCs w:val="32"/>
          <w:highlight w:val="none"/>
        </w:rPr>
      </w:pPr>
    </w:p>
    <w:p w14:paraId="6258B183">
      <w:pPr>
        <w:autoSpaceDE w:val="0"/>
        <w:autoSpaceDN w:val="0"/>
        <w:rPr>
          <w:rFonts w:hint="eastAsia" w:cs="仿宋" w:asciiTheme="minorEastAsia" w:hAnsiTheme="minorEastAsia"/>
          <w:b/>
          <w:color w:val="auto"/>
          <w:spacing w:val="6"/>
          <w:sz w:val="32"/>
          <w:szCs w:val="32"/>
          <w:highlight w:val="none"/>
        </w:rPr>
      </w:pPr>
    </w:p>
    <w:p w14:paraId="65BD5F08">
      <w:pPr>
        <w:autoSpaceDE w:val="0"/>
        <w:autoSpaceDN w:val="0"/>
        <w:rPr>
          <w:rFonts w:hint="eastAsia" w:cs="仿宋" w:asciiTheme="minorEastAsia" w:hAnsiTheme="minorEastAsia"/>
          <w:b/>
          <w:color w:val="auto"/>
          <w:spacing w:val="6"/>
          <w:sz w:val="32"/>
          <w:szCs w:val="32"/>
          <w:highlight w:val="none"/>
        </w:rPr>
      </w:pPr>
    </w:p>
    <w:p w14:paraId="7C144072">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886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456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4456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B84E">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5DA3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4655DA3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065F7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84BE">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50E3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7E50E3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AC38C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CBA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13A5">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2C57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A32C57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96CA2">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6D777">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776D777">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6AA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1E28">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16F0">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31F1D">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731F1D">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03452A6">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1FFF">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719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23719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73930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26E7">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3CD7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BF3CD7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810A4A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9F87">
    <w:pPr>
      <w:pStyle w:val="12"/>
      <w:jc w:val="right"/>
      <w:rPr>
        <w:rFonts w:ascii="仿宋" w:hAnsi="仿宋" w:eastAsia="仿宋" w:cs="仿宋"/>
        <w:i/>
        <w:iCs/>
      </w:rPr>
    </w:pPr>
  </w:p>
  <w:p w14:paraId="51C08C12">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F61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33EA">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EDD7">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4D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18EC">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U2NzdkN2YxZTU4YWI5NjY4OGRiYmM5MTk1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8AC7857"/>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71B1B"/>
    <w:rsid w:val="0D89320B"/>
    <w:rsid w:val="0D8B0B2E"/>
    <w:rsid w:val="0E317DA1"/>
    <w:rsid w:val="0E824D7A"/>
    <w:rsid w:val="0EC870E3"/>
    <w:rsid w:val="0F111837"/>
    <w:rsid w:val="0F2F6501"/>
    <w:rsid w:val="0F81598B"/>
    <w:rsid w:val="0FB91E94"/>
    <w:rsid w:val="101A23D1"/>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510A81"/>
    <w:rsid w:val="1D61352C"/>
    <w:rsid w:val="1D8324F6"/>
    <w:rsid w:val="1D882867"/>
    <w:rsid w:val="1DC64ADE"/>
    <w:rsid w:val="1DCF6B00"/>
    <w:rsid w:val="1DFA0457"/>
    <w:rsid w:val="1E0F5E35"/>
    <w:rsid w:val="1E5F5CBE"/>
    <w:rsid w:val="1E8307F5"/>
    <w:rsid w:val="1F457921"/>
    <w:rsid w:val="1FA555D4"/>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2D17C9A"/>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86198B"/>
    <w:rsid w:val="378C6A73"/>
    <w:rsid w:val="37B04D36"/>
    <w:rsid w:val="37C65D75"/>
    <w:rsid w:val="37D2523E"/>
    <w:rsid w:val="38DB0C51"/>
    <w:rsid w:val="39C31C6C"/>
    <w:rsid w:val="3A0E5FD4"/>
    <w:rsid w:val="3A12693C"/>
    <w:rsid w:val="3A207904"/>
    <w:rsid w:val="3A314864"/>
    <w:rsid w:val="3A6303AE"/>
    <w:rsid w:val="3A836438"/>
    <w:rsid w:val="3A993EAE"/>
    <w:rsid w:val="3AB61186"/>
    <w:rsid w:val="3AF15A98"/>
    <w:rsid w:val="3B485D23"/>
    <w:rsid w:val="3C283344"/>
    <w:rsid w:val="3C3B55E2"/>
    <w:rsid w:val="3C485F9D"/>
    <w:rsid w:val="3C762E6D"/>
    <w:rsid w:val="3C7C70D7"/>
    <w:rsid w:val="3C940DD1"/>
    <w:rsid w:val="3C983DDE"/>
    <w:rsid w:val="3D13740E"/>
    <w:rsid w:val="3D7804A8"/>
    <w:rsid w:val="3D9C2487"/>
    <w:rsid w:val="3DC32760"/>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D981DA3"/>
    <w:rsid w:val="4D9826C4"/>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4DE351C"/>
    <w:rsid w:val="555D416B"/>
    <w:rsid w:val="557B35BC"/>
    <w:rsid w:val="55F91EDB"/>
    <w:rsid w:val="565C1CF5"/>
    <w:rsid w:val="56E235EF"/>
    <w:rsid w:val="571F3A0C"/>
    <w:rsid w:val="574E47D2"/>
    <w:rsid w:val="57730CE2"/>
    <w:rsid w:val="57DC32D5"/>
    <w:rsid w:val="57F2034A"/>
    <w:rsid w:val="58207565"/>
    <w:rsid w:val="58235318"/>
    <w:rsid w:val="5889510A"/>
    <w:rsid w:val="59121C77"/>
    <w:rsid w:val="599E2478"/>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21274F"/>
    <w:rsid w:val="60470EFE"/>
    <w:rsid w:val="60844C26"/>
    <w:rsid w:val="60A9029A"/>
    <w:rsid w:val="60DA29A7"/>
    <w:rsid w:val="60FA16F8"/>
    <w:rsid w:val="61102202"/>
    <w:rsid w:val="6139287F"/>
    <w:rsid w:val="616D4934"/>
    <w:rsid w:val="61CA0C65"/>
    <w:rsid w:val="62653083"/>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782B34"/>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Hyperlink"/>
    <w:basedOn w:val="19"/>
    <w:autoRedefine/>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5864</Words>
  <Characters>6518</Characters>
  <Lines>224</Lines>
  <Paragraphs>63</Paragraphs>
  <TotalTime>13</TotalTime>
  <ScaleCrop>false</ScaleCrop>
  <LinksUpToDate>false</LinksUpToDate>
  <CharactersWithSpaces>6651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2026-03-11T02:41:55Z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eyJoZGlkIjoiNGEwMGU2NzdkN2YxZTU4YWI5NjY4OGRiYmM5MTk1ZmIiLCJ1c2VySWQiOiI2NjM1OTQ2NjkifQ==</vt:lpwstr>
  </property>
</Properties>
</file>