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pStyle w:val="9"/>
        <w:jc w:val="center"/>
        <w:rPr>
          <w:rFonts w:cs="宋体" w:asciiTheme="minorEastAsia" w:hAnsiTheme="minorEastAsia"/>
          <w:color w:val="auto"/>
          <w:sz w:val="48"/>
          <w:szCs w:val="48"/>
          <w:highlight w:val="none"/>
          <w:u w:val="single"/>
        </w:rPr>
      </w:pPr>
    </w:p>
    <w:p>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临江环境2026-2027年玻璃钢修补服务采购项目（年度采购）（第二次）</w:t>
      </w:r>
    </w:p>
    <w:p>
      <w:pPr>
        <w:adjustRightInd w:val="0"/>
        <w:snapToGrid w:val="0"/>
        <w:spacing w:line="360" w:lineRule="auto"/>
        <w:jc w:val="center"/>
        <w:rPr>
          <w:rFonts w:hint="eastAsia"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b/>
          <w:bCs/>
          <w:color w:val="auto"/>
          <w:sz w:val="48"/>
          <w:szCs w:val="48"/>
          <w:highlight w:val="none"/>
          <w:u w:val="none"/>
        </w:rPr>
      </w:pPr>
      <w:r>
        <w:rPr>
          <w:rFonts w:hint="eastAsia" w:cs="宋体" w:asciiTheme="minorEastAsia" w:hAnsiTheme="minorEastAsia"/>
          <w:b/>
          <w:bCs/>
          <w:color w:val="auto"/>
          <w:sz w:val="48"/>
          <w:szCs w:val="48"/>
          <w:highlight w:val="none"/>
          <w:u w:val="none"/>
          <w:lang w:val="en-US" w:eastAsia="zh-CN"/>
        </w:rPr>
        <w:t>（电子交易）</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202603043-1</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9"/>
        <w:rPr>
          <w:color w:val="auto"/>
          <w:highlight w:val="none"/>
        </w:rPr>
      </w:pPr>
    </w:p>
    <w:p>
      <w:pPr>
        <w:rPr>
          <w:color w:val="auto"/>
          <w:highlight w:val="none"/>
        </w:rPr>
      </w:pPr>
    </w:p>
    <w:p>
      <w:pPr>
        <w:pStyle w:val="9"/>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9"/>
        <w:rPr>
          <w:rFonts w:cs="仿宋" w:asciiTheme="minorEastAsia" w:hAnsiTheme="minorEastAsia"/>
          <w:color w:val="auto"/>
          <w:sz w:val="24"/>
          <w:szCs w:val="24"/>
          <w:highlight w:val="none"/>
        </w:rPr>
      </w:pPr>
    </w:p>
    <w:p>
      <w:pPr>
        <w:pStyle w:val="9"/>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4月9</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 xml:space="preserve">第二部分      </w:t>
      </w:r>
      <w:r>
        <w:rPr>
          <w:rFonts w:hint="eastAsia" w:cs="仿宋" w:asciiTheme="minorEastAsia" w:hAnsiTheme="minorEastAsia"/>
          <w:color w:val="auto"/>
          <w:sz w:val="32"/>
          <w:szCs w:val="32"/>
          <w:highlight w:val="none"/>
          <w:lang w:eastAsia="zh-CN"/>
        </w:rPr>
        <w:t>供应商</w:t>
      </w:r>
      <w:r>
        <w:rPr>
          <w:rFonts w:hint="eastAsia" w:cs="仿宋" w:asciiTheme="minorEastAsia" w:hAnsiTheme="minorEastAsia"/>
          <w:color w:val="auto"/>
          <w:sz w:val="32"/>
          <w:szCs w:val="32"/>
          <w:highlight w:val="none"/>
        </w:rPr>
        <w:t>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临江环境2026-2027年玻璃钢修补服务采购项目（年度采购）（第二次）</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ascii="宋体" w:hAnsi="宋体" w:eastAsia="宋体" w:cs="宋体"/>
          <w:snapToGrid w:val="0"/>
          <w:color w:val="auto"/>
          <w:sz w:val="24"/>
          <w:szCs w:val="24"/>
          <w:highlight w:val="none"/>
          <w:u w:val="single"/>
        </w:rPr>
        <w:t>浙江企业采购信息服务网发布</w:t>
      </w:r>
      <w:r>
        <w:rPr>
          <w:rFonts w:hint="eastAsia" w:cs="仿宋" w:asciiTheme="minorEastAsia" w:hAnsiTheme="minorEastAsia"/>
          <w:color w:val="auto"/>
          <w:sz w:val="24"/>
          <w:highlight w:val="none"/>
        </w:rPr>
        <w:t>（</w:t>
      </w:r>
      <w:r>
        <w:rPr>
          <w:rFonts w:hint="eastAsia" w:ascii="宋体" w:hAnsi="宋体" w:eastAsia="宋体" w:cs="宋体"/>
          <w:snapToGrid w:val="0"/>
          <w:color w:val="auto"/>
          <w:sz w:val="24"/>
          <w:szCs w:val="24"/>
          <w:highlight w:val="none"/>
          <w:u w:val="single"/>
        </w:rPr>
        <w:t>https://b.zhengcaiyun.cn/</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参加本次采购项目。</w:t>
      </w:r>
    </w:p>
    <w:p>
      <w:pPr>
        <w:pStyle w:val="3"/>
        <w:spacing w:line="240" w:lineRule="auto"/>
        <w:ind w:firstLine="482" w:firstLineChars="200"/>
        <w:rPr>
          <w:rFonts w:cs="仿宋" w:asciiTheme="minorEastAsia" w:hAnsiTheme="minorEastAsia" w:eastAsiaTheme="minorEastAsia"/>
          <w:bCs w:val="0"/>
          <w:color w:val="auto"/>
          <w:sz w:val="24"/>
          <w:szCs w:val="24"/>
          <w:highlight w:val="none"/>
        </w:rPr>
      </w:pPr>
      <w:bookmarkStart w:id="6" w:name="OLE_LINK2"/>
      <w:bookmarkStart w:id="410"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202603043-1</w:t>
      </w:r>
    </w:p>
    <w:p>
      <w:pPr>
        <w:spacing w:line="360" w:lineRule="auto"/>
        <w:ind w:firstLine="482" w:firstLineChars="200"/>
        <w:rPr>
          <w:rFonts w:hint="eastAsia" w:cs="仿宋" w:asciiTheme="minorEastAsia" w:hAnsiTheme="minorEastAsia"/>
          <w:color w:val="auto"/>
          <w:sz w:val="24"/>
          <w:highlight w:val="none"/>
          <w:u w:val="single"/>
          <w:lang w:eastAsia="zh-CN"/>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临江环境2026-2027年玻璃钢修补服务采购项目（年度采购）（第二次）</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含税12.545</w:t>
      </w:r>
      <w:r>
        <w:rPr>
          <w:rFonts w:hint="eastAsia" w:cs="仿宋" w:asciiTheme="minorEastAsia" w:hAnsiTheme="minorEastAsia"/>
          <w:color w:val="auto"/>
          <w:sz w:val="24"/>
          <w:highlight w:val="none"/>
          <w:u w:val="singl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玻璃钢管道、法兰修补服务</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自合同签订后12个月。（以采购人下达服务订单时间为准）</w:t>
      </w:r>
      <w:r>
        <w:rPr>
          <w:rFonts w:hint="eastAsia" w:cs="仿宋" w:asciiTheme="minorEastAsia" w:hAnsiTheme="minorEastAsia"/>
          <w:color w:val="auto"/>
          <w:sz w:val="24"/>
          <w:highlight w:val="none"/>
          <w:u w:val="single"/>
        </w:rPr>
        <w:t>。</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7" w:name="_Toc35393791"/>
      <w:bookmarkStart w:id="8" w:name="_Toc35393622"/>
      <w:bookmarkStart w:id="9" w:name="_Toc28359080"/>
      <w:bookmarkStart w:id="10" w:name="_Toc28359003"/>
      <w:r>
        <w:rPr>
          <w:rFonts w:hint="eastAsia" w:cs="仿宋" w:asciiTheme="minorEastAsia" w:hAnsiTheme="minorEastAsia" w:eastAsiaTheme="minorEastAsia"/>
          <w:b/>
          <w:bCs w:val="0"/>
          <w:color w:val="auto"/>
          <w:kern w:val="2"/>
          <w:sz w:val="24"/>
          <w:szCs w:val="24"/>
          <w:highlight w:val="none"/>
          <w:lang w:val="en-US" w:eastAsia="zh-CN" w:bidi="ar-SA"/>
        </w:rPr>
        <w:t>二、</w:t>
      </w:r>
      <w:r>
        <w:rPr>
          <w:rFonts w:hint="eastAsia" w:cs="仿宋" w:asciiTheme="minorEastAsia" w:hAnsiTheme="minorEastAsia"/>
          <w:b/>
          <w:bCs w:val="0"/>
          <w:color w:val="auto"/>
          <w:kern w:val="2"/>
          <w:sz w:val="24"/>
          <w:szCs w:val="24"/>
          <w:highlight w:val="none"/>
          <w:lang w:val="en-US" w:eastAsia="zh-CN" w:bidi="ar-SA"/>
        </w:rPr>
        <w:t>供应商</w:t>
      </w:r>
      <w:r>
        <w:rPr>
          <w:rFonts w:hint="eastAsia" w:cs="仿宋" w:asciiTheme="minorEastAsia" w:hAnsiTheme="minorEastAsia" w:eastAsiaTheme="minorEastAsia"/>
          <w:b/>
          <w:bCs w:val="0"/>
          <w:color w:val="auto"/>
          <w:kern w:val="2"/>
          <w:sz w:val="24"/>
          <w:szCs w:val="24"/>
          <w:highlight w:val="none"/>
          <w:lang w:val="en-US" w:eastAsia="zh-CN" w:bidi="ar-SA"/>
        </w:rPr>
        <w:t>的资格要求：</w:t>
      </w:r>
      <w:bookmarkEnd w:id="7"/>
      <w:bookmarkEnd w:id="8"/>
      <w:bookmarkEnd w:id="9"/>
      <w:bookmarkEnd w:id="10"/>
      <w:bookmarkStart w:id="11" w:name="_Toc35393623"/>
      <w:bookmarkStart w:id="12" w:name="_Toc28359081"/>
      <w:bookmarkStart w:id="13" w:name="_Toc35393792"/>
      <w:bookmarkStart w:id="14" w:name="_Toc28359004"/>
    </w:p>
    <w:p>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eastAsia" w:cs="仿宋" w:asciiTheme="minorEastAsia" w:hAnsiTheme="minorEastAsia"/>
          <w:bCs/>
          <w:color w:val="auto"/>
          <w:kern w:val="2"/>
          <w:sz w:val="24"/>
          <w:szCs w:val="24"/>
          <w:highlight w:val="none"/>
          <w:lang w:val="en-US" w:eastAsia="zh-CN" w:bidi="ar-SA"/>
        </w:rPr>
        <w:t>供应商</w:t>
      </w:r>
      <w:r>
        <w:rPr>
          <w:rFonts w:hint="default" w:cs="仿宋" w:asciiTheme="minorEastAsia" w:hAnsiTheme="minorEastAsia" w:eastAsiaTheme="minorEastAsia"/>
          <w:bCs/>
          <w:color w:val="auto"/>
          <w:kern w:val="2"/>
          <w:sz w:val="24"/>
          <w:szCs w:val="24"/>
          <w:highlight w:val="none"/>
          <w:lang w:val="en-US" w:eastAsia="zh-CN" w:bidi="ar-SA"/>
        </w:rPr>
        <w:t>应为在中华人民共和国境内依法注册、具有独立承担民事责任能力并具备履约能力的实体。</w:t>
      </w:r>
      <w:r>
        <w:rPr>
          <w:rFonts w:hint="eastAsia" w:cs="仿宋" w:asciiTheme="minorEastAsia" w:hAnsiTheme="minorEastAsia"/>
          <w:bCs/>
          <w:color w:val="auto"/>
          <w:kern w:val="2"/>
          <w:sz w:val="24"/>
          <w:szCs w:val="24"/>
          <w:highlight w:val="none"/>
          <w:lang w:val="en-US" w:eastAsia="zh-CN" w:bidi="ar-SA"/>
        </w:rPr>
        <w:t>供应商</w:t>
      </w:r>
      <w:r>
        <w:rPr>
          <w:rFonts w:hint="default" w:cs="仿宋" w:asciiTheme="minorEastAsia" w:hAnsiTheme="minorEastAsia" w:eastAsiaTheme="minorEastAsia"/>
          <w:bCs/>
          <w:color w:val="auto"/>
          <w:kern w:val="2"/>
          <w:sz w:val="24"/>
          <w:szCs w:val="24"/>
          <w:highlight w:val="none"/>
          <w:lang w:val="en-US" w:eastAsia="zh-CN" w:bidi="ar-SA"/>
        </w:rPr>
        <w:t>具有独立法人资格的需提供有效期内的营业执照（或事业单位法人证书、社会团体法人登记证书、其他组织登记证明文件）副本复印件并加盖公章。若</w:t>
      </w:r>
      <w:r>
        <w:rPr>
          <w:rFonts w:hint="eastAsia" w:cs="仿宋" w:asciiTheme="minorEastAsia" w:hAnsiTheme="minorEastAsia"/>
          <w:bCs/>
          <w:color w:val="auto"/>
          <w:kern w:val="2"/>
          <w:sz w:val="24"/>
          <w:szCs w:val="24"/>
          <w:highlight w:val="none"/>
          <w:lang w:val="en-US" w:eastAsia="zh-CN" w:bidi="ar-SA"/>
        </w:rPr>
        <w:t>供应商</w:t>
      </w:r>
      <w:r>
        <w:rPr>
          <w:rFonts w:hint="default" w:cs="仿宋" w:asciiTheme="minorEastAsia" w:hAnsiTheme="minorEastAsia" w:eastAsiaTheme="minorEastAsia"/>
          <w:bCs/>
          <w:color w:val="auto"/>
          <w:kern w:val="2"/>
          <w:sz w:val="24"/>
          <w:szCs w:val="24"/>
          <w:highlight w:val="none"/>
          <w:lang w:val="en-US" w:eastAsia="zh-CN" w:bidi="ar-SA"/>
        </w:rPr>
        <w:t>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pPr>
        <w:spacing w:line="360" w:lineRule="auto"/>
        <w:ind w:firstLine="480" w:firstLineChars="200"/>
        <w:rPr>
          <w:rFonts w:hint="eastAsia" w:cs="仿宋" w:asciiTheme="minorEastAsia" w:hAnsiTheme="minorEastAsia" w:eastAsiaTheme="minorEastAsia"/>
          <w:bCs/>
          <w:color w:val="auto"/>
          <w:kern w:val="2"/>
          <w:sz w:val="24"/>
          <w:szCs w:val="24"/>
          <w:highlight w:val="none"/>
          <w:lang w:val="en-US" w:eastAsia="zh-CN" w:bidi="ar-SA"/>
        </w:rPr>
      </w:pPr>
      <w:r>
        <w:rPr>
          <w:rFonts w:hint="eastAsia" w:cs="仿宋" w:asciiTheme="minorEastAsia" w:hAnsiTheme="minorEastAsia" w:eastAsiaTheme="minorEastAsia"/>
          <w:bCs/>
          <w:color w:val="auto"/>
          <w:kern w:val="2"/>
          <w:sz w:val="24"/>
          <w:szCs w:val="24"/>
          <w:highlight w:val="none"/>
          <w:lang w:val="en-US" w:eastAsia="zh-CN" w:bidi="ar-SA"/>
        </w:rPr>
        <w:t>2.近三年内，</w:t>
      </w:r>
      <w:r>
        <w:rPr>
          <w:rFonts w:hint="eastAsia" w:cs="仿宋" w:asciiTheme="minorEastAsia" w:hAnsiTheme="minorEastAsia"/>
          <w:bCs/>
          <w:color w:val="auto"/>
          <w:kern w:val="2"/>
          <w:sz w:val="24"/>
          <w:szCs w:val="24"/>
          <w:highlight w:val="none"/>
          <w:lang w:val="en-US" w:eastAsia="zh-CN" w:bidi="ar-SA"/>
        </w:rPr>
        <w:t>供应商</w:t>
      </w:r>
      <w:r>
        <w:rPr>
          <w:rFonts w:hint="eastAsia" w:cs="仿宋" w:asciiTheme="minorEastAsia" w:hAnsiTheme="minorEastAsia" w:eastAsiaTheme="minorEastAsia"/>
          <w:bCs/>
          <w:color w:val="auto"/>
          <w:kern w:val="2"/>
          <w:sz w:val="24"/>
          <w:szCs w:val="24"/>
          <w:highlight w:val="none"/>
          <w:lang w:val="en-US" w:eastAsia="zh-CN" w:bidi="ar-SA"/>
        </w:rPr>
        <w:t>未被“信用中国”(www.creditchina.gov.cn)、中国政府采购网(www.ccgp.gov.cn)等官方网站列入严重失信、政府采购严重违法失信行为名单。（</w:t>
      </w:r>
      <w:r>
        <w:rPr>
          <w:rFonts w:hint="eastAsia" w:cs="仿宋" w:asciiTheme="minorEastAsia" w:hAnsiTheme="minorEastAsia"/>
          <w:bCs/>
          <w:color w:val="auto"/>
          <w:kern w:val="2"/>
          <w:sz w:val="24"/>
          <w:szCs w:val="24"/>
          <w:highlight w:val="none"/>
          <w:lang w:val="en-US" w:eastAsia="zh-CN" w:bidi="ar-SA"/>
        </w:rPr>
        <w:t>供应商</w:t>
      </w:r>
      <w:r>
        <w:rPr>
          <w:rFonts w:hint="eastAsia" w:cs="仿宋" w:asciiTheme="minorEastAsia" w:hAnsiTheme="minorEastAsia" w:eastAsiaTheme="minorEastAsia"/>
          <w:bCs/>
          <w:color w:val="auto"/>
          <w:kern w:val="2"/>
          <w:sz w:val="24"/>
          <w:szCs w:val="24"/>
          <w:highlight w:val="none"/>
          <w:lang w:val="en-US" w:eastAsia="zh-CN" w:bidi="ar-SA"/>
        </w:rPr>
        <w:t>提供，采购人在响应开启当日复核）。</w:t>
      </w:r>
    </w:p>
    <w:p>
      <w:pPr>
        <w:spacing w:line="360" w:lineRule="auto"/>
        <w:ind w:firstLine="480" w:firstLineChars="200"/>
        <w:rPr>
          <w:rFonts w:hint="eastAsia" w:cs="仿宋" w:asciiTheme="minorEastAsia" w:hAnsiTheme="minorEastAsia"/>
          <w:bCs/>
          <w:color w:val="auto"/>
          <w:sz w:val="24"/>
          <w:highlight w:val="none"/>
          <w:u w:val="single"/>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供应商自2023年1月1日起完成过1例玻璃钢罐体或管道维修的业绩（合同复印件作为业绩证明材料）</w:t>
      </w:r>
      <w:r>
        <w:rPr>
          <w:rFonts w:hint="eastAsia" w:cs="仿宋" w:asciiTheme="minorEastAsia" w:hAnsiTheme="minorEastAsia"/>
          <w:bCs/>
          <w:color w:val="auto"/>
          <w:sz w:val="24"/>
          <w:highlight w:val="none"/>
          <w:u w:val="single"/>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w:t>
      </w:r>
      <w:r>
        <w:rPr>
          <w:rFonts w:hint="eastAsia" w:cs="仿宋" w:asciiTheme="minorEastAsia" w:hAnsiTheme="minorEastAsia"/>
          <w:bCs/>
          <w:color w:val="auto"/>
          <w:kern w:val="2"/>
          <w:sz w:val="24"/>
          <w:szCs w:val="24"/>
          <w:highlight w:val="none"/>
          <w:lang w:val="en-US" w:eastAsia="zh-CN" w:bidi="ar-SA"/>
        </w:rPr>
        <w:t>供应商</w:t>
      </w:r>
      <w:r>
        <w:rPr>
          <w:rFonts w:hint="eastAsia" w:cs="仿宋" w:asciiTheme="minorEastAsia" w:hAnsiTheme="minorEastAsia"/>
          <w:bCs/>
          <w:color w:val="auto"/>
          <w:sz w:val="24"/>
          <w:highlight w:val="none"/>
        </w:rPr>
        <w:t>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w:t>
      </w:r>
      <w:r>
        <w:rPr>
          <w:rFonts w:hint="eastAsia" w:cs="仿宋" w:asciiTheme="minorEastAsia" w:hAnsiTheme="minorEastAsia"/>
          <w:bCs/>
          <w:color w:val="auto"/>
          <w:sz w:val="24"/>
          <w:highlight w:val="none"/>
          <w:lang w:eastAsia="zh-CN"/>
        </w:rPr>
        <w:t>供应商</w:t>
      </w:r>
      <w:r>
        <w:rPr>
          <w:rFonts w:hint="eastAsia" w:cs="仿宋" w:asciiTheme="minorEastAsia" w:hAnsiTheme="minorEastAsia"/>
          <w:bCs/>
          <w:color w:val="auto"/>
          <w:sz w:val="24"/>
          <w:highlight w:val="none"/>
        </w:rPr>
        <w:t>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5.</w:t>
      </w:r>
      <w:r>
        <w:rPr>
          <w:rFonts w:hint="eastAsia" w:cs="仿宋" w:asciiTheme="minorEastAsia" w:hAnsiTheme="minorEastAsia"/>
          <w:bCs/>
          <w:color w:val="auto"/>
          <w:sz w:val="24"/>
          <w:highlight w:val="none"/>
          <w:lang w:eastAsia="zh-CN"/>
        </w:rPr>
        <w:t>供应商</w:t>
      </w:r>
      <w:r>
        <w:rPr>
          <w:rFonts w:hint="eastAsia" w:cs="仿宋" w:asciiTheme="minorEastAsia" w:hAnsiTheme="minorEastAsia"/>
          <w:bCs/>
          <w:color w:val="auto"/>
          <w:sz w:val="24"/>
          <w:highlight w:val="none"/>
        </w:rPr>
        <w:t xml:space="preserve">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w:t>
      </w:r>
      <w:r>
        <w:rPr>
          <w:rFonts w:hint="eastAsia" w:cs="仿宋" w:asciiTheme="minorEastAsia" w:hAnsiTheme="minorEastAsia"/>
          <w:bCs/>
          <w:color w:val="auto"/>
          <w:sz w:val="24"/>
          <w:highlight w:val="none"/>
          <w:lang w:eastAsia="zh-CN"/>
        </w:rPr>
        <w:t>供应商</w:t>
      </w:r>
      <w:r>
        <w:rPr>
          <w:rFonts w:hint="eastAsia" w:cs="仿宋" w:asciiTheme="minorEastAsia" w:hAnsiTheme="minorEastAsia"/>
          <w:bCs/>
          <w:color w:val="auto"/>
          <w:sz w:val="24"/>
          <w:highlight w:val="none"/>
        </w:rPr>
        <w:t>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5" w:name="_Toc28359005"/>
      <w:bookmarkStart w:id="16" w:name="_Toc35393793"/>
      <w:bookmarkStart w:id="17" w:name="_Toc35393624"/>
      <w:bookmarkStart w:id="18" w:name="_Toc28359082"/>
      <w:r>
        <w:rPr>
          <w:rFonts w:hint="eastAsia" w:cs="仿宋" w:asciiTheme="minorEastAsia" w:hAnsiTheme="minorEastAsia" w:eastAsiaTheme="minorEastAsia"/>
          <w:b w:val="0"/>
          <w:color w:val="auto"/>
          <w:sz w:val="24"/>
          <w:szCs w:val="24"/>
          <w:highlight w:val="none"/>
        </w:rPr>
        <w:t>1.时间：报价截止时间前。</w:t>
      </w:r>
    </w:p>
    <w:p>
      <w:pPr>
        <w:pStyle w:val="3"/>
        <w:spacing w:before="0" w:after="0" w:line="360" w:lineRule="auto"/>
        <w:ind w:firstLine="480" w:firstLineChars="200"/>
        <w:rPr>
          <w:rFonts w:hint="eastAsia"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地点（网址）：杭州临江环境能源有限公司网站（https://www.ljhjny.com/notice.html）</w:t>
      </w:r>
      <w:r>
        <w:rPr>
          <w:rFonts w:hint="eastAsia" w:cs="仿宋" w:asciiTheme="minorEastAsia" w:hAnsiTheme="minorEastAsia" w:eastAsiaTheme="minorEastAsia"/>
          <w:b w:val="0"/>
          <w:color w:val="auto"/>
          <w:sz w:val="24"/>
          <w:szCs w:val="24"/>
          <w:highlight w:val="none"/>
          <w:lang w:eastAsia="zh-CN"/>
        </w:rPr>
        <w:t>、杭州临江环境能源有限公司供应链管理系统平台（https://www.ljhjgylpt.com:9280）</w:t>
      </w:r>
      <w:r>
        <w:rPr>
          <w:rFonts w:hint="eastAsia" w:cs="仿宋" w:asciiTheme="minorEastAsia" w:hAnsiTheme="minorEastAsia" w:eastAsiaTheme="minorEastAsia"/>
          <w:b w:val="0"/>
          <w:color w:val="auto"/>
          <w:sz w:val="24"/>
          <w:szCs w:val="24"/>
          <w:highlight w:val="none"/>
        </w:rPr>
        <w:t>。</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5"/>
    <w:bookmarkEnd w:id="16"/>
    <w:bookmarkEnd w:id="17"/>
    <w:bookmarkEnd w:id="18"/>
    <w:p>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1.递交截止时间（同响应文件开启时间）：2026年4月16日10点30分 00秒（北京时间）。</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2.递交方式：</w:t>
      </w:r>
      <w:r>
        <w:rPr>
          <w:rFonts w:hint="eastAsia" w:cs="仿宋" w:asciiTheme="minorEastAsia" w:hAnsiTheme="minorEastAsia"/>
          <w:b/>
          <w:bCs/>
          <w:color w:val="auto"/>
          <w:sz w:val="24"/>
          <w:highlight w:val="none"/>
          <w:lang w:val="en-US" w:eastAsia="zh-CN"/>
        </w:rPr>
        <w:t>电子方式递交。</w:t>
      </w:r>
      <w:r>
        <w:rPr>
          <w:rFonts w:hint="eastAsia" w:cs="仿宋" w:asciiTheme="minorEastAsia" w:hAnsiTheme="minorEastAsia"/>
          <w:b w:val="0"/>
          <w:bCs w:val="0"/>
          <w:color w:val="auto"/>
          <w:sz w:val="24"/>
          <w:highlight w:val="none"/>
          <w:lang w:val="en-US" w:eastAsia="zh-CN"/>
        </w:rPr>
        <w:t>本项目</w:t>
      </w:r>
      <w:r>
        <w:rPr>
          <w:rFonts w:hint="eastAsia" w:cs="仿宋" w:asciiTheme="minorEastAsia" w:hAnsiTheme="minorEastAsia"/>
          <w:b/>
          <w:bCs/>
          <w:color w:val="auto"/>
          <w:sz w:val="24"/>
          <w:highlight w:val="none"/>
          <w:lang w:val="en-US" w:eastAsia="zh-CN"/>
        </w:rPr>
        <w:t>不接受线下递交纸质</w:t>
      </w:r>
      <w:r>
        <w:rPr>
          <w:rFonts w:hint="eastAsia" w:cs="仿宋" w:asciiTheme="minorEastAsia" w:hAnsiTheme="minorEastAsia"/>
          <w:b w:val="0"/>
          <w:bCs w:val="0"/>
          <w:color w:val="auto"/>
          <w:sz w:val="24"/>
          <w:highlight w:val="none"/>
          <w:lang w:val="en-US" w:eastAsia="zh-CN"/>
        </w:rPr>
        <w:t>文件方式。</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3.递交网址：在杭州临江环境能源有限公司供应链管理系统平台（https://www.ljhjgylpt.com:9280）完成注册后按平台要求提交响应文件。</w:t>
      </w:r>
    </w:p>
    <w:p>
      <w:pPr>
        <w:spacing w:line="360" w:lineRule="auto"/>
        <w:ind w:firstLine="482" w:firstLineChars="200"/>
        <w:rPr>
          <w:rFonts w:hint="default"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六、</w:t>
      </w:r>
      <w:r>
        <w:rPr>
          <w:rFonts w:hint="eastAsia" w:ascii="宋体" w:hAnsi="宋体" w:cs="仿宋"/>
          <w:b/>
          <w:bCs/>
          <w:color w:val="auto"/>
          <w:sz w:val="24"/>
          <w:highlight w:val="none"/>
        </w:rPr>
        <w:t>响应文件</w:t>
      </w:r>
      <w:r>
        <w:rPr>
          <w:rFonts w:hint="eastAsia" w:ascii="宋体" w:hAnsi="宋体" w:cs="仿宋"/>
          <w:b/>
          <w:bCs/>
          <w:color w:val="auto"/>
          <w:sz w:val="24"/>
          <w:highlight w:val="none"/>
          <w:lang w:val="en-US" w:eastAsia="zh-CN"/>
        </w:rPr>
        <w:t>开启</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rPr>
        <w:t>本次询价</w:t>
      </w:r>
      <w:r>
        <w:rPr>
          <w:rFonts w:hint="eastAsia" w:ascii="宋体" w:hAnsi="宋体" w:cs="仿宋"/>
          <w:color w:val="auto"/>
          <w:sz w:val="24"/>
          <w:highlight w:val="none"/>
          <w:lang w:eastAsia="zh-CN"/>
        </w:rPr>
        <w:t>开启</w:t>
      </w:r>
      <w:r>
        <w:rPr>
          <w:rFonts w:hint="eastAsia" w:ascii="宋体" w:hAnsi="宋体" w:cs="仿宋"/>
          <w:color w:val="auto"/>
          <w:sz w:val="24"/>
          <w:highlight w:val="none"/>
        </w:rPr>
        <w:t>采用线上进行的方式，</w:t>
      </w:r>
      <w:r>
        <w:rPr>
          <w:rFonts w:hint="eastAsia" w:ascii="宋体" w:hAnsi="宋体" w:cs="仿宋"/>
          <w:color w:val="auto"/>
          <w:sz w:val="24"/>
          <w:highlight w:val="none"/>
          <w:lang w:eastAsia="zh-CN"/>
        </w:rPr>
        <w:t>供应商</w:t>
      </w:r>
      <w:r>
        <w:rPr>
          <w:rFonts w:hint="eastAsia" w:ascii="宋体" w:hAnsi="宋体" w:cs="仿宋"/>
          <w:color w:val="auto"/>
          <w:sz w:val="24"/>
          <w:highlight w:val="none"/>
        </w:rPr>
        <w:t>可</w:t>
      </w:r>
      <w:r>
        <w:rPr>
          <w:rFonts w:hint="eastAsia" w:ascii="宋体" w:hAnsi="宋体" w:cs="仿宋"/>
          <w:color w:val="auto"/>
          <w:sz w:val="24"/>
          <w:highlight w:val="none"/>
          <w:lang w:val="en-US" w:eastAsia="zh-CN"/>
        </w:rPr>
        <w:t>通过在杭州临江环境能源有限公司供应链管理系统平台（https://www.ljhjgylpt.com:9280）</w:t>
      </w:r>
      <w:r>
        <w:rPr>
          <w:rFonts w:hint="eastAsia" w:ascii="宋体" w:hAnsi="宋体" w:cs="仿宋"/>
          <w:color w:val="auto"/>
          <w:sz w:val="24"/>
          <w:highlight w:val="none"/>
        </w:rPr>
        <w:t>参与现场</w:t>
      </w:r>
      <w:r>
        <w:rPr>
          <w:rFonts w:hint="eastAsia" w:ascii="宋体" w:hAnsi="宋体" w:cs="仿宋"/>
          <w:color w:val="auto"/>
          <w:sz w:val="24"/>
          <w:highlight w:val="none"/>
          <w:lang w:eastAsia="zh-CN"/>
        </w:rPr>
        <w:t>开启</w:t>
      </w:r>
      <w:r>
        <w:rPr>
          <w:rFonts w:hint="eastAsia" w:ascii="宋体" w:hAnsi="宋体" w:cs="仿宋"/>
          <w:color w:val="auto"/>
          <w:sz w:val="24"/>
          <w:highlight w:val="none"/>
        </w:rPr>
        <w:t>，请各</w:t>
      </w:r>
      <w:r>
        <w:rPr>
          <w:rFonts w:hint="eastAsia" w:ascii="宋体" w:hAnsi="宋体" w:cs="仿宋"/>
          <w:color w:val="auto"/>
          <w:sz w:val="24"/>
          <w:highlight w:val="none"/>
          <w:lang w:eastAsia="zh-CN"/>
        </w:rPr>
        <w:t>供应商</w:t>
      </w:r>
      <w:r>
        <w:rPr>
          <w:rFonts w:hint="eastAsia" w:ascii="宋体" w:hAnsi="宋体" w:cs="仿宋"/>
          <w:color w:val="auto"/>
          <w:sz w:val="24"/>
          <w:highlight w:val="none"/>
        </w:rPr>
        <w:t>及时关注进入会场。</w:t>
      </w:r>
    </w:p>
    <w:p>
      <w:pPr>
        <w:spacing w:line="360" w:lineRule="auto"/>
        <w:ind w:firstLine="480" w:firstLineChars="200"/>
        <w:rPr>
          <w:rFonts w:hint="default" w:ascii="宋体" w:hAnsi="宋体" w:eastAsia="宋体" w:cs="仿宋"/>
          <w:color w:val="auto"/>
          <w:sz w:val="24"/>
          <w:highlight w:val="none"/>
          <w:lang w:val="en-US" w:eastAsia="zh-CN"/>
        </w:rPr>
      </w:pPr>
      <w:r>
        <w:rPr>
          <w:rFonts w:hint="eastAsia" w:ascii="宋体" w:hAnsi="宋体" w:cs="仿宋"/>
          <w:color w:val="auto"/>
          <w:sz w:val="24"/>
          <w:highlight w:val="none"/>
          <w:lang w:val="en-US" w:eastAsia="zh-CN"/>
        </w:rPr>
        <w:t>2.开启过程：</w:t>
      </w:r>
    </w:p>
    <w:p>
      <w:pPr>
        <w:spacing w:line="360" w:lineRule="auto"/>
        <w:ind w:firstLine="480" w:firstLineChars="200"/>
        <w:rPr>
          <w:rFonts w:hint="eastAsia" w:ascii="宋体" w:hAnsi="宋体" w:cs="仿宋"/>
          <w:bCs/>
          <w:color w:val="auto"/>
          <w:kern w:val="2"/>
          <w:sz w:val="24"/>
          <w:szCs w:val="24"/>
          <w:highlight w:val="none"/>
          <w:lang w:val="en-US" w:eastAsia="zh-CN" w:bidi="ar-SA"/>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1</w:t>
      </w:r>
      <w:r>
        <w:rPr>
          <w:rFonts w:hint="eastAsia" w:ascii="宋体" w:hAnsi="宋体" w:cs="仿宋"/>
          <w:color w:val="auto"/>
          <w:sz w:val="24"/>
          <w:highlight w:val="none"/>
        </w:rPr>
        <w:t>）</w:t>
      </w:r>
      <w:r>
        <w:rPr>
          <w:rFonts w:hint="eastAsia" w:ascii="宋体" w:hAnsi="宋体" w:eastAsia="宋体" w:cs="仿宋"/>
          <w:bCs/>
          <w:color w:val="auto"/>
          <w:kern w:val="2"/>
          <w:sz w:val="24"/>
          <w:szCs w:val="24"/>
          <w:highlight w:val="none"/>
          <w:lang w:val="en-US" w:eastAsia="zh-CN" w:bidi="ar-SA"/>
        </w:rPr>
        <w:t>供应链管理系统平台在开启时准时</w:t>
      </w:r>
      <w:r>
        <w:rPr>
          <w:rFonts w:hint="eastAsia" w:ascii="宋体" w:hAnsi="宋体" w:cs="仿宋"/>
          <w:bCs/>
          <w:color w:val="auto"/>
          <w:kern w:val="2"/>
          <w:sz w:val="24"/>
          <w:szCs w:val="24"/>
          <w:highlight w:val="none"/>
          <w:lang w:val="en-US" w:eastAsia="zh-CN" w:bidi="ar-SA"/>
        </w:rPr>
        <w:t>自动解密各供应商报价。</w:t>
      </w:r>
    </w:p>
    <w:p>
      <w:pPr>
        <w:spacing w:line="360" w:lineRule="auto"/>
        <w:ind w:firstLine="480" w:firstLineChars="200"/>
        <w:rPr>
          <w:rFonts w:ascii="宋体" w:hAnsi="宋体" w:cs="仿宋"/>
          <w:color w:val="auto"/>
          <w:sz w:val="24"/>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2</w:t>
      </w:r>
      <w:r>
        <w:rPr>
          <w:rFonts w:hint="eastAsia" w:ascii="宋体" w:hAnsi="宋体" w:cs="仿宋"/>
          <w:color w:val="auto"/>
          <w:sz w:val="24"/>
          <w:highlight w:val="none"/>
        </w:rPr>
        <w:t>）</w:t>
      </w:r>
      <w:r>
        <w:rPr>
          <w:rFonts w:hint="eastAsia" w:ascii="宋体" w:hAnsi="宋体" w:cs="仿宋"/>
          <w:color w:val="auto"/>
          <w:sz w:val="24"/>
          <w:highlight w:val="none"/>
          <w:lang w:eastAsia="zh-CN"/>
        </w:rPr>
        <w:t>开启</w:t>
      </w:r>
      <w:r>
        <w:rPr>
          <w:rFonts w:hint="eastAsia" w:ascii="宋体" w:hAnsi="宋体" w:cs="仿宋"/>
          <w:color w:val="auto"/>
          <w:sz w:val="24"/>
          <w:highlight w:val="none"/>
        </w:rPr>
        <w:t>期间</w:t>
      </w:r>
      <w:r>
        <w:rPr>
          <w:rFonts w:hint="eastAsia" w:ascii="宋体" w:hAnsi="宋体" w:cs="仿宋"/>
          <w:color w:val="auto"/>
          <w:sz w:val="24"/>
          <w:highlight w:val="none"/>
          <w:lang w:eastAsia="zh-CN"/>
        </w:rPr>
        <w:t>供应商</w:t>
      </w:r>
      <w:r>
        <w:rPr>
          <w:rFonts w:hint="eastAsia" w:ascii="宋体" w:hAnsi="宋体" w:cs="仿宋"/>
          <w:color w:val="auto"/>
          <w:sz w:val="24"/>
          <w:highlight w:val="none"/>
        </w:rPr>
        <w:t>因未参加线上</w:t>
      </w:r>
      <w:r>
        <w:rPr>
          <w:rFonts w:hint="eastAsia" w:ascii="宋体" w:hAnsi="宋体" w:cs="仿宋"/>
          <w:color w:val="auto"/>
          <w:sz w:val="24"/>
          <w:highlight w:val="none"/>
          <w:lang w:val="en-US" w:eastAsia="zh-CN"/>
        </w:rPr>
        <w:t>会议</w:t>
      </w:r>
      <w:r>
        <w:rPr>
          <w:rFonts w:hint="eastAsia" w:ascii="宋体" w:hAnsi="宋体" w:cs="仿宋"/>
          <w:color w:val="auto"/>
          <w:sz w:val="24"/>
          <w:highlight w:val="none"/>
        </w:rPr>
        <w:t>，视为认可全过程和结果，不得提出异议。</w:t>
      </w:r>
    </w:p>
    <w:p>
      <w:pPr>
        <w:spacing w:line="360" w:lineRule="auto"/>
        <w:ind w:firstLine="480" w:firstLineChars="200"/>
        <w:rPr>
          <w:color w:val="auto"/>
          <w:highlight w:val="none"/>
        </w:rPr>
      </w:pPr>
      <w:r>
        <w:rPr>
          <w:rFonts w:hint="eastAsia" w:ascii="宋体" w:hAnsi="宋体" w:cs="仿宋"/>
          <w:color w:val="auto"/>
          <w:sz w:val="24"/>
          <w:highlight w:val="none"/>
        </w:rPr>
        <w:t>（</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）异议处理：</w:t>
      </w:r>
      <w:r>
        <w:rPr>
          <w:rFonts w:hint="eastAsia" w:ascii="宋体" w:hAnsi="宋体" w:cs="仿宋"/>
          <w:color w:val="auto"/>
          <w:sz w:val="24"/>
          <w:highlight w:val="none"/>
          <w:lang w:eastAsia="zh-CN"/>
        </w:rPr>
        <w:t>供应商</w:t>
      </w:r>
      <w:r>
        <w:rPr>
          <w:rFonts w:hint="eastAsia" w:ascii="宋体" w:hAnsi="宋体" w:cs="仿宋"/>
          <w:color w:val="auto"/>
          <w:sz w:val="24"/>
          <w:highlight w:val="none"/>
        </w:rPr>
        <w:t>对</w:t>
      </w:r>
      <w:r>
        <w:rPr>
          <w:rFonts w:hint="eastAsia" w:ascii="宋体" w:hAnsi="宋体" w:cs="仿宋"/>
          <w:color w:val="auto"/>
          <w:sz w:val="24"/>
          <w:highlight w:val="none"/>
          <w:lang w:eastAsia="zh-CN"/>
        </w:rPr>
        <w:t>开启</w:t>
      </w:r>
      <w:r>
        <w:rPr>
          <w:rFonts w:hint="eastAsia" w:ascii="宋体" w:hAnsi="宋体" w:cs="仿宋"/>
          <w:color w:val="auto"/>
          <w:sz w:val="24"/>
          <w:highlight w:val="none"/>
        </w:rPr>
        <w:t>过程有异议的，应</w:t>
      </w:r>
      <w:r>
        <w:rPr>
          <w:rFonts w:hint="eastAsia" w:ascii="宋体" w:hAnsi="宋体" w:cs="仿宋"/>
          <w:color w:val="auto"/>
          <w:sz w:val="24"/>
          <w:highlight w:val="none"/>
          <w:lang w:val="en-US" w:eastAsia="zh-CN"/>
        </w:rPr>
        <w:t>通过供应链管理系统平台（https://www.ljhjgylpt.com:9280）</w:t>
      </w:r>
      <w:r>
        <w:rPr>
          <w:rFonts w:hint="eastAsia" w:ascii="宋体" w:hAnsi="宋体" w:cs="仿宋"/>
          <w:color w:val="auto"/>
          <w:sz w:val="24"/>
          <w:highlight w:val="none"/>
        </w:rPr>
        <w:t>提出，采购人应予以答复，并做好记录。</w:t>
      </w:r>
    </w:p>
    <w:p>
      <w:pPr>
        <w:spacing w:line="360" w:lineRule="auto"/>
        <w:ind w:firstLine="482" w:firstLineChars="200"/>
        <w:rPr>
          <w:rFonts w:ascii="宋体" w:hAnsi="宋体" w:cs="仿宋"/>
          <w:color w:val="auto"/>
          <w:sz w:val="24"/>
          <w:highlight w:val="none"/>
        </w:rPr>
      </w:pPr>
      <w:r>
        <w:rPr>
          <w:rFonts w:hint="eastAsia" w:ascii="宋体" w:hAnsi="宋体" w:cs="仿宋"/>
          <w:b/>
          <w:bCs/>
          <w:color w:val="auto"/>
          <w:sz w:val="24"/>
          <w:highlight w:val="none"/>
        </w:rPr>
        <w:t>七、质疑</w:t>
      </w:r>
    </w:p>
    <w:p>
      <w:pPr>
        <w:spacing w:line="360" w:lineRule="auto"/>
        <w:ind w:firstLine="480" w:firstLineChars="200"/>
        <w:jc w:val="left"/>
        <w:rPr>
          <w:rFonts w:cs="仿宋" w:asciiTheme="minorEastAsia" w:hAnsiTheme="minorEastAsia"/>
          <w:color w:val="auto"/>
          <w:sz w:val="24"/>
          <w:highlight w:val="none"/>
        </w:rPr>
      </w:pPr>
      <w:r>
        <w:rPr>
          <w:rFonts w:hint="eastAsia" w:ascii="宋体" w:hAnsi="宋体" w:cs="仿宋"/>
          <w:color w:val="auto"/>
          <w:sz w:val="24"/>
          <w:highlight w:val="none"/>
          <w:lang w:eastAsia="zh-CN"/>
        </w:rPr>
        <w:t>供应商</w:t>
      </w:r>
      <w:r>
        <w:rPr>
          <w:rFonts w:hint="eastAsia" w:ascii="宋体" w:hAnsi="宋体" w:cs="仿宋"/>
          <w:color w:val="auto"/>
          <w:sz w:val="24"/>
          <w:highlight w:val="none"/>
        </w:rPr>
        <w:t>如认为本询价采购文件使自身的合法权益受到损害的，应于自公告之日起2日内，</w:t>
      </w:r>
      <w:r>
        <w:rPr>
          <w:rFonts w:hint="eastAsia" w:ascii="宋体" w:hAnsi="宋体" w:cs="仿宋"/>
          <w:color w:val="auto"/>
          <w:sz w:val="24"/>
          <w:highlight w:val="none"/>
          <w:lang w:val="en-US" w:eastAsia="zh-CN"/>
        </w:rPr>
        <w:t>在供应链管理系统平台（https://www.ljhjgylpt.com:9280）中</w:t>
      </w:r>
      <w:r>
        <w:rPr>
          <w:rFonts w:hint="eastAsia" w:ascii="宋体" w:hAnsi="宋体" w:cs="仿宋"/>
          <w:color w:val="auto"/>
          <w:sz w:val="24"/>
          <w:highlight w:val="none"/>
        </w:rPr>
        <w:t>以书面形式提出质疑，同时联系本项目采购</w:t>
      </w:r>
      <w:r>
        <w:rPr>
          <w:rFonts w:hint="eastAsia" w:ascii="宋体" w:hAnsi="宋体" w:cs="仿宋"/>
          <w:snapToGrid w:val="0"/>
          <w:color w:val="auto"/>
          <w:kern w:val="0"/>
          <w:sz w:val="24"/>
          <w:highlight w:val="none"/>
        </w:rPr>
        <w:t>工作人</w:t>
      </w:r>
      <w:r>
        <w:rPr>
          <w:rFonts w:hint="eastAsia" w:ascii="宋体" w:hAnsi="宋体" w:cs="仿宋"/>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九、监督部门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2026年4月9</w:t>
      </w:r>
      <w:r>
        <w:rPr>
          <w:rFonts w:hint="eastAsia" w:cs="仿宋" w:asciiTheme="minorEastAsia" w:hAnsiTheme="minorEastAsia"/>
          <w:color w:val="auto"/>
          <w:sz w:val="24"/>
          <w:highlight w:val="none"/>
        </w:rPr>
        <w:t>日</w:t>
      </w:r>
      <w:bookmarkEnd w:id="410"/>
    </w:p>
    <w:bookmarkEnd w:id="6"/>
    <w:p>
      <w:pPr>
        <w:spacing w:line="460" w:lineRule="exact"/>
        <w:jc w:val="center"/>
        <w:rPr>
          <w:rFonts w:cs="仿宋" w:asciiTheme="minorEastAsia" w:hAnsiTheme="minorEastAsia"/>
          <w:b/>
          <w:bCs/>
          <w:color w:val="auto"/>
          <w:sz w:val="36"/>
          <w:szCs w:val="36"/>
          <w:highlight w:val="none"/>
        </w:rPr>
      </w:pPr>
    </w:p>
    <w:p>
      <w:pPr>
        <w:rPr>
          <w:rFonts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 xml:space="preserve">第二部分 </w:t>
      </w:r>
      <w:r>
        <w:rPr>
          <w:rFonts w:hint="eastAsia" w:cs="仿宋" w:asciiTheme="minorEastAsia" w:hAnsiTheme="minorEastAsia"/>
          <w:b/>
          <w:bCs/>
          <w:color w:val="auto"/>
          <w:sz w:val="36"/>
          <w:szCs w:val="36"/>
          <w:highlight w:val="none"/>
          <w:lang w:eastAsia="zh-CN"/>
        </w:rPr>
        <w:t>供应商</w:t>
      </w:r>
      <w:r>
        <w:rPr>
          <w:rFonts w:hint="eastAsia" w:cs="仿宋" w:asciiTheme="minorEastAsia" w:hAnsiTheme="minorEastAsia"/>
          <w:b/>
          <w:bCs/>
          <w:color w:val="auto"/>
          <w:sz w:val="36"/>
          <w:szCs w:val="36"/>
          <w:highlight w:val="none"/>
        </w:rPr>
        <w:t>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lang w:eastAsia="zh-CN"/>
              </w:rPr>
              <w:t>供应商</w:t>
            </w:r>
            <w:r>
              <w:rPr>
                <w:rFonts w:hint="eastAsia"/>
                <w:snapToGrid w:val="0"/>
                <w:color w:val="auto"/>
                <w:szCs w:val="21"/>
                <w:highlight w:val="none"/>
              </w:rPr>
              <w:t>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lang w:val="en-US" w:eastAsia="zh-CN"/>
                  </w:rPr>
                  <w:t>在线上传提交盖章版DPF格式报价文件</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w:t>
                </w:r>
                <w:r>
                  <w:rPr>
                    <w:rFonts w:hint="eastAsia" w:ascii="宋体" w:hAnsi="宋体" w:eastAsia="宋体" w:cs="宋体"/>
                    <w:b/>
                    <w:bCs/>
                    <w:color w:val="auto"/>
                    <w:szCs w:val="21"/>
                    <w:highlight w:val="none"/>
                    <w:lang w:val="en-US" w:eastAsia="zh-CN"/>
                  </w:rPr>
                  <w:t>原件</w:t>
                </w:r>
                <w:r>
                  <w:rPr>
                    <w:rFonts w:hint="eastAsia" w:ascii="宋体" w:hAnsi="宋体" w:eastAsia="宋体" w:cs="宋体"/>
                    <w:b/>
                    <w:bCs/>
                    <w:color w:val="auto"/>
                    <w:szCs w:val="21"/>
                    <w:highlight w:val="none"/>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kern w:val="0"/>
                <w:szCs w:val="21"/>
                <w:highlight w:val="none"/>
                <w:lang w:val="en-US" w:eastAsia="zh-CN"/>
              </w:rPr>
              <w:t>电子</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填写的</w:t>
            </w:r>
            <w:r>
              <w:rPr>
                <w:rFonts w:hint="eastAsia" w:ascii="宋体" w:hAnsi="宋体" w:eastAsia="宋体" w:cs="宋体"/>
                <w:b/>
                <w:bCs/>
                <w:color w:val="auto"/>
                <w:szCs w:val="21"/>
                <w:highlight w:val="none"/>
                <w:lang w:val="en-US" w:eastAsia="zh-CN"/>
              </w:rPr>
              <w:t>PDF</w:t>
            </w:r>
            <w:r>
              <w:rPr>
                <w:rFonts w:hint="eastAsia" w:ascii="宋体" w:hAnsi="宋体" w:eastAsia="宋体" w:cs="宋体"/>
                <w:b/>
                <w:bCs/>
                <w:color w:val="auto"/>
                <w:szCs w:val="21"/>
                <w:highlight w:val="none"/>
              </w:rPr>
              <w:t>报价函与</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rPr>
              <w:t>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en-US" w:eastAsia="zh-CN"/>
              </w:rPr>
              <w:t>电子</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2"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rFonts w:hint="eastAsia" w:eastAsia="宋体"/>
                <w:color w:val="auto"/>
                <w:highlight w:val="none"/>
                <w:lang w:val="en-US" w:eastAsia="zh-CN"/>
              </w:rPr>
            </w:pPr>
            <w:r>
              <w:rPr>
                <w:rFonts w:hint="eastAsia"/>
                <w:color w:val="auto"/>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lang w:eastAsia="zh-CN"/>
              </w:rPr>
              <w:t>供应商</w:t>
            </w:r>
            <w:r>
              <w:rPr>
                <w:rFonts w:hint="eastAsia" w:cs="仿宋" w:asciiTheme="minorEastAsia" w:hAnsiTheme="minorEastAsia"/>
                <w:b/>
                <w:color w:val="auto"/>
                <w:sz w:val="24"/>
                <w:szCs w:val="20"/>
                <w:highlight w:val="none"/>
              </w:rPr>
              <w:t>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pStyle w:val="7"/>
        <w:rPr>
          <w:rFonts w:cs="仿宋" w:asciiTheme="minorEastAsia" w:hAnsiTheme="minorEastAsia"/>
          <w:b/>
          <w:color w:val="auto"/>
          <w:sz w:val="32"/>
          <w:szCs w:val="20"/>
          <w:highlight w:val="none"/>
        </w:rPr>
      </w:pPr>
    </w:p>
    <w:p>
      <w:pPr>
        <w:pStyle w:val="16"/>
        <w:rPr>
          <w:rFonts w:cs="仿宋" w:asciiTheme="minorEastAsia" w:hAnsiTheme="minorEastAsia"/>
          <w:b/>
          <w:color w:val="auto"/>
          <w:sz w:val="32"/>
          <w:szCs w:val="20"/>
          <w:highlight w:val="none"/>
        </w:rPr>
      </w:pPr>
    </w:p>
    <w:p>
      <w:pPr>
        <w:pStyle w:val="13"/>
        <w:rPr>
          <w:rFonts w:cs="仿宋" w:asciiTheme="minorEastAsia" w:hAnsiTheme="minorEastAsia"/>
          <w:b/>
          <w:color w:val="auto"/>
          <w:sz w:val="32"/>
          <w:szCs w:val="20"/>
          <w:highlight w:val="none"/>
        </w:rPr>
      </w:pPr>
    </w:p>
    <w:p>
      <w:pPr>
        <w:rPr>
          <w:color w:val="auto"/>
          <w:highlight w:val="none"/>
        </w:rPr>
      </w:pPr>
    </w:p>
    <w:p>
      <w:pPr>
        <w:pStyle w:val="15"/>
        <w:rPr>
          <w:color w:val="auto"/>
          <w:highlight w:val="none"/>
        </w:rPr>
      </w:pPr>
    </w:p>
    <w:p>
      <w:pPr>
        <w:rPr>
          <w:color w:val="auto"/>
          <w:highlight w:val="none"/>
        </w:rPr>
      </w:pPr>
    </w:p>
    <w:p>
      <w:pPr>
        <w:pStyle w:val="15"/>
        <w:rPr>
          <w:color w:val="auto"/>
          <w:highlight w:val="none"/>
        </w:rPr>
      </w:pPr>
    </w:p>
    <w:p>
      <w:pPr>
        <w:rPr>
          <w:color w:val="auto"/>
          <w:highlight w:val="none"/>
        </w:rPr>
      </w:pPr>
    </w:p>
    <w:p>
      <w:pPr>
        <w:pStyle w:val="15"/>
        <w:rPr>
          <w:color w:val="auto"/>
          <w:highlight w:val="none"/>
        </w:rPr>
      </w:pPr>
    </w:p>
    <w:p>
      <w:pPr>
        <w:rPr>
          <w:color w:val="auto"/>
          <w:highlight w:val="none"/>
        </w:rPr>
      </w:pPr>
    </w:p>
    <w:p>
      <w:pPr>
        <w:pStyle w:val="13"/>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pStyle w:val="15"/>
        <w:rPr>
          <w:rFonts w:cs="仿宋" w:asciiTheme="minorEastAsia" w:hAnsiTheme="minorEastAsia"/>
          <w:b/>
          <w:color w:val="auto"/>
          <w:sz w:val="32"/>
          <w:szCs w:val="20"/>
          <w:highlight w:val="none"/>
        </w:rPr>
      </w:pPr>
    </w:p>
    <w:p>
      <w:pPr>
        <w:rPr>
          <w:color w:val="auto"/>
          <w:highlight w:val="none"/>
        </w:rPr>
      </w:pPr>
    </w:p>
    <w:p>
      <w:pPr>
        <w:rPr>
          <w:color w:val="auto"/>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eastAsia="zh-CN"/>
        </w:rPr>
        <w:t>3.</w:t>
      </w:r>
      <w:r>
        <w:rPr>
          <w:rFonts w:hint="eastAsia" w:cs="仿宋" w:asciiTheme="minorEastAsia" w:hAnsiTheme="minorEastAsia"/>
          <w:b/>
          <w:color w:val="auto"/>
          <w:sz w:val="24"/>
          <w:szCs w:val="24"/>
          <w:highlight w:val="none"/>
        </w:rPr>
        <w:t>询价采购文件的构成</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w:t>
      </w:r>
      <w:r>
        <w:rPr>
          <w:rFonts w:hint="eastAsia" w:cs="仿宋" w:asciiTheme="minorEastAsia" w:hAnsiTheme="minorEastAsia"/>
          <w:color w:val="auto"/>
          <w:sz w:val="24"/>
          <w:szCs w:val="24"/>
          <w:highlight w:val="none"/>
          <w:lang w:eastAsia="zh-CN"/>
        </w:rPr>
        <w:t>供应商</w:t>
      </w:r>
      <w:r>
        <w:rPr>
          <w:rFonts w:hint="eastAsia" w:cs="仿宋" w:asciiTheme="minorEastAsia" w:hAnsiTheme="minorEastAsia"/>
          <w:color w:val="auto"/>
          <w:sz w:val="24"/>
          <w:szCs w:val="24"/>
          <w:highlight w:val="none"/>
        </w:rPr>
        <w:t>须知；</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，若有问题需要澄清，应于响应截止时间前，以书面形式向采购人提出。</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w:t>
      </w:r>
      <w:r>
        <w:rPr>
          <w:rFonts w:hint="eastAsia" w:cs="仿宋" w:asciiTheme="minorEastAsia" w:hAnsiTheme="minorEastAsia"/>
          <w:color w:val="auto"/>
          <w:sz w:val="24"/>
          <w:szCs w:val="24"/>
          <w:highlight w:val="none"/>
          <w:lang w:eastAsia="zh-CN"/>
        </w:rPr>
        <w:t>供应商</w:t>
      </w:r>
      <w:r>
        <w:rPr>
          <w:rFonts w:hint="eastAsia" w:cs="仿宋" w:asciiTheme="minorEastAsia" w:hAnsiTheme="minorEastAsia"/>
          <w:color w:val="auto"/>
          <w:sz w:val="24"/>
          <w:szCs w:val="24"/>
          <w:highlight w:val="none"/>
        </w:rPr>
        <w:t>现场考察或者召开响应文件开启前答疑会的，潜在</w:t>
      </w:r>
      <w:r>
        <w:rPr>
          <w:rFonts w:hint="eastAsia" w:cs="仿宋" w:asciiTheme="minorEastAsia" w:hAnsiTheme="minorEastAsia"/>
          <w:color w:val="auto"/>
          <w:sz w:val="24"/>
          <w:szCs w:val="24"/>
          <w:highlight w:val="none"/>
          <w:lang w:eastAsia="zh-CN"/>
        </w:rPr>
        <w:t>供应商</w:t>
      </w:r>
      <w:r>
        <w:rPr>
          <w:rFonts w:hint="eastAsia" w:cs="仿宋" w:asciiTheme="minorEastAsia" w:hAnsiTheme="minorEastAsia"/>
          <w:color w:val="auto"/>
          <w:sz w:val="24"/>
          <w:szCs w:val="24"/>
          <w:highlight w:val="none"/>
        </w:rPr>
        <w:t>按第二部分</w:t>
      </w:r>
      <w:r>
        <w:rPr>
          <w:rFonts w:hint="eastAsia" w:cs="仿宋" w:asciiTheme="minorEastAsia" w:hAnsiTheme="minorEastAsia"/>
          <w:color w:val="auto"/>
          <w:sz w:val="24"/>
          <w:szCs w:val="24"/>
          <w:highlight w:val="none"/>
          <w:lang w:eastAsia="zh-CN"/>
        </w:rPr>
        <w:t>供应商</w:t>
      </w:r>
      <w:r>
        <w:rPr>
          <w:rFonts w:hint="eastAsia" w:cs="仿宋" w:asciiTheme="minorEastAsia" w:hAnsiTheme="minorEastAsia"/>
          <w:color w:val="auto"/>
          <w:sz w:val="24"/>
          <w:szCs w:val="24"/>
          <w:highlight w:val="none"/>
        </w:rPr>
        <w:t>须知前附表的规定参加现场考察或者响应文件开启前答疑会。</w:t>
      </w:r>
    </w:p>
    <w:p>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须知前附表中要求执行。</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lang w:eastAsia="zh-CN"/>
        </w:rPr>
        <w:t>供应商</w:t>
      </w:r>
      <w:r>
        <w:rPr>
          <w:rFonts w:hint="eastAsia" w:cs="仿宋" w:asciiTheme="minorEastAsia" w:hAnsiTheme="minorEastAsia"/>
          <w:b/>
          <w:color w:val="auto"/>
          <w:sz w:val="24"/>
          <w:highlight w:val="none"/>
        </w:rPr>
        <w:t>提供虚假材料响应的，响应无效。</w:t>
      </w:r>
    </w:p>
    <w:p>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w:t>
      </w:r>
      <w:r>
        <w:rPr>
          <w:rFonts w:hint="eastAsia" w:cs="仿宋" w:asciiTheme="minorEastAsia" w:hAnsiTheme="minorEastAsia"/>
          <w:b/>
          <w:color w:val="auto"/>
          <w:highlight w:val="none"/>
          <w:lang w:eastAsia="zh-CN"/>
        </w:rPr>
        <w:t>供应商</w:t>
      </w:r>
      <w:r>
        <w:rPr>
          <w:rFonts w:hint="eastAsia" w:cs="仿宋" w:asciiTheme="minorEastAsia" w:hAnsiTheme="minorEastAsia"/>
          <w:b/>
          <w:color w:val="auto"/>
          <w:highlight w:val="none"/>
        </w:rPr>
        <w:t>的响应文件未按照询价采购文件要求签署、盖章的，其响应无效</w:t>
      </w:r>
      <w:r>
        <w:rPr>
          <w:rFonts w:hint="eastAsia" w:cs="仿宋" w:asciiTheme="minorEastAsia" w:hAnsiTheme="minorEastAsia"/>
          <w:color w:val="auto"/>
          <w:szCs w:val="24"/>
          <w:highlight w:val="none"/>
        </w:rPr>
        <w:t>。</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 xml:space="preserve">12.1 </w:t>
      </w:r>
      <w:r>
        <w:rPr>
          <w:rFonts w:hint="eastAsia" w:cs="仿宋" w:asciiTheme="minorEastAsia" w:hAnsiTheme="minorEastAsia"/>
          <w:color w:val="auto"/>
          <w:szCs w:val="24"/>
          <w:highlight w:val="none"/>
          <w:lang w:eastAsia="zh-CN"/>
        </w:rPr>
        <w:t>供应商</w:t>
      </w:r>
      <w:r>
        <w:rPr>
          <w:rFonts w:hint="eastAsia" w:cs="仿宋" w:asciiTheme="minorEastAsia" w:hAnsiTheme="minorEastAsia"/>
          <w:color w:val="auto"/>
          <w:szCs w:val="24"/>
          <w:highlight w:val="none"/>
        </w:rPr>
        <w:t>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cs="仿宋" w:asciiTheme="minorEastAsia" w:hAnsiTheme="minorEastAsia"/>
          <w:color w:val="auto"/>
          <w:szCs w:val="24"/>
          <w:highlight w:val="none"/>
          <w:lang w:val="en-US" w:eastAsia="zh-CN"/>
        </w:rPr>
        <w:t>系统将无法</w:t>
      </w:r>
      <w:r>
        <w:rPr>
          <w:rFonts w:hint="eastAsia" w:cs="仿宋" w:asciiTheme="minorEastAsia" w:hAnsiTheme="minorEastAsia"/>
          <w:color w:val="auto"/>
          <w:szCs w:val="24"/>
          <w:highlight w:val="none"/>
        </w:rPr>
        <w:t>递交的响应文件。</w:t>
      </w:r>
    </w:p>
    <w:p>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w:t>
      </w:r>
      <w:r>
        <w:rPr>
          <w:rFonts w:hint="eastAsia" w:cs="仿宋" w:asciiTheme="minorEastAsia" w:hAnsiTheme="minorEastAsia"/>
          <w:color w:val="auto"/>
          <w:szCs w:val="24"/>
          <w:highlight w:val="none"/>
          <w:lang w:eastAsia="zh-CN"/>
        </w:rPr>
        <w:t>供应商</w:t>
      </w:r>
      <w:r>
        <w:rPr>
          <w:rFonts w:hint="eastAsia" w:cs="仿宋" w:asciiTheme="minorEastAsia" w:hAnsiTheme="minorEastAsia"/>
          <w:color w:val="auto"/>
          <w:szCs w:val="24"/>
          <w:highlight w:val="none"/>
        </w:rPr>
        <w:t>补充、修改或者撤回响应文件外，任何单位和个人不得</w:t>
      </w:r>
      <w:r>
        <w:rPr>
          <w:rFonts w:hint="eastAsia" w:cs="仿宋" w:asciiTheme="minorEastAsia" w:hAnsiTheme="minorEastAsia"/>
          <w:color w:val="auto"/>
          <w:szCs w:val="24"/>
          <w:highlight w:val="none"/>
          <w:lang w:val="en-US" w:eastAsia="zh-CN"/>
        </w:rPr>
        <w:t>提前</w:t>
      </w:r>
      <w:r>
        <w:rPr>
          <w:rFonts w:hint="eastAsia" w:cs="仿宋" w:asciiTheme="minorEastAsia" w:hAnsiTheme="minorEastAsia"/>
          <w:color w:val="auto"/>
          <w:szCs w:val="24"/>
          <w:highlight w:val="none"/>
        </w:rPr>
        <w:t>开启</w:t>
      </w:r>
      <w:r>
        <w:rPr>
          <w:rFonts w:hint="eastAsia" w:cs="仿宋" w:asciiTheme="minorEastAsia" w:hAnsiTheme="minorEastAsia"/>
          <w:color w:val="auto"/>
          <w:szCs w:val="24"/>
          <w:highlight w:val="none"/>
          <w:lang w:val="en-US" w:eastAsia="zh-CN"/>
        </w:rPr>
        <w:t>电子</w:t>
      </w:r>
      <w:r>
        <w:rPr>
          <w:rFonts w:hint="eastAsia" w:cs="仿宋" w:asciiTheme="minorEastAsia" w:hAnsiTheme="minorEastAsia"/>
          <w:color w:val="auto"/>
          <w:szCs w:val="24"/>
          <w:highlight w:val="none"/>
        </w:rPr>
        <w:t>响应文件。</w:t>
      </w:r>
    </w:p>
    <w:p>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w:t>
      </w:r>
      <w:r>
        <w:rPr>
          <w:rFonts w:hint="eastAsia" w:cs="仿宋" w:asciiTheme="minorEastAsia" w:hAnsiTheme="minorEastAsia"/>
          <w:color w:val="auto"/>
          <w:szCs w:val="24"/>
          <w:highlight w:val="none"/>
          <w:lang w:eastAsia="zh-CN"/>
        </w:rPr>
        <w:t>供应商</w:t>
      </w:r>
      <w:r>
        <w:rPr>
          <w:rFonts w:hint="eastAsia" w:cs="仿宋" w:asciiTheme="minorEastAsia" w:hAnsiTheme="minorEastAsia"/>
          <w:color w:val="auto"/>
          <w:szCs w:val="24"/>
          <w:highlight w:val="none"/>
        </w:rPr>
        <w:t>以前在响应截止期方面的全部权利、责任和义务，将适用于延长至新的响应截止期。</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lang w:eastAsia="zh-CN"/>
        </w:rPr>
        <w:t>供应商</w:t>
      </w:r>
      <w:r>
        <w:rPr>
          <w:rFonts w:hint="eastAsia" w:cs="仿宋" w:asciiTheme="minorEastAsia" w:hAnsiTheme="minorEastAsia"/>
          <w:b/>
          <w:color w:val="auto"/>
          <w:sz w:val="24"/>
          <w:szCs w:val="20"/>
          <w:highlight w:val="none"/>
        </w:rPr>
        <w:t>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w:t>
      </w:r>
      <w:r>
        <w:rPr>
          <w:rFonts w:hint="eastAsia" w:cs="仿宋" w:asciiTheme="minorEastAsia" w:hAnsiTheme="minorEastAsia"/>
          <w:color w:val="auto"/>
          <w:highlight w:val="none"/>
          <w:lang w:val="en-US" w:eastAsia="zh-CN"/>
        </w:rPr>
        <w:t>人</w:t>
      </w:r>
      <w:r>
        <w:rPr>
          <w:rFonts w:hint="eastAsia" w:cs="仿宋" w:asciiTheme="minorEastAsia" w:hAnsiTheme="minorEastAsia"/>
          <w:color w:val="auto"/>
          <w:highlight w:val="none"/>
        </w:rPr>
        <w:t>可以以书面形式通知</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延长响应有效期。</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同意延长的，不得要求或被允许修改其响应文件，</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拒绝延长的，其响应无效。</w:t>
      </w:r>
    </w:p>
    <w:p>
      <w:pPr>
        <w:pStyle w:val="24"/>
        <w:spacing w:before="0"/>
        <w:ind w:firstLine="0" w:firstLineChars="0"/>
        <w:jc w:val="center"/>
        <w:rPr>
          <w:rFonts w:cs="仿宋" w:asciiTheme="minorEastAsia" w:hAnsiTheme="minorEastAsia"/>
          <w:b/>
          <w:color w:val="auto"/>
          <w:sz w:val="32"/>
          <w:highlight w:val="none"/>
        </w:rPr>
      </w:pPr>
    </w:p>
    <w:p>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5"/>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采购人按照询价采购文件规定的时间组织响应文件的</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rPr>
        <w:t>开启，邀请所有</w:t>
      </w:r>
      <w:r>
        <w:rPr>
          <w:rFonts w:hint="eastAsia" w:cs="仿宋" w:asciiTheme="minorEastAsia" w:hAnsiTheme="minorEastAsia" w:eastAsiaTheme="minorEastAsia"/>
          <w:color w:val="auto"/>
          <w:sz w:val="24"/>
          <w:highlight w:val="none"/>
          <w:lang w:eastAsia="zh-CN"/>
        </w:rPr>
        <w:t>供应商</w:t>
      </w:r>
      <w:r>
        <w:rPr>
          <w:rFonts w:hint="eastAsia" w:cs="仿宋" w:asciiTheme="minorEastAsia" w:hAnsiTheme="minorEastAsia" w:eastAsiaTheme="minorEastAsia"/>
          <w:color w:val="auto"/>
          <w:sz w:val="24"/>
          <w:highlight w:val="none"/>
        </w:rPr>
        <w:t>参加</w:t>
      </w:r>
      <w:r>
        <w:rPr>
          <w:rFonts w:hint="eastAsia" w:cs="仿宋" w:asciiTheme="minorEastAsia" w:hAnsiTheme="minorEastAsia" w:eastAsiaTheme="minorEastAsia"/>
          <w:color w:val="auto"/>
          <w:sz w:val="24"/>
          <w:highlight w:val="none"/>
          <w:lang w:val="en-US" w:eastAsia="zh-CN"/>
        </w:rPr>
        <w:t>线上电子</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lang w:eastAsia="zh-CN"/>
        </w:rPr>
        <w:t>供应商</w:t>
      </w:r>
      <w:r>
        <w:rPr>
          <w:rFonts w:hint="eastAsia" w:cs="仿宋" w:asciiTheme="minorEastAsia" w:hAnsiTheme="minorEastAsia" w:eastAsiaTheme="minorEastAsia"/>
          <w:color w:val="auto"/>
          <w:sz w:val="24"/>
          <w:highlight w:val="none"/>
        </w:rPr>
        <w:t>不足3家的，不得开启响应文件。</w:t>
      </w:r>
    </w:p>
    <w:p>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w:t>
      </w:r>
      <w:r>
        <w:rPr>
          <w:rFonts w:hint="eastAsia" w:cs="仿宋" w:asciiTheme="minorEastAsia" w:hAnsiTheme="minorEastAsia"/>
          <w:color w:val="auto"/>
          <w:kern w:val="0"/>
          <w:szCs w:val="24"/>
          <w:highlight w:val="none"/>
          <w:lang w:eastAsia="zh-CN"/>
        </w:rPr>
        <w:t>供应商</w:t>
      </w:r>
      <w:r>
        <w:rPr>
          <w:rFonts w:hint="eastAsia" w:cs="仿宋" w:asciiTheme="minorEastAsia" w:hAnsiTheme="minorEastAsia"/>
          <w:color w:val="auto"/>
          <w:kern w:val="0"/>
          <w:szCs w:val="24"/>
          <w:highlight w:val="none"/>
        </w:rPr>
        <w:t>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不具备询价采购文件中规定的资格要求，其响应无效。</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不足3家的，不再评审。</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w:t>
      </w:r>
      <w:r>
        <w:rPr>
          <w:rFonts w:hint="eastAsia" w:cs="仿宋" w:asciiTheme="minorEastAsia" w:hAnsiTheme="minorEastAsia"/>
          <w:color w:val="auto"/>
          <w:kern w:val="0"/>
          <w:szCs w:val="24"/>
          <w:highlight w:val="none"/>
          <w:lang w:eastAsia="zh-CN"/>
        </w:rPr>
        <w:t>供应商</w:t>
      </w:r>
      <w:r>
        <w:rPr>
          <w:rFonts w:hint="eastAsia" w:cs="仿宋" w:asciiTheme="minorEastAsia" w:hAnsiTheme="minorEastAsia"/>
          <w:color w:val="auto"/>
          <w:kern w:val="0"/>
          <w:szCs w:val="24"/>
          <w:highlight w:val="none"/>
        </w:rPr>
        <w:t>响应截止时间当天的信用记录。</w:t>
      </w:r>
    </w:p>
    <w:p>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w:t>
      </w:r>
      <w:r>
        <w:rPr>
          <w:rFonts w:hint="eastAsia" w:cs="仿宋" w:asciiTheme="minorEastAsia" w:hAnsiTheme="minorEastAsia"/>
          <w:color w:val="auto"/>
          <w:kern w:val="0"/>
          <w:szCs w:val="24"/>
          <w:highlight w:val="none"/>
          <w:lang w:eastAsia="zh-CN"/>
        </w:rPr>
        <w:t>供应商</w:t>
      </w:r>
      <w:r>
        <w:rPr>
          <w:rFonts w:hint="eastAsia" w:cs="仿宋" w:asciiTheme="minorEastAsia" w:hAnsiTheme="minorEastAsia"/>
          <w:color w:val="auto"/>
          <w:kern w:val="0"/>
          <w:szCs w:val="24"/>
          <w:highlight w:val="none"/>
        </w:rPr>
        <w:t>的信用记录、查询结果经确认后将与询价采购文件一起存档。</w:t>
      </w:r>
    </w:p>
    <w:p>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w:t>
      </w:r>
      <w:r>
        <w:rPr>
          <w:rFonts w:hint="eastAsia" w:cs="仿宋" w:asciiTheme="minorEastAsia" w:hAnsiTheme="minorEastAsia"/>
          <w:color w:val="auto"/>
          <w:kern w:val="0"/>
          <w:szCs w:val="24"/>
          <w:highlight w:val="none"/>
          <w:lang w:eastAsia="zh-CN"/>
        </w:rPr>
        <w:t>供应商</w:t>
      </w:r>
      <w:r>
        <w:rPr>
          <w:rFonts w:hint="eastAsia" w:cs="仿宋" w:asciiTheme="minorEastAsia" w:hAnsiTheme="minorEastAsia"/>
          <w:color w:val="auto"/>
          <w:kern w:val="0"/>
          <w:szCs w:val="24"/>
          <w:highlight w:val="none"/>
        </w:rPr>
        <w:t>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等官方网站列入严重失信、政府采购严重违法失信行为名单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pPr>
        <w:pStyle w:val="24"/>
        <w:spacing w:before="0"/>
        <w:ind w:firstLine="495" w:firstLineChars="0"/>
        <w:rPr>
          <w:rFonts w:cs="仿宋" w:asciiTheme="minorEastAsia" w:hAnsiTheme="minorEastAsia"/>
          <w:color w:val="auto"/>
          <w:kern w:val="0"/>
          <w:szCs w:val="24"/>
          <w:highlight w:val="none"/>
        </w:rPr>
      </w:pPr>
    </w:p>
    <w:p>
      <w:pPr>
        <w:pStyle w:val="24"/>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9"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对询价采购文件的响应情况。</w:t>
      </w:r>
      <w:r>
        <w:rPr>
          <w:rFonts w:hint="eastAsia" w:cs="仿宋" w:asciiTheme="minorEastAsia" w:hAnsiTheme="minorEastAsia"/>
          <w:b/>
          <w:color w:val="auto"/>
          <w:sz w:val="24"/>
          <w:highlight w:val="none"/>
        </w:rPr>
        <w:t>详见询价采购文件第四部分评审办法。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w:t>
      </w:r>
      <w:r>
        <w:rPr>
          <w:rFonts w:hint="eastAsia" w:cs="仿宋" w:asciiTheme="minorEastAsia" w:hAnsiTheme="minorEastAsia"/>
          <w:b/>
          <w:color w:val="auto"/>
          <w:highlight w:val="none"/>
          <w:lang w:eastAsia="zh-CN"/>
        </w:rPr>
        <w:t>供应商</w:t>
      </w:r>
      <w:r>
        <w:rPr>
          <w:rFonts w:hint="eastAsia" w:cs="仿宋" w:asciiTheme="minorEastAsia" w:hAnsiTheme="minorEastAsia"/>
          <w:b/>
          <w:color w:val="auto"/>
          <w:szCs w:val="24"/>
          <w:highlight w:val="none"/>
        </w:rPr>
        <w:t>与预成交结果公告</w:t>
      </w:r>
    </w:p>
    <w:p>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19.1采购人按顺序确定预成交</w:t>
      </w:r>
      <w:r>
        <w:rPr>
          <w:rFonts w:hint="eastAsia" w:cs="仿宋" w:asciiTheme="minorEastAsia" w:hAnsiTheme="minorEastAsia"/>
          <w:color w:val="auto"/>
          <w:szCs w:val="24"/>
          <w:highlight w:val="none"/>
          <w:lang w:eastAsia="zh-CN"/>
        </w:rPr>
        <w:t>供应商</w:t>
      </w:r>
      <w:r>
        <w:rPr>
          <w:rFonts w:hint="eastAsia" w:cs="仿宋" w:asciiTheme="minorEastAsia" w:hAnsiTheme="minorEastAsia"/>
          <w:color w:val="auto"/>
          <w:szCs w:val="24"/>
          <w:highlight w:val="none"/>
        </w:rPr>
        <w:t>。</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确定之日起10个工作日内，采购人向成交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w:t>
      </w:r>
      <w:r>
        <w:rPr>
          <w:rFonts w:hint="eastAsia" w:cs="仿宋" w:asciiTheme="minorEastAsia" w:hAnsiTheme="minorEastAsia"/>
          <w:color w:val="auto"/>
          <w:kern w:val="0"/>
          <w:sz w:val="24"/>
          <w:highlight w:val="none"/>
          <w:lang w:eastAsia="zh-CN"/>
        </w:rPr>
        <w:t>供应商</w:t>
      </w:r>
      <w:r>
        <w:rPr>
          <w:rFonts w:hint="eastAsia" w:cs="仿宋" w:asciiTheme="minorEastAsia" w:hAnsiTheme="minorEastAsia"/>
          <w:color w:val="auto"/>
          <w:kern w:val="0"/>
          <w:sz w:val="24"/>
          <w:highlight w:val="none"/>
        </w:rPr>
        <w:t>按照询价采购文件确定的事项签订采购合同。</w:t>
      </w:r>
    </w:p>
    <w:p>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无故拒绝或延期，除按照合同条款处理外，列入杭州临江环境能源有限公司黑名单。</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w:t>
      </w:r>
      <w:r>
        <w:rPr>
          <w:rFonts w:hint="eastAsia" w:cs="仿宋" w:asciiTheme="minorEastAsia" w:hAnsiTheme="minorEastAsia"/>
          <w:color w:val="auto"/>
          <w:highlight w:val="none"/>
          <w:lang w:eastAsia="zh-CN"/>
        </w:rPr>
        <w:t>供应商</w:t>
      </w:r>
      <w:r>
        <w:rPr>
          <w:rFonts w:hint="eastAsia" w:cs="仿宋" w:asciiTheme="minorEastAsia" w:hAnsiTheme="minorEastAsia"/>
          <w:color w:val="auto"/>
          <w:highlight w:val="none"/>
        </w:rPr>
        <w:t>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w:t>
      </w:r>
      <w:r>
        <w:rPr>
          <w:rFonts w:hint="eastAsia" w:cs="仿宋" w:asciiTheme="minorEastAsia" w:hAnsiTheme="minorEastAsia"/>
          <w:color w:val="auto"/>
          <w:sz w:val="24"/>
          <w:szCs w:val="20"/>
          <w:highlight w:val="none"/>
          <w:lang w:eastAsia="zh-CN"/>
        </w:rPr>
        <w:t>供应商</w:t>
      </w:r>
      <w:r>
        <w:rPr>
          <w:rFonts w:hint="eastAsia" w:cs="仿宋" w:asciiTheme="minorEastAsia" w:hAnsiTheme="minorEastAsia"/>
          <w:color w:val="auto"/>
          <w:sz w:val="24"/>
          <w:szCs w:val="20"/>
          <w:highlight w:val="none"/>
        </w:rPr>
        <w:t>提交履约保证金的，</w:t>
      </w:r>
      <w:r>
        <w:rPr>
          <w:rFonts w:hint="eastAsia" w:cs="仿宋" w:asciiTheme="minorEastAsia" w:hAnsiTheme="minorEastAsia"/>
          <w:color w:val="auto"/>
          <w:sz w:val="24"/>
          <w:szCs w:val="20"/>
          <w:highlight w:val="none"/>
          <w:lang w:eastAsia="zh-CN"/>
        </w:rPr>
        <w:t>供应商</w:t>
      </w:r>
      <w:r>
        <w:rPr>
          <w:rFonts w:hint="eastAsia" w:cs="仿宋" w:asciiTheme="minorEastAsia" w:hAnsiTheme="minorEastAsia"/>
          <w:color w:val="auto"/>
          <w:sz w:val="24"/>
          <w:szCs w:val="20"/>
          <w:highlight w:val="none"/>
        </w:rPr>
        <w:t>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pPr>
        <w:pStyle w:val="15"/>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lang w:eastAsia="zh-CN"/>
        </w:rPr>
        <w:t>供应商</w:t>
      </w:r>
      <w:r>
        <w:rPr>
          <w:rFonts w:hint="eastAsia" w:cs="仿宋" w:asciiTheme="minorEastAsia" w:hAnsiTheme="minorEastAsia"/>
          <w:color w:val="auto"/>
          <w:sz w:val="24"/>
          <w:szCs w:val="20"/>
          <w:highlight w:val="none"/>
        </w:rPr>
        <w:t>的询价保证金将在按要求缴</w:t>
      </w:r>
      <w:r>
        <w:rPr>
          <w:rFonts w:hint="eastAsia" w:cs="仿宋" w:asciiTheme="minorEastAsia" w:hAnsiTheme="minorEastAsia"/>
          <w:color w:val="auto"/>
          <w:sz w:val="24"/>
          <w:szCs w:val="20"/>
          <w:highlight w:val="none"/>
          <w:lang w:val="en-US" w:eastAsia="zh-CN"/>
        </w:rPr>
        <w:t>合同缴</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15个日历日内予以退还（不计利息）。退保证金前，</w:t>
      </w:r>
      <w:r>
        <w:rPr>
          <w:rFonts w:hint="eastAsia" w:cs="仿宋" w:asciiTheme="minorEastAsia" w:hAnsiTheme="minorEastAsia"/>
          <w:color w:val="auto"/>
          <w:sz w:val="24"/>
          <w:szCs w:val="20"/>
          <w:highlight w:val="none"/>
          <w:lang w:eastAsia="zh-CN"/>
        </w:rPr>
        <w:t>供应商</w:t>
      </w:r>
      <w:r>
        <w:rPr>
          <w:rFonts w:hint="eastAsia" w:cs="仿宋" w:asciiTheme="minorEastAsia" w:hAnsiTheme="minorEastAsia"/>
          <w:color w:val="auto"/>
          <w:sz w:val="24"/>
          <w:szCs w:val="20"/>
          <w:highlight w:val="none"/>
        </w:rPr>
        <w:t xml:space="preserve">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lang w:eastAsia="zh-CN"/>
        </w:rPr>
        <w:t>供应商</w:t>
      </w:r>
      <w:r>
        <w:rPr>
          <w:rFonts w:hint="eastAsia" w:cs="仿宋" w:asciiTheme="minorEastAsia" w:hAnsiTheme="minorEastAsia"/>
          <w:color w:val="auto"/>
          <w:sz w:val="24"/>
          <w:szCs w:val="20"/>
          <w:highlight w:val="none"/>
        </w:rPr>
        <w:t>的询价保证金将</w:t>
      </w:r>
      <w:r>
        <w:rPr>
          <w:rFonts w:hint="eastAsia" w:cs="仿宋" w:asciiTheme="minorEastAsia" w:hAnsiTheme="minorEastAsia"/>
          <w:color w:val="auto"/>
          <w:sz w:val="24"/>
          <w:szCs w:val="20"/>
          <w:highlight w:val="none"/>
          <w:lang w:eastAsia="zh-CN"/>
        </w:rPr>
        <w:t>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通知书发出后15个日历日内予以退还（不计利息）。退保证金前，</w:t>
      </w:r>
      <w:r>
        <w:rPr>
          <w:rFonts w:hint="eastAsia" w:cs="仿宋" w:asciiTheme="minorEastAsia" w:hAnsiTheme="minorEastAsia"/>
          <w:color w:val="auto"/>
          <w:sz w:val="24"/>
          <w:szCs w:val="20"/>
          <w:highlight w:val="none"/>
          <w:lang w:eastAsia="zh-CN"/>
        </w:rPr>
        <w:t>供应商</w:t>
      </w:r>
      <w:r>
        <w:rPr>
          <w:rFonts w:hint="eastAsia" w:cs="仿宋" w:asciiTheme="minorEastAsia" w:hAnsiTheme="minorEastAsia"/>
          <w:color w:val="auto"/>
          <w:sz w:val="24"/>
          <w:szCs w:val="20"/>
          <w:highlight w:val="none"/>
        </w:rPr>
        <w:t xml:space="preserve">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w:t>
      </w:r>
      <w:r>
        <w:rPr>
          <w:rFonts w:hint="eastAsia" w:cs="仿宋" w:asciiTheme="minorEastAsia" w:hAnsiTheme="minorEastAsia"/>
          <w:b/>
          <w:bCs/>
          <w:color w:val="auto"/>
          <w:sz w:val="24"/>
          <w:szCs w:val="20"/>
          <w:highlight w:val="none"/>
          <w:lang w:eastAsia="zh-CN"/>
        </w:rPr>
        <w:t>供应商</w:t>
      </w:r>
      <w:r>
        <w:rPr>
          <w:rFonts w:hint="eastAsia" w:cs="仿宋" w:asciiTheme="minorEastAsia" w:hAnsiTheme="minorEastAsia"/>
          <w:b/>
          <w:bCs/>
          <w:color w:val="auto"/>
          <w:sz w:val="24"/>
          <w:szCs w:val="20"/>
          <w:highlight w:val="none"/>
        </w:rPr>
        <w:t>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w:t>
      </w:r>
      <w:r>
        <w:rPr>
          <w:rFonts w:hint="eastAsia" w:cs="仿宋" w:asciiTheme="minorEastAsia" w:hAnsiTheme="minorEastAsia"/>
          <w:color w:val="auto"/>
          <w:kern w:val="0"/>
          <w:sz w:val="24"/>
          <w:highlight w:val="none"/>
          <w:lang w:eastAsia="zh-CN"/>
        </w:rPr>
        <w:t>供应商</w:t>
      </w:r>
      <w:r>
        <w:rPr>
          <w:rFonts w:hint="eastAsia" w:cs="仿宋" w:asciiTheme="minorEastAsia" w:hAnsiTheme="minorEastAsia"/>
          <w:color w:val="auto"/>
          <w:kern w:val="0"/>
          <w:sz w:val="24"/>
          <w:highlight w:val="none"/>
        </w:rPr>
        <w:t>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color w:val="auto"/>
          <w:kern w:val="0"/>
          <w:sz w:val="24"/>
          <w:highlight w:val="none"/>
          <w:lang w:eastAsia="zh-CN"/>
        </w:rPr>
        <w:t>合同</w:t>
      </w:r>
      <w:r>
        <w:rPr>
          <w:rFonts w:hint="eastAsia" w:cs="仿宋" w:asciiTheme="minorEastAsia" w:hAnsiTheme="minorEastAsia"/>
          <w:color w:val="auto"/>
          <w:kern w:val="0"/>
          <w:sz w:val="24"/>
          <w:highlight w:val="none"/>
        </w:rPr>
        <w:t>要求不符，</w:t>
      </w:r>
      <w:r>
        <w:rPr>
          <w:rFonts w:hint="eastAsia" w:cs="仿宋" w:asciiTheme="minorEastAsia" w:hAnsiTheme="minorEastAsia"/>
          <w:color w:val="auto"/>
          <w:kern w:val="0"/>
          <w:sz w:val="24"/>
          <w:highlight w:val="none"/>
          <w:lang w:eastAsia="zh-CN"/>
        </w:rPr>
        <w:t>供应商</w:t>
      </w:r>
      <w:r>
        <w:rPr>
          <w:rFonts w:hint="eastAsia" w:cs="仿宋" w:asciiTheme="minorEastAsia" w:hAnsiTheme="minorEastAsia"/>
          <w:color w:val="auto"/>
          <w:kern w:val="0"/>
          <w:sz w:val="24"/>
          <w:highlight w:val="none"/>
        </w:rPr>
        <w:t>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w:t>
      </w:r>
      <w:r>
        <w:rPr>
          <w:rFonts w:hint="eastAsia" w:cs="仿宋" w:asciiTheme="minorEastAsia" w:hAnsiTheme="minorEastAsia"/>
          <w:color w:val="auto"/>
          <w:kern w:val="0"/>
          <w:sz w:val="24"/>
          <w:highlight w:val="none"/>
          <w:lang w:eastAsia="zh-CN"/>
        </w:rPr>
        <w:t>供应商</w:t>
      </w:r>
      <w:r>
        <w:rPr>
          <w:rFonts w:hint="eastAsia" w:cs="仿宋" w:asciiTheme="minorEastAsia" w:hAnsiTheme="minorEastAsia"/>
          <w:color w:val="auto"/>
          <w:kern w:val="0"/>
          <w:sz w:val="24"/>
          <w:highlight w:val="none"/>
        </w:rPr>
        <w:t>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w:t>
      </w:r>
      <w:r>
        <w:rPr>
          <w:rFonts w:hint="eastAsia" w:cs="仿宋" w:asciiTheme="minorEastAsia" w:hAnsiTheme="minorEastAsia"/>
          <w:color w:val="auto"/>
          <w:kern w:val="0"/>
          <w:sz w:val="24"/>
          <w:highlight w:val="none"/>
          <w:lang w:eastAsia="zh-CN"/>
        </w:rPr>
        <w:t>供应商</w:t>
      </w:r>
      <w:r>
        <w:rPr>
          <w:rFonts w:hint="eastAsia" w:cs="仿宋" w:asciiTheme="minorEastAsia" w:hAnsiTheme="minorEastAsia"/>
          <w:color w:val="auto"/>
          <w:kern w:val="0"/>
          <w:sz w:val="24"/>
          <w:highlight w:val="none"/>
        </w:rPr>
        <w:t>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color w:val="auto"/>
          <w:kern w:val="0"/>
          <w:sz w:val="24"/>
          <w:highlight w:val="none"/>
        </w:rPr>
      </w:pPr>
    </w:p>
    <w:p>
      <w:pPr>
        <w:pStyle w:val="7"/>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w:t>
      </w:r>
      <w:r>
        <w:rPr>
          <w:rFonts w:hint="eastAsia" w:cs="仿宋" w:asciiTheme="minorEastAsia" w:hAnsiTheme="minorEastAsia"/>
          <w:color w:val="auto"/>
          <w:kern w:val="0"/>
          <w:sz w:val="24"/>
          <w:szCs w:val="22"/>
          <w:highlight w:val="none"/>
          <w:lang w:eastAsia="zh-CN"/>
        </w:rPr>
        <w:t>供应商</w:t>
      </w:r>
      <w:r>
        <w:rPr>
          <w:rFonts w:hint="eastAsia" w:cs="仿宋" w:asciiTheme="minorEastAsia" w:hAnsiTheme="minorEastAsia"/>
          <w:color w:val="auto"/>
          <w:kern w:val="0"/>
          <w:sz w:val="24"/>
          <w:szCs w:val="22"/>
          <w:highlight w:val="none"/>
        </w:rPr>
        <w:t>之间存在串通等舞弊、违法行为，采购人有权拒绝存在此行为的</w:t>
      </w:r>
      <w:r>
        <w:rPr>
          <w:rFonts w:hint="eastAsia" w:cs="仿宋" w:asciiTheme="minorEastAsia" w:hAnsiTheme="minorEastAsia"/>
          <w:color w:val="auto"/>
          <w:kern w:val="0"/>
          <w:sz w:val="24"/>
          <w:szCs w:val="22"/>
          <w:highlight w:val="none"/>
          <w:lang w:eastAsia="zh-CN"/>
        </w:rPr>
        <w:t>供应商</w:t>
      </w:r>
      <w:r>
        <w:rPr>
          <w:rFonts w:hint="eastAsia" w:cs="仿宋" w:asciiTheme="minorEastAsia" w:hAnsiTheme="minorEastAsia"/>
          <w:color w:val="auto"/>
          <w:kern w:val="0"/>
          <w:sz w:val="24"/>
          <w:szCs w:val="22"/>
          <w:highlight w:val="none"/>
        </w:rPr>
        <w:t>报价，并列入杭州临江环境能源有限公司不合格或者黑名单</w:t>
      </w:r>
      <w:r>
        <w:rPr>
          <w:rFonts w:hint="eastAsia" w:cs="仿宋" w:asciiTheme="minorEastAsia" w:hAnsiTheme="minorEastAsia"/>
          <w:color w:val="auto"/>
          <w:kern w:val="0"/>
          <w:sz w:val="24"/>
          <w:szCs w:val="22"/>
          <w:highlight w:val="none"/>
          <w:lang w:eastAsia="zh-CN"/>
        </w:rPr>
        <w:t>供应商</w:t>
      </w:r>
      <w:r>
        <w:rPr>
          <w:rFonts w:hint="eastAsia" w:cs="仿宋" w:asciiTheme="minorEastAsia" w:hAnsiTheme="minorEastAsia"/>
          <w:color w:val="auto"/>
          <w:kern w:val="0"/>
          <w:sz w:val="24"/>
          <w:szCs w:val="22"/>
          <w:highlight w:val="none"/>
        </w:rPr>
        <w:t>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7"/>
        <w:ind w:firstLine="480" w:firstLineChars="200"/>
        <w:rPr>
          <w:rFonts w:hint="eastAsia"/>
          <w:color w:val="auto"/>
          <w:highlight w:val="none"/>
          <w:lang w:val="en-US" w:eastAsia="zh-CN"/>
        </w:rPr>
      </w:pPr>
      <w:r>
        <w:rPr>
          <w:rFonts w:hint="eastAsia"/>
          <w:color w:val="auto"/>
          <w:highlight w:val="none"/>
          <w:lang w:val="en-US" w:eastAsia="zh-CN"/>
        </w:rPr>
        <w:t>1.</w:t>
      </w:r>
      <w:r>
        <w:rPr>
          <w:rFonts w:hint="eastAsia"/>
          <w:color w:val="auto"/>
          <w:highlight w:val="none"/>
          <w:lang w:val="en-US"/>
        </w:rPr>
        <w:t>杭州临江环境能源有限公司因日常生产需要，需采购</w:t>
      </w:r>
      <w:r>
        <w:rPr>
          <w:rFonts w:hint="eastAsia" w:hAnsi="宋体" w:cs="宋体"/>
          <w:bCs/>
          <w:color w:val="auto"/>
          <w:sz w:val="24"/>
          <w:highlight w:val="none"/>
          <w:lang w:val="en-US" w:eastAsia="zh-CN"/>
        </w:rPr>
        <w:t>玻璃钢本体、管道和法兰修补服务</w:t>
      </w:r>
      <w:r>
        <w:rPr>
          <w:rFonts w:hint="eastAsia"/>
          <w:color w:val="auto"/>
          <w:highlight w:val="none"/>
          <w:lang w:val="en-US"/>
        </w:rPr>
        <w:t>，具体如下：</w:t>
      </w:r>
    </w:p>
    <w:p>
      <w:pPr>
        <w:pStyle w:val="7"/>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055"/>
        <w:gridCol w:w="5399"/>
        <w:gridCol w:w="766"/>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服务名称</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服务要求</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玻璃钢平面维修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PN10 使用温度＜120℃ 厚度10mm，内部需防氟与玻化处理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PPR风管更换及维修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PN10 使用温度＜70℃ 厚度8mm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钢衬塑罐体维修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PN10 使用温度＜80℃ 厚度8mm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bl>
    <w:p>
      <w:pPr>
        <w:spacing w:line="360" w:lineRule="auto"/>
        <w:ind w:firstLine="482" w:firstLineChars="200"/>
        <w:rPr>
          <w:rFonts w:hint="eastAsia" w:ascii="宋体" w:hAnsi="宋体" w:cs="宋体" w:eastAsiaTheme="minorEastAsia"/>
          <w:color w:val="auto"/>
          <w:sz w:val="24"/>
          <w:highlight w:val="none"/>
          <w:lang w:eastAsia="zh-CN"/>
        </w:rPr>
      </w:pPr>
      <w:r>
        <w:rPr>
          <w:rFonts w:hint="eastAsia" w:cs="仿宋" w:asciiTheme="minorEastAsia" w:hAnsiTheme="minorEastAsia" w:eastAsiaTheme="minorEastAsia"/>
          <w:b/>
          <w:bCs/>
          <w:snapToGrid w:val="0"/>
          <w:color w:val="auto"/>
          <w:kern w:val="0"/>
          <w:sz w:val="24"/>
          <w:szCs w:val="21"/>
          <w:highlight w:val="none"/>
          <w:lang w:val="en-US" w:eastAsia="zh-CN" w:bidi="ar-SA"/>
        </w:rPr>
        <w:t>二、合同期限：</w:t>
      </w:r>
      <w:r>
        <w:rPr>
          <w:rFonts w:hint="eastAsia" w:ascii="宋体" w:hAnsi="宋体" w:cs="宋体"/>
          <w:color w:val="auto"/>
          <w:sz w:val="24"/>
          <w:highlight w:val="none"/>
          <w:u w:val="single"/>
        </w:rPr>
        <w:t>自合同签订</w:t>
      </w:r>
      <w:r>
        <w:rPr>
          <w:rFonts w:hint="eastAsia" w:ascii="宋体" w:hAnsi="宋体" w:cs="宋体"/>
          <w:color w:val="auto"/>
          <w:sz w:val="24"/>
          <w:highlight w:val="none"/>
          <w:u w:val="single"/>
          <w:lang w:val="en-US" w:eastAsia="zh-CN"/>
        </w:rPr>
        <w:t>生效后12个月</w:t>
      </w:r>
      <w:r>
        <w:rPr>
          <w:rFonts w:hint="eastAsia" w:cs="仿宋" w:asciiTheme="minorEastAsia" w:hAnsiTheme="minorEastAsia"/>
          <w:color w:val="auto"/>
          <w:sz w:val="24"/>
          <w:highlight w:val="none"/>
          <w:u w:val="single"/>
          <w:lang w:val="en-US" w:eastAsia="zh-CN"/>
        </w:rPr>
        <w:t>（以采购人下达服务订单时间为准）</w:t>
      </w:r>
      <w:r>
        <w:rPr>
          <w:rFonts w:hint="eastAsia" w:ascii="宋体" w:hAnsi="宋体" w:cs="宋体"/>
          <w:color w:val="auto"/>
          <w:sz w:val="24"/>
          <w:highlight w:val="none"/>
          <w:u w:val="single"/>
          <w:lang w:eastAsia="zh-CN"/>
        </w:rPr>
        <w:t>；</w:t>
      </w:r>
    </w:p>
    <w:p>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按需维修，按实结算，本次采购数量仅为采购人暂定数量，以采购人下达的采购订单为准。</w:t>
      </w:r>
    </w:p>
    <w:p>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pPr>
        <w:spacing w:line="360" w:lineRule="auto"/>
        <w:ind w:firstLine="480" w:firstLineChars="200"/>
        <w:outlineLvl w:val="0"/>
        <w:rPr>
          <w:rFonts w:hint="eastAsia" w:ascii="宋体" w:hAnsi="宋体" w:cs="宋体"/>
          <w:color w:val="auto"/>
          <w:sz w:val="24"/>
          <w:highlight w:val="none"/>
          <w:lang w:val="en-US" w:eastAsia="zh-CN"/>
        </w:rPr>
      </w:pPr>
      <w:bookmarkStart w:id="20" w:name="OLE_LINK1"/>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供应商提供维修</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3.供应商提供维修后的货物须与采购人现场设备配套</w:t>
      </w:r>
      <w:r>
        <w:rPr>
          <w:rFonts w:hint="eastAsia" w:ascii="宋体"/>
          <w:color w:val="auto"/>
          <w:highlight w:val="none"/>
          <w:lang w:val="en-US" w:eastAsia="zh-CN"/>
        </w:rPr>
        <w:t>；若</w:t>
      </w:r>
      <w:r>
        <w:rPr>
          <w:rFonts w:hint="eastAsia"/>
          <w:color w:val="auto"/>
          <w:highlight w:val="none"/>
          <w:lang w:val="en-US" w:eastAsia="zh-CN"/>
        </w:rPr>
        <w:t>供应商</w:t>
      </w:r>
      <w:r>
        <w:rPr>
          <w:rFonts w:hint="eastAsia" w:ascii="宋体"/>
          <w:color w:val="auto"/>
          <w:highlight w:val="none"/>
          <w:lang w:val="en-US" w:eastAsia="zh-CN"/>
        </w:rPr>
        <w:t>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供应商须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本合同单次修补服务质保期限为验收合格后</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bookmarkEnd w:id="20"/>
    <w:p>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维修频次：按采购人通知要求分批次提供维修服务，采购人应尽可能集中维修，但不排除紧急情况下维修要求，供应商不得拒绝提供维修零星维修任务。供应商在收到采购人的服务订单后7天内完成该订单服务。</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5.本项目若涉及特种作业，相关特种作业人员需要持证上岗，如电焊工、电工等工种。</w:t>
      </w:r>
    </w:p>
    <w:p>
      <w:pPr>
        <w:pStyle w:val="7"/>
        <w:ind w:firstLine="480" w:firstLineChars="200"/>
        <w:rPr>
          <w:rFonts w:hint="eastAsia" w:hAnsi="宋体" w:cs="宋体"/>
          <w:color w:val="auto"/>
          <w:sz w:val="24"/>
          <w:highlight w:val="none"/>
          <w:lang w:val="en-US" w:eastAsia="zh-CN"/>
        </w:rPr>
      </w:pPr>
      <w:r>
        <w:rPr>
          <w:rFonts w:hint="eastAsia"/>
          <w:color w:val="auto"/>
          <w:highlight w:val="none"/>
          <w:lang w:val="en-US" w:eastAsia="zh-CN"/>
        </w:rPr>
        <w:t>6.供应商在维修过程中应负责对采购人生产场地的保护，与检修区域无关进行必要隔离，若造成损坏应负责修复或赔偿。对检修区域必须做到工完料尽场地清，检修中更换下来的废旧物资应按时堆放至采购人指定的相应地点。</w:t>
      </w:r>
    </w:p>
    <w:p>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hAnsi="宋体" w:cs="宋体"/>
          <w:color w:val="auto"/>
          <w:sz w:val="24"/>
          <w:highlight w:val="none"/>
          <w:lang w:eastAsia="zh-CN"/>
        </w:rPr>
        <w:t>供应商</w:t>
      </w:r>
      <w:r>
        <w:rPr>
          <w:rFonts w:hint="eastAsia" w:ascii="宋体" w:hAnsi="宋体" w:cs="宋体"/>
          <w:color w:val="auto"/>
          <w:sz w:val="24"/>
          <w:highlight w:val="none"/>
        </w:rPr>
        <w:t>派遣人员产生的一切费用由</w:t>
      </w:r>
      <w:r>
        <w:rPr>
          <w:rFonts w:hint="eastAsia" w:hAnsi="宋体" w:cs="宋体"/>
          <w:color w:val="auto"/>
          <w:sz w:val="24"/>
          <w:highlight w:val="none"/>
          <w:lang w:val="en-US" w:eastAsia="zh-CN"/>
        </w:rPr>
        <w:t>供应商</w:t>
      </w:r>
      <w:r>
        <w:rPr>
          <w:rFonts w:hint="eastAsia" w:ascii="宋体"/>
          <w:color w:val="auto"/>
          <w:highlight w:val="none"/>
          <w:lang w:val="en-US"/>
        </w:rPr>
        <w:t>承担。</w:t>
      </w:r>
    </w:p>
    <w:p>
      <w:pPr>
        <w:pStyle w:val="7"/>
        <w:ind w:firstLine="480" w:firstLineChars="200"/>
        <w:rPr>
          <w:rFonts w:hint="eastAsia"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rPr>
        <w:t>应遵守</w:t>
      </w:r>
      <w:r>
        <w:rPr>
          <w:rFonts w:hint="eastAsia"/>
          <w:color w:val="auto"/>
          <w:highlight w:val="none"/>
          <w:lang w:val="en-US" w:eastAsia="zh-CN"/>
        </w:rPr>
        <w:t>采购人</w:t>
      </w:r>
      <w:r>
        <w:rPr>
          <w:rFonts w:hint="eastAsia" w:ascii="宋体"/>
          <w:color w:val="auto"/>
          <w:highlight w:val="none"/>
          <w:lang w:val="en-US"/>
        </w:rPr>
        <w:t>的现场管理制度要求，遵守国家、行业、地方法律法规，不得违章作业，接受</w:t>
      </w:r>
      <w:r>
        <w:rPr>
          <w:rFonts w:hint="eastAsia"/>
          <w:color w:val="auto"/>
          <w:highlight w:val="none"/>
          <w:lang w:val="en-US" w:eastAsia="zh-CN"/>
        </w:rPr>
        <w:t>采购人</w:t>
      </w:r>
      <w:r>
        <w:rPr>
          <w:rFonts w:hint="eastAsia" w:ascii="宋体"/>
          <w:color w:val="auto"/>
          <w:highlight w:val="none"/>
          <w:lang w:val="en-US"/>
        </w:rPr>
        <w:t>的安全教育，</w:t>
      </w:r>
      <w:r>
        <w:rPr>
          <w:rFonts w:hint="eastAsia"/>
          <w:color w:val="auto"/>
          <w:highlight w:val="none"/>
          <w:lang w:val="en-US" w:eastAsia="zh-CN"/>
        </w:rPr>
        <w:t>供应商</w:t>
      </w:r>
      <w:r>
        <w:rPr>
          <w:rFonts w:hint="eastAsia" w:ascii="宋体"/>
          <w:color w:val="auto"/>
          <w:highlight w:val="none"/>
          <w:lang w:val="en-US" w:eastAsia="zh-CN"/>
        </w:rPr>
        <w:t>需切实履行安全管理职责，杜绝出现安全事故，若出现安全事故</w:t>
      </w:r>
      <w:r>
        <w:rPr>
          <w:rFonts w:hint="eastAsia"/>
          <w:color w:val="auto"/>
          <w:highlight w:val="none"/>
          <w:lang w:val="en-US" w:eastAsia="zh-CN"/>
        </w:rPr>
        <w:t>供应商</w:t>
      </w:r>
      <w:r>
        <w:rPr>
          <w:rFonts w:hint="eastAsia" w:ascii="宋体"/>
          <w:color w:val="auto"/>
          <w:highlight w:val="none"/>
          <w:lang w:val="en-US" w:eastAsia="zh-CN"/>
        </w:rPr>
        <w:t>应承担相应安全责任。若</w:t>
      </w:r>
      <w:r>
        <w:rPr>
          <w:rFonts w:hint="eastAsia"/>
          <w:color w:val="auto"/>
          <w:highlight w:val="none"/>
          <w:lang w:val="en-US" w:eastAsia="zh-CN"/>
        </w:rPr>
        <w:t>供应商</w:t>
      </w:r>
      <w:r>
        <w:rPr>
          <w:rFonts w:hint="eastAsia" w:ascii="宋体"/>
          <w:color w:val="auto"/>
          <w:highlight w:val="none"/>
          <w:lang w:val="en-US" w:eastAsia="zh-CN"/>
        </w:rPr>
        <w:t>原因导致</w:t>
      </w:r>
      <w:r>
        <w:rPr>
          <w:rFonts w:hint="eastAsia"/>
          <w:color w:val="auto"/>
          <w:highlight w:val="none"/>
          <w:lang w:val="en-US" w:eastAsia="zh-CN"/>
        </w:rPr>
        <w:t>采购人</w:t>
      </w:r>
      <w:r>
        <w:rPr>
          <w:rFonts w:hint="eastAsia" w:ascii="宋体"/>
          <w:color w:val="auto"/>
          <w:highlight w:val="none"/>
          <w:lang w:val="en-US" w:eastAsia="zh-CN"/>
        </w:rPr>
        <w:t>被政府主管部门罚款或损失的，</w:t>
      </w:r>
      <w:r>
        <w:rPr>
          <w:rFonts w:hint="eastAsia"/>
          <w:color w:val="auto"/>
          <w:highlight w:val="none"/>
          <w:lang w:val="en-US" w:eastAsia="zh-CN"/>
        </w:rPr>
        <w:t>供应商</w:t>
      </w:r>
      <w:r>
        <w:rPr>
          <w:rFonts w:hint="eastAsia" w:ascii="宋体"/>
          <w:color w:val="auto"/>
          <w:highlight w:val="none"/>
          <w:lang w:val="en-US" w:eastAsia="zh-CN"/>
        </w:rPr>
        <w:t>应向</w:t>
      </w:r>
      <w:r>
        <w:rPr>
          <w:rFonts w:hint="eastAsia"/>
          <w:color w:val="auto"/>
          <w:highlight w:val="none"/>
          <w:lang w:val="en-US" w:eastAsia="zh-CN"/>
        </w:rPr>
        <w:t>采购人</w:t>
      </w:r>
      <w:r>
        <w:rPr>
          <w:rFonts w:hint="eastAsia" w:ascii="宋体"/>
          <w:color w:val="auto"/>
          <w:highlight w:val="none"/>
          <w:lang w:val="en-US" w:eastAsia="zh-CN"/>
        </w:rPr>
        <w:t>赔偿罚款或损失金额。</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、检验和验收</w:t>
      </w:r>
    </w:p>
    <w:p>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4.经首次验收不满足合同要求的，视为首次验收不合格，供应商需要及时整改至满足合同要求为止。经首次验收合格且更换完成后运行一个月修补部位无泄露情况为最终验收合格。</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、技术资料和保密义务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有权依据合同约定和项目需要，向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了解有关情况，调阅有关资料等，</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应予积极配合；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有义务妥善保管和保护由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提供的前款信息和资料等。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应严格遵守</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关于保密方面的规定，自觉保守</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的商业秘密。未经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授权同意，</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不得另作他用。因</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原因导致上述资料、文档、数据或</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商业秘密泄露的，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有权要求</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采取措施消除影响并赔偿</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损失。</w:t>
      </w:r>
    </w:p>
    <w:p>
      <w:pPr>
        <w:spacing w:line="360" w:lineRule="auto"/>
        <w:ind w:firstLine="480" w:firstLineChars="200"/>
        <w:rPr>
          <w:rFonts w:hint="eastAsia" w:cs="仿宋" w:asciiTheme="minorEastAsia" w:hAnsiTheme="minorEastAsia"/>
          <w:color w:val="auto"/>
          <w:kern w:val="0"/>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pPr>
        <w:pStyle w:val="16"/>
        <w:ind w:firstLine="480" w:firstLineChars="200"/>
        <w:rPr>
          <w:color w:val="auto"/>
          <w:highlight w:val="none"/>
          <w:lang w:val="en-US"/>
        </w:rPr>
      </w:pPr>
      <w:r>
        <w:rPr>
          <w:rFonts w:hint="eastAsia"/>
          <w:color w:val="auto"/>
          <w:highlight w:val="none"/>
          <w:lang w:val="en-US"/>
        </w:rPr>
        <w:t>以本询价采购文件中的合同条款为准。</w:t>
      </w:r>
    </w:p>
    <w:p>
      <w:pPr>
        <w:pStyle w:val="7"/>
        <w:numPr>
          <w:ilvl w:val="0"/>
          <w:numId w:val="0"/>
        </w:numPr>
        <w:rPr>
          <w:rFonts w:hint="eastAsia"/>
          <w:b/>
          <w:bCs/>
          <w:color w:val="auto"/>
          <w:highlight w:val="none"/>
          <w:lang w:val="en-US" w:eastAsia="zh-CN"/>
        </w:rPr>
      </w:pP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both"/>
        <w:rPr>
          <w:rFonts w:hint="eastAsia"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1" w:name="_Toc184310301"/>
      <w:bookmarkEnd w:id="21"/>
      <w:bookmarkStart w:id="22" w:name="_Toc184310306"/>
      <w:bookmarkEnd w:id="22"/>
      <w:bookmarkStart w:id="23" w:name="_Toc184308050"/>
      <w:bookmarkEnd w:id="23"/>
      <w:bookmarkStart w:id="24" w:name="_Toc184314442"/>
      <w:bookmarkEnd w:id="24"/>
      <w:bookmarkStart w:id="25" w:name="_Toc184308080"/>
      <w:bookmarkEnd w:id="25"/>
      <w:bookmarkStart w:id="26" w:name="_Toc184308044"/>
      <w:bookmarkEnd w:id="26"/>
      <w:bookmarkStart w:id="27" w:name="_Toc184310341"/>
      <w:bookmarkEnd w:id="27"/>
      <w:bookmarkStart w:id="28" w:name="_Toc184314446"/>
      <w:bookmarkEnd w:id="28"/>
      <w:bookmarkStart w:id="29" w:name="_Toc184312114"/>
      <w:bookmarkEnd w:id="29"/>
      <w:bookmarkStart w:id="30" w:name="_Toc184313253"/>
      <w:bookmarkEnd w:id="30"/>
      <w:bookmarkStart w:id="31" w:name="_Toc184312072"/>
      <w:bookmarkEnd w:id="31"/>
      <w:bookmarkStart w:id="32" w:name="_Toc184314466"/>
      <w:bookmarkEnd w:id="32"/>
      <w:bookmarkStart w:id="33" w:name="_Toc184313247"/>
      <w:bookmarkEnd w:id="33"/>
      <w:bookmarkStart w:id="34" w:name="_Toc184314473"/>
      <w:bookmarkEnd w:id="34"/>
      <w:bookmarkStart w:id="35" w:name="_Toc184313258"/>
      <w:bookmarkEnd w:id="35"/>
      <w:bookmarkStart w:id="36" w:name="_Toc184312138"/>
      <w:bookmarkEnd w:id="36"/>
      <w:bookmarkStart w:id="37" w:name="_Toc184313257"/>
      <w:bookmarkEnd w:id="37"/>
      <w:bookmarkStart w:id="38" w:name="_Toc184310319"/>
      <w:bookmarkEnd w:id="38"/>
      <w:bookmarkStart w:id="39" w:name="_Toc184314471"/>
      <w:bookmarkEnd w:id="39"/>
      <w:bookmarkStart w:id="40" w:name="_Toc184313287"/>
      <w:bookmarkEnd w:id="40"/>
      <w:bookmarkStart w:id="41" w:name="_Toc184312121"/>
      <w:bookmarkEnd w:id="41"/>
      <w:bookmarkStart w:id="42" w:name="_Toc184314462"/>
      <w:bookmarkEnd w:id="42"/>
      <w:bookmarkStart w:id="43" w:name="_Toc184312088"/>
      <w:bookmarkEnd w:id="43"/>
      <w:bookmarkStart w:id="44" w:name="_Toc184312118"/>
      <w:bookmarkEnd w:id="44"/>
      <w:bookmarkStart w:id="45" w:name="_Toc184310310"/>
      <w:bookmarkEnd w:id="45"/>
      <w:bookmarkStart w:id="46" w:name="_Toc184314440"/>
      <w:bookmarkEnd w:id="46"/>
      <w:bookmarkStart w:id="47" w:name="_Toc184313286"/>
      <w:bookmarkEnd w:id="47"/>
      <w:bookmarkStart w:id="48" w:name="_Toc184310343"/>
      <w:bookmarkEnd w:id="48"/>
      <w:bookmarkStart w:id="49" w:name="_Toc184312105"/>
      <w:bookmarkEnd w:id="49"/>
      <w:bookmarkStart w:id="50" w:name="_Toc184308087"/>
      <w:bookmarkEnd w:id="50"/>
      <w:bookmarkStart w:id="51" w:name="_Toc184310274"/>
      <w:bookmarkEnd w:id="51"/>
      <w:bookmarkStart w:id="52" w:name="_Toc184308040"/>
      <w:bookmarkEnd w:id="52"/>
      <w:bookmarkStart w:id="53" w:name="_Toc184312098"/>
      <w:bookmarkEnd w:id="53"/>
      <w:bookmarkStart w:id="54" w:name="_Toc184310325"/>
      <w:bookmarkEnd w:id="54"/>
      <w:bookmarkStart w:id="55" w:name="_Toc184312078"/>
      <w:bookmarkEnd w:id="55"/>
      <w:bookmarkStart w:id="56" w:name="_Toc184310313"/>
      <w:bookmarkEnd w:id="56"/>
      <w:bookmarkStart w:id="57" w:name="_Toc184314426"/>
      <w:bookmarkEnd w:id="57"/>
      <w:bookmarkStart w:id="58" w:name="_Toc184313283"/>
      <w:bookmarkEnd w:id="58"/>
      <w:bookmarkStart w:id="59" w:name="_Toc184310321"/>
      <w:bookmarkEnd w:id="59"/>
      <w:bookmarkStart w:id="60" w:name="_Toc184308084"/>
      <w:bookmarkEnd w:id="60"/>
      <w:bookmarkStart w:id="61" w:name="_Toc184312069"/>
      <w:bookmarkEnd w:id="61"/>
      <w:bookmarkStart w:id="62" w:name="_Toc184308041"/>
      <w:bookmarkEnd w:id="62"/>
      <w:bookmarkStart w:id="63" w:name="_Toc184312073"/>
      <w:bookmarkEnd w:id="63"/>
      <w:bookmarkStart w:id="64" w:name="_Toc184314434"/>
      <w:bookmarkEnd w:id="64"/>
      <w:bookmarkStart w:id="65" w:name="_Toc184312128"/>
      <w:bookmarkEnd w:id="65"/>
      <w:bookmarkStart w:id="66" w:name="_Toc184313285"/>
      <w:bookmarkEnd w:id="66"/>
      <w:bookmarkStart w:id="67" w:name="_Toc184310283"/>
      <w:bookmarkEnd w:id="67"/>
      <w:bookmarkStart w:id="68" w:name="_Toc184312104"/>
      <w:bookmarkEnd w:id="68"/>
      <w:bookmarkStart w:id="69" w:name="_Toc184313244"/>
      <w:bookmarkEnd w:id="69"/>
      <w:bookmarkStart w:id="70" w:name="_Toc184308076"/>
      <w:bookmarkEnd w:id="70"/>
      <w:bookmarkStart w:id="71" w:name="_Toc184308059"/>
      <w:bookmarkEnd w:id="71"/>
      <w:bookmarkStart w:id="72" w:name="_Toc184313304"/>
      <w:bookmarkEnd w:id="72"/>
      <w:bookmarkStart w:id="73" w:name="_Toc184308052"/>
      <w:bookmarkEnd w:id="73"/>
      <w:bookmarkStart w:id="74" w:name="_Toc184308048"/>
      <w:bookmarkEnd w:id="74"/>
      <w:bookmarkStart w:id="75" w:name="_Toc184308042"/>
      <w:bookmarkEnd w:id="75"/>
      <w:bookmarkStart w:id="76" w:name="_Toc184313264"/>
      <w:bookmarkEnd w:id="76"/>
      <w:bookmarkStart w:id="77" w:name="_Toc184310284"/>
      <w:bookmarkEnd w:id="77"/>
      <w:bookmarkStart w:id="78" w:name="_Toc184310344"/>
      <w:bookmarkEnd w:id="78"/>
      <w:bookmarkStart w:id="79" w:name="_Toc184308074"/>
      <w:bookmarkEnd w:id="79"/>
      <w:bookmarkStart w:id="80" w:name="_Toc184310335"/>
      <w:bookmarkEnd w:id="80"/>
      <w:bookmarkStart w:id="81" w:name="_Toc184308075"/>
      <w:bookmarkEnd w:id="81"/>
      <w:bookmarkStart w:id="82" w:name="_Toc184312107"/>
      <w:bookmarkEnd w:id="82"/>
      <w:bookmarkStart w:id="83" w:name="_Toc184312132"/>
      <w:bookmarkEnd w:id="83"/>
      <w:bookmarkStart w:id="84" w:name="_Toc184308073"/>
      <w:bookmarkEnd w:id="84"/>
      <w:bookmarkStart w:id="85" w:name="_Toc184310339"/>
      <w:bookmarkEnd w:id="85"/>
      <w:bookmarkStart w:id="86" w:name="_Toc184312102"/>
      <w:bookmarkEnd w:id="86"/>
      <w:bookmarkStart w:id="87" w:name="_Toc184308069"/>
      <w:bookmarkEnd w:id="87"/>
      <w:bookmarkStart w:id="88" w:name="_Toc184314433"/>
      <w:bookmarkEnd w:id="88"/>
      <w:bookmarkStart w:id="89" w:name="_Toc184308107"/>
      <w:bookmarkEnd w:id="89"/>
      <w:bookmarkStart w:id="90" w:name="_Toc184310331"/>
      <w:bookmarkEnd w:id="90"/>
      <w:bookmarkStart w:id="91" w:name="_Toc184308099"/>
      <w:bookmarkEnd w:id="91"/>
      <w:bookmarkStart w:id="92" w:name="_Toc184314482"/>
      <w:bookmarkEnd w:id="92"/>
      <w:bookmarkStart w:id="93" w:name="_Toc184313310"/>
      <w:bookmarkEnd w:id="93"/>
      <w:bookmarkStart w:id="94" w:name="_Toc184310324"/>
      <w:bookmarkEnd w:id="94"/>
      <w:bookmarkStart w:id="95" w:name="_Toc184314429"/>
      <w:bookmarkEnd w:id="95"/>
      <w:bookmarkStart w:id="96" w:name="_Toc184310334"/>
      <w:bookmarkEnd w:id="96"/>
      <w:bookmarkStart w:id="97" w:name="_Toc184310338"/>
      <w:bookmarkEnd w:id="97"/>
      <w:bookmarkStart w:id="98" w:name="_Toc184313291"/>
      <w:bookmarkEnd w:id="98"/>
      <w:bookmarkStart w:id="99" w:name="_Toc184308078"/>
      <w:bookmarkEnd w:id="99"/>
      <w:bookmarkStart w:id="100" w:name="_Toc184310317"/>
      <w:bookmarkEnd w:id="100"/>
      <w:bookmarkStart w:id="101" w:name="_Toc184308102"/>
      <w:bookmarkEnd w:id="101"/>
      <w:bookmarkStart w:id="102" w:name="_Toc184312070"/>
      <w:bookmarkEnd w:id="102"/>
      <w:bookmarkStart w:id="103" w:name="_Toc184308095"/>
      <w:bookmarkEnd w:id="103"/>
      <w:bookmarkStart w:id="104" w:name="_Toc184314460"/>
      <w:bookmarkEnd w:id="104"/>
      <w:bookmarkStart w:id="105" w:name="_Toc184314451"/>
      <w:bookmarkEnd w:id="105"/>
      <w:bookmarkStart w:id="106" w:name="_Toc184313301"/>
      <w:bookmarkEnd w:id="106"/>
      <w:bookmarkStart w:id="107" w:name="_Toc184312076"/>
      <w:bookmarkEnd w:id="107"/>
      <w:bookmarkStart w:id="108" w:name="_Toc184308045"/>
      <w:bookmarkEnd w:id="108"/>
      <w:bookmarkStart w:id="109" w:name="_Toc184310303"/>
      <w:bookmarkEnd w:id="109"/>
      <w:bookmarkStart w:id="110" w:name="_Toc184312077"/>
      <w:bookmarkEnd w:id="110"/>
      <w:bookmarkStart w:id="111" w:name="_Toc184308072"/>
      <w:bookmarkEnd w:id="111"/>
      <w:bookmarkStart w:id="112" w:name="_Toc184314441"/>
      <w:bookmarkEnd w:id="112"/>
      <w:bookmarkStart w:id="113" w:name="_Toc184310333"/>
      <w:bookmarkEnd w:id="113"/>
      <w:bookmarkStart w:id="114" w:name="_Toc184308068"/>
      <w:bookmarkEnd w:id="114"/>
      <w:bookmarkStart w:id="115" w:name="_Toc184314424"/>
      <w:bookmarkEnd w:id="115"/>
      <w:bookmarkStart w:id="116" w:name="_Toc184308100"/>
      <w:bookmarkEnd w:id="116"/>
      <w:bookmarkStart w:id="117" w:name="_Toc184314430"/>
      <w:bookmarkEnd w:id="117"/>
      <w:bookmarkStart w:id="118" w:name="_Toc184313265"/>
      <w:bookmarkEnd w:id="118"/>
      <w:bookmarkStart w:id="119" w:name="_Toc184313254"/>
      <w:bookmarkEnd w:id="119"/>
      <w:bookmarkStart w:id="120" w:name="_Toc184310277"/>
      <w:bookmarkEnd w:id="120"/>
      <w:bookmarkStart w:id="121" w:name="_Toc184313281"/>
      <w:bookmarkEnd w:id="121"/>
      <w:bookmarkStart w:id="122" w:name="_Toc184312071"/>
      <w:bookmarkEnd w:id="122"/>
      <w:bookmarkStart w:id="123" w:name="_Toc184310297"/>
      <w:bookmarkEnd w:id="123"/>
      <w:bookmarkStart w:id="124" w:name="_Toc184314479"/>
      <w:bookmarkEnd w:id="124"/>
      <w:bookmarkStart w:id="125" w:name="_Toc184313303"/>
      <w:bookmarkEnd w:id="125"/>
      <w:bookmarkStart w:id="126" w:name="_Toc184312119"/>
      <w:bookmarkEnd w:id="126"/>
      <w:bookmarkStart w:id="127" w:name="_Toc184308051"/>
      <w:bookmarkEnd w:id="127"/>
      <w:bookmarkStart w:id="128" w:name="_Toc184313282"/>
      <w:bookmarkEnd w:id="128"/>
      <w:bookmarkStart w:id="129" w:name="_Toc184312094"/>
      <w:bookmarkEnd w:id="129"/>
      <w:bookmarkStart w:id="130" w:name="_Toc184313278"/>
      <w:bookmarkEnd w:id="130"/>
      <w:bookmarkStart w:id="131" w:name="_Toc184313262"/>
      <w:bookmarkEnd w:id="131"/>
      <w:bookmarkStart w:id="132" w:name="_Toc184314415"/>
      <w:bookmarkEnd w:id="132"/>
      <w:bookmarkStart w:id="133" w:name="_Toc184308098"/>
      <w:bookmarkEnd w:id="133"/>
      <w:bookmarkStart w:id="134" w:name="_Toc184312134"/>
      <w:bookmarkEnd w:id="134"/>
      <w:bookmarkStart w:id="135" w:name="_Toc184310323"/>
      <w:bookmarkEnd w:id="135"/>
      <w:bookmarkStart w:id="136" w:name="_Toc184310314"/>
      <w:bookmarkEnd w:id="136"/>
      <w:bookmarkStart w:id="137" w:name="_Toc184310296"/>
      <w:bookmarkEnd w:id="137"/>
      <w:bookmarkStart w:id="138" w:name="_Toc184314474"/>
      <w:bookmarkEnd w:id="138"/>
      <w:bookmarkStart w:id="139" w:name="_Toc184308101"/>
      <w:bookmarkEnd w:id="139"/>
      <w:bookmarkStart w:id="140" w:name="_Toc184314411"/>
      <w:bookmarkEnd w:id="140"/>
      <w:bookmarkStart w:id="141" w:name="_Toc184308061"/>
      <w:bookmarkEnd w:id="141"/>
      <w:bookmarkStart w:id="142" w:name="_Toc184314437"/>
      <w:bookmarkEnd w:id="142"/>
      <w:bookmarkStart w:id="143" w:name="_Toc184308057"/>
      <w:bookmarkEnd w:id="143"/>
      <w:bookmarkStart w:id="144" w:name="_Toc184308067"/>
      <w:bookmarkEnd w:id="144"/>
      <w:bookmarkStart w:id="145" w:name="_Toc184313307"/>
      <w:bookmarkEnd w:id="145"/>
      <w:bookmarkStart w:id="146" w:name="_Toc184308082"/>
      <w:bookmarkEnd w:id="146"/>
      <w:bookmarkStart w:id="147" w:name="_Toc184308037"/>
      <w:bookmarkEnd w:id="147"/>
      <w:bookmarkStart w:id="148" w:name="_Toc184308056"/>
      <w:bookmarkEnd w:id="148"/>
      <w:bookmarkStart w:id="149" w:name="_Toc184308094"/>
      <w:bookmarkEnd w:id="149"/>
      <w:bookmarkStart w:id="150" w:name="_Toc184313267"/>
      <w:bookmarkEnd w:id="150"/>
      <w:bookmarkStart w:id="151" w:name="_Toc184313251"/>
      <w:bookmarkEnd w:id="151"/>
      <w:bookmarkStart w:id="152" w:name="_Toc184314444"/>
      <w:bookmarkEnd w:id="152"/>
      <w:bookmarkStart w:id="153" w:name="_Toc184310292"/>
      <w:bookmarkEnd w:id="153"/>
      <w:bookmarkStart w:id="154" w:name="_Toc184312084"/>
      <w:bookmarkEnd w:id="154"/>
      <w:bookmarkStart w:id="155" w:name="_Toc184312079"/>
      <w:bookmarkEnd w:id="155"/>
      <w:bookmarkStart w:id="156" w:name="_Toc184314455"/>
      <w:bookmarkEnd w:id="156"/>
      <w:bookmarkStart w:id="157" w:name="_Toc184314439"/>
      <w:bookmarkEnd w:id="157"/>
      <w:bookmarkStart w:id="158" w:name="_Toc184312110"/>
      <w:bookmarkEnd w:id="158"/>
      <w:bookmarkStart w:id="159" w:name="_Toc184308092"/>
      <w:bookmarkEnd w:id="159"/>
      <w:bookmarkStart w:id="160" w:name="_Toc184310316"/>
      <w:bookmarkEnd w:id="160"/>
      <w:bookmarkStart w:id="161" w:name="_Toc184310300"/>
      <w:bookmarkEnd w:id="161"/>
      <w:bookmarkStart w:id="162" w:name="_Toc184313305"/>
      <w:bookmarkEnd w:id="162"/>
      <w:bookmarkStart w:id="163" w:name="_Toc184310305"/>
      <w:bookmarkEnd w:id="163"/>
      <w:bookmarkStart w:id="164" w:name="_Toc184314454"/>
      <w:bookmarkEnd w:id="164"/>
      <w:bookmarkStart w:id="165" w:name="_Toc184313298"/>
      <w:bookmarkEnd w:id="165"/>
      <w:bookmarkStart w:id="166" w:name="_Toc184308096"/>
      <w:bookmarkEnd w:id="166"/>
      <w:bookmarkStart w:id="167" w:name="_Toc184308053"/>
      <w:bookmarkEnd w:id="167"/>
      <w:bookmarkStart w:id="168" w:name="_Toc184310322"/>
      <w:bookmarkEnd w:id="168"/>
      <w:bookmarkStart w:id="169" w:name="_Toc184314435"/>
      <w:bookmarkEnd w:id="169"/>
      <w:bookmarkStart w:id="170" w:name="_Toc184312095"/>
      <w:bookmarkEnd w:id="170"/>
      <w:bookmarkStart w:id="171" w:name="_Toc184314480"/>
      <w:bookmarkEnd w:id="171"/>
      <w:bookmarkStart w:id="172" w:name="_Toc184312129"/>
      <w:bookmarkEnd w:id="172"/>
      <w:bookmarkStart w:id="173" w:name="_Toc184313289"/>
      <w:bookmarkEnd w:id="173"/>
      <w:bookmarkStart w:id="174" w:name="_Toc184310280"/>
      <w:bookmarkEnd w:id="174"/>
      <w:bookmarkStart w:id="175" w:name="_Toc184313290"/>
      <w:bookmarkEnd w:id="175"/>
      <w:bookmarkStart w:id="176" w:name="_Toc184312103"/>
      <w:bookmarkEnd w:id="176"/>
      <w:bookmarkStart w:id="177" w:name="_Toc184314464"/>
      <w:bookmarkEnd w:id="177"/>
      <w:bookmarkStart w:id="178" w:name="_Toc184314422"/>
      <w:bookmarkEnd w:id="178"/>
      <w:bookmarkStart w:id="179" w:name="_Toc184314416"/>
      <w:bookmarkEnd w:id="179"/>
      <w:bookmarkStart w:id="180" w:name="_Toc184308090"/>
      <w:bookmarkEnd w:id="180"/>
      <w:bookmarkStart w:id="181" w:name="_Toc184308091"/>
      <w:bookmarkEnd w:id="181"/>
      <w:bookmarkStart w:id="182" w:name="_Toc184313306"/>
      <w:bookmarkEnd w:id="182"/>
      <w:bookmarkStart w:id="183" w:name="_Toc184310318"/>
      <w:bookmarkEnd w:id="183"/>
      <w:bookmarkStart w:id="184" w:name="_Toc184313270"/>
      <w:bookmarkEnd w:id="184"/>
      <w:bookmarkStart w:id="185" w:name="_Toc184312087"/>
      <w:bookmarkEnd w:id="185"/>
      <w:bookmarkStart w:id="186" w:name="_Toc184314428"/>
      <w:bookmarkEnd w:id="186"/>
      <w:bookmarkStart w:id="187" w:name="_Toc184310285"/>
      <w:bookmarkEnd w:id="187"/>
      <w:bookmarkStart w:id="188" w:name="_Toc184312086"/>
      <w:bookmarkEnd w:id="188"/>
      <w:bookmarkStart w:id="189" w:name="_Toc184314477"/>
      <w:bookmarkEnd w:id="189"/>
      <w:bookmarkStart w:id="190" w:name="_Toc184314475"/>
      <w:bookmarkEnd w:id="190"/>
      <w:bookmarkStart w:id="191" w:name="_Toc184312091"/>
      <w:bookmarkEnd w:id="191"/>
      <w:bookmarkStart w:id="192" w:name="_Toc184313238"/>
      <w:bookmarkEnd w:id="192"/>
      <w:bookmarkStart w:id="193" w:name="_Toc184310272"/>
      <w:bookmarkEnd w:id="193"/>
      <w:bookmarkStart w:id="194" w:name="_Toc184313276"/>
      <w:bookmarkEnd w:id="194"/>
      <w:bookmarkStart w:id="195" w:name="_Toc184312106"/>
      <w:bookmarkEnd w:id="195"/>
      <w:bookmarkStart w:id="196" w:name="_Toc184312139"/>
      <w:bookmarkEnd w:id="196"/>
      <w:bookmarkStart w:id="197" w:name="_Toc184310304"/>
      <w:bookmarkEnd w:id="197"/>
      <w:bookmarkStart w:id="198" w:name="_Toc184313242"/>
      <w:bookmarkEnd w:id="198"/>
      <w:bookmarkStart w:id="199" w:name="_Toc184313260"/>
      <w:bookmarkEnd w:id="199"/>
      <w:bookmarkStart w:id="200" w:name="_Toc184313292"/>
      <w:bookmarkEnd w:id="200"/>
      <w:bookmarkStart w:id="201" w:name="_Toc184313297"/>
      <w:bookmarkEnd w:id="201"/>
      <w:bookmarkStart w:id="202" w:name="_Toc184312117"/>
      <w:bookmarkEnd w:id="202"/>
      <w:bookmarkStart w:id="203" w:name="_Toc184310312"/>
      <w:bookmarkEnd w:id="203"/>
      <w:bookmarkStart w:id="204" w:name="_Toc184310287"/>
      <w:bookmarkEnd w:id="204"/>
      <w:bookmarkStart w:id="205" w:name="_Toc184308093"/>
      <w:bookmarkEnd w:id="205"/>
      <w:bookmarkStart w:id="206" w:name="_Toc184308063"/>
      <w:bookmarkEnd w:id="206"/>
      <w:bookmarkStart w:id="207" w:name="_Toc184310329"/>
      <w:bookmarkEnd w:id="207"/>
      <w:bookmarkStart w:id="208" w:name="_Toc184314418"/>
      <w:bookmarkEnd w:id="208"/>
      <w:bookmarkStart w:id="209" w:name="_Toc184314423"/>
      <w:bookmarkEnd w:id="209"/>
      <w:bookmarkStart w:id="210" w:name="_Toc184308049"/>
      <w:bookmarkEnd w:id="210"/>
      <w:bookmarkStart w:id="211" w:name="_Toc184312124"/>
      <w:bookmarkEnd w:id="211"/>
      <w:bookmarkStart w:id="212" w:name="_Toc184310291"/>
      <w:bookmarkEnd w:id="212"/>
      <w:bookmarkStart w:id="213" w:name="_Toc184314443"/>
      <w:bookmarkEnd w:id="213"/>
      <w:bookmarkStart w:id="214" w:name="_Toc184314453"/>
      <w:bookmarkEnd w:id="214"/>
      <w:bookmarkStart w:id="215" w:name="_Toc184310286"/>
      <w:bookmarkEnd w:id="215"/>
      <w:bookmarkStart w:id="216" w:name="_Toc184314436"/>
      <w:bookmarkEnd w:id="216"/>
      <w:bookmarkStart w:id="217" w:name="_Toc184313288"/>
      <w:bookmarkEnd w:id="217"/>
      <w:bookmarkStart w:id="218" w:name="_Toc184313299"/>
      <w:bookmarkEnd w:id="218"/>
      <w:bookmarkStart w:id="219" w:name="_Toc184312111"/>
      <w:bookmarkEnd w:id="219"/>
      <w:bookmarkStart w:id="220" w:name="_Toc184312136"/>
      <w:bookmarkEnd w:id="220"/>
      <w:bookmarkStart w:id="221" w:name="_Toc184314421"/>
      <w:bookmarkEnd w:id="221"/>
      <w:bookmarkStart w:id="222" w:name="_Toc184313245"/>
      <w:bookmarkEnd w:id="222"/>
      <w:bookmarkStart w:id="223" w:name="_Toc184313240"/>
      <w:bookmarkEnd w:id="223"/>
      <w:bookmarkStart w:id="224" w:name="_Toc184314410"/>
      <w:bookmarkEnd w:id="224"/>
      <w:bookmarkStart w:id="225" w:name="_Toc184310293"/>
      <w:bookmarkEnd w:id="225"/>
      <w:bookmarkStart w:id="226" w:name="_Toc184308060"/>
      <w:bookmarkEnd w:id="226"/>
      <w:bookmarkStart w:id="227" w:name="_Toc184314445"/>
      <w:bookmarkEnd w:id="227"/>
      <w:bookmarkStart w:id="228" w:name="_Toc184313255"/>
      <w:bookmarkEnd w:id="228"/>
      <w:bookmarkStart w:id="229" w:name="_Toc184308066"/>
      <w:bookmarkEnd w:id="229"/>
      <w:bookmarkStart w:id="230" w:name="_Toc184312085"/>
      <w:bookmarkEnd w:id="230"/>
      <w:bookmarkStart w:id="231" w:name="_Toc184313269"/>
      <w:bookmarkEnd w:id="231"/>
      <w:bookmarkStart w:id="232" w:name="_Toc184313293"/>
      <w:bookmarkEnd w:id="232"/>
      <w:bookmarkStart w:id="233" w:name="_Toc184313266"/>
      <w:bookmarkEnd w:id="233"/>
      <w:bookmarkStart w:id="234" w:name="_Toc184308054"/>
      <w:bookmarkEnd w:id="234"/>
      <w:bookmarkStart w:id="235" w:name="_Toc184313250"/>
      <w:bookmarkEnd w:id="235"/>
      <w:bookmarkStart w:id="236" w:name="_Toc184314417"/>
      <w:bookmarkEnd w:id="236"/>
      <w:bookmarkStart w:id="237" w:name="_Toc184312122"/>
      <w:bookmarkEnd w:id="237"/>
      <w:bookmarkStart w:id="238" w:name="_Toc184312130"/>
      <w:bookmarkEnd w:id="238"/>
      <w:bookmarkStart w:id="239" w:name="_Toc184312082"/>
      <w:bookmarkEnd w:id="239"/>
      <w:bookmarkStart w:id="240" w:name="_Toc184314450"/>
      <w:bookmarkEnd w:id="240"/>
      <w:bookmarkStart w:id="241" w:name="_Toc184310302"/>
      <w:bookmarkEnd w:id="241"/>
      <w:bookmarkStart w:id="242" w:name="_Toc184313300"/>
      <w:bookmarkEnd w:id="242"/>
      <w:bookmarkStart w:id="243" w:name="_Toc184310342"/>
      <w:bookmarkEnd w:id="243"/>
      <w:bookmarkStart w:id="244" w:name="_Toc184313294"/>
      <w:bookmarkEnd w:id="244"/>
      <w:bookmarkStart w:id="245" w:name="_Toc184312067"/>
      <w:bookmarkEnd w:id="245"/>
      <w:bookmarkStart w:id="246" w:name="_Toc184313275"/>
      <w:bookmarkEnd w:id="246"/>
      <w:bookmarkStart w:id="247" w:name="_Toc184313268"/>
      <w:bookmarkEnd w:id="247"/>
      <w:bookmarkStart w:id="248" w:name="_Toc184308088"/>
      <w:bookmarkEnd w:id="248"/>
      <w:bookmarkStart w:id="249" w:name="_Toc184313261"/>
      <w:bookmarkEnd w:id="249"/>
      <w:bookmarkStart w:id="250" w:name="_Toc184308089"/>
      <w:bookmarkEnd w:id="250"/>
      <w:bookmarkStart w:id="251" w:name="_Toc184308064"/>
      <w:bookmarkEnd w:id="251"/>
      <w:bookmarkStart w:id="252" w:name="_Toc184314447"/>
      <w:bookmarkEnd w:id="252"/>
      <w:bookmarkStart w:id="253" w:name="_Toc184314457"/>
      <w:bookmarkEnd w:id="253"/>
      <w:bookmarkStart w:id="254" w:name="_Toc184314465"/>
      <w:bookmarkEnd w:id="254"/>
      <w:bookmarkStart w:id="255" w:name="_Toc184308043"/>
      <w:bookmarkEnd w:id="255"/>
      <w:bookmarkStart w:id="256" w:name="_Toc184310273"/>
      <w:bookmarkEnd w:id="256"/>
      <w:bookmarkStart w:id="257" w:name="_Toc184314431"/>
      <w:bookmarkEnd w:id="257"/>
      <w:bookmarkStart w:id="258" w:name="_Toc184314469"/>
      <w:bookmarkEnd w:id="258"/>
      <w:bookmarkStart w:id="259" w:name="_Toc184310328"/>
      <w:bookmarkEnd w:id="259"/>
      <w:bookmarkStart w:id="260" w:name="_Toc184314414"/>
      <w:bookmarkEnd w:id="260"/>
      <w:bookmarkStart w:id="261" w:name="_Toc184312090"/>
      <w:bookmarkEnd w:id="261"/>
      <w:bookmarkStart w:id="262" w:name="_Toc184308104"/>
      <w:bookmarkEnd w:id="262"/>
      <w:bookmarkStart w:id="263" w:name="_Toc184308106"/>
      <w:bookmarkEnd w:id="263"/>
      <w:bookmarkStart w:id="264" w:name="_Toc184313296"/>
      <w:bookmarkEnd w:id="264"/>
      <w:bookmarkStart w:id="265" w:name="_Toc184310276"/>
      <w:bookmarkEnd w:id="265"/>
      <w:bookmarkStart w:id="266" w:name="_Toc184310278"/>
      <w:bookmarkEnd w:id="266"/>
      <w:bookmarkStart w:id="267" w:name="_Toc184308083"/>
      <w:bookmarkEnd w:id="267"/>
      <w:bookmarkStart w:id="268" w:name="_Toc184310336"/>
      <w:bookmarkEnd w:id="268"/>
      <w:bookmarkStart w:id="269" w:name="_Toc184312089"/>
      <w:bookmarkEnd w:id="269"/>
      <w:bookmarkStart w:id="270" w:name="_Toc184310315"/>
      <w:bookmarkEnd w:id="270"/>
      <w:bookmarkStart w:id="271" w:name="_Toc184308038"/>
      <w:bookmarkEnd w:id="271"/>
      <w:bookmarkStart w:id="272" w:name="_Toc184308077"/>
      <w:bookmarkEnd w:id="272"/>
      <w:bookmarkStart w:id="273" w:name="_Toc184313279"/>
      <w:bookmarkEnd w:id="273"/>
      <w:bookmarkStart w:id="274" w:name="_Toc184313249"/>
      <w:bookmarkEnd w:id="274"/>
      <w:bookmarkStart w:id="275" w:name="_Toc184310327"/>
      <w:bookmarkEnd w:id="275"/>
      <w:bookmarkStart w:id="276" w:name="_Toc184308081"/>
      <w:bookmarkEnd w:id="276"/>
      <w:bookmarkStart w:id="277" w:name="_Toc184312137"/>
      <w:bookmarkEnd w:id="277"/>
      <w:bookmarkStart w:id="278" w:name="_Toc184312097"/>
      <w:bookmarkEnd w:id="278"/>
      <w:bookmarkStart w:id="279" w:name="_Toc184314467"/>
      <w:bookmarkEnd w:id="279"/>
      <w:bookmarkStart w:id="280" w:name="_Toc184312109"/>
      <w:bookmarkEnd w:id="280"/>
      <w:bookmarkStart w:id="281" w:name="_Toc184313280"/>
      <w:bookmarkEnd w:id="281"/>
      <w:bookmarkStart w:id="282" w:name="_Toc184313252"/>
      <w:bookmarkEnd w:id="282"/>
      <w:bookmarkStart w:id="283" w:name="_Toc184312081"/>
      <w:bookmarkEnd w:id="283"/>
      <w:bookmarkStart w:id="284" w:name="_Toc184314449"/>
      <w:bookmarkEnd w:id="284"/>
      <w:bookmarkStart w:id="285" w:name="_Toc184310295"/>
      <w:bookmarkEnd w:id="285"/>
      <w:bookmarkStart w:id="286" w:name="_Toc184312112"/>
      <w:bookmarkEnd w:id="286"/>
      <w:bookmarkStart w:id="287" w:name="_Toc184313259"/>
      <w:bookmarkEnd w:id="287"/>
      <w:bookmarkStart w:id="288" w:name="_Toc184312131"/>
      <w:bookmarkEnd w:id="288"/>
      <w:bookmarkStart w:id="289" w:name="_Toc184313272"/>
      <w:bookmarkEnd w:id="289"/>
      <w:bookmarkStart w:id="290" w:name="_Toc184310326"/>
      <w:bookmarkEnd w:id="290"/>
      <w:bookmarkStart w:id="291" w:name="_Toc184313273"/>
      <w:bookmarkEnd w:id="291"/>
      <w:bookmarkStart w:id="292" w:name="_Toc184313274"/>
      <w:bookmarkEnd w:id="292"/>
      <w:bookmarkStart w:id="293" w:name="_Toc184310332"/>
      <w:bookmarkEnd w:id="293"/>
      <w:bookmarkStart w:id="294" w:name="_Toc184313256"/>
      <w:bookmarkEnd w:id="294"/>
      <w:bookmarkStart w:id="295" w:name="_Toc184308039"/>
      <w:bookmarkEnd w:id="295"/>
      <w:bookmarkStart w:id="296" w:name="_Toc184313284"/>
      <w:bookmarkEnd w:id="296"/>
      <w:bookmarkStart w:id="297" w:name="_Toc184308046"/>
      <w:bookmarkEnd w:id="297"/>
      <w:bookmarkStart w:id="298" w:name="_Toc184314476"/>
      <w:bookmarkEnd w:id="298"/>
      <w:bookmarkStart w:id="299" w:name="_Toc184310290"/>
      <w:bookmarkEnd w:id="299"/>
      <w:bookmarkStart w:id="300" w:name="_Toc184312068"/>
      <w:bookmarkEnd w:id="300"/>
      <w:bookmarkStart w:id="301" w:name="_Toc184310289"/>
      <w:bookmarkEnd w:id="301"/>
      <w:bookmarkStart w:id="302" w:name="_Toc184313295"/>
      <w:bookmarkEnd w:id="302"/>
      <w:bookmarkStart w:id="303" w:name="_Toc184314427"/>
      <w:bookmarkEnd w:id="303"/>
      <w:bookmarkStart w:id="304" w:name="_Toc184312116"/>
      <w:bookmarkEnd w:id="304"/>
      <w:bookmarkStart w:id="305" w:name="_Toc184312083"/>
      <w:bookmarkEnd w:id="305"/>
      <w:bookmarkStart w:id="306" w:name="_Toc184314461"/>
      <w:bookmarkEnd w:id="306"/>
      <w:bookmarkStart w:id="307" w:name="_Toc184314412"/>
      <w:bookmarkEnd w:id="307"/>
      <w:bookmarkStart w:id="308" w:name="_Toc184313271"/>
      <w:bookmarkEnd w:id="308"/>
      <w:bookmarkStart w:id="309" w:name="_Toc184314438"/>
      <w:bookmarkEnd w:id="309"/>
      <w:bookmarkStart w:id="310" w:name="_Toc184312133"/>
      <w:bookmarkEnd w:id="310"/>
      <w:bookmarkStart w:id="311" w:name="_Toc184310308"/>
      <w:bookmarkEnd w:id="311"/>
      <w:bookmarkStart w:id="312" w:name="_Toc184310288"/>
      <w:bookmarkEnd w:id="312"/>
      <w:bookmarkStart w:id="313" w:name="_Toc184313263"/>
      <w:bookmarkEnd w:id="313"/>
      <w:bookmarkStart w:id="314" w:name="_Toc184314463"/>
      <w:bookmarkEnd w:id="314"/>
      <w:bookmarkStart w:id="315" w:name="_Toc184312113"/>
      <w:bookmarkEnd w:id="315"/>
      <w:bookmarkStart w:id="316" w:name="_Toc184313241"/>
      <w:bookmarkEnd w:id="316"/>
      <w:bookmarkStart w:id="317" w:name="_Toc184314478"/>
      <w:bookmarkEnd w:id="317"/>
      <w:bookmarkStart w:id="318" w:name="_Toc184313309"/>
      <w:bookmarkEnd w:id="318"/>
      <w:bookmarkStart w:id="319" w:name="_Toc184310299"/>
      <w:bookmarkEnd w:id="319"/>
      <w:bookmarkStart w:id="320" w:name="_Toc184312080"/>
      <w:bookmarkEnd w:id="320"/>
      <w:bookmarkStart w:id="321" w:name="_Toc184314419"/>
      <w:bookmarkEnd w:id="321"/>
      <w:bookmarkStart w:id="322" w:name="_Toc184308105"/>
      <w:bookmarkEnd w:id="322"/>
      <w:bookmarkStart w:id="323" w:name="_Toc184310337"/>
      <w:bookmarkEnd w:id="323"/>
      <w:bookmarkStart w:id="324" w:name="_Toc184313239"/>
      <w:bookmarkEnd w:id="324"/>
      <w:bookmarkStart w:id="325" w:name="_Toc184310294"/>
      <w:bookmarkEnd w:id="325"/>
      <w:bookmarkStart w:id="326" w:name="_Toc184308108"/>
      <w:bookmarkEnd w:id="326"/>
      <w:bookmarkStart w:id="327" w:name="_Toc184308062"/>
      <w:bookmarkEnd w:id="327"/>
      <w:bookmarkStart w:id="328" w:name="_Toc184314481"/>
      <w:bookmarkEnd w:id="328"/>
      <w:bookmarkStart w:id="329" w:name="_Toc184308086"/>
      <w:bookmarkEnd w:id="329"/>
      <w:bookmarkStart w:id="330" w:name="_Toc184314425"/>
      <w:bookmarkEnd w:id="330"/>
      <w:bookmarkStart w:id="331" w:name="_Toc184314420"/>
      <w:bookmarkEnd w:id="331"/>
      <w:bookmarkStart w:id="332" w:name="_Toc184310309"/>
      <w:bookmarkEnd w:id="332"/>
      <w:bookmarkStart w:id="333" w:name="_Toc184310307"/>
      <w:bookmarkEnd w:id="333"/>
      <w:bookmarkStart w:id="334" w:name="_Toc184314459"/>
      <w:bookmarkEnd w:id="334"/>
      <w:bookmarkStart w:id="335" w:name="_Toc184310275"/>
      <w:bookmarkEnd w:id="335"/>
      <w:bookmarkStart w:id="336" w:name="_Toc184308065"/>
      <w:bookmarkEnd w:id="336"/>
      <w:bookmarkStart w:id="337" w:name="_Toc184312115"/>
      <w:bookmarkEnd w:id="337"/>
      <w:bookmarkStart w:id="338" w:name="_Toc184312074"/>
      <w:bookmarkEnd w:id="338"/>
      <w:bookmarkStart w:id="339" w:name="_Toc184308070"/>
      <w:bookmarkEnd w:id="339"/>
      <w:bookmarkStart w:id="340" w:name="_Toc184308079"/>
      <w:bookmarkEnd w:id="340"/>
      <w:bookmarkStart w:id="341" w:name="_Toc184308058"/>
      <w:bookmarkEnd w:id="341"/>
      <w:bookmarkStart w:id="342" w:name="_Toc184314432"/>
      <w:bookmarkEnd w:id="342"/>
      <w:bookmarkStart w:id="343" w:name="_Toc184310298"/>
      <w:bookmarkEnd w:id="343"/>
      <w:bookmarkStart w:id="344" w:name="_Toc184312100"/>
      <w:bookmarkEnd w:id="344"/>
      <w:bookmarkStart w:id="345" w:name="_Toc184308036"/>
      <w:bookmarkEnd w:id="345"/>
      <w:bookmarkStart w:id="346" w:name="_Toc184312126"/>
      <w:bookmarkEnd w:id="346"/>
      <w:bookmarkStart w:id="347" w:name="_Toc184313243"/>
      <w:bookmarkEnd w:id="347"/>
      <w:bookmarkStart w:id="348" w:name="_Toc184314413"/>
      <w:bookmarkEnd w:id="348"/>
      <w:bookmarkStart w:id="349" w:name="_Toc184310279"/>
      <w:bookmarkEnd w:id="349"/>
      <w:bookmarkStart w:id="350" w:name="_Toc184312135"/>
      <w:bookmarkEnd w:id="350"/>
      <w:bookmarkStart w:id="351" w:name="_Toc184310330"/>
      <w:bookmarkEnd w:id="351"/>
      <w:bookmarkStart w:id="352" w:name="_Toc184313302"/>
      <w:bookmarkEnd w:id="352"/>
      <w:bookmarkStart w:id="353" w:name="_Toc184312123"/>
      <w:bookmarkEnd w:id="353"/>
      <w:bookmarkStart w:id="354" w:name="_Toc184308097"/>
      <w:bookmarkEnd w:id="354"/>
      <w:bookmarkStart w:id="355" w:name="_Toc184312075"/>
      <w:bookmarkEnd w:id="355"/>
      <w:bookmarkStart w:id="356" w:name="_Toc184310311"/>
      <w:bookmarkEnd w:id="356"/>
      <w:bookmarkStart w:id="357" w:name="_Toc184312127"/>
      <w:bookmarkEnd w:id="357"/>
      <w:bookmarkStart w:id="358" w:name="_Toc184308071"/>
      <w:bookmarkEnd w:id="358"/>
      <w:bookmarkStart w:id="359" w:name="_Toc184314472"/>
      <w:bookmarkEnd w:id="359"/>
      <w:bookmarkStart w:id="360" w:name="_Toc184312099"/>
      <w:bookmarkEnd w:id="360"/>
      <w:bookmarkStart w:id="361" w:name="_Toc184312093"/>
      <w:bookmarkEnd w:id="361"/>
      <w:bookmarkStart w:id="362" w:name="_Toc184314458"/>
      <w:bookmarkEnd w:id="362"/>
      <w:bookmarkStart w:id="363" w:name="_Toc184313248"/>
      <w:bookmarkEnd w:id="363"/>
      <w:bookmarkStart w:id="364" w:name="_Toc184310340"/>
      <w:bookmarkEnd w:id="364"/>
      <w:bookmarkStart w:id="365" w:name="_Toc184314468"/>
      <w:bookmarkEnd w:id="365"/>
      <w:bookmarkStart w:id="366" w:name="_Toc184310281"/>
      <w:bookmarkEnd w:id="366"/>
      <w:bookmarkStart w:id="367" w:name="_Toc184314448"/>
      <w:bookmarkEnd w:id="367"/>
      <w:bookmarkStart w:id="368" w:name="_Toc184312096"/>
      <w:bookmarkEnd w:id="368"/>
      <w:bookmarkStart w:id="369" w:name="_Toc184312101"/>
      <w:bookmarkEnd w:id="369"/>
      <w:bookmarkStart w:id="370" w:name="_Toc184308047"/>
      <w:bookmarkEnd w:id="370"/>
      <w:bookmarkStart w:id="371" w:name="_Toc184312125"/>
      <w:bookmarkEnd w:id="371"/>
      <w:bookmarkStart w:id="372" w:name="_Toc184313277"/>
      <w:bookmarkEnd w:id="372"/>
      <w:bookmarkStart w:id="373" w:name="_Toc184308085"/>
      <w:bookmarkEnd w:id="373"/>
      <w:bookmarkStart w:id="374" w:name="_Toc184314456"/>
      <w:bookmarkEnd w:id="374"/>
      <w:bookmarkStart w:id="375" w:name="_Toc184310320"/>
      <w:bookmarkEnd w:id="375"/>
      <w:bookmarkStart w:id="376" w:name="_Toc184314470"/>
      <w:bookmarkEnd w:id="376"/>
      <w:bookmarkStart w:id="377" w:name="_Toc184312092"/>
      <w:bookmarkEnd w:id="377"/>
      <w:bookmarkStart w:id="378" w:name="_Toc184312120"/>
      <w:bookmarkEnd w:id="378"/>
      <w:bookmarkStart w:id="379" w:name="_Toc184308103"/>
      <w:bookmarkEnd w:id="379"/>
      <w:bookmarkStart w:id="380" w:name="_Toc184313246"/>
      <w:bookmarkEnd w:id="380"/>
      <w:bookmarkStart w:id="381" w:name="_Toc184310282"/>
      <w:bookmarkEnd w:id="381"/>
      <w:bookmarkStart w:id="382" w:name="_Toc184314452"/>
      <w:bookmarkEnd w:id="382"/>
      <w:bookmarkStart w:id="383" w:name="_Toc184308055"/>
      <w:bookmarkEnd w:id="383"/>
      <w:bookmarkStart w:id="384" w:name="_Toc184313308"/>
      <w:bookmarkEnd w:id="384"/>
      <w:bookmarkStart w:id="385" w:name="_Toc184312108"/>
      <w:bookmarkEnd w:id="385"/>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w:t>
      </w:r>
      <w:r>
        <w:rPr>
          <w:rFonts w:hint="eastAsia" w:cs="仿宋" w:asciiTheme="minorEastAsia" w:hAnsiTheme="minorEastAsia"/>
          <w:snapToGrid w:val="0"/>
          <w:color w:val="auto"/>
          <w:kern w:val="0"/>
          <w:sz w:val="24"/>
          <w:highlight w:val="none"/>
          <w:lang w:eastAsia="zh-CN"/>
        </w:rPr>
        <w:t>供应商</w:t>
      </w:r>
      <w:r>
        <w:rPr>
          <w:rFonts w:hint="eastAsia" w:cs="仿宋" w:asciiTheme="minorEastAsia" w:hAnsiTheme="minorEastAsia"/>
          <w:snapToGrid w:val="0"/>
          <w:color w:val="auto"/>
          <w:kern w:val="0"/>
          <w:sz w:val="24"/>
          <w:highlight w:val="none"/>
        </w:rPr>
        <w:t>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名单及资格预审情况（若有），宣读最终提交采购响应文件的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代表进行陈述、澄清或申辩。</w:t>
      </w:r>
    </w:p>
    <w:p>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不具备询价采购文件中规定的资格要求的（</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未提供有效的资格文件的，视为</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不具备询价采购文件中规定的资格要求）；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有恶意串通、妨碍其他</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的竞争行为、损害采购人或者其他</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w:t>
      </w:r>
      <w:r>
        <w:rPr>
          <w:rFonts w:hint="eastAsia" w:ascii="宋体" w:hAnsi="宋体" w:cs="宋体"/>
          <w:color w:val="auto"/>
          <w:kern w:val="0"/>
          <w:sz w:val="24"/>
          <w:highlight w:val="none"/>
          <w:lang w:val="en-US" w:eastAsia="zh-CN"/>
        </w:rPr>
        <w:t>上传</w:t>
      </w:r>
      <w:r>
        <w:rPr>
          <w:rFonts w:hint="eastAsia" w:ascii="宋体" w:hAnsi="宋体" w:cs="宋体"/>
          <w:color w:val="auto"/>
          <w:kern w:val="0"/>
          <w:sz w:val="24"/>
          <w:highlight w:val="none"/>
        </w:rPr>
        <w:t>的响应文件；</w:t>
      </w:r>
    </w:p>
    <w:p>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 xml:space="preserve"> PDF</w:t>
      </w:r>
      <w:r>
        <w:rPr>
          <w:rFonts w:hint="eastAsia" w:cs="仿宋" w:asciiTheme="minorEastAsia" w:hAnsiTheme="minorEastAsia"/>
          <w:color w:val="auto"/>
          <w:sz w:val="24"/>
          <w:highlight w:val="none"/>
        </w:rPr>
        <w:t>响应文件报价函</w:t>
      </w:r>
      <w:r>
        <w:rPr>
          <w:rFonts w:hint="eastAsia" w:cs="仿宋" w:asciiTheme="minorEastAsia" w:hAnsiTheme="minorEastAsia"/>
          <w:color w:val="auto"/>
          <w:sz w:val="24"/>
          <w:highlight w:val="none"/>
          <w:lang w:val="en-US" w:eastAsia="zh-CN"/>
        </w:rPr>
        <w:t>与电子</w:t>
      </w:r>
      <w:r>
        <w:rPr>
          <w:rFonts w:hint="eastAsia" w:cs="仿宋" w:asciiTheme="minorEastAsia" w:hAnsiTheme="minorEastAsia"/>
          <w:color w:val="auto"/>
          <w:sz w:val="24"/>
          <w:highlight w:val="none"/>
        </w:rPr>
        <w:t>响应文件报价函不一致的，以</w:t>
      </w:r>
      <w:r>
        <w:rPr>
          <w:rFonts w:hint="eastAsia" w:cs="仿宋" w:asciiTheme="minorEastAsia" w:hAnsiTheme="minorEastAsia"/>
          <w:color w:val="auto"/>
          <w:sz w:val="24"/>
          <w:highlight w:val="none"/>
          <w:lang w:val="en-US" w:eastAsia="zh-CN"/>
        </w:rPr>
        <w:t>电子</w:t>
      </w:r>
      <w:r>
        <w:rPr>
          <w:rFonts w:hint="eastAsia" w:cs="仿宋" w:asciiTheme="minorEastAsia" w:hAnsiTheme="minorEastAsia"/>
          <w:color w:val="auto"/>
          <w:sz w:val="24"/>
          <w:highlight w:val="none"/>
        </w:rPr>
        <w:t>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或者报价未超过采购限价的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或者经评审有效的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或者经评审有效的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pPr>
        <w:widowControl/>
        <w:snapToGrid w:val="0"/>
        <w:spacing w:line="460" w:lineRule="exact"/>
        <w:rPr>
          <w:rFonts w:cs="仿宋" w:asciiTheme="minorEastAsia" w:hAnsiTheme="minorEastAsia"/>
          <w:color w:val="auto"/>
          <w:sz w:val="24"/>
          <w:highlight w:val="none"/>
        </w:rPr>
      </w:pPr>
    </w:p>
    <w:p>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p>
    <w:p>
      <w:pPr>
        <w:spacing w:line="480" w:lineRule="auto"/>
        <w:rPr>
          <w:rFonts w:ascii="宋体" w:hAnsi="宋体" w:cs="宋体"/>
          <w:b/>
          <w:color w:val="auto"/>
          <w:sz w:val="24"/>
          <w:highlight w:val="none"/>
        </w:rPr>
      </w:pPr>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技术服务采购合同</w:t>
      </w:r>
    </w:p>
    <w:p>
      <w:pPr>
        <w:spacing w:before="120" w:line="22" w:lineRule="atLeast"/>
        <w:rPr>
          <w:rFonts w:ascii="宋体" w:hAnsi="宋体" w:cs="宋体"/>
          <w:color w:val="auto"/>
          <w:sz w:val="24"/>
          <w:highlight w:val="none"/>
        </w:rPr>
      </w:pPr>
    </w:p>
    <w:p>
      <w:pPr>
        <w:pStyle w:val="3"/>
        <w:tabs>
          <w:tab w:val="left" w:pos="432"/>
        </w:tabs>
        <w:rPr>
          <w:color w:val="auto"/>
          <w:highlight w:val="none"/>
        </w:rPr>
      </w:pPr>
      <w:r>
        <w:rPr>
          <w:rFonts w:hint="eastAsia"/>
          <w:color w:val="auto"/>
          <w:highlight w:val="none"/>
        </w:rPr>
        <w:t xml:space="preserve">              </w:t>
      </w: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临江环境2026-2027年玻璃钢修补服务采购项目（年度采购）（第二次）</w:t>
      </w:r>
      <w:r>
        <w:rPr>
          <w:rFonts w:hint="eastAsia" w:ascii="宋体" w:hAnsi="宋体" w:cs="宋体"/>
          <w:color w:val="auto"/>
          <w:sz w:val="24"/>
          <w:highlight w:val="none"/>
          <w:u w:val="single"/>
        </w:rPr>
        <w:t xml:space="preserve">        </w:t>
      </w:r>
    </w:p>
    <w:p>
      <w:pPr>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pPr>
        <w:spacing w:before="120" w:line="22" w:lineRule="atLeast"/>
        <w:rPr>
          <w:rFonts w:ascii="宋体" w:hAnsi="宋体" w:cs="宋体"/>
          <w:color w:val="auto"/>
          <w:sz w:val="24"/>
          <w:highlight w:val="none"/>
        </w:rPr>
      </w:pP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***有限公司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 xml:space="preserve"> 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临江环境2026-2027年玻璃钢修补服务采购项目（年度采购）（第二次）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。现于中标或者成交通知书发出之日起30天内，按照采购文件等确定的事项签订本合同。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杭州临江环境能源有限公司 </w:t>
      </w:r>
      <w:r>
        <w:rPr>
          <w:rFonts w:hint="eastAsia" w:ascii="宋体" w:hAnsi="宋体" w:cs="宋体"/>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olor w:val="auto"/>
          <w:sz w:val="24"/>
          <w:highlight w:val="none"/>
        </w:rPr>
      </w:pPr>
      <w:bookmarkStart w:id="386" w:name="_Toc19273"/>
      <w:bookmarkStart w:id="387" w:name="_Toc22967"/>
      <w:bookmarkStart w:id="388" w:name="_Toc28855"/>
      <w:bookmarkStart w:id="389" w:name="_Toc15367"/>
      <w:bookmarkStart w:id="390" w:name="_Toc20421"/>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86"/>
      <w:bookmarkEnd w:id="387"/>
      <w:bookmarkEnd w:id="388"/>
      <w:bookmarkEnd w:id="389"/>
      <w:bookmarkEnd w:id="39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pPr>
        <w:spacing w:line="360" w:lineRule="auto"/>
        <w:ind w:firstLine="482" w:firstLineChars="200"/>
        <w:outlineLvl w:val="0"/>
        <w:rPr>
          <w:rFonts w:hint="eastAsia" w:ascii="宋体" w:hAnsi="宋体"/>
          <w:b/>
          <w:color w:val="auto"/>
          <w:sz w:val="24"/>
          <w:highlight w:val="none"/>
        </w:rPr>
      </w:pPr>
      <w:bookmarkStart w:id="391" w:name="_Toc6773"/>
      <w:bookmarkStart w:id="392" w:name="_Toc6311"/>
      <w:bookmarkStart w:id="393" w:name="_Toc22185"/>
      <w:bookmarkStart w:id="394" w:name="_Toc2918"/>
      <w:bookmarkStart w:id="395" w:name="_Toc18585"/>
      <w:r>
        <w:rPr>
          <w:rFonts w:hint="eastAsia" w:ascii="宋体" w:hAnsi="宋体"/>
          <w:b/>
          <w:color w:val="auto"/>
          <w:sz w:val="24"/>
          <w:highlight w:val="none"/>
        </w:rPr>
        <w:t>二、合同</w:t>
      </w:r>
      <w:bookmarkEnd w:id="391"/>
      <w:bookmarkEnd w:id="392"/>
      <w:bookmarkEnd w:id="393"/>
      <w:bookmarkEnd w:id="394"/>
      <w:bookmarkEnd w:id="395"/>
      <w:r>
        <w:rPr>
          <w:rFonts w:hint="eastAsia" w:ascii="宋体" w:hAnsi="宋体"/>
          <w:b/>
          <w:color w:val="auto"/>
          <w:sz w:val="24"/>
          <w:highlight w:val="none"/>
        </w:rPr>
        <w:t>价款</w:t>
      </w:r>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360" w:lineRule="auto"/>
        <w:ind w:firstLine="480" w:firstLineChars="200"/>
        <w:rPr>
          <w:rFonts w:hint="eastAsia" w:ascii="宋体" w:hAnsi="宋体"/>
          <w:color w:val="auto"/>
          <w:sz w:val="24"/>
          <w:highlight w:val="none"/>
          <w:u w:val="singl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olor w:val="auto"/>
          <w:sz w:val="24"/>
          <w:highlight w:val="none"/>
        </w:rPr>
        <w:t>元人民币），该分项价格已包含甲方为履行本合同所需的全部费用，未列明的分项视为优惠</w:t>
      </w:r>
      <w:r>
        <w:rPr>
          <w:rFonts w:hint="eastAsia" w:ascii="宋体" w:hAnsi="宋体"/>
          <w:color w:val="auto"/>
          <w:sz w:val="24"/>
          <w:highlight w:val="none"/>
          <w:lang w:eastAsia="zh-CN"/>
        </w:rPr>
        <w:t>,在</w:t>
      </w:r>
      <w:r>
        <w:rPr>
          <w:rFonts w:hint="eastAsia" w:ascii="宋体" w:hAnsi="宋体"/>
          <w:color w:val="auto"/>
          <w:sz w:val="24"/>
          <w:highlight w:val="none"/>
        </w:rPr>
        <w:t>本合同履行中，合同单价不作调整，甲方不再另行支付任何费用。分项清单如下：</w:t>
      </w:r>
      <w:r>
        <w:rPr>
          <w:rFonts w:hint="eastAsia" w:ascii="宋体" w:hAnsi="宋体" w:cs="宋体"/>
          <w:color w:val="auto"/>
          <w:sz w:val="24"/>
          <w:highlight w:val="none"/>
        </w:rPr>
        <w:t xml:space="preserve"> </w:t>
      </w:r>
    </w:p>
    <w:tbl>
      <w:tblPr>
        <w:tblStyle w:val="17"/>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
        <w:gridCol w:w="1727"/>
        <w:gridCol w:w="3258"/>
        <w:gridCol w:w="718"/>
        <w:gridCol w:w="661"/>
        <w:gridCol w:w="756"/>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服务名称</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服务要求</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暂估数量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玻璃钢平面维修</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玻璃钢弯头制作安装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玻璃钢法兰制作安装</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DN25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DN40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DN80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DN100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玻璃钢管道制作更换</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DN125 PN10 使用温度＜120℃ 厚度10mm，内部需防氟与玻化处理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PPR风管更换及维修</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PN10 使用温度＜70℃ 厚度8mm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钢衬塑罐体维修</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PN10 使用温度＜80℃ 厚度8mm</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w:t>
            </w:r>
          </w:p>
        </w:tc>
        <w:tc>
          <w:tcPr>
            <w:tcW w:w="30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spacing w:line="360" w:lineRule="auto"/>
        <w:rPr>
          <w:rFonts w:hint="eastAsia" w:ascii="宋体" w:hAnsi="宋体" w:cs="宋体"/>
          <w:color w:val="auto"/>
          <w:sz w:val="24"/>
          <w:highlight w:val="none"/>
        </w:rPr>
      </w:pPr>
    </w:p>
    <w:p>
      <w:pPr>
        <w:spacing w:line="360" w:lineRule="auto"/>
        <w:ind w:firstLine="482" w:firstLineChars="200"/>
        <w:outlineLvl w:val="0"/>
        <w:rPr>
          <w:rFonts w:ascii="宋体" w:hAnsi="宋体"/>
          <w:b/>
          <w:color w:val="auto"/>
          <w:sz w:val="24"/>
          <w:highlight w:val="none"/>
        </w:rPr>
      </w:pPr>
      <w:bookmarkStart w:id="396" w:name="_Toc1814"/>
      <w:bookmarkStart w:id="397" w:name="_Toc22618"/>
      <w:bookmarkStart w:id="398" w:name="_Toc10340"/>
      <w:bookmarkStart w:id="399" w:name="_Toc8772"/>
      <w:bookmarkStart w:id="400" w:name="_Toc3625"/>
      <w:bookmarkStart w:id="401" w:name="_Toc11108"/>
      <w:bookmarkStart w:id="402" w:name="_Toc31421"/>
      <w:bookmarkStart w:id="403" w:name="_Toc4760"/>
      <w:r>
        <w:rPr>
          <w:rFonts w:hint="eastAsia" w:ascii="宋体" w:hAnsi="宋体"/>
          <w:b/>
          <w:color w:val="auto"/>
          <w:sz w:val="24"/>
          <w:highlight w:val="none"/>
        </w:rPr>
        <w:t>三、合同</w:t>
      </w:r>
      <w:r>
        <w:rPr>
          <w:rFonts w:ascii="宋体" w:hAnsi="宋体"/>
          <w:b/>
          <w:color w:val="auto"/>
          <w:sz w:val="24"/>
          <w:highlight w:val="none"/>
        </w:rPr>
        <w:t>期限</w:t>
      </w:r>
      <w:r>
        <w:rPr>
          <w:rFonts w:hint="eastAsia" w:ascii="宋体" w:hAnsi="宋体"/>
          <w:b/>
          <w:color w:val="auto"/>
          <w:sz w:val="24"/>
          <w:highlight w:val="none"/>
        </w:rPr>
        <w:t>、地点、联系方式、交付方式</w:t>
      </w:r>
    </w:p>
    <w:p>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1.合同期限</w:t>
      </w:r>
      <w:r>
        <w:rPr>
          <w:rFonts w:ascii="宋体" w:hAnsi="宋体"/>
          <w:color w:val="auto"/>
          <w:sz w:val="24"/>
          <w:highlight w:val="non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自合同签订后12个月自动结束。若甲方下达的维修工单在合同有效期内，到货时间超出了合同有效期，视为满足合同期限要求；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浙江省杭州市钱塘区临江街道红十五路10388-123号，杭州临江环境能源有限公司厂区内 </w:t>
      </w:r>
      <w:r>
        <w:rPr>
          <w:rFonts w:hint="eastAsia" w:ascii="宋体" w:hAnsi="宋体"/>
          <w:iCs/>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rPr>
        <w:t xml:space="preserve"> 乙方在收到甲方维修工单后</w:t>
      </w:r>
      <w:r>
        <w:rPr>
          <w:rFonts w:hint="eastAsia" w:ascii="宋体" w:hAnsi="宋体"/>
          <w:b/>
          <w:iCs/>
          <w:color w:val="auto"/>
          <w:sz w:val="24"/>
          <w:highlight w:val="none"/>
          <w:u w:val="single"/>
          <w:lang w:val="en-US" w:eastAsia="zh-CN"/>
        </w:rPr>
        <w:t>7</w:t>
      </w:r>
      <w:r>
        <w:rPr>
          <w:rFonts w:hint="eastAsia" w:ascii="宋体" w:hAnsi="宋体"/>
          <w:b/>
          <w:iCs/>
          <w:color w:val="auto"/>
          <w:sz w:val="24"/>
          <w:highlight w:val="none"/>
          <w:u w:val="single"/>
        </w:rPr>
        <w:t xml:space="preserve">天内完成服务 。 </w:t>
      </w:r>
    </w:p>
    <w:p>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四、质量要求</w:t>
      </w:r>
    </w:p>
    <w:p>
      <w:pPr>
        <w:spacing w:line="360" w:lineRule="auto"/>
        <w:ind w:firstLine="480" w:firstLineChars="200"/>
        <w:outlineLvl w:val="0"/>
        <w:rPr>
          <w:rFonts w:hint="eastAsia" w:ascii="宋体" w:hAnsi="宋体" w:cs="宋体"/>
          <w:color w:val="auto"/>
          <w:sz w:val="24"/>
          <w:highlight w:val="none"/>
          <w:lang w:val="en-US" w:eastAsia="zh-CN"/>
        </w:rPr>
      </w:pPr>
      <w:bookmarkStart w:id="404" w:name="_Toc6596"/>
      <w:bookmarkStart w:id="405" w:name="_Toc14563"/>
      <w:bookmarkStart w:id="406" w:name="_Toc1125"/>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所供</w:t>
      </w:r>
      <w:r>
        <w:rPr>
          <w:rFonts w:hint="eastAsia" w:ascii="宋体" w:hAnsi="宋体" w:cs="宋体"/>
          <w:color w:val="auto"/>
          <w:sz w:val="24"/>
          <w:highlight w:val="none"/>
          <w:lang w:val="en-US" w:eastAsia="zh-CN"/>
        </w:rPr>
        <w:t>维修服务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2.乙方所供必须为合格全新产品，不得为假冒伪劣产品。</w:t>
      </w:r>
    </w:p>
    <w:p>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w:t>
      </w:r>
      <w:r>
        <w:rPr>
          <w:rFonts w:hint="eastAsia" w:ascii="宋体"/>
          <w:color w:val="auto"/>
          <w:highlight w:val="none"/>
          <w:lang w:val="en-US" w:eastAsia="zh-CN"/>
        </w:rPr>
        <w:t>乙方</w:t>
      </w:r>
      <w:r>
        <w:rPr>
          <w:rFonts w:hint="eastAsia"/>
          <w:color w:val="auto"/>
          <w:highlight w:val="none"/>
          <w:lang w:val="en-US" w:eastAsia="zh-CN"/>
        </w:rPr>
        <w:t>提供维修后的货物须与甲方现场设备配套</w:t>
      </w:r>
      <w:r>
        <w:rPr>
          <w:rFonts w:hint="eastAsia" w:ascii="宋体"/>
          <w:color w:val="auto"/>
          <w:highlight w:val="none"/>
          <w:lang w:val="en-US" w:eastAsia="zh-CN"/>
        </w:rPr>
        <w:t>；若乙方提供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，乙方</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本合同单次修补服务质保期限为验收合格后</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5.甲方对本合同项下合同成果的验收合格，仅为对货物数量、外观、型号及初步功能、服务要求的符合性确认，并非对货物或者服务内在质量、性能、长期稳定性及所有潜在瑕疵的最终认可，不能豁免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乙方</w:t>
      </w:r>
      <w:r>
        <w:rPr>
          <w:rFonts w:hint="eastAsia" w:ascii="宋体" w:hAnsi="宋体" w:cs="宋体"/>
          <w:b w:val="0"/>
          <w:bCs/>
          <w:color w:val="auto"/>
          <w:sz w:val="24"/>
          <w:highlight w:val="none"/>
          <w:lang w:val="en-US" w:eastAsia="zh-CN"/>
        </w:rPr>
        <w:t>的质量责任。</w:t>
      </w:r>
    </w:p>
    <w:p>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乙方需对本次采购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乙方和甲方双方需要遵守合同约定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pPr>
        <w:pStyle w:val="7"/>
        <w:ind w:firstLine="480" w:firstLineChars="200"/>
        <w:rPr>
          <w:rFonts w:hint="eastAsia"/>
          <w:color w:val="auto"/>
          <w:highlight w:val="none"/>
          <w:u w:val="none"/>
          <w:lang w:val="en-US" w:eastAsia="zh-CN"/>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 xml:space="preserve">维修频次：按甲方通知要求分批次提供维修服务，甲方应尽可能集中维修，但不排除紧急情况下维修要求，乙方不得拒绝提供维修零星维修任务。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5.本项目若涉及特种作业，相关特种作业人员需要持证上岗，如电焊工、电工等工种。</w:t>
      </w:r>
    </w:p>
    <w:p>
      <w:pPr>
        <w:pStyle w:val="7"/>
        <w:ind w:firstLine="480" w:firstLineChars="200"/>
        <w:rPr>
          <w:rFonts w:hint="eastAsia" w:hAnsi="宋体" w:cs="宋体"/>
          <w:color w:val="auto"/>
          <w:sz w:val="24"/>
          <w:highlight w:val="none"/>
          <w:lang w:val="en-US" w:eastAsia="zh-CN"/>
        </w:rPr>
      </w:pPr>
      <w:r>
        <w:rPr>
          <w:rFonts w:hint="eastAsia"/>
          <w:color w:val="auto"/>
          <w:highlight w:val="none"/>
          <w:lang w:val="en-US" w:eastAsia="zh-CN"/>
        </w:rPr>
        <w:t>6.乙方在维修过程中应负责对甲方生产场地的保护，与检修区域无关进行必要隔离，若造成损坏应负责修复或赔偿。对检修区域必须做到工完料尽场地清，检修中更换下来的废旧物资应按时堆放至甲方指定的相应地点。</w:t>
      </w:r>
    </w:p>
    <w:p>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不再对任何售后服务进行付费，</w:t>
      </w:r>
      <w:r>
        <w:rPr>
          <w:rFonts w:hint="eastAsia" w:hAnsi="宋体" w:cs="宋体"/>
          <w:color w:val="auto"/>
          <w:sz w:val="24"/>
          <w:highlight w:val="none"/>
          <w:lang w:eastAsia="zh-CN"/>
        </w:rPr>
        <w:t>乙方</w:t>
      </w:r>
      <w:r>
        <w:rPr>
          <w:rFonts w:hint="eastAsia" w:ascii="宋体" w:hAnsi="宋体" w:cs="宋体"/>
          <w:color w:val="auto"/>
          <w:sz w:val="24"/>
          <w:highlight w:val="none"/>
        </w:rPr>
        <w:t>派遣人员产生的一切费用由</w:t>
      </w:r>
      <w:r>
        <w:rPr>
          <w:rFonts w:hint="eastAsia" w:ascii="宋体" w:hAnsi="宋体" w:cs="宋体"/>
          <w:color w:val="auto"/>
          <w:sz w:val="24"/>
          <w:highlight w:val="none"/>
          <w:lang w:val="en-US" w:eastAsia="zh-CN"/>
        </w:rPr>
        <w:t>乙方</w:t>
      </w:r>
      <w:r>
        <w:rPr>
          <w:rFonts w:hint="eastAsia" w:ascii="宋体"/>
          <w:color w:val="auto"/>
          <w:highlight w:val="none"/>
          <w:lang w:val="en-US"/>
        </w:rPr>
        <w:t>承担。</w:t>
      </w:r>
    </w:p>
    <w:p>
      <w:pPr>
        <w:pStyle w:val="7"/>
        <w:ind w:firstLine="480" w:firstLineChars="200"/>
        <w:rPr>
          <w:rFonts w:hint="eastAsia" w:ascii="宋体"/>
          <w:color w:val="auto"/>
          <w:highlight w:val="none"/>
          <w:lang w:val="en-US" w:eastAsia="zh-CN"/>
        </w:rPr>
      </w:pPr>
      <w:r>
        <w:rPr>
          <w:rFonts w:hint="eastAsia"/>
          <w:color w:val="auto"/>
          <w:highlight w:val="none"/>
          <w:lang w:val="en-US" w:eastAsia="zh-CN"/>
        </w:rPr>
        <w:t>8</w:t>
      </w:r>
      <w:r>
        <w:rPr>
          <w:rFonts w:hint="eastAsia" w:ascii="宋体"/>
          <w:color w:val="auto"/>
          <w:highlight w:val="none"/>
          <w:lang w:val="en-US" w:eastAsia="zh-CN"/>
        </w:rPr>
        <w:t>.乙方</w:t>
      </w:r>
      <w:r>
        <w:rPr>
          <w:rFonts w:hint="eastAsia" w:ascii="宋体"/>
          <w:color w:val="auto"/>
          <w:highlight w:val="none"/>
          <w:lang w:val="en-US"/>
        </w:rPr>
        <w:t>应遵守</w:t>
      </w:r>
      <w:r>
        <w:rPr>
          <w:rFonts w:hint="eastAsia"/>
          <w:color w:val="auto"/>
          <w:highlight w:val="none"/>
          <w:lang w:val="en-US" w:eastAsia="zh-CN"/>
        </w:rPr>
        <w:t>甲方</w:t>
      </w:r>
      <w:r>
        <w:rPr>
          <w:rFonts w:hint="eastAsia" w:ascii="宋体"/>
          <w:color w:val="auto"/>
          <w:highlight w:val="none"/>
          <w:lang w:val="en-US"/>
        </w:rPr>
        <w:t>的现场管理制度要求，遵守国家、行业、地方法律法规，不得违章作业，接受</w:t>
      </w:r>
      <w:r>
        <w:rPr>
          <w:rFonts w:hint="eastAsia"/>
          <w:color w:val="auto"/>
          <w:highlight w:val="none"/>
          <w:lang w:val="en-US" w:eastAsia="zh-CN"/>
        </w:rPr>
        <w:t>甲方</w:t>
      </w:r>
      <w:r>
        <w:rPr>
          <w:rFonts w:hint="eastAsia" w:ascii="宋体"/>
          <w:color w:val="auto"/>
          <w:highlight w:val="none"/>
          <w:lang w:val="en-US"/>
        </w:rPr>
        <w:t>的安全教育，</w:t>
      </w:r>
      <w:r>
        <w:rPr>
          <w:rFonts w:hint="eastAsia" w:ascii="宋体"/>
          <w:color w:val="auto"/>
          <w:highlight w:val="none"/>
          <w:lang w:val="en-US" w:eastAsia="zh-CN"/>
        </w:rPr>
        <w:t>乙方需切实履行安全管理职责，杜绝出现安全事故，若出现安全事故乙方应承担相应安全责任。若乙方原因导致</w:t>
      </w:r>
      <w:r>
        <w:rPr>
          <w:rFonts w:hint="eastAsia"/>
          <w:color w:val="auto"/>
          <w:highlight w:val="none"/>
          <w:lang w:val="en-US" w:eastAsia="zh-CN"/>
        </w:rPr>
        <w:t>甲方</w:t>
      </w:r>
      <w:r>
        <w:rPr>
          <w:rFonts w:hint="eastAsia" w:ascii="宋体"/>
          <w:color w:val="auto"/>
          <w:highlight w:val="none"/>
          <w:lang w:val="en-US" w:eastAsia="zh-CN"/>
        </w:rPr>
        <w:t>被政府主管部门罚款或损失的，乙方应向</w:t>
      </w:r>
      <w:r>
        <w:rPr>
          <w:rFonts w:hint="eastAsia"/>
          <w:color w:val="auto"/>
          <w:highlight w:val="none"/>
          <w:lang w:val="en-US" w:eastAsia="zh-CN"/>
        </w:rPr>
        <w:t>甲方</w:t>
      </w:r>
      <w:r>
        <w:rPr>
          <w:rFonts w:hint="eastAsia" w:ascii="宋体"/>
          <w:color w:val="auto"/>
          <w:highlight w:val="none"/>
          <w:lang w:val="en-US" w:eastAsia="zh-CN"/>
        </w:rPr>
        <w:t>赔偿罚款或损失金额。</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404"/>
      <w:bookmarkEnd w:id="405"/>
      <w:bookmarkEnd w:id="406"/>
    </w:p>
    <w:p>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乙方</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甲方</w:t>
      </w:r>
      <w:r>
        <w:rPr>
          <w:rFonts w:hint="eastAsia" w:ascii="宋体" w:hAnsi="宋体"/>
          <w:color w:val="auto"/>
          <w:sz w:val="24"/>
          <w:highlight w:val="none"/>
        </w:rPr>
        <w:t>按照合同的约定要求进行验收。</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2.乙方的合同成果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4.经首次验收不满足合同要求的，视为首次验收不合格，乙方需要及时整改至满足合同要求为止。经首次验收合格且更换完成后运行一个月修补部位无泄露情况为最终验收合格。</w:t>
      </w:r>
    </w:p>
    <w:p>
      <w:pPr>
        <w:pStyle w:val="27"/>
        <w:spacing w:before="0" w:beforeAutospacing="0" w:after="0" w:afterAutospacing="0" w:line="360" w:lineRule="auto"/>
        <w:ind w:firstLine="480"/>
        <w:rPr>
          <w:b/>
          <w:color w:val="auto"/>
          <w:highlight w:val="none"/>
        </w:rPr>
      </w:pPr>
      <w:r>
        <w:rPr>
          <w:rFonts w:hint="eastAsia"/>
          <w:b/>
          <w:color w:val="auto"/>
          <w:highlight w:val="none"/>
        </w:rPr>
        <w:t>七、履约保证金</w:t>
      </w:r>
    </w:p>
    <w:p>
      <w:pPr>
        <w:pStyle w:val="2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税号：91330100MA2B02NX2L</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pPr>
        <w:spacing w:line="360" w:lineRule="auto"/>
        <w:ind w:left="479" w:leftChars="228"/>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4.如果乙方完全不履行合同或未全面履行合同义务，履约保证金不予退还。</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最后一批服务质保期限结束且无遗留问题，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6"/>
    <w:bookmarkEnd w:id="397"/>
    <w:bookmarkEnd w:id="398"/>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pPr>
        <w:pStyle w:val="2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7"/>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pPr>
        <w:pStyle w:val="27"/>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pPr>
        <w:pStyle w:val="27"/>
        <w:spacing w:before="0" w:beforeAutospacing="0" w:after="0" w:afterAutospacing="0" w:line="360" w:lineRule="auto"/>
        <w:ind w:firstLine="480"/>
        <w:rPr>
          <w:b/>
          <w:bCs/>
          <w:color w:val="auto"/>
          <w:highlight w:val="none"/>
        </w:rPr>
      </w:pPr>
      <w:r>
        <w:rPr>
          <w:rFonts w:hint="eastAsia"/>
          <w:b/>
          <w:bCs/>
          <w:color w:val="auto"/>
          <w:highlight w:val="none"/>
        </w:rPr>
        <w:t>九、资金支付</w:t>
      </w:r>
    </w:p>
    <w:p>
      <w:pPr>
        <w:pStyle w:val="27"/>
        <w:spacing w:before="0" w:beforeAutospacing="0" w:after="0" w:afterAutospacing="0" w:line="360" w:lineRule="auto"/>
        <w:ind w:firstLine="480"/>
        <w:rPr>
          <w:rFonts w:hint="eastAsia"/>
          <w:color w:val="auto"/>
          <w:highlight w:val="none"/>
        </w:rPr>
      </w:pPr>
      <w:bookmarkStart w:id="407" w:name="_Toc19304"/>
      <w:bookmarkStart w:id="408" w:name="_Toc2846"/>
      <w:bookmarkStart w:id="409" w:name="_Toc32071"/>
      <w:r>
        <w:rPr>
          <w:rFonts w:hint="eastAsia"/>
          <w:color w:val="auto"/>
          <w:highlight w:val="none"/>
        </w:rPr>
        <w:t>1.甲乙双方对合同的结算金额核对，核对数量、单价、金额</w:t>
      </w:r>
      <w:r>
        <w:rPr>
          <w:rFonts w:hint="eastAsia"/>
          <w:color w:val="auto"/>
          <w:highlight w:val="none"/>
          <w:lang w:eastAsia="zh-CN"/>
        </w:rPr>
        <w:t>、</w:t>
      </w:r>
      <w:r>
        <w:rPr>
          <w:rFonts w:hint="eastAsia"/>
          <w:color w:val="auto"/>
          <w:highlight w:val="none"/>
        </w:rPr>
        <w:t>。</w:t>
      </w:r>
      <w:r>
        <w:rPr>
          <w:rFonts w:hint="eastAsia"/>
          <w:b/>
          <w:bCs/>
          <w:color w:val="auto"/>
          <w:highlight w:val="none"/>
        </w:rPr>
        <w:t>若应结算金额中需要扣除违约金的，乙方需开具全额发票。甲方支付扣除违约金后的金额，甲方向乙方提供违约金收据。</w:t>
      </w:r>
      <w:r>
        <w:rPr>
          <w:rFonts w:hint="eastAsia"/>
          <w:color w:val="auto"/>
          <w:highlight w:val="none"/>
        </w:rPr>
        <w:t>如乙方提供的发票存在问题，甲方有权延迟付款且不承担任何责任。</w:t>
      </w:r>
    </w:p>
    <w:p>
      <w:pPr>
        <w:pStyle w:val="27"/>
        <w:spacing w:before="0" w:beforeAutospacing="0" w:after="0" w:afterAutospacing="0" w:line="360" w:lineRule="auto"/>
        <w:ind w:firstLine="480"/>
        <w:rPr>
          <w:rFonts w:hint="eastAsia"/>
          <w:color w:val="auto"/>
          <w:highlight w:val="none"/>
        </w:rPr>
      </w:pPr>
      <w:r>
        <w:rPr>
          <w:rFonts w:hint="eastAsia"/>
          <w:color w:val="auto"/>
          <w:highlight w:val="none"/>
        </w:rPr>
        <w:t>2.甲方自收到合格发票后</w:t>
      </w:r>
      <w:r>
        <w:rPr>
          <w:rFonts w:hint="eastAsia"/>
          <w:b/>
          <w:bCs/>
          <w:color w:val="auto"/>
          <w:highlight w:val="none"/>
          <w:u w:val="single"/>
        </w:rPr>
        <w:t>30</w:t>
      </w:r>
      <w:r>
        <w:rPr>
          <w:rFonts w:hint="eastAsia"/>
          <w:color w:val="auto"/>
          <w:highlight w:val="none"/>
        </w:rPr>
        <w:t>个工作日内将资金支付到合同约定的乙方账户（但本条第3款另有约定的除外）。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u w:val="single"/>
        </w:rPr>
        <w:t xml:space="preserve"> </w:t>
      </w:r>
      <w:r>
        <w:rPr>
          <w:rFonts w:hint="eastAsia"/>
          <w:color w:val="auto"/>
          <w:highlight w:val="none"/>
        </w:rPr>
        <w:t>条款规定：</w:t>
      </w:r>
    </w:p>
    <w:bookmarkEnd w:id="407"/>
    <w:bookmarkEnd w:id="408"/>
    <w:bookmarkEnd w:id="409"/>
    <w:p>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 按月支付，甲方根据乙方上个月交付合同成果、验收结果进行结算和支付，</w:t>
      </w:r>
      <w:r>
        <w:rPr>
          <w:rFonts w:hint="eastAsia"/>
          <w:color w:val="auto"/>
          <w:highlight w:val="none"/>
          <w:u w:val="single"/>
          <w:lang w:val="en-US" w:eastAsia="zh-CN"/>
        </w:rPr>
        <w:t>经甲方最终验收合格，</w:t>
      </w:r>
      <w:r>
        <w:rPr>
          <w:rFonts w:hint="eastAsia"/>
          <w:color w:val="auto"/>
          <w:highlight w:val="none"/>
          <w:u w:val="single"/>
        </w:rPr>
        <w:t>甲方收到乙方提供应结算总金额的全额增值税专用发票后，甲方在本合同约定时间内完成支付应结算总金额的</w:t>
      </w:r>
      <w:r>
        <w:rPr>
          <w:rFonts w:hint="eastAsia"/>
          <w:color w:val="auto"/>
          <w:highlight w:val="none"/>
          <w:u w:val="single"/>
          <w:lang w:val="en-US" w:eastAsia="zh-CN"/>
        </w:rPr>
        <w:t>100</w:t>
      </w:r>
      <w:r>
        <w:rPr>
          <w:rFonts w:hint="eastAsia"/>
          <w:color w:val="auto"/>
          <w:highlight w:val="none"/>
          <w:u w:val="singl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1.违约金支付方式：若乙方在合同履行中有违约行为或</w:t>
      </w:r>
      <w:r>
        <w:rPr>
          <w:rFonts w:hint="eastAsia" w:ascii="宋体" w:hAnsi="宋体" w:cs="宋体"/>
          <w:color w:val="auto"/>
          <w:sz w:val="24"/>
          <w:highlight w:val="none"/>
          <w:lang w:val="en-US" w:eastAsia="zh-CN"/>
        </w:rPr>
        <w:t>行为考核</w:t>
      </w:r>
      <w:r>
        <w:rPr>
          <w:rFonts w:hint="eastAsia" w:ascii="宋体" w:hAnsi="宋体" w:cs="宋体"/>
          <w:color w:val="auto"/>
          <w:sz w:val="24"/>
          <w:highlight w:val="none"/>
        </w:rPr>
        <w:t>，乙方应向甲方账户电汇或者转账相应金额的违约金或</w:t>
      </w:r>
      <w:r>
        <w:rPr>
          <w:rFonts w:hint="eastAsia" w:ascii="宋体" w:hAnsi="宋体" w:cs="宋体"/>
          <w:color w:val="auto"/>
          <w:sz w:val="24"/>
          <w:highlight w:val="none"/>
          <w:lang w:eastAsia="zh-CN"/>
        </w:rPr>
        <w:t>行为考核扣款</w:t>
      </w:r>
      <w:r>
        <w:rPr>
          <w:rFonts w:hint="eastAsia" w:ascii="宋体" w:hAnsi="宋体" w:cs="宋体"/>
          <w:color w:val="auto"/>
          <w:sz w:val="24"/>
          <w:highlight w:val="none"/>
        </w:rPr>
        <w:t>金额，甲方向乙方开具财务收据，若乙方未按要求缴纳违约金或</w:t>
      </w:r>
      <w:r>
        <w:rPr>
          <w:rFonts w:hint="eastAsia" w:ascii="宋体" w:hAnsi="宋体" w:cs="宋体"/>
          <w:color w:val="auto"/>
          <w:sz w:val="24"/>
          <w:highlight w:val="none"/>
          <w:lang w:eastAsia="zh-CN"/>
        </w:rPr>
        <w:t>行为考核扣款</w:t>
      </w:r>
      <w:r>
        <w:rPr>
          <w:rFonts w:hint="eastAsia" w:ascii="宋体" w:hAnsi="宋体" w:cs="宋体"/>
          <w:color w:val="auto"/>
          <w:sz w:val="24"/>
          <w:highlight w:val="none"/>
        </w:rPr>
        <w:t>金额的，甲方无责暂停支付乙方应结算金额款项直至乙方全额缴纳。中止或解除合同的，乙方未按要求缴纳的违约金或或</w:t>
      </w:r>
      <w:r>
        <w:rPr>
          <w:rFonts w:hint="eastAsia" w:ascii="宋体" w:hAnsi="宋体" w:cs="宋体"/>
          <w:color w:val="auto"/>
          <w:sz w:val="24"/>
          <w:highlight w:val="none"/>
          <w:lang w:eastAsia="zh-CN"/>
        </w:rPr>
        <w:t>行为考核扣款</w:t>
      </w:r>
      <w:r>
        <w:rPr>
          <w:rFonts w:hint="eastAsia" w:ascii="宋体" w:hAnsi="宋体" w:cs="宋体"/>
          <w:color w:val="auto"/>
          <w:sz w:val="24"/>
          <w:highlight w:val="none"/>
        </w:rPr>
        <w:t>金额，甲方有权优先从履约保证金扣除，不足部分从乙方应结算金额款项中扣除；若无履约保证金的，甲方有权直接从乙方应结算金额款中扣除。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的违约金。经双方同意延期的情形不在此列，乙方交付成果不满足合同约定，按照合同要求重做、更换的，仍应按照本条款支付违约金，按照重做、更换后交付时间与首次交付时间差额计算违约金。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可以书面通知违约方解除本合同并要求乙方赔偿本合同总额30%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7.违约责任另有约定具体如下：</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w:t>
      </w:r>
      <w:r>
        <w:rPr>
          <w:rFonts w:hint="eastAsia" w:ascii="宋体" w:hAnsi="宋体" w:cs="宋体"/>
          <w:color w:val="auto"/>
          <w:sz w:val="24"/>
          <w:highlight w:val="none"/>
          <w:u w:val="single"/>
          <w:lang w:val="en-US" w:eastAsia="zh-CN"/>
        </w:rPr>
        <w:t>服务</w:t>
      </w:r>
      <w:r>
        <w:rPr>
          <w:rFonts w:hint="eastAsia" w:ascii="宋体" w:hAnsi="宋体" w:cs="宋体"/>
          <w:color w:val="auto"/>
          <w:sz w:val="24"/>
          <w:highlight w:val="none"/>
          <w:u w:val="single"/>
        </w:rPr>
        <w:t>不符合合同约定/验收不合格，经甲方催告后仍未</w:t>
      </w:r>
      <w:r>
        <w:rPr>
          <w:rFonts w:hint="eastAsia" w:ascii="宋体" w:hAnsi="宋体" w:cs="宋体"/>
          <w:color w:val="auto"/>
          <w:sz w:val="24"/>
          <w:highlight w:val="none"/>
          <w:u w:val="single"/>
          <w:lang w:val="en-US" w:eastAsia="zh-CN"/>
        </w:rPr>
        <w:t>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pPr>
        <w:pStyle w:val="7"/>
        <w:ind w:firstLine="480" w:firstLineChars="200"/>
        <w:rPr>
          <w:rFonts w:hint="eastAsia" w:hAnsi="宋体" w:cs="宋体"/>
          <w:snapToGrid/>
          <w:color w:val="auto"/>
          <w:szCs w:val="24"/>
          <w:highlight w:val="none"/>
          <w:lang w:val="en-US"/>
        </w:rPr>
      </w:pPr>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十一、知识产权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十二、技术资料和保密义务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十三、合同变更或补充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十四、 合同转让和分包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合同的权利和义务不得转让。</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十五、不可抗力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因不可抗力致使不能实现合同目的的，当事人可以解除合同；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3.因不可抗力致使合同有变更必要的，双方当事人应在5个工作日内以书面形式变更合同；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十六、 税费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十七、乙方破产</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十八、合同中止、终止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1.双方当事人不得擅自中止或者终止合同；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4.出现违约行为的，甲方有权终止或解除合同。</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十九、 通知和送达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二十、合同争议的解决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二十一、合同生效</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以下无正文，为签字页。</w:t>
      </w:r>
    </w:p>
    <w:p>
      <w:pPr>
        <w:spacing w:line="360" w:lineRule="auto"/>
        <w:ind w:firstLine="480" w:firstLineChars="200"/>
        <w:rPr>
          <w:rFonts w:hint="eastAsia" w:ascii="宋体" w:hAnsi="宋体" w:cs="宋体"/>
          <w:color w:val="auto"/>
          <w:sz w:val="24"/>
          <w:highlight w:val="none"/>
        </w:rPr>
      </w:pPr>
    </w:p>
    <w:p>
      <w:pPr>
        <w:rPr>
          <w:rFonts w:hint="eastAsia" w:ascii="宋体" w:hAnsi="宋体" w:cs="宋体"/>
          <w:color w:val="auto"/>
          <w:kern w:val="0"/>
          <w:szCs w:val="21"/>
          <w:highlight w:val="none"/>
          <w:lang w:bidi="ar"/>
        </w:rPr>
      </w:pPr>
    </w:p>
    <w:p>
      <w:pPr>
        <w:rPr>
          <w:rFonts w:hint="eastAsia" w:ascii="宋体" w:hAnsi="宋体" w:cs="宋体"/>
          <w:color w:val="auto"/>
          <w:kern w:val="0"/>
          <w:szCs w:val="21"/>
          <w:highlight w:val="none"/>
          <w:lang w:bidi="ar"/>
        </w:rPr>
      </w:pPr>
    </w:p>
    <w:p>
      <w:pPr>
        <w:spacing w:line="400" w:lineRule="exact"/>
        <w:jc w:val="center"/>
        <w:rPr>
          <w:rFonts w:hint="eastAsia" w:ascii="宋体" w:hAnsi="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400" w:lineRule="exact"/>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乙方：</w:t>
            </w:r>
            <w:r>
              <w:rPr>
                <w:rFonts w:hint="eastAsia" w:ascii="宋体" w:hAnsi="宋体" w:cs="宋体"/>
                <w:color w:val="auto"/>
                <w:sz w:val="24"/>
                <w:highlight w:val="none"/>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w:t>
            </w:r>
            <w:r>
              <w:rPr>
                <w:rFonts w:hint="eastAsia" w:ascii="宋体" w:hAnsi="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spacing w:line="400" w:lineRule="exact"/>
              <w:rPr>
                <w:rFonts w:hint="eastAsia" w:ascii="宋体" w:hAnsi="宋体" w:cs="宋体"/>
                <w:color w:val="auto"/>
                <w:sz w:val="24"/>
                <w:highlight w:val="none"/>
              </w:rPr>
            </w:pPr>
            <w:r>
              <w:rPr>
                <w:rFonts w:hint="eastAsia" w:ascii="宋体" w:hAnsi="宋体" w:cs="宋体"/>
                <w:color w:val="auto"/>
                <w:sz w:val="24"/>
                <w:highlight w:val="none"/>
                <w:lang w:val="zh-CN"/>
              </w:rPr>
              <w:t>开户账号：</w:t>
            </w:r>
          </w:p>
        </w:tc>
      </w:tr>
    </w:tbl>
    <w:p>
      <w:pPr>
        <w:pStyle w:val="8"/>
        <w:ind w:left="0" w:leftChars="0" w:firstLine="0" w:firstLineChars="0"/>
        <w:rPr>
          <w:rFonts w:cs="宋体"/>
          <w:b/>
          <w:color w:val="auto"/>
          <w:highlight w:val="none"/>
        </w:rPr>
      </w:pPr>
      <w:r>
        <w:rPr>
          <w:rFonts w:cs="宋体"/>
          <w:b/>
          <w:color w:val="auto"/>
          <w:highlight w:val="none"/>
        </w:rPr>
        <w:br w:type="page"/>
      </w:r>
    </w:p>
    <w:p>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pPr>
        <w:pStyle w:val="26"/>
        <w:spacing w:line="400" w:lineRule="exact"/>
        <w:ind w:left="0" w:leftChars="0" w:firstLine="0" w:firstLineChars="0"/>
        <w:jc w:val="center"/>
        <w:rPr>
          <w:rFonts w:hint="eastAsia" w:ascii="宋体" w:hAnsi="宋体" w:cs="宋体"/>
          <w:b/>
          <w:color w:val="auto"/>
          <w:szCs w:val="24"/>
          <w:highlight w:val="none"/>
        </w:rPr>
      </w:pPr>
      <w:r>
        <w:rPr>
          <w:rFonts w:hint="eastAsia" w:ascii="宋体" w:hAnsi="宋体" w:cs="宋体"/>
          <w:b/>
          <w:color w:val="auto"/>
          <w:szCs w:val="24"/>
          <w:highlight w:val="none"/>
        </w:rPr>
        <w:t xml:space="preserve">  安全协议</w:t>
      </w:r>
    </w:p>
    <w:p>
      <w:pPr>
        <w:widowControl/>
        <w:adjustRightIn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bidi="ar"/>
        </w:rPr>
        <w:t>甲方：</w:t>
      </w:r>
      <w:r>
        <w:rPr>
          <w:rFonts w:hint="eastAsia" w:ascii="宋体" w:hAnsi="宋体" w:cs="宋体"/>
          <w:color w:val="auto"/>
          <w:sz w:val="24"/>
          <w:highlight w:val="none"/>
          <w:u w:val="single"/>
          <w:lang w:bidi="ar"/>
        </w:rPr>
        <w:t>杭州临江环境能源有限公司</w:t>
      </w:r>
    </w:p>
    <w:p>
      <w:pPr>
        <w:widowControl/>
        <w:adjustRightIn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bidi="ar"/>
        </w:rPr>
        <w:t>乙方：</w:t>
      </w:r>
      <w:r>
        <w:rPr>
          <w:rFonts w:hint="eastAsia" w:ascii="宋体" w:hAnsi="宋体" w:cs="宋体"/>
          <w:color w:val="auto"/>
          <w:sz w:val="24"/>
          <w:highlight w:val="none"/>
          <w:u w:val="single"/>
          <w:lang w:bidi="ar"/>
        </w:rPr>
        <w:t xml:space="preserve">    ***公司          </w:t>
      </w:r>
      <w:r>
        <w:rPr>
          <w:rFonts w:hint="eastAsia" w:ascii="宋体" w:hAnsi="宋体" w:cs="宋体"/>
          <w:color w:val="auto"/>
          <w:sz w:val="24"/>
          <w:highlight w:val="none"/>
          <w:lang w:bidi="ar"/>
        </w:rPr>
        <w:t xml:space="preserve"> </w:t>
      </w:r>
    </w:p>
    <w:p>
      <w:pPr>
        <w:widowControl/>
        <w:adjustRightInd w:val="0"/>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甲方将</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lang w:eastAsia="zh-CN" w:bidi="ar"/>
        </w:rPr>
        <w:t>临江环境2026-2027年玻璃钢修补服务采购项目（年度采购）（第二次）</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委托给乙方实施，为全面落实安全生产管理工作，贯彻“安全第一，预防为主，综合治理”的方针，根据国家有关法规、地方政府有关规定，明确双方的安全环保责任，加强安全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一、甲方职责</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pPr>
        <w:adjustRightIn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二、乙方职责</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1.乙方应落实安全管理人员和安全管理措施。</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pPr>
        <w:adjustRightInd w:val="0"/>
        <w:spacing w:line="400" w:lineRule="exact"/>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三、违约责任</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1.在项目服务过程中，乙方必须做到安全生产，并服从甲方管理人员的调度指挥，有下列行为的，考核扣罚乙方500-1000元/次：</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2.乙方在项目服务过程中有下列行为的，考核扣罚乙方5000元/次，同时甲方有权立即解除与乙方之间的所有服务合同：</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乙方或者乙方工作人员发生重大安全事故的。</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3.乙方项目服务人员无证驾驶车辆（设备）、特殊工种无证上岗、消防器材配置缺损已提醒二十四小时无改进措施等现象，考核扣罚乙方2000元/人·次。</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4.乙方在项目服务过程中，对甲方的设施、绿化道路造成影响，乙方应按甲方要求及时进行原貌恢复或清理，如乙方未能及时进行处理的，甲方有权委托相关部门执行，费用由乙方承担。</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8.其他违反甲方相关安全规章制度的现象，根据违规情况每次酌情考核扣罚乙方200—1000元。</w:t>
      </w:r>
    </w:p>
    <w:p>
      <w:pPr>
        <w:adjustRightInd w:val="0"/>
        <w:spacing w:line="4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四、其他</w:t>
      </w:r>
    </w:p>
    <w:p>
      <w:pPr>
        <w:widowControl/>
        <w:adjustRightIn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color w:val="auto"/>
          <w:szCs w:val="24"/>
          <w:highlight w:val="none"/>
        </w:rPr>
      </w:pPr>
    </w:p>
    <w:p>
      <w:pPr>
        <w:pStyle w:val="26"/>
        <w:spacing w:line="400" w:lineRule="exact"/>
        <w:ind w:left="0" w:leftChars="0" w:firstLine="0" w:firstLineChars="0"/>
        <w:rPr>
          <w:rFonts w:hint="eastAsia" w:ascii="宋体" w:hAnsi="宋体" w:cs="宋体"/>
          <w:b/>
          <w:color w:val="auto"/>
          <w:szCs w:val="24"/>
          <w:highlight w:val="none"/>
        </w:rPr>
      </w:pPr>
    </w:p>
    <w:p>
      <w:pPr>
        <w:pStyle w:val="26"/>
        <w:spacing w:line="400" w:lineRule="exact"/>
        <w:ind w:left="0" w:leftChars="0" w:firstLine="0" w:firstLineChars="0"/>
        <w:jc w:val="center"/>
        <w:rPr>
          <w:rFonts w:hint="eastAsia" w:ascii="宋体" w:hAnsi="宋体" w:cs="宋体"/>
          <w:b/>
          <w:color w:val="auto"/>
          <w:szCs w:val="24"/>
          <w:highlight w:val="none"/>
        </w:rPr>
      </w:pPr>
    </w:p>
    <w:p>
      <w:pPr>
        <w:pStyle w:val="8"/>
        <w:spacing w:line="400" w:lineRule="exact"/>
        <w:rPr>
          <w:rFonts w:cs="宋体"/>
          <w:color w:val="auto"/>
          <w:highlight w:val="none"/>
        </w:rPr>
      </w:pPr>
    </w:p>
    <w:p>
      <w:pPr>
        <w:pStyle w:val="8"/>
        <w:spacing w:line="400" w:lineRule="exact"/>
        <w:rPr>
          <w:rFonts w:cs="宋体"/>
          <w:color w:val="auto"/>
          <w:highlight w:val="none"/>
        </w:rPr>
      </w:pPr>
    </w:p>
    <w:p>
      <w:pPr>
        <w:pStyle w:val="8"/>
        <w:spacing w:line="400" w:lineRule="exact"/>
        <w:rPr>
          <w:rFonts w:cs="宋体"/>
          <w:color w:val="auto"/>
          <w:highlight w:val="none"/>
        </w:rPr>
      </w:pPr>
    </w:p>
    <w:p>
      <w:pPr>
        <w:pStyle w:val="8"/>
        <w:spacing w:line="400" w:lineRule="exact"/>
        <w:rPr>
          <w:rFonts w:cs="宋体"/>
          <w:color w:val="auto"/>
          <w:highlight w:val="none"/>
        </w:rPr>
      </w:pPr>
    </w:p>
    <w:p>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附件2</w:t>
      </w:r>
    </w:p>
    <w:p>
      <w:pPr>
        <w:pStyle w:val="8"/>
        <w:ind w:firstLine="482"/>
        <w:jc w:val="center"/>
        <w:rPr>
          <w:color w:val="auto"/>
          <w:highlight w:val="none"/>
        </w:rPr>
      </w:pPr>
      <w:r>
        <w:rPr>
          <w:rFonts w:cs="宋体"/>
          <w:b/>
          <w:color w:val="auto"/>
          <w:highlight w:val="none"/>
        </w:rPr>
        <w:t>廉洁协议</w:t>
      </w:r>
    </w:p>
    <w:p>
      <w:pPr>
        <w:adjustRightInd w:val="0"/>
        <w:spacing w:line="400" w:lineRule="exact"/>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pPr>
        <w:adjustRightInd w:val="0"/>
        <w:spacing w:line="400" w:lineRule="exact"/>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***公司            </w:t>
      </w:r>
    </w:p>
    <w:p>
      <w:pPr>
        <w:adjustRightInd w:val="0"/>
        <w:spacing w:line="400" w:lineRule="exact"/>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pPr>
        <w:adjustRightInd w:val="0"/>
        <w:spacing w:line="400" w:lineRule="exact"/>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甲方</w:t>
      </w:r>
      <w:r>
        <w:rPr>
          <w:rFonts w:hint="eastAsia" w:ascii="宋体" w:hAnsi="宋体" w:cs="宋体"/>
          <w:color w:val="auto"/>
          <w:sz w:val="24"/>
          <w:highlight w:val="none"/>
        </w:rPr>
        <w:t>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pPr>
        <w:adjustRightInd w:val="0"/>
        <w:spacing w:line="400" w:lineRule="exact"/>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pPr>
        <w:adjustRightInd w:val="0"/>
        <w:spacing w:line="400" w:lineRule="exact"/>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pPr>
        <w:adjustRightInd w:val="0"/>
        <w:spacing w:line="400" w:lineRule="exact"/>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pPr>
        <w:adjustRightInd w:val="0"/>
        <w:spacing w:line="400" w:lineRule="exact"/>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pPr>
        <w:adjustRightInd w:val="0"/>
        <w:spacing w:line="400" w:lineRule="exact"/>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cs="宋体"/>
          <w:color w:val="auto"/>
          <w:sz w:val="24"/>
          <w:highlight w:val="none"/>
          <w:lang w:eastAsia="zh-CN"/>
        </w:rPr>
        <w:t>不得</w:t>
      </w:r>
      <w:r>
        <w:rPr>
          <w:rFonts w:hint="eastAsia" w:ascii="宋体" w:hAnsi="宋体" w:cs="宋体"/>
          <w:color w:val="auto"/>
          <w:sz w:val="24"/>
          <w:highlight w:val="none"/>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；不得利用职务便利向乙方推销或指定使用物资设备等。</w:t>
      </w:r>
    </w:p>
    <w:p>
      <w:pPr>
        <w:adjustRightInd w:val="0"/>
        <w:spacing w:line="400" w:lineRule="exact"/>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pPr>
        <w:adjustRightInd w:val="0"/>
        <w:spacing w:line="400" w:lineRule="exact"/>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pPr>
        <w:adjustRightInd w:val="0"/>
        <w:spacing w:line="400" w:lineRule="exact"/>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pPr>
        <w:adjustRightInd w:val="0"/>
        <w:spacing w:line="400" w:lineRule="exact"/>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w:t>
      </w:r>
      <w:r>
        <w:rPr>
          <w:rFonts w:hint="eastAsia" w:ascii="宋体" w:hAnsi="宋体" w:cs="宋体"/>
          <w:color w:val="auto"/>
          <w:sz w:val="24"/>
          <w:highlight w:val="none"/>
          <w:lang w:eastAsia="zh-CN"/>
        </w:rPr>
        <w:t>乙方</w:t>
      </w:r>
      <w:r>
        <w:rPr>
          <w:rFonts w:hint="eastAsia" w:ascii="宋体" w:hAnsi="宋体" w:cs="宋体"/>
          <w:color w:val="auto"/>
          <w:sz w:val="24"/>
          <w:highlight w:val="none"/>
        </w:rPr>
        <w:t>；不得接受甲方推销或指定使用的物资设备。</w:t>
      </w:r>
    </w:p>
    <w:p>
      <w:pPr>
        <w:adjustRightIn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w:t>
      </w:r>
      <w:r>
        <w:rPr>
          <w:rFonts w:hint="eastAsia" w:ascii="宋体" w:hAnsi="宋体" w:cs="宋体"/>
          <w:color w:val="auto"/>
          <w:sz w:val="24"/>
          <w:highlight w:val="none"/>
          <w:lang w:eastAsia="zh-CN"/>
        </w:rPr>
        <w:t>乙方</w:t>
      </w:r>
      <w:r>
        <w:rPr>
          <w:rFonts w:hint="eastAsia" w:ascii="宋体" w:hAnsi="宋体" w:cs="宋体"/>
          <w:color w:val="auto"/>
          <w:sz w:val="24"/>
          <w:highlight w:val="none"/>
        </w:rPr>
        <w:t>、推销或指定使用物资设备、借用占用车辆等行为予以拒绝，并及时主动向乙方上级纪检监察组织报告。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pPr>
        <w:adjustRightInd w:val="0"/>
        <w:spacing w:line="400" w:lineRule="exact"/>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w:t>
      </w:r>
      <w:r>
        <w:rPr>
          <w:rFonts w:hint="eastAsia" w:ascii="宋体" w:hAnsi="宋体" w:cs="宋体"/>
          <w:color w:val="auto"/>
          <w:sz w:val="24"/>
          <w:highlight w:val="none"/>
        </w:rPr>
        <w:t>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pPr>
        <w:adjustRightInd w:val="0"/>
        <w:spacing w:line="400" w:lineRule="exact"/>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pPr>
        <w:rPr>
          <w:rFonts w:hint="eastAsia" w:ascii="宋体" w:hAnsi="宋体" w:cs="宋体"/>
          <w:color w:val="auto"/>
          <w:kern w:val="0"/>
          <w:szCs w:val="21"/>
          <w:highlight w:val="none"/>
          <w:lang w:bidi="ar"/>
        </w:rPr>
      </w:pPr>
    </w:p>
    <w:p>
      <w:pPr>
        <w:snapToGrid w:val="0"/>
        <w:spacing w:line="460" w:lineRule="exact"/>
        <w:rPr>
          <w:rFonts w:hint="eastAsia" w:ascii="宋体" w:hAnsi="宋体" w:cs="宋体"/>
          <w:b/>
          <w:color w:val="auto"/>
          <w:sz w:val="36"/>
          <w:szCs w:val="36"/>
          <w:highlight w:val="none"/>
        </w:rPr>
      </w:pPr>
    </w:p>
    <w:p>
      <w:pPr>
        <w:snapToGrid w:val="0"/>
        <w:spacing w:line="460" w:lineRule="exact"/>
        <w:rPr>
          <w:rFonts w:hint="eastAsia" w:ascii="宋体" w:hAnsi="宋体" w:cs="宋体"/>
          <w:b/>
          <w:color w:val="auto"/>
          <w:sz w:val="36"/>
          <w:szCs w:val="36"/>
          <w:highlight w:val="none"/>
        </w:rPr>
      </w:pPr>
    </w:p>
    <w:p>
      <w:pPr>
        <w:pStyle w:val="15"/>
        <w:rPr>
          <w:color w:val="auto"/>
          <w:highlight w:val="none"/>
        </w:rPr>
      </w:pPr>
    </w:p>
    <w:bookmarkEnd w:id="399"/>
    <w:bookmarkEnd w:id="400"/>
    <w:bookmarkEnd w:id="401"/>
    <w:bookmarkEnd w:id="402"/>
    <w:bookmarkEnd w:id="403"/>
    <w:p>
      <w:pPr>
        <w:pStyle w:val="15"/>
        <w:rPr>
          <w:color w:val="auto"/>
          <w:highlight w:val="none"/>
        </w:rPr>
      </w:pPr>
    </w:p>
    <w:p>
      <w:pP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eastAsia" w:cs="仿宋" w:asciiTheme="minorEastAsia" w:hAnsiTheme="minorEastAsia"/>
          <w:b/>
          <w:color w:val="auto"/>
          <w:sz w:val="36"/>
          <w:szCs w:val="36"/>
          <w:highlight w:val="none"/>
        </w:rPr>
      </w:pPr>
    </w:p>
    <w:p>
      <w:pPr>
        <w:jc w:val="center"/>
        <w:rPr>
          <w:rFonts w:hint="default" w:cs="仿宋" w:asciiTheme="minorEastAsia" w:hAnsiTheme="minorEastAsia" w:eastAsiaTheme="minorEastAsia"/>
          <w:b/>
          <w:color w:val="auto"/>
          <w:sz w:val="36"/>
          <w:szCs w:val="36"/>
          <w:highlight w:val="none"/>
          <w:lang w:val="en-US" w:eastAsia="zh-CN"/>
        </w:rPr>
      </w:pPr>
      <w:r>
        <w:rPr>
          <w:rFonts w:hint="eastAsia" w:cs="仿宋" w:asciiTheme="minorEastAsia" w:hAnsiTheme="minorEastAsia"/>
          <w:b/>
          <w:color w:val="auto"/>
          <w:sz w:val="36"/>
          <w:szCs w:val="36"/>
          <w:highlight w:val="none"/>
        </w:rPr>
        <w:t>第六部分</w:t>
      </w:r>
      <w:r>
        <w:rPr>
          <w:rFonts w:hint="eastAsia" w:cs="仿宋" w:asciiTheme="minorEastAsia" w:hAnsiTheme="minorEastAsia"/>
          <w:b/>
          <w:color w:val="auto"/>
          <w:sz w:val="36"/>
          <w:szCs w:val="36"/>
          <w:highlight w:val="none"/>
          <w:lang w:val="en-US" w:eastAsia="zh-CN"/>
        </w:rPr>
        <w:t xml:space="preserve"> 电子投标步骤</w:t>
      </w:r>
    </w:p>
    <w:p>
      <w:pPr>
        <w:rPr>
          <w:rFonts w:hint="eastAsia" w:eastAsia="宋体" w:cs="Times New Roman"/>
          <w:color w:val="auto"/>
          <w:sz w:val="32"/>
          <w:highlight w:val="none"/>
        </w:rPr>
      </w:pPr>
      <w:r>
        <w:rPr>
          <w:rFonts w:hint="eastAsia" w:eastAsia="宋体" w:cs="Times New Roman"/>
          <w:color w:val="auto"/>
          <w:sz w:val="32"/>
          <w:highlight w:val="none"/>
        </w:rPr>
        <w:t>第一步：根据供应链系统管理平台填报各项资料</w:t>
      </w:r>
      <w:r>
        <w:rPr>
          <w:rFonts w:hint="eastAsia" w:eastAsia="宋体" w:cs="Times New Roman"/>
          <w:color w:val="auto"/>
          <w:sz w:val="32"/>
          <w:highlight w:val="none"/>
          <w:lang w:eastAsia="zh-CN"/>
        </w:rPr>
        <w:t>（</w:t>
      </w:r>
      <w:r>
        <w:rPr>
          <w:rFonts w:hint="eastAsia" w:eastAsia="宋体" w:cs="Times New Roman"/>
          <w:color w:val="auto"/>
          <w:sz w:val="32"/>
          <w:highlight w:val="none"/>
          <w:lang w:val="en-US" w:eastAsia="zh-CN"/>
        </w:rPr>
        <w:t>图片</w:t>
      </w:r>
      <w:r>
        <w:rPr>
          <w:rFonts w:hint="eastAsia" w:eastAsia="宋体" w:cs="Times New Roman"/>
          <w:color w:val="auto"/>
          <w:sz w:val="32"/>
          <w:highlight w:val="none"/>
          <w:lang w:eastAsia="zh-CN"/>
        </w:rPr>
        <w:t>）</w:t>
      </w:r>
      <w:r>
        <w:rPr>
          <w:rFonts w:hint="eastAsia" w:eastAsia="宋体" w:cs="Times New Roman"/>
          <w:color w:val="auto"/>
          <w:sz w:val="32"/>
          <w:highlight w:val="none"/>
        </w:rPr>
        <w:t>及报价清单。</w:t>
      </w:r>
    </w:p>
    <w:p>
      <w:pPr>
        <w:rPr>
          <w:rFonts w:hint="eastAsia" w:eastAsia="宋体" w:cs="Times New Roman"/>
          <w:color w:val="auto"/>
          <w:sz w:val="32"/>
          <w:highlight w:val="none"/>
        </w:rPr>
      </w:pPr>
      <w:r>
        <w:rPr>
          <w:rFonts w:hint="eastAsia" w:eastAsia="宋体" w:cs="Times New Roman"/>
          <w:color w:val="auto"/>
          <w:sz w:val="32"/>
          <w:highlight w:val="none"/>
        </w:rPr>
        <w:t>第二步：从供应链系统管理平台导出并打印响应文件PDF版。</w:t>
      </w:r>
    </w:p>
    <w:p>
      <w:pPr>
        <w:rPr>
          <w:rFonts w:hint="eastAsia" w:eastAsia="宋体" w:cs="Times New Roman"/>
          <w:color w:val="auto"/>
          <w:sz w:val="32"/>
          <w:highlight w:val="none"/>
        </w:rPr>
      </w:pPr>
      <w:r>
        <w:rPr>
          <w:rFonts w:hint="eastAsia" w:eastAsia="宋体" w:cs="Times New Roman"/>
          <w:color w:val="auto"/>
          <w:sz w:val="32"/>
          <w:highlight w:val="none"/>
        </w:rPr>
        <w:t>第三步：按要求对相应文件签字并盖章。</w:t>
      </w:r>
    </w:p>
    <w:p>
      <w:pPr>
        <w:rPr>
          <w:rFonts w:hint="eastAsia" w:eastAsia="宋体" w:cs="Times New Roman"/>
          <w:color w:val="auto"/>
          <w:sz w:val="32"/>
          <w:highlight w:val="none"/>
        </w:rPr>
      </w:pPr>
      <w:r>
        <w:rPr>
          <w:rFonts w:hint="eastAsia" w:eastAsia="宋体" w:cs="Times New Roman"/>
          <w:color w:val="auto"/>
          <w:sz w:val="32"/>
          <w:highlight w:val="none"/>
        </w:rPr>
        <w:t>第四步：扫描签字盖章后的响应文件成PDF格式并上传供应链系统管理平台。</w:t>
      </w:r>
    </w:p>
    <w:p>
      <w:pPr>
        <w:pStyle w:val="15"/>
        <w:jc w:val="both"/>
        <w:rPr>
          <w:color w:val="auto"/>
          <w:highlight w:val="none"/>
        </w:rPr>
      </w:pPr>
      <w:r>
        <w:rPr>
          <w:rFonts w:hint="eastAsia" w:eastAsia="宋体" w:cs="Times New Roman"/>
          <w:color w:val="auto"/>
          <w:sz w:val="32"/>
          <w:highlight w:val="none"/>
        </w:rPr>
        <w:t>第五步：提交响应文件。</w:t>
      </w:r>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9F5431"/>
    <w:rsid w:val="02C122C8"/>
    <w:rsid w:val="030669ED"/>
    <w:rsid w:val="032B7E17"/>
    <w:rsid w:val="03323B24"/>
    <w:rsid w:val="033F3D4D"/>
    <w:rsid w:val="034B5FC8"/>
    <w:rsid w:val="03C319A1"/>
    <w:rsid w:val="03C74493"/>
    <w:rsid w:val="03CA5C6D"/>
    <w:rsid w:val="04A70542"/>
    <w:rsid w:val="04E634F4"/>
    <w:rsid w:val="057311F3"/>
    <w:rsid w:val="05953E92"/>
    <w:rsid w:val="05A4392C"/>
    <w:rsid w:val="05B622F4"/>
    <w:rsid w:val="05C1134F"/>
    <w:rsid w:val="05C97D39"/>
    <w:rsid w:val="06803F38"/>
    <w:rsid w:val="06897EFF"/>
    <w:rsid w:val="07013F3A"/>
    <w:rsid w:val="07456D88"/>
    <w:rsid w:val="07765DB9"/>
    <w:rsid w:val="078B333A"/>
    <w:rsid w:val="07A67451"/>
    <w:rsid w:val="07C24B12"/>
    <w:rsid w:val="07D15ABF"/>
    <w:rsid w:val="08771830"/>
    <w:rsid w:val="087E795F"/>
    <w:rsid w:val="08CB13DB"/>
    <w:rsid w:val="08F86C50"/>
    <w:rsid w:val="09033693"/>
    <w:rsid w:val="09104908"/>
    <w:rsid w:val="09EC7123"/>
    <w:rsid w:val="09ED56C9"/>
    <w:rsid w:val="0AF63F41"/>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336E17"/>
    <w:rsid w:val="0D89320B"/>
    <w:rsid w:val="0D8B0B2E"/>
    <w:rsid w:val="0E317DA1"/>
    <w:rsid w:val="0E4C0FF6"/>
    <w:rsid w:val="0E824D7A"/>
    <w:rsid w:val="0EC870E3"/>
    <w:rsid w:val="0EF1531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34680E"/>
    <w:rsid w:val="194A1770"/>
    <w:rsid w:val="198737C7"/>
    <w:rsid w:val="19976A31"/>
    <w:rsid w:val="19A15FDA"/>
    <w:rsid w:val="19DC6BDA"/>
    <w:rsid w:val="1A4B1C44"/>
    <w:rsid w:val="1A972372"/>
    <w:rsid w:val="1AA56FDE"/>
    <w:rsid w:val="1ACC3EEA"/>
    <w:rsid w:val="1B1B25BA"/>
    <w:rsid w:val="1B324FAB"/>
    <w:rsid w:val="1B7913A6"/>
    <w:rsid w:val="1C4D1232"/>
    <w:rsid w:val="1D61352C"/>
    <w:rsid w:val="1D882867"/>
    <w:rsid w:val="1DC64ADE"/>
    <w:rsid w:val="1DCF6B00"/>
    <w:rsid w:val="1DED1FB5"/>
    <w:rsid w:val="1DFA0457"/>
    <w:rsid w:val="1E0B747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8E4DC3"/>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2318BE"/>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D210C4A"/>
    <w:rsid w:val="2D2F064E"/>
    <w:rsid w:val="2E7A56DC"/>
    <w:rsid w:val="2E8A625D"/>
    <w:rsid w:val="2E9F315C"/>
    <w:rsid w:val="2EA9166B"/>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2A7529"/>
    <w:rsid w:val="373907AA"/>
    <w:rsid w:val="37411F0F"/>
    <w:rsid w:val="37514AF4"/>
    <w:rsid w:val="377C0298"/>
    <w:rsid w:val="37B04D36"/>
    <w:rsid w:val="37C65D75"/>
    <w:rsid w:val="37D2523E"/>
    <w:rsid w:val="38DB0C51"/>
    <w:rsid w:val="392751D2"/>
    <w:rsid w:val="39C31C6C"/>
    <w:rsid w:val="3A0E5FD4"/>
    <w:rsid w:val="3A12693C"/>
    <w:rsid w:val="3A207904"/>
    <w:rsid w:val="3A314864"/>
    <w:rsid w:val="3A6303AE"/>
    <w:rsid w:val="3A836438"/>
    <w:rsid w:val="3A993EAE"/>
    <w:rsid w:val="3AB61186"/>
    <w:rsid w:val="3AF15A98"/>
    <w:rsid w:val="3B782F5F"/>
    <w:rsid w:val="3B902701"/>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6D42D4"/>
    <w:rsid w:val="51937E4D"/>
    <w:rsid w:val="51B442FE"/>
    <w:rsid w:val="51B96633"/>
    <w:rsid w:val="52383592"/>
    <w:rsid w:val="523875F5"/>
    <w:rsid w:val="52506204"/>
    <w:rsid w:val="52786308"/>
    <w:rsid w:val="52BE22AC"/>
    <w:rsid w:val="534608A2"/>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2726A1"/>
    <w:rsid w:val="583D21CC"/>
    <w:rsid w:val="585B1212"/>
    <w:rsid w:val="5889510A"/>
    <w:rsid w:val="59121C77"/>
    <w:rsid w:val="59DE0E09"/>
    <w:rsid w:val="59DF6851"/>
    <w:rsid w:val="5A283DD0"/>
    <w:rsid w:val="5AC14754"/>
    <w:rsid w:val="5ACD76EE"/>
    <w:rsid w:val="5AD36B10"/>
    <w:rsid w:val="5B091590"/>
    <w:rsid w:val="5B0B41D6"/>
    <w:rsid w:val="5B366E46"/>
    <w:rsid w:val="5B3D7F5F"/>
    <w:rsid w:val="5B460326"/>
    <w:rsid w:val="5C7B276E"/>
    <w:rsid w:val="5C9A592C"/>
    <w:rsid w:val="5CF8561A"/>
    <w:rsid w:val="5D1066F9"/>
    <w:rsid w:val="5D9E638A"/>
    <w:rsid w:val="5DF85390"/>
    <w:rsid w:val="5E3D2C1E"/>
    <w:rsid w:val="5E6B7D81"/>
    <w:rsid w:val="5E8116D1"/>
    <w:rsid w:val="5E8E347A"/>
    <w:rsid w:val="5E9D760A"/>
    <w:rsid w:val="5F0279C4"/>
    <w:rsid w:val="5F337B7D"/>
    <w:rsid w:val="5F944466"/>
    <w:rsid w:val="5FBE7D8F"/>
    <w:rsid w:val="60470EFE"/>
    <w:rsid w:val="60614F4D"/>
    <w:rsid w:val="60844C26"/>
    <w:rsid w:val="60A9029A"/>
    <w:rsid w:val="60C65913"/>
    <w:rsid w:val="60DA29A7"/>
    <w:rsid w:val="60FA16F8"/>
    <w:rsid w:val="61102202"/>
    <w:rsid w:val="6139287F"/>
    <w:rsid w:val="616D4934"/>
    <w:rsid w:val="61C869A7"/>
    <w:rsid w:val="61CA0C65"/>
    <w:rsid w:val="62C642C8"/>
    <w:rsid w:val="630B32EB"/>
    <w:rsid w:val="631B2246"/>
    <w:rsid w:val="6320666B"/>
    <w:rsid w:val="63CF15A0"/>
    <w:rsid w:val="64055963"/>
    <w:rsid w:val="65585076"/>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6FFA2C86"/>
    <w:rsid w:val="700E4F44"/>
    <w:rsid w:val="70124E0E"/>
    <w:rsid w:val="70173239"/>
    <w:rsid w:val="711D3FA5"/>
    <w:rsid w:val="71C9107F"/>
    <w:rsid w:val="721A5B23"/>
    <w:rsid w:val="72B931C1"/>
    <w:rsid w:val="72CB03A1"/>
    <w:rsid w:val="730100E0"/>
    <w:rsid w:val="734A515C"/>
    <w:rsid w:val="734D75E5"/>
    <w:rsid w:val="73622537"/>
    <w:rsid w:val="738069EA"/>
    <w:rsid w:val="738D03F5"/>
    <w:rsid w:val="73987BB2"/>
    <w:rsid w:val="73E442FB"/>
    <w:rsid w:val="73EF1E6D"/>
    <w:rsid w:val="73F46F6A"/>
    <w:rsid w:val="74173DA2"/>
    <w:rsid w:val="748E4164"/>
    <w:rsid w:val="753D2355"/>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4900EC"/>
    <w:rsid w:val="79576530"/>
    <w:rsid w:val="79832E06"/>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A54EC5"/>
    <w:rsid w:val="7ED56104"/>
    <w:rsid w:val="7EF742CC"/>
    <w:rsid w:val="7FA93449"/>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5900</Words>
  <Characters>6679</Characters>
  <Lines>224</Lines>
  <Paragraphs>63</Paragraphs>
  <TotalTime>999</TotalTime>
  <ScaleCrop>false</ScaleCrop>
  <LinksUpToDate>false</LinksUpToDate>
  <CharactersWithSpaces>6809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2026-03-30T06:02:00Z</cp:lastPrinted>
  <dcterms:modified xsi:type="dcterms:W3CDTF">2026-04-10T00:40:23Z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