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Times New Roman" w:hAnsi="Times New Roman" w:eastAsia="宋体" w:cs="宋体"/>
          <w:sz w:val="48"/>
          <w:szCs w:val="48"/>
          <w:highlight w:val="none"/>
          <w:u w:val="single"/>
        </w:rPr>
      </w:pPr>
    </w:p>
    <w:p>
      <w:pPr>
        <w:pStyle w:val="9"/>
        <w:jc w:val="center"/>
        <w:rPr>
          <w:rFonts w:ascii="Times New Roman" w:hAnsi="Times New Roman" w:eastAsia="宋体" w:cs="宋体"/>
          <w:sz w:val="48"/>
          <w:szCs w:val="48"/>
          <w:highlight w:val="none"/>
          <w:u w:val="single"/>
        </w:rPr>
      </w:pPr>
    </w:p>
    <w:p>
      <w:pPr>
        <w:pStyle w:val="9"/>
        <w:jc w:val="center"/>
        <w:rPr>
          <w:rFonts w:ascii="Times New Roman" w:hAnsi="Times New Roman" w:eastAsia="宋体" w:cs="宋体"/>
          <w:sz w:val="48"/>
          <w:szCs w:val="48"/>
          <w:highlight w:val="none"/>
          <w:u w:val="single"/>
        </w:rPr>
      </w:pPr>
    </w:p>
    <w:p>
      <w:pPr>
        <w:pStyle w:val="9"/>
        <w:jc w:val="center"/>
        <w:rPr>
          <w:rFonts w:ascii="Times New Roman" w:hAnsi="Times New Roman" w:eastAsia="宋体" w:cs="宋体"/>
          <w:sz w:val="48"/>
          <w:szCs w:val="48"/>
          <w:highlight w:val="none"/>
          <w:u w:val="single"/>
        </w:rPr>
      </w:pPr>
    </w:p>
    <w:p>
      <w:pPr>
        <w:pStyle w:val="9"/>
        <w:jc w:val="center"/>
        <w:rPr>
          <w:rFonts w:ascii="Times New Roman" w:hAnsi="Times New Roman" w:eastAsia="宋体" w:cs="宋体"/>
          <w:sz w:val="48"/>
          <w:szCs w:val="48"/>
          <w:highlight w:val="none"/>
          <w:u w:val="single"/>
        </w:rPr>
      </w:pPr>
    </w:p>
    <w:p>
      <w:pPr>
        <w:adjustRightInd w:val="0"/>
        <w:snapToGrid w:val="0"/>
        <w:spacing w:line="360" w:lineRule="auto"/>
        <w:jc w:val="center"/>
        <w:rPr>
          <w:rFonts w:hint="eastAsia" w:ascii="Times New Roman" w:hAnsi="Times New Roman" w:eastAsia="宋体" w:cs="宋体"/>
          <w:sz w:val="48"/>
          <w:szCs w:val="48"/>
          <w:highlight w:val="none"/>
          <w:lang w:eastAsia="zh-CN"/>
        </w:rPr>
      </w:pPr>
      <w:r>
        <w:rPr>
          <w:rFonts w:hint="eastAsia" w:ascii="Times New Roman" w:hAnsi="Times New Roman" w:eastAsia="宋体" w:cs="宋体"/>
          <w:sz w:val="48"/>
          <w:szCs w:val="48"/>
          <w:highlight w:val="none"/>
          <w:u w:val="single"/>
          <w:lang w:eastAsia="zh-CN"/>
        </w:rPr>
        <w:t>临江环境2026年-2027年溴化锂机组配件采购项目（年度采购）</w:t>
      </w:r>
    </w:p>
    <w:p>
      <w:pPr>
        <w:adjustRightInd w:val="0"/>
        <w:snapToGrid w:val="0"/>
        <w:spacing w:line="360" w:lineRule="auto"/>
        <w:jc w:val="center"/>
        <w:rPr>
          <w:rFonts w:hint="eastAsia" w:ascii="Times New Roman" w:hAnsi="Times New Roman" w:eastAsia="宋体" w:cs="宋体"/>
          <w:b/>
          <w:bCs/>
          <w:sz w:val="48"/>
          <w:szCs w:val="48"/>
          <w:highlight w:val="none"/>
        </w:rPr>
      </w:pPr>
      <w:r>
        <w:rPr>
          <w:rFonts w:hint="eastAsia" w:ascii="Times New Roman" w:hAnsi="Times New Roman" w:eastAsia="宋体" w:cs="宋体"/>
          <w:b/>
          <w:bCs/>
          <w:sz w:val="48"/>
          <w:szCs w:val="48"/>
          <w:highlight w:val="none"/>
        </w:rPr>
        <w:t>询价采购文件</w:t>
      </w:r>
    </w:p>
    <w:p>
      <w:pPr>
        <w:adjustRightInd w:val="0"/>
        <w:snapToGrid w:val="0"/>
        <w:spacing w:line="360" w:lineRule="auto"/>
        <w:jc w:val="center"/>
        <w:rPr>
          <w:rFonts w:hint="eastAsia" w:ascii="Times New Roman" w:hAnsi="Times New Roman" w:eastAsia="宋体" w:cs="宋体"/>
          <w:b/>
          <w:bCs/>
          <w:color w:val="auto"/>
          <w:sz w:val="48"/>
          <w:szCs w:val="48"/>
          <w:highlight w:val="none"/>
          <w:u w:val="none"/>
        </w:rPr>
      </w:pPr>
      <w:r>
        <w:rPr>
          <w:rFonts w:hint="eastAsia" w:ascii="Times New Roman" w:hAnsi="Times New Roman" w:eastAsia="宋体" w:cs="宋体"/>
          <w:b/>
          <w:bCs/>
          <w:color w:val="auto"/>
          <w:sz w:val="48"/>
          <w:szCs w:val="48"/>
          <w:highlight w:val="none"/>
          <w:u w:val="none"/>
          <w:lang w:val="en-US" w:eastAsia="zh-CN"/>
        </w:rPr>
        <w:t>（电子交易）</w:t>
      </w:r>
    </w:p>
    <w:p>
      <w:pPr>
        <w:adjustRightInd w:val="0"/>
        <w:snapToGrid w:val="0"/>
        <w:spacing w:line="360" w:lineRule="auto"/>
        <w:jc w:val="center"/>
        <w:rPr>
          <w:rFonts w:hint="eastAsia" w:ascii="Times New Roman" w:hAnsi="Times New Roman" w:eastAsia="宋体" w:cs="宋体"/>
          <w:sz w:val="30"/>
          <w:szCs w:val="30"/>
          <w:highlight w:val="none"/>
          <w:lang w:eastAsia="zh-CN"/>
        </w:rPr>
      </w:pPr>
      <w:r>
        <w:rPr>
          <w:rFonts w:hint="eastAsia" w:ascii="Times New Roman" w:hAnsi="Times New Roman" w:eastAsia="宋体" w:cs="宋体"/>
          <w:sz w:val="30"/>
          <w:szCs w:val="30"/>
          <w:highlight w:val="none"/>
        </w:rPr>
        <w:t>编号：</w:t>
      </w:r>
      <w:r>
        <w:rPr>
          <w:rFonts w:hint="eastAsia" w:ascii="Times New Roman" w:hAnsi="Times New Roman" w:eastAsia="宋体" w:cs="宋体"/>
          <w:sz w:val="30"/>
          <w:szCs w:val="30"/>
          <w:highlight w:val="none"/>
          <w:u w:val="single"/>
          <w:lang w:eastAsia="zh-CN"/>
        </w:rPr>
        <w:t>202604021</w:t>
      </w:r>
    </w:p>
    <w:p>
      <w:pPr>
        <w:spacing w:line="360" w:lineRule="auto"/>
        <w:jc w:val="center"/>
        <w:rPr>
          <w:rFonts w:ascii="Times New Roman" w:hAnsi="Times New Roman" w:eastAsia="宋体" w:cs="仿宋"/>
          <w:b/>
          <w:bCs/>
          <w:sz w:val="72"/>
          <w:szCs w:val="72"/>
          <w:highlight w:val="none"/>
        </w:rPr>
      </w:pPr>
    </w:p>
    <w:p>
      <w:pPr>
        <w:pStyle w:val="7"/>
        <w:rPr>
          <w:rFonts w:ascii="Times New Roman" w:hAnsi="Times New Roman" w:eastAsia="宋体"/>
          <w:highlight w:val="none"/>
        </w:rPr>
      </w:pPr>
    </w:p>
    <w:p>
      <w:pPr>
        <w:spacing w:line="360" w:lineRule="auto"/>
        <w:jc w:val="center"/>
        <w:rPr>
          <w:rFonts w:ascii="Times New Roman" w:hAnsi="Times New Roman" w:eastAsia="宋体" w:cs="仿宋"/>
          <w:b/>
          <w:bCs/>
          <w:sz w:val="72"/>
          <w:szCs w:val="72"/>
          <w:highlight w:val="none"/>
        </w:rPr>
      </w:pPr>
    </w:p>
    <w:p>
      <w:pPr>
        <w:pStyle w:val="9"/>
        <w:rPr>
          <w:rFonts w:ascii="Times New Roman" w:hAnsi="Times New Roman" w:eastAsia="宋体"/>
          <w:highlight w:val="none"/>
        </w:rPr>
      </w:pPr>
    </w:p>
    <w:p>
      <w:pPr>
        <w:rPr>
          <w:rFonts w:ascii="Times New Roman" w:hAnsi="Times New Roman" w:eastAsia="宋体"/>
          <w:highlight w:val="none"/>
        </w:rPr>
      </w:pPr>
    </w:p>
    <w:p>
      <w:pPr>
        <w:pStyle w:val="9"/>
        <w:rPr>
          <w:rFonts w:ascii="Times New Roman" w:hAnsi="Times New Roman" w:eastAsia="宋体"/>
          <w:highlight w:val="none"/>
        </w:rPr>
      </w:pPr>
    </w:p>
    <w:p>
      <w:pPr>
        <w:rPr>
          <w:rFonts w:ascii="Times New Roman" w:hAnsi="Times New Roman" w:eastAsia="宋体"/>
          <w:highlight w:val="none"/>
        </w:rPr>
      </w:pPr>
    </w:p>
    <w:p>
      <w:pPr>
        <w:spacing w:line="360" w:lineRule="auto"/>
        <w:rPr>
          <w:rFonts w:ascii="Times New Roman" w:hAnsi="Times New Roman" w:eastAsia="宋体" w:cs="仿宋"/>
          <w:sz w:val="24"/>
          <w:highlight w:val="none"/>
        </w:rPr>
      </w:pPr>
    </w:p>
    <w:p>
      <w:pPr>
        <w:pStyle w:val="9"/>
        <w:rPr>
          <w:rFonts w:ascii="Times New Roman" w:hAnsi="Times New Roman" w:eastAsia="宋体" w:cs="仿宋"/>
          <w:sz w:val="24"/>
          <w:szCs w:val="24"/>
          <w:highlight w:val="none"/>
        </w:rPr>
      </w:pPr>
    </w:p>
    <w:p>
      <w:pPr>
        <w:pStyle w:val="9"/>
        <w:jc w:val="center"/>
        <w:rPr>
          <w:rFonts w:ascii="Times New Roman" w:hAnsi="Times New Roman" w:eastAsia="宋体" w:cs="仿宋"/>
          <w:sz w:val="24"/>
          <w:szCs w:val="24"/>
          <w:highlight w:val="none"/>
        </w:rPr>
      </w:pPr>
    </w:p>
    <w:p>
      <w:pPr>
        <w:spacing w:line="360" w:lineRule="auto"/>
        <w:jc w:val="center"/>
        <w:rPr>
          <w:rFonts w:ascii="Times New Roman" w:hAnsi="Times New Roman" w:eastAsia="宋体" w:cs="仿宋"/>
          <w:sz w:val="32"/>
          <w:szCs w:val="32"/>
          <w:highlight w:val="none"/>
        </w:rPr>
      </w:pPr>
      <w:r>
        <w:rPr>
          <w:rFonts w:hint="eastAsia" w:ascii="Times New Roman" w:hAnsi="Times New Roman" w:eastAsia="宋体" w:cs="仿宋"/>
          <w:sz w:val="32"/>
          <w:szCs w:val="32"/>
          <w:highlight w:val="none"/>
        </w:rPr>
        <w:t>杭州临江环境能源有限公司</w:t>
      </w:r>
    </w:p>
    <w:p>
      <w:pPr>
        <w:spacing w:line="360" w:lineRule="auto"/>
        <w:jc w:val="center"/>
        <w:rPr>
          <w:rFonts w:ascii="Times New Roman" w:hAnsi="Times New Roman" w:eastAsia="宋体" w:cs="仿宋"/>
          <w:b/>
          <w:sz w:val="24"/>
          <w:highlight w:val="none"/>
        </w:rPr>
      </w:pPr>
      <w:r>
        <w:rPr>
          <w:rFonts w:hint="eastAsia" w:ascii="Times New Roman" w:hAnsi="Times New Roman" w:eastAsia="宋体" w:cs="仿宋"/>
          <w:sz w:val="32"/>
          <w:szCs w:val="32"/>
          <w:highlight w:val="none"/>
          <w:lang w:eastAsia="zh-CN"/>
        </w:rPr>
        <w:t>2026年</w:t>
      </w:r>
      <w:r>
        <w:rPr>
          <w:rFonts w:hint="eastAsia" w:ascii="Times New Roman" w:hAnsi="Times New Roman" w:eastAsia="宋体" w:cs="仿宋"/>
          <w:sz w:val="32"/>
          <w:szCs w:val="32"/>
          <w:highlight w:val="none"/>
          <w:lang w:val="en-US" w:eastAsia="zh-CN"/>
        </w:rPr>
        <w:t>04月21</w:t>
      </w:r>
      <w:r>
        <w:rPr>
          <w:rFonts w:hint="eastAsia" w:ascii="Times New Roman" w:hAnsi="Times New Roman" w:eastAsia="宋体" w:cs="仿宋"/>
          <w:sz w:val="32"/>
          <w:szCs w:val="32"/>
          <w:highlight w:val="none"/>
        </w:rPr>
        <w:t>日</w:t>
      </w:r>
    </w:p>
    <w:p>
      <w:pPr>
        <w:spacing w:line="360" w:lineRule="auto"/>
        <w:ind w:firstLine="602" w:firstLineChars="200"/>
        <w:jc w:val="center"/>
        <w:rPr>
          <w:rFonts w:ascii="Times New Roman" w:hAnsi="Times New Roman" w:eastAsia="宋体" w:cs="仿宋"/>
          <w:b/>
          <w:sz w:val="30"/>
          <w:szCs w:val="30"/>
          <w:highlight w:val="none"/>
        </w:rPr>
      </w:pPr>
    </w:p>
    <w:p>
      <w:pPr>
        <w:spacing w:line="360" w:lineRule="auto"/>
        <w:jc w:val="center"/>
        <w:rPr>
          <w:rFonts w:ascii="Times New Roman" w:hAnsi="Times New Roman" w:eastAsia="宋体" w:cs="仿宋"/>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ascii="Times New Roman" w:hAnsi="Times New Roman" w:eastAsia="宋体" w:cs="仿宋"/>
          <w:b/>
          <w:sz w:val="36"/>
          <w:szCs w:val="36"/>
          <w:highlight w:val="none"/>
        </w:rPr>
      </w:pPr>
      <w:r>
        <w:rPr>
          <w:rFonts w:hint="eastAsia" w:ascii="Times New Roman" w:hAnsi="Times New Roman" w:eastAsia="宋体" w:cs="仿宋"/>
          <w:b/>
          <w:sz w:val="36"/>
          <w:szCs w:val="36"/>
          <w:highlight w:val="none"/>
        </w:rPr>
        <w:t>目  录</w:t>
      </w:r>
    </w:p>
    <w:p>
      <w:pPr>
        <w:spacing w:line="360" w:lineRule="auto"/>
        <w:ind w:left="1680" w:leftChars="800"/>
        <w:jc w:val="left"/>
        <w:rPr>
          <w:rFonts w:ascii="Times New Roman" w:hAnsi="Times New Roman" w:eastAsia="宋体" w:cs="仿宋"/>
          <w:sz w:val="32"/>
          <w:szCs w:val="32"/>
          <w:highlight w:val="none"/>
        </w:rPr>
      </w:pPr>
      <w:r>
        <w:rPr>
          <w:rFonts w:hint="eastAsia" w:ascii="Times New Roman" w:hAnsi="Times New Roman" w:eastAsia="宋体" w:cs="仿宋"/>
          <w:sz w:val="32"/>
          <w:szCs w:val="32"/>
          <w:highlight w:val="none"/>
        </w:rPr>
        <w:t>第一部分      采购公告</w:t>
      </w:r>
    </w:p>
    <w:p>
      <w:pPr>
        <w:spacing w:line="360" w:lineRule="auto"/>
        <w:ind w:left="1680" w:leftChars="800"/>
        <w:jc w:val="left"/>
        <w:rPr>
          <w:rFonts w:ascii="Times New Roman" w:hAnsi="Times New Roman" w:eastAsia="宋体" w:cs="仿宋"/>
          <w:sz w:val="32"/>
          <w:szCs w:val="32"/>
          <w:highlight w:val="none"/>
        </w:rPr>
      </w:pPr>
      <w:r>
        <w:rPr>
          <w:rFonts w:hint="eastAsia" w:ascii="Times New Roman" w:hAnsi="Times New Roman" w:eastAsia="宋体" w:cs="仿宋"/>
          <w:sz w:val="32"/>
          <w:szCs w:val="32"/>
          <w:highlight w:val="none"/>
        </w:rPr>
        <w:t>第二部分      供应商须知</w:t>
      </w:r>
    </w:p>
    <w:p>
      <w:pPr>
        <w:spacing w:line="360" w:lineRule="auto"/>
        <w:ind w:left="1680" w:leftChars="800"/>
        <w:jc w:val="left"/>
        <w:rPr>
          <w:rFonts w:ascii="Times New Roman" w:hAnsi="Times New Roman" w:eastAsia="宋体" w:cs="仿宋"/>
          <w:sz w:val="32"/>
          <w:szCs w:val="32"/>
          <w:highlight w:val="none"/>
        </w:rPr>
      </w:pPr>
      <w:bookmarkStart w:id="0" w:name="_Hlk109655165"/>
      <w:r>
        <w:rPr>
          <w:rFonts w:hint="eastAsia" w:ascii="Times New Roman" w:hAnsi="Times New Roman" w:eastAsia="宋体" w:cs="仿宋"/>
          <w:sz w:val="32"/>
          <w:szCs w:val="32"/>
          <w:highlight w:val="none"/>
        </w:rPr>
        <w:t>第三部分      采购需求</w:t>
      </w:r>
    </w:p>
    <w:bookmarkEnd w:id="0"/>
    <w:p>
      <w:pPr>
        <w:spacing w:line="360" w:lineRule="auto"/>
        <w:ind w:left="1680" w:leftChars="800"/>
        <w:jc w:val="left"/>
        <w:rPr>
          <w:rFonts w:ascii="Times New Roman" w:hAnsi="Times New Roman" w:eastAsia="宋体" w:cs="仿宋"/>
          <w:sz w:val="32"/>
          <w:szCs w:val="32"/>
          <w:highlight w:val="none"/>
        </w:rPr>
      </w:pPr>
      <w:r>
        <w:rPr>
          <w:rFonts w:hint="eastAsia" w:ascii="Times New Roman" w:hAnsi="Times New Roman" w:eastAsia="宋体" w:cs="仿宋"/>
          <w:sz w:val="32"/>
          <w:szCs w:val="32"/>
          <w:highlight w:val="none"/>
        </w:rPr>
        <w:t>第四部分      评审方法</w:t>
      </w:r>
    </w:p>
    <w:p>
      <w:pPr>
        <w:spacing w:line="360" w:lineRule="auto"/>
        <w:ind w:left="1680" w:leftChars="800"/>
        <w:jc w:val="left"/>
        <w:rPr>
          <w:rFonts w:ascii="Times New Roman" w:hAnsi="Times New Roman" w:eastAsia="宋体" w:cs="仿宋"/>
          <w:sz w:val="32"/>
          <w:szCs w:val="32"/>
          <w:highlight w:val="none"/>
        </w:rPr>
      </w:pPr>
      <w:r>
        <w:rPr>
          <w:rFonts w:hint="eastAsia" w:ascii="Times New Roman" w:hAnsi="Times New Roman" w:eastAsia="宋体" w:cs="仿宋"/>
          <w:sz w:val="32"/>
          <w:szCs w:val="32"/>
          <w:highlight w:val="none"/>
        </w:rPr>
        <w:t>第五部分      拟签订的合同文本</w:t>
      </w:r>
    </w:p>
    <w:p>
      <w:pPr>
        <w:spacing w:line="360" w:lineRule="auto"/>
        <w:ind w:left="1680" w:leftChars="800"/>
        <w:jc w:val="left"/>
        <w:rPr>
          <w:rFonts w:ascii="Times New Roman" w:hAnsi="Times New Roman" w:eastAsia="宋体" w:cs="仿宋"/>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宋体" w:cs="仿宋"/>
          <w:sz w:val="32"/>
          <w:szCs w:val="32"/>
          <w:highlight w:val="none"/>
        </w:rPr>
        <w:t>第六部分      应提交的有关格式范例</w:t>
      </w:r>
    </w:p>
    <w:p>
      <w:pPr>
        <w:spacing w:line="360" w:lineRule="auto"/>
        <w:ind w:firstLine="723" w:firstLineChars="200"/>
        <w:jc w:val="center"/>
        <w:rPr>
          <w:rFonts w:ascii="Times New Roman" w:hAnsi="Times New Roman" w:eastAsia="宋体" w:cs="仿宋"/>
          <w:b/>
          <w:sz w:val="36"/>
          <w:szCs w:val="36"/>
          <w:highlight w:val="none"/>
        </w:rPr>
      </w:pPr>
      <w:r>
        <w:rPr>
          <w:rFonts w:hint="eastAsia" w:ascii="Times New Roman" w:hAnsi="Times New Roman" w:eastAsia="宋体" w:cs="仿宋"/>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ascii="Times New Roman" w:hAnsi="Times New Roman" w:eastAsia="宋体" w:cs="仿宋"/>
          <w:sz w:val="24"/>
          <w:highlight w:val="none"/>
        </w:rPr>
      </w:pPr>
      <w:bookmarkStart w:id="1" w:name="_Toc35393621"/>
      <w:bookmarkStart w:id="2" w:name="_Toc35393790"/>
      <w:bookmarkStart w:id="3" w:name="_Toc28359002"/>
      <w:bookmarkStart w:id="4" w:name="_Toc28359079"/>
      <w:bookmarkStart w:id="5" w:name="_Hlk24379207"/>
      <w:r>
        <w:rPr>
          <w:rFonts w:hint="eastAsia" w:ascii="Times New Roman" w:hAnsi="Times New Roman" w:eastAsia="宋体" w:cs="仿宋"/>
          <w:b/>
          <w:bCs/>
          <w:sz w:val="24"/>
          <w:highlight w:val="none"/>
        </w:rPr>
        <w:t>项目概况</w:t>
      </w:r>
      <w:r>
        <w:rPr>
          <w:rFonts w:hint="eastAsia" w:ascii="Times New Roman" w:hAnsi="Times New Roman" w:eastAsia="宋体" w:cs="仿宋"/>
          <w:b/>
          <w:bCs/>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杭州临江环境能源有限公司的</w:t>
      </w:r>
      <w:r>
        <w:rPr>
          <w:rFonts w:hint="eastAsia" w:ascii="Times New Roman" w:hAnsi="Times New Roman" w:eastAsia="宋体" w:cs="仿宋"/>
          <w:sz w:val="24"/>
          <w:highlight w:val="none"/>
          <w:u w:val="single"/>
          <w:lang w:eastAsia="zh-CN"/>
        </w:rPr>
        <w:t>临江环境2026年-2027年溴化锂机组配件采购项目（年度采购）</w:t>
      </w:r>
      <w:r>
        <w:rPr>
          <w:rFonts w:hint="eastAsia" w:ascii="Times New Roman" w:hAnsi="Times New Roman" w:eastAsia="宋体" w:cs="仿宋"/>
          <w:sz w:val="24"/>
          <w:highlight w:val="none"/>
        </w:rPr>
        <w:t>已批准实施，资金自筹，采购人为</w:t>
      </w:r>
      <w:r>
        <w:rPr>
          <w:rFonts w:hint="eastAsia" w:ascii="Times New Roman" w:hAnsi="Times New Roman" w:eastAsia="宋体" w:cs="仿宋"/>
          <w:sz w:val="24"/>
          <w:highlight w:val="none"/>
          <w:u w:val="single"/>
        </w:rPr>
        <w:t>杭州临江环境能源有限公司</w:t>
      </w:r>
      <w:r>
        <w:rPr>
          <w:rFonts w:hint="eastAsia" w:ascii="Times New Roman" w:hAnsi="Times New Roman" w:eastAsia="宋体" w:cs="仿宋"/>
          <w:sz w:val="24"/>
          <w:highlight w:val="none"/>
        </w:rPr>
        <w:t>。项目已具备采购条件，现对该项目进行询价</w:t>
      </w:r>
      <w:r>
        <w:rPr>
          <w:rFonts w:hint="eastAsia" w:ascii="Times New Roman" w:hAnsi="Times New Roman" w:eastAsia="宋体" w:cs="仿宋"/>
          <w:sz w:val="24"/>
          <w:highlight w:val="none"/>
          <w:lang w:val="en-US" w:eastAsia="zh-CN"/>
        </w:rPr>
        <w:t>采购</w:t>
      </w:r>
      <w:r>
        <w:rPr>
          <w:rFonts w:hint="eastAsia" w:ascii="Times New Roman" w:hAnsi="Times New Roman" w:eastAsia="宋体" w:cs="仿宋"/>
          <w:sz w:val="24"/>
          <w:highlight w:val="none"/>
        </w:rPr>
        <w:t>。本询价公告</w:t>
      </w:r>
      <w:r>
        <w:rPr>
          <w:rFonts w:hint="eastAsia" w:ascii="Times New Roman" w:hAnsi="Times New Roman" w:eastAsia="宋体" w:cs="仿宋"/>
          <w:sz w:val="24"/>
          <w:highlight w:val="none"/>
          <w:lang w:val="en-US" w:eastAsia="zh-CN"/>
        </w:rPr>
        <w:t>在</w:t>
      </w:r>
      <w:r>
        <w:rPr>
          <w:rFonts w:hint="eastAsia" w:ascii="Times New Roman" w:hAnsi="Times New Roman" w:eastAsia="宋体" w:cs="仿宋"/>
          <w:sz w:val="24"/>
          <w:highlight w:val="none"/>
        </w:rPr>
        <w:t>中国招标投标公共服务平台（http://www.cebpubservice.com/）、</w:t>
      </w:r>
      <w:r>
        <w:rPr>
          <w:rFonts w:hint="eastAsia" w:ascii="Times New Roman" w:hAnsi="Times New Roman" w:eastAsia="宋体" w:cs="宋体"/>
          <w:snapToGrid w:val="0"/>
          <w:color w:val="auto"/>
          <w:sz w:val="24"/>
          <w:szCs w:val="24"/>
          <w:highlight w:val="none"/>
          <w:u w:val="single"/>
        </w:rPr>
        <w:t>浙江企业采购信息服务网发布</w:t>
      </w:r>
      <w:r>
        <w:rPr>
          <w:rFonts w:hint="eastAsia" w:ascii="Times New Roman" w:hAnsi="Times New Roman" w:eastAsia="宋体" w:cs="仿宋"/>
          <w:sz w:val="24"/>
          <w:highlight w:val="none"/>
        </w:rPr>
        <w:t>（</w:t>
      </w:r>
      <w:r>
        <w:rPr>
          <w:rFonts w:hint="eastAsia" w:ascii="Times New Roman" w:hAnsi="Times New Roman" w:eastAsia="宋体" w:cs="宋体"/>
          <w:snapToGrid w:val="0"/>
          <w:color w:val="auto"/>
          <w:sz w:val="24"/>
          <w:szCs w:val="24"/>
          <w:highlight w:val="none"/>
          <w:u w:val="single"/>
        </w:rPr>
        <w:t>https://b.zhengcaiyun.cn/</w:t>
      </w:r>
      <w:r>
        <w:rPr>
          <w:rFonts w:hint="eastAsia" w:ascii="Times New Roman" w:hAnsi="Times New Roman" w:eastAsia="宋体" w:cs="仿宋"/>
          <w:sz w:val="24"/>
          <w:highlight w:val="none"/>
        </w:rPr>
        <w:t>）、杭州市环境集团有限公司</w:t>
      </w:r>
      <w:r>
        <w:rPr>
          <w:rFonts w:hint="eastAsia" w:ascii="Times New Roman" w:hAnsi="Times New Roman" w:eastAsia="宋体" w:cs="仿宋"/>
          <w:sz w:val="24"/>
          <w:highlight w:val="none"/>
          <w:lang w:val="en-US" w:eastAsia="zh-CN"/>
        </w:rPr>
        <w:t>网站</w:t>
      </w:r>
      <w:r>
        <w:rPr>
          <w:rFonts w:hint="eastAsia" w:ascii="Times New Roman" w:hAnsi="Times New Roman" w:eastAsia="宋体" w:cs="仿宋"/>
          <w:sz w:val="24"/>
          <w:highlight w:val="none"/>
        </w:rPr>
        <w:t>、杭州临江环境能源有限公司</w:t>
      </w:r>
      <w:r>
        <w:rPr>
          <w:rFonts w:hint="eastAsia" w:ascii="Times New Roman" w:hAnsi="Times New Roman" w:eastAsia="宋体" w:cs="仿宋"/>
          <w:sz w:val="24"/>
          <w:highlight w:val="none"/>
          <w:lang w:val="en-US" w:eastAsia="zh-CN"/>
        </w:rPr>
        <w:t>网站</w:t>
      </w:r>
      <w:r>
        <w:rPr>
          <w:rFonts w:hint="eastAsia" w:ascii="Times New Roman" w:hAnsi="Times New Roman" w:eastAsia="宋体" w:cs="仿宋"/>
          <w:sz w:val="24"/>
          <w:highlight w:val="none"/>
        </w:rPr>
        <w:t>发布。欢迎对本项目有兴趣且符合资质条件的潜在供应商参加本次采购项目。</w:t>
      </w:r>
    </w:p>
    <w:p>
      <w:pPr>
        <w:pStyle w:val="3"/>
        <w:spacing w:line="240" w:lineRule="auto"/>
        <w:ind w:firstLine="482" w:firstLineChars="200"/>
        <w:rPr>
          <w:rFonts w:ascii="Times New Roman" w:hAnsi="Times New Roman" w:eastAsia="宋体" w:cs="仿宋"/>
          <w:bCs w:val="0"/>
          <w:sz w:val="24"/>
          <w:szCs w:val="24"/>
          <w:highlight w:val="none"/>
        </w:rPr>
      </w:pPr>
      <w:bookmarkStart w:id="6" w:name="OLE_LINK2"/>
      <w:r>
        <w:rPr>
          <w:rFonts w:hint="eastAsia" w:ascii="Times New Roman" w:hAnsi="Times New Roman" w:eastAsia="宋体" w:cs="仿宋"/>
          <w:bCs w:val="0"/>
          <w:sz w:val="24"/>
          <w:szCs w:val="24"/>
          <w:highlight w:val="none"/>
        </w:rPr>
        <w:t>一、项目基本情况</w:t>
      </w:r>
      <w:bookmarkEnd w:id="1"/>
      <w:bookmarkEnd w:id="2"/>
      <w:bookmarkEnd w:id="3"/>
      <w:bookmarkEnd w:id="4"/>
    </w:p>
    <w:p>
      <w:pPr>
        <w:spacing w:line="360" w:lineRule="auto"/>
        <w:ind w:firstLine="482" w:firstLineChars="200"/>
        <w:rPr>
          <w:rFonts w:hint="eastAsia" w:ascii="Times New Roman" w:hAnsi="Times New Roman" w:eastAsia="宋体" w:cs="仿宋"/>
          <w:sz w:val="24"/>
          <w:highlight w:val="none"/>
          <w:u w:val="single"/>
          <w:lang w:eastAsia="zh-CN"/>
        </w:rPr>
      </w:pPr>
      <w:r>
        <w:rPr>
          <w:rFonts w:hint="eastAsia" w:ascii="Times New Roman" w:hAnsi="Times New Roman" w:eastAsia="宋体" w:cs="仿宋"/>
          <w:b/>
          <w:bCs/>
          <w:sz w:val="24"/>
          <w:highlight w:val="none"/>
        </w:rPr>
        <w:t>1.项目编号：</w:t>
      </w:r>
      <w:r>
        <w:rPr>
          <w:rFonts w:hint="eastAsia" w:ascii="Times New Roman" w:hAnsi="Times New Roman" w:eastAsia="宋体" w:cs="仿宋"/>
          <w:sz w:val="24"/>
          <w:highlight w:val="none"/>
          <w:u w:val="single"/>
          <w:lang w:eastAsia="zh-CN"/>
        </w:rPr>
        <w:t>202604021</w:t>
      </w:r>
    </w:p>
    <w:p>
      <w:pPr>
        <w:spacing w:line="360" w:lineRule="auto"/>
        <w:ind w:firstLine="482" w:firstLineChars="200"/>
        <w:rPr>
          <w:rFonts w:hint="eastAsia" w:ascii="Times New Roman" w:hAnsi="Times New Roman" w:eastAsia="宋体" w:cs="仿宋"/>
          <w:sz w:val="24"/>
          <w:highlight w:val="none"/>
          <w:u w:val="single"/>
          <w:lang w:eastAsia="zh-CN"/>
        </w:rPr>
      </w:pPr>
      <w:r>
        <w:rPr>
          <w:rFonts w:hint="eastAsia" w:ascii="Times New Roman" w:hAnsi="Times New Roman" w:eastAsia="宋体" w:cs="仿宋"/>
          <w:b/>
          <w:bCs/>
          <w:sz w:val="24"/>
          <w:highlight w:val="none"/>
        </w:rPr>
        <w:t>2.项目名称：</w:t>
      </w:r>
      <w:r>
        <w:rPr>
          <w:rFonts w:hint="eastAsia" w:ascii="Times New Roman" w:hAnsi="Times New Roman" w:eastAsia="宋体" w:cs="仿宋"/>
          <w:sz w:val="24"/>
          <w:highlight w:val="none"/>
          <w:u w:val="single"/>
          <w:lang w:eastAsia="zh-CN"/>
        </w:rPr>
        <w:t>临江环境2026年-2027年溴化锂机组配件采购项目（年度采购）</w:t>
      </w:r>
    </w:p>
    <w:p>
      <w:pPr>
        <w:spacing w:line="360" w:lineRule="auto"/>
        <w:ind w:firstLine="482" w:firstLineChars="200"/>
        <w:rPr>
          <w:rFonts w:ascii="Times New Roman" w:hAnsi="Times New Roman" w:eastAsia="宋体" w:cs="仿宋"/>
          <w:sz w:val="24"/>
          <w:highlight w:val="none"/>
        </w:rPr>
      </w:pPr>
      <w:r>
        <w:rPr>
          <w:rFonts w:hint="eastAsia" w:ascii="Times New Roman" w:hAnsi="Times New Roman" w:eastAsia="宋体" w:cs="仿宋"/>
          <w:b/>
          <w:bCs/>
          <w:sz w:val="24"/>
          <w:highlight w:val="none"/>
        </w:rPr>
        <w:t>3.采购方式：</w:t>
      </w:r>
      <w:r>
        <w:rPr>
          <w:rFonts w:hint="eastAsia" w:ascii="Times New Roman" w:hAnsi="Times New Roman" w:eastAsia="宋体" w:cs="仿宋"/>
          <w:sz w:val="24"/>
          <w:highlight w:val="none"/>
          <w:u w:val="single"/>
        </w:rPr>
        <w:t>询价</w:t>
      </w:r>
    </w:p>
    <w:bookmarkEnd w:id="5"/>
    <w:p>
      <w:pPr>
        <w:spacing w:line="360" w:lineRule="auto"/>
        <w:ind w:firstLine="482" w:firstLineChars="200"/>
        <w:rPr>
          <w:rFonts w:ascii="Times New Roman" w:hAnsi="Times New Roman" w:eastAsia="宋体" w:cs="仿宋"/>
          <w:sz w:val="24"/>
          <w:highlight w:val="none"/>
        </w:rPr>
      </w:pPr>
      <w:r>
        <w:rPr>
          <w:rFonts w:hint="eastAsia" w:ascii="Times New Roman" w:hAnsi="Times New Roman" w:eastAsia="宋体" w:cs="仿宋"/>
          <w:b/>
          <w:bCs/>
          <w:sz w:val="24"/>
          <w:highlight w:val="none"/>
        </w:rPr>
        <w:t>4.最高限价：</w:t>
      </w:r>
      <w:r>
        <w:rPr>
          <w:rFonts w:hint="eastAsia" w:ascii="Times New Roman" w:hAnsi="Times New Roman" w:eastAsia="宋体" w:cs="仿宋"/>
          <w:b w:val="0"/>
          <w:bCs w:val="0"/>
          <w:color w:val="auto"/>
          <w:sz w:val="24"/>
          <w:highlight w:val="none"/>
          <w:u w:val="single"/>
          <w:lang w:val="en-US" w:eastAsia="zh-CN"/>
        </w:rPr>
        <w:t>含税12.556</w:t>
      </w:r>
      <w:r>
        <w:rPr>
          <w:rFonts w:hint="eastAsia" w:ascii="Times New Roman" w:hAnsi="Times New Roman" w:eastAsia="宋体" w:cs="仿宋"/>
          <w:color w:val="auto"/>
          <w:sz w:val="24"/>
          <w:highlight w:val="none"/>
          <w:u w:val="single"/>
        </w:rPr>
        <w:t>万</w:t>
      </w:r>
      <w:r>
        <w:rPr>
          <w:rFonts w:hint="eastAsia" w:ascii="Times New Roman" w:hAnsi="Times New Roman" w:eastAsia="宋体" w:cs="仿宋"/>
          <w:sz w:val="24"/>
          <w:highlight w:val="none"/>
          <w:u w:val="single"/>
        </w:rPr>
        <w:t>元</w:t>
      </w:r>
    </w:p>
    <w:p>
      <w:pPr>
        <w:spacing w:line="360" w:lineRule="auto"/>
        <w:ind w:firstLine="482" w:firstLineChars="200"/>
        <w:rPr>
          <w:rFonts w:ascii="Times New Roman" w:hAnsi="Times New Roman" w:eastAsia="宋体" w:cs="宋体"/>
          <w:bCs/>
          <w:sz w:val="24"/>
          <w:highlight w:val="none"/>
        </w:rPr>
      </w:pPr>
      <w:r>
        <w:rPr>
          <w:rFonts w:hint="eastAsia" w:ascii="Times New Roman" w:hAnsi="Times New Roman" w:eastAsia="宋体" w:cs="仿宋"/>
          <w:b/>
          <w:bCs/>
          <w:sz w:val="24"/>
          <w:highlight w:val="none"/>
        </w:rPr>
        <w:t>5.采购需求：</w:t>
      </w:r>
    </w:p>
    <w:p>
      <w:pPr>
        <w:spacing w:line="360" w:lineRule="auto"/>
        <w:ind w:firstLine="480" w:firstLineChars="200"/>
        <w:rPr>
          <w:rFonts w:ascii="Times New Roman" w:hAnsi="Times New Roman" w:eastAsia="宋体"/>
          <w:sz w:val="24"/>
          <w:highlight w:val="none"/>
        </w:rPr>
      </w:pPr>
      <w:r>
        <w:rPr>
          <w:rFonts w:hint="eastAsia" w:ascii="Times New Roman" w:hAnsi="Times New Roman" w:eastAsia="宋体" w:cs="宋体"/>
          <w:bCs/>
          <w:sz w:val="24"/>
          <w:highlight w:val="none"/>
        </w:rPr>
        <w:t>杭州临江环境能源有限公司因日常生产需要，需采购</w:t>
      </w:r>
      <w:r>
        <w:rPr>
          <w:rFonts w:hint="eastAsia" w:ascii="Times New Roman" w:hAnsi="Times New Roman" w:eastAsia="宋体" w:cs="宋体"/>
          <w:bCs/>
          <w:sz w:val="24"/>
          <w:highlight w:val="none"/>
          <w:lang w:val="en-US" w:eastAsia="zh-CN"/>
        </w:rPr>
        <w:t>溴化锂机组配件</w:t>
      </w:r>
      <w:r>
        <w:rPr>
          <w:rFonts w:hint="eastAsia" w:ascii="Times New Roman" w:hAnsi="Times New Roman" w:eastAsia="宋体" w:cs="宋体"/>
          <w:bCs/>
          <w:sz w:val="24"/>
          <w:highlight w:val="none"/>
        </w:rPr>
        <w:t>一批。</w:t>
      </w:r>
      <w:r>
        <w:rPr>
          <w:rFonts w:hint="eastAsia" w:ascii="Times New Roman" w:hAnsi="Times New Roman" w:eastAsia="宋体" w:cs="仿宋"/>
          <w:sz w:val="24"/>
          <w:highlight w:val="none"/>
        </w:rPr>
        <w:t>具体要求以询价通知书第三部分采购需求为准。</w:t>
      </w:r>
    </w:p>
    <w:p>
      <w:pPr>
        <w:spacing w:line="360" w:lineRule="auto"/>
        <w:ind w:firstLine="480" w:firstLineChars="200"/>
        <w:rPr>
          <w:rFonts w:ascii="Times New Roman" w:hAnsi="Times New Roman" w:eastAsia="宋体" w:cs="仿宋"/>
          <w:sz w:val="24"/>
          <w:highlight w:val="none"/>
          <w:u w:val="single"/>
        </w:rPr>
      </w:pPr>
      <w:r>
        <w:rPr>
          <w:rFonts w:hint="eastAsia" w:ascii="Times New Roman" w:hAnsi="Times New Roman" w:eastAsia="宋体" w:cs="仿宋"/>
          <w:sz w:val="24"/>
          <w:highlight w:val="none"/>
        </w:rPr>
        <w:t>6.</w:t>
      </w:r>
      <w:r>
        <w:rPr>
          <w:rFonts w:hint="eastAsia" w:ascii="Times New Roman" w:hAnsi="Times New Roman" w:eastAsia="宋体" w:cs="仿宋"/>
          <w:b/>
          <w:bCs/>
          <w:sz w:val="24"/>
          <w:highlight w:val="none"/>
        </w:rPr>
        <w:t>合同期限：</w:t>
      </w:r>
      <w:r>
        <w:rPr>
          <w:rFonts w:hint="eastAsia" w:ascii="Times New Roman" w:hAnsi="Times New Roman" w:eastAsia="宋体" w:cs="仿宋"/>
          <w:sz w:val="24"/>
          <w:highlight w:val="none"/>
          <w:u w:val="single"/>
          <w:lang w:val="en-US" w:eastAsia="zh-CN"/>
        </w:rPr>
        <w:t>自合同签订后12个月。</w:t>
      </w:r>
      <w:r>
        <w:rPr>
          <w:rFonts w:hint="eastAsia" w:ascii="Times New Roman" w:hAnsi="Times New Roman" w:eastAsia="宋体" w:cs="仿宋"/>
          <w:color w:val="auto"/>
          <w:sz w:val="24"/>
          <w:highlight w:val="none"/>
          <w:u w:val="single"/>
          <w:lang w:val="en-US" w:eastAsia="zh-CN"/>
        </w:rPr>
        <w:t>（以采购人下达订单时间为准）</w:t>
      </w:r>
      <w:r>
        <w:rPr>
          <w:rFonts w:hint="eastAsia" w:ascii="Times New Roman" w:hAnsi="Times New Roman" w:eastAsia="宋体" w:cs="仿宋"/>
          <w:sz w:val="24"/>
          <w:highlight w:val="none"/>
          <w:u w:val="single"/>
        </w:rPr>
        <w:t>。</w:t>
      </w:r>
    </w:p>
    <w:p>
      <w:pPr>
        <w:spacing w:line="360" w:lineRule="auto"/>
        <w:ind w:firstLine="480" w:firstLineChars="200"/>
        <w:rPr>
          <w:rFonts w:ascii="Times New Roman" w:hAnsi="Times New Roman" w:eastAsia="宋体" w:cs="仿宋"/>
          <w:sz w:val="24"/>
          <w:highlight w:val="none"/>
        </w:rPr>
      </w:pPr>
      <w:r>
        <w:rPr>
          <w:rFonts w:ascii="Times New Roman" w:hAnsi="Times New Roman" w:eastAsia="宋体" w:cs="仿宋"/>
          <w:sz w:val="24"/>
          <w:highlight w:val="none"/>
        </w:rPr>
        <w:t>7.</w:t>
      </w:r>
      <w:r>
        <w:rPr>
          <w:rFonts w:hint="eastAsia" w:ascii="Times New Roman" w:hAnsi="Times New Roman" w:eastAsia="宋体" w:cs="宋体"/>
          <w:b/>
          <w:sz w:val="24"/>
          <w:highlight w:val="none"/>
        </w:rPr>
        <w:t>本项目</w:t>
      </w:r>
      <w:r>
        <w:rPr>
          <w:rFonts w:hint="eastAsia" w:ascii="Times New Roman" w:hAnsi="Times New Roman" w:eastAsia="宋体" w:cs="宋体"/>
          <w:b/>
          <w:sz w:val="24"/>
          <w:highlight w:val="none"/>
          <w:lang w:val="en-US" w:eastAsia="zh-CN"/>
        </w:rPr>
        <w:t>不</w:t>
      </w:r>
      <w:r>
        <w:rPr>
          <w:rFonts w:hint="eastAsia" w:ascii="Times New Roman" w:hAnsi="Times New Roman" w:eastAsia="宋体" w:cs="宋体"/>
          <w:b/>
          <w:sz w:val="24"/>
          <w:highlight w:val="none"/>
        </w:rPr>
        <w:t>接受联合体</w:t>
      </w:r>
      <w:r>
        <w:rPr>
          <w:rFonts w:hint="eastAsia" w:ascii="Times New Roman" w:hAnsi="Times New Roman" w:eastAsia="宋体" w:cs="宋体"/>
          <w:b/>
          <w:sz w:val="24"/>
          <w:highlight w:val="none"/>
          <w:lang w:val="en-US" w:eastAsia="zh-CN"/>
        </w:rPr>
        <w:t>响应</w:t>
      </w:r>
      <w:r>
        <w:rPr>
          <w:rFonts w:hint="eastAsia" w:ascii="Times New Roman" w:hAnsi="Times New Roman" w:eastAsia="宋体" w:cs="宋体"/>
          <w:kern w:val="0"/>
          <w:sz w:val="24"/>
          <w:highlight w:val="none"/>
        </w:rPr>
        <w:t>。</w:t>
      </w:r>
    </w:p>
    <w:p>
      <w:pPr>
        <w:spacing w:line="360" w:lineRule="auto"/>
        <w:ind w:firstLine="482" w:firstLineChars="200"/>
        <w:rPr>
          <w:rFonts w:hint="default" w:ascii="Times New Roman" w:hAnsi="Times New Roman" w:eastAsia="宋体" w:cs="仿宋"/>
          <w:b/>
          <w:bCs w:val="0"/>
          <w:kern w:val="2"/>
          <w:sz w:val="24"/>
          <w:szCs w:val="24"/>
          <w:highlight w:val="none"/>
          <w:lang w:val="en-US" w:eastAsia="zh-CN" w:bidi="ar-SA"/>
        </w:rPr>
      </w:pPr>
      <w:bookmarkStart w:id="7" w:name="_Toc28359003"/>
      <w:bookmarkStart w:id="8" w:name="_Toc28359080"/>
      <w:bookmarkStart w:id="9" w:name="_Toc35393791"/>
      <w:bookmarkStart w:id="10" w:name="_Toc35393622"/>
      <w:r>
        <w:rPr>
          <w:rFonts w:hint="eastAsia" w:ascii="Times New Roman" w:hAnsi="Times New Roman" w:eastAsia="宋体" w:cs="仿宋"/>
          <w:b/>
          <w:bCs w:val="0"/>
          <w:kern w:val="2"/>
          <w:sz w:val="24"/>
          <w:szCs w:val="24"/>
          <w:highlight w:val="none"/>
          <w:lang w:val="en-US" w:eastAsia="zh-CN" w:bidi="ar-SA"/>
        </w:rPr>
        <w:t>二、供应商的资格要求：</w:t>
      </w:r>
      <w:bookmarkEnd w:id="7"/>
      <w:bookmarkEnd w:id="8"/>
      <w:bookmarkEnd w:id="9"/>
      <w:bookmarkEnd w:id="10"/>
      <w:bookmarkStart w:id="11" w:name="_Toc28359081"/>
      <w:bookmarkStart w:id="12" w:name="_Toc35393623"/>
      <w:bookmarkStart w:id="13" w:name="_Toc35393792"/>
      <w:bookmarkStart w:id="14" w:name="_Toc28359004"/>
    </w:p>
    <w:p>
      <w:pPr>
        <w:spacing w:line="360" w:lineRule="auto"/>
        <w:ind w:firstLine="480" w:firstLineChars="200"/>
        <w:rPr>
          <w:rFonts w:ascii="Times New Roman" w:hAnsi="Times New Roman" w:eastAsia="宋体"/>
          <w:color w:val="auto"/>
          <w:highlight w:val="none"/>
        </w:rPr>
      </w:pPr>
      <w:r>
        <w:rPr>
          <w:rFonts w:hint="eastAsia" w:ascii="Times New Roman" w:hAnsi="Times New Roman" w:eastAsia="宋体" w:cs="仿宋"/>
          <w:bCs/>
          <w:color w:val="auto"/>
          <w:kern w:val="2"/>
          <w:sz w:val="24"/>
          <w:szCs w:val="24"/>
          <w:highlight w:val="none"/>
          <w:lang w:val="en-US" w:eastAsia="zh-CN" w:bidi="ar-SA"/>
        </w:rPr>
        <w:t>1.</w:t>
      </w:r>
      <w:r>
        <w:rPr>
          <w:rFonts w:hint="default" w:ascii="Times New Roman" w:hAnsi="Times New Roman" w:eastAsia="宋体" w:cs="仿宋"/>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ascii="Times New Roman" w:hAnsi="Times New Roman" w:eastAsia="宋体" w:cs="仿宋"/>
          <w:bCs/>
          <w:color w:val="auto"/>
          <w:kern w:val="2"/>
          <w:sz w:val="24"/>
          <w:szCs w:val="24"/>
          <w:highlight w:val="none"/>
          <w:lang w:val="en-US" w:eastAsia="zh-CN" w:bidi="ar-SA"/>
        </w:rPr>
        <w:t>自身</w:t>
      </w:r>
      <w:r>
        <w:rPr>
          <w:rFonts w:hint="default" w:ascii="Times New Roman" w:hAnsi="Times New Roman" w:eastAsia="宋体" w:cs="仿宋"/>
          <w:bCs/>
          <w:color w:val="auto"/>
          <w:kern w:val="2"/>
          <w:sz w:val="24"/>
          <w:szCs w:val="24"/>
          <w:highlight w:val="none"/>
          <w:lang w:val="en-US" w:eastAsia="zh-CN" w:bidi="ar-SA"/>
        </w:rPr>
        <w:t>营业执照复印件并加盖公章外</w:t>
      </w:r>
      <w:r>
        <w:rPr>
          <w:rFonts w:hint="eastAsia" w:ascii="Times New Roman" w:hAnsi="Times New Roman" w:eastAsia="宋体" w:cs="仿宋"/>
          <w:bCs/>
          <w:color w:val="auto"/>
          <w:kern w:val="2"/>
          <w:sz w:val="24"/>
          <w:szCs w:val="24"/>
          <w:highlight w:val="none"/>
          <w:lang w:val="en-US" w:eastAsia="zh-CN" w:bidi="ar-SA"/>
        </w:rPr>
        <w:t>，提供</w:t>
      </w:r>
      <w:r>
        <w:rPr>
          <w:rFonts w:hint="default" w:ascii="Times New Roman" w:hAnsi="Times New Roman" w:eastAsia="宋体" w:cs="仿宋"/>
          <w:bCs/>
          <w:color w:val="auto"/>
          <w:kern w:val="2"/>
          <w:sz w:val="24"/>
          <w:szCs w:val="24"/>
          <w:highlight w:val="none"/>
          <w:lang w:val="en-US" w:eastAsia="zh-CN" w:bidi="ar-SA"/>
        </w:rPr>
        <w:t>其所属具有独立法人资格的总公司出具的有效授权书</w:t>
      </w:r>
      <w:r>
        <w:rPr>
          <w:rFonts w:hint="eastAsia" w:ascii="Times New Roman" w:hAnsi="Times New Roman" w:eastAsia="宋体" w:cs="仿宋"/>
          <w:bCs/>
          <w:color w:val="auto"/>
          <w:kern w:val="2"/>
          <w:sz w:val="24"/>
          <w:szCs w:val="24"/>
          <w:highlight w:val="none"/>
          <w:lang w:val="en-US" w:eastAsia="zh-CN" w:bidi="ar-SA"/>
        </w:rPr>
        <w:t>和总公司营业执照</w:t>
      </w:r>
      <w:r>
        <w:rPr>
          <w:rFonts w:hint="default" w:ascii="Times New Roman" w:hAnsi="Times New Roman" w:eastAsia="宋体" w:cs="仿宋"/>
          <w:bCs/>
          <w:color w:val="auto"/>
          <w:kern w:val="2"/>
          <w:sz w:val="24"/>
          <w:szCs w:val="24"/>
          <w:highlight w:val="none"/>
          <w:lang w:val="en-US" w:eastAsia="zh-CN" w:bidi="ar-SA"/>
        </w:rPr>
        <w:t>复印件并加盖公章</w:t>
      </w:r>
      <w:r>
        <w:rPr>
          <w:rFonts w:hint="eastAsia" w:ascii="Times New Roman" w:hAnsi="Times New Roman" w:eastAsia="宋体" w:cs="仿宋"/>
          <w:bCs/>
          <w:color w:val="auto"/>
          <w:kern w:val="2"/>
          <w:sz w:val="24"/>
          <w:szCs w:val="24"/>
          <w:highlight w:val="none"/>
          <w:lang w:val="en-US" w:eastAsia="zh-CN" w:bidi="ar-SA"/>
        </w:rPr>
        <w:t>。</w:t>
      </w:r>
    </w:p>
    <w:p>
      <w:pPr>
        <w:spacing w:line="360" w:lineRule="auto"/>
        <w:ind w:firstLine="480" w:firstLineChars="200"/>
        <w:rPr>
          <w:rFonts w:hint="eastAsia" w:ascii="Times New Roman" w:hAnsi="Times New Roman" w:eastAsia="宋体" w:cs="仿宋"/>
          <w:bCs/>
          <w:color w:val="auto"/>
          <w:kern w:val="2"/>
          <w:sz w:val="24"/>
          <w:szCs w:val="24"/>
          <w:highlight w:val="none"/>
          <w:lang w:val="en-US" w:eastAsia="zh-CN" w:bidi="ar-SA"/>
        </w:rPr>
      </w:pPr>
      <w:r>
        <w:rPr>
          <w:rFonts w:hint="eastAsia" w:ascii="Times New Roman" w:hAnsi="Times New Roman" w:eastAsia="宋体" w:cs="仿宋"/>
          <w:bCs/>
          <w:color w:val="auto"/>
          <w:kern w:val="2"/>
          <w:sz w:val="24"/>
          <w:szCs w:val="24"/>
          <w:highlight w:val="none"/>
          <w:lang w:val="en-US" w:eastAsia="zh-CN" w:bidi="ar-SA"/>
        </w:rPr>
        <w:t>2.近三年内，供应商未被“信用中国”(www.creditchina.gov.cn)、中国政府采购网(www.ccgp.gov.cn)等官方网站列入严重失信、政府采购严重违法失信行为名单。（供应商提供，采购人在响应开启当日复核）。</w:t>
      </w:r>
    </w:p>
    <w:p>
      <w:pPr>
        <w:spacing w:line="360" w:lineRule="auto"/>
        <w:ind w:firstLine="480" w:firstLineChars="200"/>
        <w:rPr>
          <w:rFonts w:hint="eastAsia" w:ascii="Times New Roman" w:hAnsi="Times New Roman" w:eastAsia="宋体" w:cs="仿宋"/>
          <w:bCs/>
          <w:sz w:val="24"/>
          <w:highlight w:val="none"/>
          <w:u w:val="single"/>
        </w:rPr>
      </w:pPr>
      <w:r>
        <w:rPr>
          <w:rFonts w:hint="eastAsia" w:ascii="Times New Roman" w:hAnsi="Times New Roman" w:eastAsia="宋体" w:cs="仿宋"/>
          <w:bCs/>
          <w:sz w:val="24"/>
          <w:highlight w:val="none"/>
        </w:rPr>
        <w:t>3.业绩要求：</w:t>
      </w:r>
      <w:r>
        <w:rPr>
          <w:rFonts w:hint="eastAsia" w:ascii="Times New Roman" w:hAnsi="Times New Roman" w:eastAsia="宋体" w:cs="仿宋"/>
          <w:bCs/>
          <w:sz w:val="24"/>
          <w:highlight w:val="none"/>
          <w:u w:val="single"/>
        </w:rPr>
        <w:t xml:space="preserve"> </w:t>
      </w:r>
      <w:r>
        <w:rPr>
          <w:rFonts w:hint="eastAsia" w:ascii="Times New Roman" w:hAnsi="Times New Roman" w:eastAsia="宋体" w:cs="仿宋"/>
          <w:bCs/>
          <w:sz w:val="24"/>
          <w:highlight w:val="none"/>
          <w:u w:val="single"/>
          <w:lang w:val="en-US" w:eastAsia="zh-CN"/>
        </w:rPr>
        <w:t>/</w:t>
      </w:r>
      <w:r>
        <w:rPr>
          <w:rFonts w:hint="eastAsia" w:ascii="Times New Roman" w:hAnsi="Times New Roman" w:eastAsia="宋体" w:cs="仿宋"/>
          <w:bCs/>
          <w:sz w:val="24"/>
          <w:highlight w:val="none"/>
          <w:u w:val="single"/>
        </w:rPr>
        <w:t>。</w:t>
      </w:r>
    </w:p>
    <w:p>
      <w:pPr>
        <w:spacing w:line="360" w:lineRule="auto"/>
        <w:ind w:firstLine="480" w:firstLineChars="200"/>
        <w:rPr>
          <w:rFonts w:ascii="Times New Roman" w:hAnsi="Times New Roman" w:eastAsia="宋体" w:cs="仿宋"/>
          <w:bCs/>
          <w:color w:val="auto"/>
          <w:sz w:val="24"/>
          <w:highlight w:val="none"/>
        </w:rPr>
      </w:pPr>
      <w:r>
        <w:rPr>
          <w:rFonts w:hint="eastAsia" w:ascii="Times New Roman" w:hAnsi="Times New Roman" w:eastAsia="宋体" w:cs="仿宋"/>
          <w:bCs/>
          <w:color w:val="auto"/>
          <w:sz w:val="24"/>
          <w:highlight w:val="none"/>
        </w:rPr>
        <w:t>4.供应商不得</w:t>
      </w:r>
      <w:r>
        <w:rPr>
          <w:rFonts w:hint="eastAsia" w:ascii="Times New Roman" w:hAnsi="Times New Roman" w:eastAsia="宋体" w:cs="仿宋"/>
          <w:bCs/>
          <w:color w:val="auto"/>
          <w:sz w:val="24"/>
          <w:highlight w:val="none"/>
          <w:lang w:val="en-US" w:eastAsia="zh-CN"/>
        </w:rPr>
        <w:t>在</w:t>
      </w:r>
      <w:r>
        <w:rPr>
          <w:rFonts w:hint="eastAsia" w:ascii="Times New Roman" w:hAnsi="Times New Roman" w:eastAsia="宋体" w:cs="仿宋"/>
          <w:bCs/>
          <w:color w:val="auto"/>
          <w:sz w:val="24"/>
          <w:highlight w:val="none"/>
        </w:rPr>
        <w:t>杭州市环境集团有限公司不合格供应商或者在黑名单之内。</w:t>
      </w:r>
      <w:r>
        <w:rPr>
          <w:rFonts w:hint="eastAsia" w:ascii="Times New Roman" w:hAnsi="Times New Roman" w:eastAsia="宋体" w:cs="仿宋"/>
          <w:b w:val="0"/>
          <w:bCs/>
          <w:color w:val="auto"/>
          <w:sz w:val="24"/>
          <w:highlight w:val="none"/>
          <w:lang w:eastAsia="zh-CN"/>
        </w:rPr>
        <w:t>（</w:t>
      </w:r>
      <w:r>
        <w:rPr>
          <w:rFonts w:hint="eastAsia" w:ascii="Times New Roman" w:hAnsi="Times New Roman" w:eastAsia="宋体" w:cs="仿宋"/>
          <w:b w:val="0"/>
          <w:bCs/>
          <w:color w:val="auto"/>
          <w:sz w:val="24"/>
          <w:highlight w:val="none"/>
          <w:lang w:val="en-US" w:eastAsia="zh-CN"/>
        </w:rPr>
        <w:t>供应商</w:t>
      </w:r>
      <w:r>
        <w:rPr>
          <w:rFonts w:hint="eastAsia" w:ascii="Times New Roman" w:hAnsi="Times New Roman" w:eastAsia="宋体" w:cs="仿宋"/>
          <w:b w:val="0"/>
          <w:bCs/>
          <w:color w:val="auto"/>
          <w:sz w:val="24"/>
          <w:highlight w:val="none"/>
        </w:rPr>
        <w:t>无需提供，并以</w:t>
      </w:r>
      <w:r>
        <w:rPr>
          <w:rFonts w:hint="eastAsia" w:ascii="Times New Roman" w:hAnsi="Times New Roman" w:eastAsia="宋体" w:cs="仿宋"/>
          <w:b w:val="0"/>
          <w:bCs/>
          <w:color w:val="auto"/>
          <w:sz w:val="24"/>
          <w:highlight w:val="none"/>
          <w:lang w:val="en-US" w:eastAsia="zh-CN"/>
        </w:rPr>
        <w:t>采购</w:t>
      </w:r>
      <w:r>
        <w:rPr>
          <w:rFonts w:hint="eastAsia" w:ascii="Times New Roman" w:hAnsi="Times New Roman" w:eastAsia="宋体" w:cs="仿宋"/>
          <w:b w:val="0"/>
          <w:bCs/>
          <w:color w:val="auto"/>
          <w:sz w:val="24"/>
          <w:highlight w:val="none"/>
        </w:rPr>
        <w:t>人提供的名单为准</w:t>
      </w:r>
      <w:r>
        <w:rPr>
          <w:rFonts w:hint="eastAsia" w:ascii="Times New Roman" w:hAnsi="Times New Roman" w:eastAsia="宋体" w:cs="仿宋"/>
          <w:b w:val="0"/>
          <w:bCs/>
          <w:color w:val="auto"/>
          <w:sz w:val="24"/>
          <w:highlight w:val="none"/>
          <w:lang w:eastAsia="zh-CN"/>
        </w:rPr>
        <w:t>）</w:t>
      </w:r>
    </w:p>
    <w:p>
      <w:pPr>
        <w:spacing w:line="360" w:lineRule="auto"/>
        <w:ind w:firstLine="480" w:firstLineChars="200"/>
        <w:rPr>
          <w:rFonts w:ascii="Times New Roman" w:hAnsi="Times New Roman" w:eastAsia="宋体" w:cs="仿宋"/>
          <w:bCs/>
          <w:color w:val="auto"/>
          <w:sz w:val="24"/>
          <w:highlight w:val="none"/>
        </w:rPr>
      </w:pPr>
      <w:r>
        <w:rPr>
          <w:rFonts w:hint="eastAsia" w:ascii="Times New Roman" w:hAnsi="Times New Roman" w:eastAsia="宋体" w:cs="仿宋"/>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ascii="Times New Roman" w:hAnsi="Times New Roman" w:eastAsia="宋体" w:cs="仿宋"/>
          <w:bCs/>
          <w:color w:val="auto"/>
          <w:sz w:val="24"/>
          <w:highlight w:val="none"/>
        </w:rPr>
      </w:pPr>
      <w:r>
        <w:rPr>
          <w:rFonts w:hint="eastAsia" w:ascii="Times New Roman" w:hAnsi="Times New Roman" w:eastAsia="宋体" w:cs="仿宋"/>
          <w:bCs/>
          <w:color w:val="auto"/>
          <w:sz w:val="24"/>
          <w:highlight w:val="none"/>
        </w:rPr>
        <w:t>6.供应商须提供其股东信息及出资比例信息。</w:t>
      </w:r>
    </w:p>
    <w:p>
      <w:pPr>
        <w:spacing w:line="360" w:lineRule="auto"/>
        <w:ind w:firstLine="480" w:firstLineChars="200"/>
        <w:rPr>
          <w:rFonts w:ascii="Times New Roman" w:hAnsi="Times New Roman" w:eastAsia="宋体" w:cs="仿宋"/>
          <w:bCs/>
          <w:color w:val="auto"/>
          <w:sz w:val="24"/>
          <w:highlight w:val="none"/>
          <w:u w:val="single"/>
        </w:rPr>
      </w:pPr>
      <w:r>
        <w:rPr>
          <w:rFonts w:ascii="Times New Roman" w:hAnsi="Times New Roman" w:eastAsia="宋体" w:cs="仿宋"/>
          <w:bCs/>
          <w:color w:val="auto"/>
          <w:sz w:val="24"/>
          <w:highlight w:val="none"/>
        </w:rPr>
        <w:t>7.</w:t>
      </w:r>
      <w:r>
        <w:rPr>
          <w:rFonts w:hint="eastAsia" w:ascii="Times New Roman" w:hAnsi="Times New Roman" w:eastAsia="宋体" w:cs="仿宋"/>
          <w:bCs/>
          <w:color w:val="auto"/>
          <w:sz w:val="24"/>
          <w:highlight w:val="none"/>
        </w:rPr>
        <w:t>本项目</w:t>
      </w:r>
      <w:r>
        <w:rPr>
          <w:rFonts w:hint="eastAsia" w:ascii="Times New Roman" w:hAnsi="Times New Roman" w:eastAsia="宋体" w:cs="仿宋"/>
          <w:bCs/>
          <w:color w:val="auto"/>
          <w:sz w:val="24"/>
          <w:highlight w:val="none"/>
          <w:lang w:eastAsia="zh-CN"/>
        </w:rPr>
        <w:t>其他资格</w:t>
      </w:r>
      <w:r>
        <w:rPr>
          <w:rFonts w:hint="eastAsia" w:ascii="Times New Roman" w:hAnsi="Times New Roman" w:eastAsia="宋体" w:cs="仿宋"/>
          <w:bCs/>
          <w:color w:val="auto"/>
          <w:sz w:val="24"/>
          <w:highlight w:val="none"/>
        </w:rPr>
        <w:t>要求：</w:t>
      </w:r>
      <w:r>
        <w:rPr>
          <w:rFonts w:hint="eastAsia" w:ascii="Times New Roman" w:hAnsi="Times New Roman" w:eastAsia="宋体" w:cs="仿宋"/>
          <w:bCs/>
          <w:color w:val="auto"/>
          <w:sz w:val="24"/>
          <w:highlight w:val="none"/>
          <w:u w:val="single"/>
        </w:rPr>
        <w:t xml:space="preserve">  无</w:t>
      </w:r>
      <w:r>
        <w:rPr>
          <w:rFonts w:hint="eastAsia" w:ascii="Times New Roman" w:hAnsi="Times New Roman" w:eastAsia="宋体" w:cs="仿宋"/>
          <w:bCs/>
          <w:i/>
          <w:iCs/>
          <w:color w:val="auto"/>
          <w:sz w:val="24"/>
          <w:highlight w:val="none"/>
          <w:u w:val="single"/>
        </w:rPr>
        <w:t xml:space="preserve">  。</w:t>
      </w:r>
    </w:p>
    <w:p>
      <w:pPr>
        <w:spacing w:line="360" w:lineRule="auto"/>
        <w:ind w:firstLine="482" w:firstLineChars="200"/>
        <w:rPr>
          <w:rFonts w:ascii="Times New Roman" w:hAnsi="Times New Roman" w:eastAsia="宋体" w:cs="仿宋"/>
          <w:b/>
          <w:bCs/>
          <w:sz w:val="24"/>
          <w:highlight w:val="none"/>
        </w:rPr>
      </w:pPr>
      <w:r>
        <w:rPr>
          <w:rFonts w:hint="eastAsia" w:ascii="Times New Roman" w:hAnsi="Times New Roman" w:eastAsia="宋体" w:cs="仿宋"/>
          <w:b/>
          <w:bCs/>
          <w:sz w:val="24"/>
          <w:highlight w:val="none"/>
        </w:rPr>
        <w:t>三、</w:t>
      </w:r>
      <w:bookmarkEnd w:id="11"/>
      <w:bookmarkEnd w:id="12"/>
      <w:bookmarkEnd w:id="13"/>
      <w:bookmarkEnd w:id="14"/>
      <w:r>
        <w:rPr>
          <w:rFonts w:hint="eastAsia" w:ascii="Times New Roman" w:hAnsi="Times New Roman" w:eastAsia="宋体" w:cs="仿宋"/>
          <w:b/>
          <w:bCs/>
          <w:sz w:val="24"/>
          <w:highlight w:val="none"/>
        </w:rPr>
        <w:t>获取（下载）询价采购文件</w:t>
      </w:r>
    </w:p>
    <w:p>
      <w:pPr>
        <w:pStyle w:val="3"/>
        <w:spacing w:before="0" w:after="0" w:line="360" w:lineRule="auto"/>
        <w:ind w:firstLine="480" w:firstLineChars="200"/>
        <w:rPr>
          <w:rFonts w:ascii="Times New Roman" w:hAnsi="Times New Roman" w:eastAsia="宋体" w:cs="仿宋"/>
          <w:b w:val="0"/>
          <w:sz w:val="24"/>
          <w:szCs w:val="24"/>
          <w:highlight w:val="none"/>
        </w:rPr>
      </w:pPr>
      <w:bookmarkStart w:id="15" w:name="_Toc28359005"/>
      <w:bookmarkStart w:id="16" w:name="_Toc35393624"/>
      <w:bookmarkStart w:id="17" w:name="_Toc28359082"/>
      <w:bookmarkStart w:id="18" w:name="_Toc35393793"/>
      <w:r>
        <w:rPr>
          <w:rFonts w:hint="eastAsia" w:ascii="Times New Roman" w:hAnsi="Times New Roman" w:eastAsia="宋体" w:cs="仿宋"/>
          <w:b w:val="0"/>
          <w:sz w:val="24"/>
          <w:szCs w:val="24"/>
          <w:highlight w:val="none"/>
        </w:rPr>
        <w:t>1.时间：报价截止时间前。</w:t>
      </w:r>
    </w:p>
    <w:p>
      <w:pPr>
        <w:pStyle w:val="3"/>
        <w:spacing w:before="0" w:after="0" w:line="360" w:lineRule="auto"/>
        <w:ind w:firstLine="480" w:firstLineChars="200"/>
        <w:rPr>
          <w:rFonts w:hint="eastAsia" w:ascii="Times New Roman" w:hAnsi="Times New Roman" w:eastAsia="宋体" w:cs="仿宋"/>
          <w:b w:val="0"/>
          <w:sz w:val="24"/>
          <w:szCs w:val="24"/>
          <w:highlight w:val="none"/>
        </w:rPr>
      </w:pPr>
      <w:r>
        <w:rPr>
          <w:rFonts w:hint="eastAsia" w:ascii="Times New Roman" w:hAnsi="Times New Roman" w:eastAsia="宋体" w:cs="仿宋"/>
          <w:b w:val="0"/>
          <w:sz w:val="24"/>
          <w:szCs w:val="24"/>
          <w:highlight w:val="none"/>
          <w:lang w:val="en-US" w:eastAsia="zh-CN"/>
        </w:rPr>
        <w:t>2.</w:t>
      </w:r>
      <w:r>
        <w:rPr>
          <w:rFonts w:hint="eastAsia" w:ascii="Times New Roman" w:hAnsi="Times New Roman" w:eastAsia="宋体" w:cs="仿宋"/>
          <w:b w:val="0"/>
          <w:sz w:val="24"/>
          <w:szCs w:val="24"/>
          <w:highlight w:val="none"/>
        </w:rPr>
        <w:t>地点（网址）：杭州临江环境能源有限公司网站（https://www.ljhjny.com/notice.html）</w:t>
      </w:r>
      <w:r>
        <w:rPr>
          <w:rFonts w:hint="eastAsia" w:ascii="Times New Roman" w:hAnsi="Times New Roman" w:eastAsia="宋体" w:cs="仿宋"/>
          <w:b w:val="0"/>
          <w:sz w:val="24"/>
          <w:szCs w:val="24"/>
          <w:highlight w:val="none"/>
          <w:lang w:eastAsia="zh-CN"/>
        </w:rPr>
        <w:t>、杭州临江环境能源有限公司供应链管理系统平台（https://www.ljhjgylpt.com:9280）</w:t>
      </w:r>
      <w:r>
        <w:rPr>
          <w:rFonts w:hint="eastAsia" w:ascii="Times New Roman" w:hAnsi="Times New Roman" w:eastAsia="宋体" w:cs="仿宋"/>
          <w:b w:val="0"/>
          <w:sz w:val="24"/>
          <w:szCs w:val="24"/>
          <w:highlight w:val="none"/>
        </w:rPr>
        <w:t>。</w:t>
      </w:r>
    </w:p>
    <w:p>
      <w:pPr>
        <w:pStyle w:val="3"/>
        <w:spacing w:before="0" w:after="0" w:line="360" w:lineRule="auto"/>
        <w:ind w:firstLine="480" w:firstLineChars="200"/>
        <w:rPr>
          <w:rFonts w:ascii="Times New Roman" w:hAnsi="Times New Roman" w:eastAsia="宋体" w:cs="仿宋"/>
          <w:b w:val="0"/>
          <w:sz w:val="24"/>
          <w:szCs w:val="24"/>
          <w:highlight w:val="none"/>
        </w:rPr>
      </w:pPr>
      <w:r>
        <w:rPr>
          <w:rFonts w:hint="eastAsia" w:ascii="Times New Roman" w:hAnsi="Times New Roman" w:eastAsia="宋体" w:cs="仿宋"/>
          <w:b w:val="0"/>
          <w:sz w:val="24"/>
          <w:szCs w:val="24"/>
          <w:highlight w:val="none"/>
        </w:rPr>
        <w:t>3.方式：网站附件免费下载。</w:t>
      </w:r>
    </w:p>
    <w:bookmarkEnd w:id="15"/>
    <w:bookmarkEnd w:id="16"/>
    <w:bookmarkEnd w:id="17"/>
    <w:bookmarkEnd w:id="18"/>
    <w:p>
      <w:pPr>
        <w:spacing w:line="360" w:lineRule="auto"/>
        <w:ind w:firstLine="482" w:firstLineChars="200"/>
        <w:rPr>
          <w:rFonts w:hint="eastAsia" w:ascii="Times New Roman" w:hAnsi="Times New Roman" w:eastAsia="宋体" w:cs="宋体"/>
          <w:b/>
          <w:bCs w:val="0"/>
          <w:sz w:val="24"/>
          <w:szCs w:val="24"/>
          <w:highlight w:val="none"/>
          <w:u w:val="none"/>
          <w:lang w:val="en-US" w:eastAsia="zh-CN"/>
        </w:rPr>
      </w:pPr>
      <w:r>
        <w:rPr>
          <w:rFonts w:hint="eastAsia" w:ascii="Times New Roman" w:hAnsi="Times New Roman" w:eastAsia="宋体" w:cs="仿宋"/>
          <w:b/>
          <w:bCs/>
          <w:sz w:val="24"/>
          <w:highlight w:val="none"/>
        </w:rPr>
        <w:t>四、询价保证金</w:t>
      </w:r>
      <w:r>
        <w:rPr>
          <w:rFonts w:hint="eastAsia" w:ascii="Times New Roman" w:hAnsi="Times New Roman" w:eastAsia="宋体" w:cs="仿宋"/>
          <w:b/>
          <w:bCs/>
          <w:sz w:val="24"/>
          <w:highlight w:val="none"/>
          <w:lang w:eastAsia="zh-CN"/>
        </w:rPr>
        <w:t>：</w:t>
      </w:r>
      <w:r>
        <w:rPr>
          <w:rFonts w:hint="eastAsia" w:ascii="Times New Roman" w:hAnsi="Times New Roman" w:eastAsia="宋体" w:cs="宋体"/>
          <w:b w:val="0"/>
          <w:bCs/>
          <w:sz w:val="24"/>
          <w:szCs w:val="24"/>
          <w:highlight w:val="none"/>
          <w:u w:val="none"/>
          <w:lang w:val="en-US" w:eastAsia="zh-CN"/>
        </w:rPr>
        <w:t>本项目</w:t>
      </w:r>
      <w:r>
        <w:rPr>
          <w:rFonts w:hint="eastAsia" w:ascii="Times New Roman" w:hAnsi="Times New Roman" w:eastAsia="宋体" w:cs="宋体"/>
          <w:b w:val="0"/>
          <w:bCs/>
          <w:sz w:val="24"/>
          <w:szCs w:val="24"/>
          <w:highlight w:val="none"/>
          <w:u w:val="single"/>
          <w:lang w:val="en-US" w:eastAsia="zh-CN"/>
        </w:rPr>
        <w:t xml:space="preserve"> </w:t>
      </w:r>
      <w:r>
        <w:rPr>
          <w:rFonts w:hint="eastAsia" w:ascii="Times New Roman" w:hAnsi="Times New Roman" w:eastAsia="宋体" w:cs="宋体"/>
          <w:bCs/>
          <w:color w:val="000000" w:themeColor="text1"/>
          <w:kern w:val="2"/>
          <w:sz w:val="24"/>
          <w:szCs w:val="24"/>
          <w:highlight w:val="none"/>
          <w:u w:val="single"/>
          <w:lang w:eastAsia="zh-CN"/>
          <w14:textFill>
            <w14:solidFill>
              <w14:schemeClr w14:val="tx1"/>
            </w14:solidFill>
          </w14:textFill>
        </w:rPr>
        <w:t>□</w:t>
      </w:r>
      <w:r>
        <w:rPr>
          <w:rFonts w:hint="eastAsia" w:ascii="Times New Roman" w:hAnsi="Times New Roman" w:eastAsia="宋体" w:cs="宋体"/>
          <w:b w:val="0"/>
          <w:bCs/>
          <w:sz w:val="24"/>
          <w:szCs w:val="24"/>
          <w:highlight w:val="none"/>
          <w:u w:val="single"/>
          <w:lang w:val="en-US" w:eastAsia="zh-CN"/>
        </w:rPr>
        <w:t>需要/</w:t>
      </w:r>
      <w:r>
        <w:rPr>
          <w:rFonts w:hint="eastAsia" w:ascii="Times New Roman" w:hAnsi="Times New Roman" w:eastAsia="宋体" w:cs="宋体"/>
          <w:bCs/>
          <w:color w:val="000000" w:themeColor="text1"/>
          <w:kern w:val="2"/>
          <w:sz w:val="24"/>
          <w:szCs w:val="24"/>
          <w:highlight w:val="none"/>
          <w:u w:val="single"/>
          <w:lang w:eastAsia="zh-CN"/>
          <w14:textFill>
            <w14:solidFill>
              <w14:schemeClr w14:val="tx1"/>
            </w14:solidFill>
          </w14:textFill>
        </w:rPr>
        <w:t>☑</w:t>
      </w:r>
      <w:r>
        <w:rPr>
          <w:rFonts w:hint="default" w:ascii="Times New Roman" w:hAnsi="Times New Roman" w:eastAsia="宋体" w:cs="宋体"/>
          <w:b w:val="0"/>
          <w:bCs/>
          <w:sz w:val="24"/>
          <w:szCs w:val="24"/>
          <w:highlight w:val="none"/>
          <w:u w:val="single"/>
          <w:lang w:val="en-US" w:eastAsia="zh-CN"/>
        </w:rPr>
        <w:t>不需要</w:t>
      </w:r>
      <w:r>
        <w:rPr>
          <w:rFonts w:hint="eastAsia" w:ascii="Times New Roman" w:hAnsi="Times New Roman" w:eastAsia="宋体" w:cs="宋体"/>
          <w:b w:val="0"/>
          <w:bCs/>
          <w:sz w:val="24"/>
          <w:szCs w:val="24"/>
          <w:highlight w:val="none"/>
          <w:u w:val="single"/>
          <w:lang w:val="en-US" w:eastAsia="zh-CN"/>
        </w:rPr>
        <w:t xml:space="preserve"> </w:t>
      </w:r>
      <w:r>
        <w:rPr>
          <w:rFonts w:hint="eastAsia" w:ascii="Times New Roman" w:hAnsi="Times New Roman" w:eastAsia="宋体" w:cs="宋体"/>
          <w:b w:val="0"/>
          <w:bCs/>
          <w:sz w:val="24"/>
          <w:szCs w:val="24"/>
          <w:highlight w:val="none"/>
          <w:u w:val="none"/>
          <w:lang w:val="en-US" w:eastAsia="zh-CN"/>
        </w:rPr>
        <w:t>交纳</w:t>
      </w:r>
      <w:r>
        <w:rPr>
          <w:rFonts w:hint="eastAsia" w:ascii="Times New Roman" w:hAnsi="Times New Roman" w:eastAsia="宋体" w:cs="宋体"/>
          <w:b w:val="0"/>
          <w:bCs/>
          <w:sz w:val="24"/>
          <w:szCs w:val="24"/>
          <w:highlight w:val="none"/>
          <w:lang w:val="en-US" w:eastAsia="zh-CN"/>
        </w:rPr>
        <w:t>询价</w:t>
      </w:r>
      <w:r>
        <w:rPr>
          <w:rFonts w:hint="default" w:ascii="Times New Roman" w:hAnsi="Times New Roman" w:eastAsia="宋体" w:cs="宋体"/>
          <w:b w:val="0"/>
          <w:bCs/>
          <w:sz w:val="24"/>
          <w:szCs w:val="24"/>
          <w:highlight w:val="none"/>
          <w:lang w:val="en-US" w:eastAsia="zh-CN"/>
        </w:rPr>
        <w:t>保证</w:t>
      </w:r>
      <w:r>
        <w:rPr>
          <w:rFonts w:hint="eastAsia" w:ascii="Times New Roman" w:hAnsi="Times New Roman" w:eastAsia="宋体" w:cs="宋体"/>
          <w:b w:val="0"/>
          <w:bCs/>
          <w:sz w:val="24"/>
          <w:szCs w:val="24"/>
          <w:highlight w:val="none"/>
          <w:lang w:val="en-US" w:eastAsia="zh-CN"/>
        </w:rPr>
        <w:t>金。交纳投标保证金</w:t>
      </w:r>
      <w:r>
        <w:rPr>
          <w:rFonts w:hint="eastAsia" w:ascii="Times New Roman" w:hAnsi="Times New Roman" w:eastAsia="宋体" w:cs="宋体"/>
          <w:sz w:val="24"/>
          <w:szCs w:val="24"/>
          <w:highlight w:val="none"/>
        </w:rPr>
        <w:t>的具体要求如下：</w:t>
      </w:r>
    </w:p>
    <w:p>
      <w:pPr>
        <w:pStyle w:val="3"/>
        <w:spacing w:before="0" w:after="0" w:line="360" w:lineRule="auto"/>
        <w:ind w:firstLine="480" w:firstLineChars="200"/>
        <w:rPr>
          <w:rFonts w:hint="eastAsia" w:ascii="Times New Roman" w:hAnsi="Times New Roman" w:eastAsia="宋体" w:cs="仿宋"/>
          <w:b w:val="0"/>
          <w:bCs/>
          <w:kern w:val="2"/>
          <w:sz w:val="24"/>
          <w:szCs w:val="24"/>
          <w:highlight w:val="none"/>
          <w:lang w:val="en-US" w:eastAsia="zh-CN" w:bidi="ar-SA"/>
        </w:rPr>
      </w:pPr>
      <w:r>
        <w:rPr>
          <w:rFonts w:hint="eastAsia" w:ascii="Times New Roman" w:hAnsi="Times New Roman" w:eastAsia="宋体" w:cs="仿宋"/>
          <w:b w:val="0"/>
          <w:bCs/>
          <w:kern w:val="2"/>
          <w:sz w:val="24"/>
          <w:szCs w:val="24"/>
          <w:highlight w:val="none"/>
          <w:lang w:val="en-US" w:eastAsia="zh-CN" w:bidi="ar-SA"/>
        </w:rPr>
        <w:t>1.缴纳金额：</w:t>
      </w:r>
      <w:r>
        <w:rPr>
          <w:rFonts w:hint="eastAsia" w:ascii="Times New Roman" w:hAnsi="Times New Roman" w:eastAsia="宋体" w:cs="仿宋"/>
          <w:b w:val="0"/>
          <w:bCs/>
          <w:kern w:val="2"/>
          <w:sz w:val="24"/>
          <w:szCs w:val="24"/>
          <w:highlight w:val="none"/>
          <w:u w:val="single"/>
          <w:lang w:val="en-US" w:eastAsia="zh-CN" w:bidi="ar-SA"/>
        </w:rPr>
        <w:t xml:space="preserve">  / </w:t>
      </w:r>
      <w:r>
        <w:rPr>
          <w:rFonts w:hint="eastAsia" w:ascii="Times New Roman" w:hAnsi="Times New Roman" w:eastAsia="宋体" w:cs="仿宋"/>
          <w:b w:val="0"/>
          <w:bCs/>
          <w:kern w:val="2"/>
          <w:sz w:val="24"/>
          <w:szCs w:val="24"/>
          <w:highlight w:val="none"/>
          <w:lang w:val="en-US" w:eastAsia="zh-CN" w:bidi="ar-SA"/>
        </w:rPr>
        <w:t>元，同时注明：</w:t>
      </w:r>
      <w:r>
        <w:rPr>
          <w:rFonts w:hint="eastAsia" w:ascii="Times New Roman" w:hAnsi="Times New Roman" w:eastAsia="宋体" w:cs="仿宋"/>
          <w:b w:val="0"/>
          <w:bCs/>
          <w:kern w:val="2"/>
          <w:sz w:val="24"/>
          <w:szCs w:val="24"/>
          <w:highlight w:val="none"/>
          <w:u w:val="single"/>
          <w:lang w:val="en-US" w:eastAsia="zh-CN" w:bidi="ar-SA"/>
        </w:rPr>
        <w:t xml:space="preserve">  /  </w:t>
      </w:r>
      <w:r>
        <w:rPr>
          <w:rFonts w:hint="eastAsia" w:ascii="Times New Roman" w:hAnsi="Times New Roman" w:eastAsia="宋体" w:cs="仿宋"/>
          <w:b w:val="0"/>
          <w:bCs/>
          <w:strike w:val="0"/>
          <w:dstrike w:val="0"/>
          <w:kern w:val="2"/>
          <w:sz w:val="24"/>
          <w:szCs w:val="24"/>
          <w:highlight w:val="none"/>
          <w:u w:val="single"/>
          <w:lang w:val="en-US" w:eastAsia="zh-CN" w:bidi="ar-SA"/>
        </w:rPr>
        <w:t>询价保证金</w:t>
      </w:r>
      <w:r>
        <w:rPr>
          <w:rFonts w:hint="eastAsia" w:ascii="Times New Roman" w:hAnsi="Times New Roman" w:eastAsia="宋体" w:cs="仿宋"/>
          <w:b w:val="0"/>
          <w:bCs/>
          <w:kern w:val="2"/>
          <w:sz w:val="24"/>
          <w:szCs w:val="24"/>
          <w:highlight w:val="none"/>
          <w:lang w:val="en-US" w:eastAsia="zh-CN" w:bidi="ar-SA"/>
        </w:rPr>
        <w:t>。</w:t>
      </w:r>
    </w:p>
    <w:p>
      <w:pPr>
        <w:pStyle w:val="3"/>
        <w:spacing w:before="0" w:after="0" w:line="360" w:lineRule="auto"/>
        <w:ind w:firstLine="480" w:firstLineChars="200"/>
        <w:rPr>
          <w:rFonts w:hint="eastAsia" w:ascii="Times New Roman" w:hAnsi="Times New Roman" w:eastAsia="宋体" w:cs="仿宋"/>
          <w:b w:val="0"/>
          <w:bCs/>
          <w:kern w:val="2"/>
          <w:sz w:val="24"/>
          <w:szCs w:val="24"/>
          <w:highlight w:val="none"/>
          <w:u w:val="single"/>
          <w:lang w:val="en-US" w:eastAsia="zh-CN" w:bidi="ar-SA"/>
        </w:rPr>
      </w:pPr>
      <w:r>
        <w:rPr>
          <w:rFonts w:hint="eastAsia" w:ascii="Times New Roman" w:hAnsi="Times New Roman" w:eastAsia="宋体" w:cs="仿宋"/>
          <w:b w:val="0"/>
          <w:bCs/>
          <w:kern w:val="2"/>
          <w:sz w:val="24"/>
          <w:szCs w:val="24"/>
          <w:highlight w:val="none"/>
          <w:lang w:val="en-US" w:eastAsia="zh-CN" w:bidi="ar-SA"/>
        </w:rPr>
        <w:t>2.供应商应在响应文件开启截止日之前以电汇或网银转账方式缴纳至指定账户</w:t>
      </w:r>
      <w:r>
        <w:rPr>
          <w:rFonts w:hint="eastAsia" w:ascii="Times New Roman" w:hAnsi="Times New Roman" w:eastAsia="宋体" w:cs="宋体"/>
          <w:b/>
          <w:bCs w:val="0"/>
          <w:kern w:val="2"/>
          <w:sz w:val="24"/>
          <w:szCs w:val="24"/>
          <w:highlight w:val="none"/>
          <w:lang w:val="en-US" w:eastAsia="zh-CN" w:bidi="ar-SA"/>
        </w:rPr>
        <w:t>（</w:t>
      </w:r>
      <w:r>
        <w:rPr>
          <w:rFonts w:hint="eastAsia" w:ascii="Times New Roman" w:hAnsi="Times New Roman" w:eastAsia="宋体" w:cs="宋体"/>
          <w:b/>
          <w:bCs w:val="0"/>
          <w:sz w:val="24"/>
          <w:szCs w:val="24"/>
          <w:highlight w:val="none"/>
          <w:u w:val="single"/>
          <w:lang w:val="en-US" w:eastAsia="zh-CN"/>
        </w:rPr>
        <w:t>注：必须为企业账户汇出，个人形式递交或现金递交视为未交纳</w:t>
      </w:r>
      <w:r>
        <w:rPr>
          <w:rFonts w:hint="eastAsia" w:ascii="Times New Roman" w:hAnsi="Times New Roman" w:eastAsia="宋体" w:cs="宋体"/>
          <w:b/>
          <w:bCs w:val="0"/>
          <w:kern w:val="2"/>
          <w:sz w:val="24"/>
          <w:szCs w:val="24"/>
          <w:highlight w:val="none"/>
          <w:lang w:val="en-US" w:eastAsia="zh-CN" w:bidi="ar-SA"/>
        </w:rPr>
        <w:t>）</w:t>
      </w:r>
      <w:r>
        <w:rPr>
          <w:rFonts w:hint="eastAsia" w:ascii="Times New Roman" w:hAnsi="Times New Roman" w:eastAsia="宋体" w:cs="仿宋"/>
          <w:b w:val="0"/>
          <w:bCs/>
          <w:kern w:val="2"/>
          <w:sz w:val="24"/>
          <w:szCs w:val="24"/>
          <w:highlight w:val="none"/>
          <w:lang w:val="en-US" w:eastAsia="zh-CN" w:bidi="ar-SA"/>
        </w:rPr>
        <w:t>。</w:t>
      </w:r>
      <w:r>
        <w:rPr>
          <w:rFonts w:hint="eastAsia" w:ascii="Times New Roman" w:hAnsi="Times New Roman" w:eastAsia="宋体" w:cs="仿宋"/>
          <w:b w:val="0"/>
          <w:bCs/>
          <w:kern w:val="2"/>
          <w:sz w:val="24"/>
          <w:szCs w:val="24"/>
          <w:highlight w:val="none"/>
          <w:u w:val="single"/>
          <w:lang w:val="en-US" w:eastAsia="zh-CN" w:bidi="ar-SA"/>
        </w:rPr>
        <w:t>同时将银行缴款凭证复印件作为响应文件组成部分。</w:t>
      </w:r>
    </w:p>
    <w:p>
      <w:pPr>
        <w:pStyle w:val="3"/>
        <w:spacing w:before="0" w:after="0" w:line="360" w:lineRule="auto"/>
        <w:ind w:firstLine="480" w:firstLineChars="200"/>
        <w:rPr>
          <w:rFonts w:hint="eastAsia" w:ascii="Times New Roman" w:hAnsi="Times New Roman" w:eastAsia="宋体" w:cs="仿宋"/>
          <w:b w:val="0"/>
          <w:bCs/>
          <w:kern w:val="2"/>
          <w:sz w:val="24"/>
          <w:szCs w:val="24"/>
          <w:highlight w:val="none"/>
          <w:lang w:val="en-US" w:eastAsia="zh-CN" w:bidi="ar-SA"/>
        </w:rPr>
      </w:pPr>
      <w:r>
        <w:rPr>
          <w:rFonts w:hint="eastAsia" w:ascii="Times New Roman" w:hAnsi="Times New Roman" w:eastAsia="宋体" w:cs="仿宋"/>
          <w:b w:val="0"/>
          <w:bCs/>
          <w:kern w:val="2"/>
          <w:sz w:val="24"/>
          <w:szCs w:val="24"/>
          <w:highlight w:val="none"/>
          <w:lang w:val="en-US" w:eastAsia="zh-CN" w:bidi="ar-SA"/>
        </w:rPr>
        <w:t>3.交纳账户：</w:t>
      </w:r>
    </w:p>
    <w:p>
      <w:pPr>
        <w:pStyle w:val="3"/>
        <w:spacing w:before="0" w:after="0" w:line="360" w:lineRule="auto"/>
        <w:ind w:firstLine="480" w:firstLineChars="200"/>
        <w:rPr>
          <w:rFonts w:hint="eastAsia" w:ascii="Times New Roman" w:hAnsi="Times New Roman" w:eastAsia="宋体" w:cs="仿宋"/>
          <w:b w:val="0"/>
          <w:bCs/>
          <w:kern w:val="2"/>
          <w:sz w:val="24"/>
          <w:szCs w:val="24"/>
          <w:highlight w:val="none"/>
          <w:u w:val="single"/>
          <w:lang w:val="en-US" w:eastAsia="zh-CN" w:bidi="ar-SA"/>
        </w:rPr>
      </w:pPr>
      <w:r>
        <w:rPr>
          <w:rFonts w:hint="eastAsia" w:ascii="Times New Roman" w:hAnsi="Times New Roman" w:eastAsia="宋体" w:cs="仿宋"/>
          <w:b w:val="0"/>
          <w:bCs/>
          <w:kern w:val="2"/>
          <w:sz w:val="24"/>
          <w:szCs w:val="24"/>
          <w:highlight w:val="none"/>
          <w:lang w:val="en-US" w:eastAsia="zh-CN" w:bidi="ar-SA"/>
        </w:rPr>
        <w:t>户    名：</w:t>
      </w:r>
      <w:r>
        <w:rPr>
          <w:rFonts w:hint="eastAsia" w:ascii="Times New Roman" w:hAnsi="Times New Roman" w:eastAsia="宋体" w:cs="仿宋"/>
          <w:b w:val="0"/>
          <w:bCs/>
          <w:kern w:val="2"/>
          <w:sz w:val="24"/>
          <w:szCs w:val="24"/>
          <w:highlight w:val="none"/>
          <w:u w:val="single"/>
          <w:lang w:val="en-US" w:eastAsia="zh-CN" w:bidi="ar-SA"/>
        </w:rPr>
        <w:t>杭州临江环境能源有限公司</w:t>
      </w:r>
    </w:p>
    <w:p>
      <w:pPr>
        <w:pStyle w:val="3"/>
        <w:spacing w:before="0" w:after="0" w:line="360" w:lineRule="auto"/>
        <w:ind w:firstLine="480" w:firstLineChars="200"/>
        <w:rPr>
          <w:rFonts w:hint="eastAsia" w:ascii="Times New Roman" w:hAnsi="Times New Roman" w:eastAsia="宋体" w:cs="仿宋"/>
          <w:b w:val="0"/>
          <w:bCs/>
          <w:kern w:val="2"/>
          <w:sz w:val="24"/>
          <w:szCs w:val="24"/>
          <w:highlight w:val="none"/>
          <w:lang w:val="en-US" w:eastAsia="zh-CN" w:bidi="ar-SA"/>
        </w:rPr>
      </w:pPr>
      <w:r>
        <w:rPr>
          <w:rFonts w:hint="eastAsia" w:ascii="Times New Roman" w:hAnsi="Times New Roman" w:eastAsia="宋体" w:cs="仿宋"/>
          <w:b w:val="0"/>
          <w:bCs/>
          <w:kern w:val="2"/>
          <w:sz w:val="24"/>
          <w:szCs w:val="24"/>
          <w:highlight w:val="none"/>
          <w:lang w:val="en-US" w:eastAsia="zh-CN" w:bidi="ar-SA"/>
        </w:rPr>
        <w:t>开户银行：</w:t>
      </w:r>
      <w:r>
        <w:rPr>
          <w:rFonts w:hint="eastAsia" w:ascii="Times New Roman" w:hAnsi="Times New Roman" w:eastAsia="宋体" w:cs="仿宋"/>
          <w:b w:val="0"/>
          <w:bCs/>
          <w:kern w:val="2"/>
          <w:sz w:val="24"/>
          <w:szCs w:val="24"/>
          <w:highlight w:val="none"/>
          <w:u w:val="single"/>
          <w:lang w:val="en-US" w:eastAsia="zh-CN" w:bidi="ar-SA"/>
        </w:rPr>
        <w:t>杭州银行大江东支行</w:t>
      </w:r>
    </w:p>
    <w:p>
      <w:pPr>
        <w:pStyle w:val="3"/>
        <w:spacing w:before="0" w:after="0" w:line="360" w:lineRule="auto"/>
        <w:ind w:firstLine="480" w:firstLineChars="200"/>
        <w:rPr>
          <w:rFonts w:hint="eastAsia" w:ascii="Times New Roman" w:hAnsi="Times New Roman" w:eastAsia="宋体" w:cs="仿宋"/>
          <w:b w:val="0"/>
          <w:bCs/>
          <w:kern w:val="2"/>
          <w:sz w:val="24"/>
          <w:szCs w:val="24"/>
          <w:highlight w:val="none"/>
          <w:lang w:val="en-US" w:eastAsia="zh-CN" w:bidi="ar-SA"/>
        </w:rPr>
      </w:pPr>
      <w:r>
        <w:rPr>
          <w:rFonts w:hint="eastAsia" w:ascii="Times New Roman" w:hAnsi="Times New Roman" w:eastAsia="宋体" w:cs="仿宋"/>
          <w:b w:val="0"/>
          <w:bCs/>
          <w:kern w:val="2"/>
          <w:sz w:val="24"/>
          <w:szCs w:val="24"/>
          <w:highlight w:val="none"/>
          <w:lang w:val="en-US" w:eastAsia="zh-CN" w:bidi="ar-SA"/>
        </w:rPr>
        <w:t>账    号：</w:t>
      </w:r>
      <w:r>
        <w:rPr>
          <w:rFonts w:hint="eastAsia" w:ascii="Times New Roman" w:hAnsi="Times New Roman" w:eastAsia="宋体" w:cs="仿宋"/>
          <w:b w:val="0"/>
          <w:bCs/>
          <w:kern w:val="2"/>
          <w:sz w:val="24"/>
          <w:szCs w:val="24"/>
          <w:highlight w:val="none"/>
          <w:u w:val="single"/>
          <w:lang w:val="en-US" w:eastAsia="zh-CN" w:bidi="ar-SA"/>
        </w:rPr>
        <w:t>3301040160008775754</w:t>
      </w:r>
    </w:p>
    <w:p>
      <w:pPr>
        <w:spacing w:line="360" w:lineRule="auto"/>
        <w:ind w:firstLine="482" w:firstLineChars="200"/>
        <w:rPr>
          <w:rFonts w:hint="default" w:ascii="Times New Roman" w:hAnsi="Times New Roman" w:eastAsia="宋体" w:cs="仿宋"/>
          <w:b/>
          <w:bCs/>
          <w:sz w:val="24"/>
          <w:highlight w:val="none"/>
          <w:lang w:val="en-US" w:eastAsia="zh-CN"/>
        </w:rPr>
      </w:pPr>
      <w:r>
        <w:rPr>
          <w:rFonts w:hint="eastAsia" w:ascii="Times New Roman" w:hAnsi="Times New Roman" w:eastAsia="宋体" w:cs="仿宋"/>
          <w:b/>
          <w:bCs/>
          <w:sz w:val="24"/>
          <w:highlight w:val="none"/>
        </w:rPr>
        <w:t>五、响应文件递交</w:t>
      </w:r>
    </w:p>
    <w:p>
      <w:pPr>
        <w:spacing w:line="360" w:lineRule="auto"/>
        <w:ind w:firstLine="480" w:firstLineChars="200"/>
        <w:rPr>
          <w:rFonts w:hint="eastAsia" w:ascii="Times New Roman" w:hAnsi="Times New Roman" w:eastAsia="宋体" w:cs="仿宋"/>
          <w:b w:val="0"/>
          <w:bCs w:val="0"/>
          <w:color w:val="auto"/>
          <w:sz w:val="24"/>
          <w:highlight w:val="none"/>
          <w:lang w:val="en-US" w:eastAsia="zh-CN"/>
        </w:rPr>
      </w:pPr>
      <w:r>
        <w:rPr>
          <w:rFonts w:hint="eastAsia" w:ascii="Times New Roman" w:hAnsi="Times New Roman" w:eastAsia="宋体" w:cs="仿宋"/>
          <w:b w:val="0"/>
          <w:bCs w:val="0"/>
          <w:color w:val="auto"/>
          <w:sz w:val="24"/>
          <w:highlight w:val="none"/>
          <w:lang w:val="en-US" w:eastAsia="zh-CN"/>
        </w:rPr>
        <w:t>1.递交截止时间（同响应文件开启时间）：2026年5月6日10点30分 00秒（北京时间）。</w:t>
      </w:r>
    </w:p>
    <w:p>
      <w:pPr>
        <w:spacing w:line="360" w:lineRule="auto"/>
        <w:ind w:firstLine="480" w:firstLineChars="200"/>
        <w:rPr>
          <w:rFonts w:hint="eastAsia" w:ascii="Times New Roman" w:hAnsi="Times New Roman" w:eastAsia="宋体" w:cs="仿宋"/>
          <w:b w:val="0"/>
          <w:bCs w:val="0"/>
          <w:color w:val="auto"/>
          <w:sz w:val="24"/>
          <w:highlight w:val="none"/>
          <w:lang w:val="en-US" w:eastAsia="zh-CN"/>
        </w:rPr>
      </w:pPr>
      <w:r>
        <w:rPr>
          <w:rFonts w:hint="eastAsia" w:ascii="Times New Roman" w:hAnsi="Times New Roman" w:eastAsia="宋体" w:cs="仿宋"/>
          <w:b w:val="0"/>
          <w:bCs w:val="0"/>
          <w:color w:val="auto"/>
          <w:sz w:val="24"/>
          <w:highlight w:val="none"/>
          <w:lang w:val="en-US" w:eastAsia="zh-CN"/>
        </w:rPr>
        <w:t>2.递交方式：</w:t>
      </w:r>
      <w:r>
        <w:rPr>
          <w:rFonts w:hint="eastAsia" w:ascii="Times New Roman" w:hAnsi="Times New Roman" w:eastAsia="宋体" w:cs="仿宋"/>
          <w:b/>
          <w:bCs/>
          <w:color w:val="auto"/>
          <w:sz w:val="24"/>
          <w:highlight w:val="none"/>
          <w:lang w:val="en-US" w:eastAsia="zh-CN"/>
        </w:rPr>
        <w:t>电子方式递交。</w:t>
      </w:r>
      <w:r>
        <w:rPr>
          <w:rFonts w:hint="eastAsia" w:ascii="Times New Roman" w:hAnsi="Times New Roman" w:eastAsia="宋体" w:cs="仿宋"/>
          <w:b w:val="0"/>
          <w:bCs w:val="0"/>
          <w:color w:val="auto"/>
          <w:sz w:val="24"/>
          <w:highlight w:val="none"/>
          <w:lang w:val="en-US" w:eastAsia="zh-CN"/>
        </w:rPr>
        <w:t>本项目</w:t>
      </w:r>
      <w:r>
        <w:rPr>
          <w:rFonts w:hint="eastAsia" w:ascii="Times New Roman" w:hAnsi="Times New Roman" w:eastAsia="宋体" w:cs="仿宋"/>
          <w:b/>
          <w:bCs/>
          <w:color w:val="auto"/>
          <w:sz w:val="24"/>
          <w:highlight w:val="none"/>
          <w:lang w:val="en-US" w:eastAsia="zh-CN"/>
        </w:rPr>
        <w:t>不接受线下递交纸质</w:t>
      </w:r>
      <w:r>
        <w:rPr>
          <w:rFonts w:hint="eastAsia" w:ascii="Times New Roman" w:hAnsi="Times New Roman" w:eastAsia="宋体" w:cs="仿宋"/>
          <w:b w:val="0"/>
          <w:bCs w:val="0"/>
          <w:color w:val="auto"/>
          <w:sz w:val="24"/>
          <w:highlight w:val="none"/>
          <w:lang w:val="en-US" w:eastAsia="zh-CN"/>
        </w:rPr>
        <w:t>文件方式。</w:t>
      </w:r>
    </w:p>
    <w:p>
      <w:pPr>
        <w:spacing w:line="360" w:lineRule="auto"/>
        <w:ind w:firstLine="480" w:firstLineChars="200"/>
        <w:rPr>
          <w:rFonts w:hint="eastAsia" w:ascii="Times New Roman" w:hAnsi="Times New Roman" w:eastAsia="宋体" w:cs="仿宋"/>
          <w:b w:val="0"/>
          <w:bCs w:val="0"/>
          <w:color w:val="auto"/>
          <w:sz w:val="24"/>
          <w:highlight w:val="none"/>
          <w:lang w:val="en-US" w:eastAsia="zh-CN"/>
        </w:rPr>
      </w:pPr>
      <w:r>
        <w:rPr>
          <w:rFonts w:hint="eastAsia" w:ascii="Times New Roman" w:hAnsi="Times New Roman" w:eastAsia="宋体" w:cs="仿宋"/>
          <w:b w:val="0"/>
          <w:bCs w:val="0"/>
          <w:color w:val="auto"/>
          <w:sz w:val="24"/>
          <w:highlight w:val="none"/>
          <w:lang w:val="en-US" w:eastAsia="zh-CN"/>
        </w:rPr>
        <w:t>3.递交网址：在杭州临江环境能源有限公司供应链管理系统平台（https://www.ljhjgylpt.com:9280）完成注册后按平台要求提交响应文件。</w:t>
      </w:r>
    </w:p>
    <w:p>
      <w:pPr>
        <w:spacing w:line="360" w:lineRule="auto"/>
        <w:ind w:firstLine="482" w:firstLineChars="200"/>
        <w:rPr>
          <w:rFonts w:hint="default" w:ascii="Times New Roman" w:hAnsi="Times New Roman" w:eastAsia="宋体" w:cs="仿宋"/>
          <w:b/>
          <w:bCs/>
          <w:sz w:val="24"/>
          <w:highlight w:val="none"/>
          <w:lang w:val="en-US" w:eastAsia="zh-CN"/>
        </w:rPr>
      </w:pPr>
      <w:r>
        <w:rPr>
          <w:rFonts w:hint="eastAsia" w:ascii="Times New Roman" w:hAnsi="Times New Roman" w:eastAsia="宋体" w:cs="仿宋"/>
          <w:b/>
          <w:bCs/>
          <w:sz w:val="24"/>
          <w:highlight w:val="none"/>
          <w:lang w:val="en-US" w:eastAsia="zh-CN"/>
        </w:rPr>
        <w:t>六、</w:t>
      </w:r>
      <w:r>
        <w:rPr>
          <w:rFonts w:hint="eastAsia" w:ascii="Times New Roman" w:hAnsi="Times New Roman" w:eastAsia="宋体" w:cs="仿宋"/>
          <w:b/>
          <w:bCs/>
          <w:sz w:val="24"/>
          <w:highlight w:val="none"/>
        </w:rPr>
        <w:t>响应文件</w:t>
      </w:r>
      <w:r>
        <w:rPr>
          <w:rFonts w:hint="eastAsia" w:ascii="Times New Roman" w:hAnsi="Times New Roman" w:eastAsia="宋体" w:cs="仿宋"/>
          <w:b/>
          <w:bCs/>
          <w:sz w:val="24"/>
          <w:highlight w:val="none"/>
          <w:lang w:val="en-US" w:eastAsia="zh-CN"/>
        </w:rPr>
        <w:t>开启</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lang w:val="en-US" w:eastAsia="zh-CN"/>
        </w:rPr>
        <w:t>1.</w:t>
      </w:r>
      <w:r>
        <w:rPr>
          <w:rFonts w:hint="eastAsia" w:ascii="Times New Roman" w:hAnsi="Times New Roman" w:eastAsia="宋体" w:cs="仿宋"/>
          <w:sz w:val="24"/>
          <w:highlight w:val="none"/>
        </w:rPr>
        <w:t>本次询价</w:t>
      </w:r>
      <w:r>
        <w:rPr>
          <w:rFonts w:hint="eastAsia" w:ascii="Times New Roman" w:hAnsi="Times New Roman" w:eastAsia="宋体" w:cs="仿宋"/>
          <w:sz w:val="24"/>
          <w:highlight w:val="none"/>
          <w:lang w:eastAsia="zh-CN"/>
        </w:rPr>
        <w:t>开启</w:t>
      </w:r>
      <w:r>
        <w:rPr>
          <w:rFonts w:hint="eastAsia" w:ascii="Times New Roman" w:hAnsi="Times New Roman" w:eastAsia="宋体" w:cs="仿宋"/>
          <w:sz w:val="24"/>
          <w:highlight w:val="none"/>
        </w:rPr>
        <w:t>采用线上进行的方式，供应商可</w:t>
      </w:r>
      <w:r>
        <w:rPr>
          <w:rFonts w:hint="eastAsia" w:ascii="Times New Roman" w:hAnsi="Times New Roman" w:eastAsia="宋体" w:cs="仿宋"/>
          <w:sz w:val="24"/>
          <w:highlight w:val="none"/>
          <w:lang w:val="en-US" w:eastAsia="zh-CN"/>
        </w:rPr>
        <w:t>通过在杭州临江环境能源有限公司供应链管理系统平台（https://www.ljhjgylpt.com:9280）</w:t>
      </w:r>
      <w:r>
        <w:rPr>
          <w:rFonts w:hint="eastAsia" w:ascii="Times New Roman" w:hAnsi="Times New Roman" w:eastAsia="宋体" w:cs="仿宋"/>
          <w:sz w:val="24"/>
          <w:highlight w:val="none"/>
        </w:rPr>
        <w:t>参与现场</w:t>
      </w:r>
      <w:r>
        <w:rPr>
          <w:rFonts w:hint="eastAsia" w:ascii="Times New Roman" w:hAnsi="Times New Roman" w:eastAsia="宋体" w:cs="仿宋"/>
          <w:sz w:val="24"/>
          <w:highlight w:val="none"/>
          <w:lang w:eastAsia="zh-CN"/>
        </w:rPr>
        <w:t>开启</w:t>
      </w:r>
      <w:r>
        <w:rPr>
          <w:rFonts w:hint="eastAsia" w:ascii="Times New Roman" w:hAnsi="Times New Roman" w:eastAsia="宋体" w:cs="仿宋"/>
          <w:sz w:val="24"/>
          <w:highlight w:val="none"/>
        </w:rPr>
        <w:t>，请各供应商及时关注进入会场。</w:t>
      </w:r>
    </w:p>
    <w:p>
      <w:pPr>
        <w:spacing w:line="360" w:lineRule="auto"/>
        <w:ind w:firstLine="480" w:firstLineChars="200"/>
        <w:rPr>
          <w:rFonts w:hint="default" w:ascii="Times New Roman" w:hAnsi="Times New Roman" w:eastAsia="宋体" w:cs="仿宋"/>
          <w:sz w:val="24"/>
          <w:highlight w:val="none"/>
          <w:lang w:val="en-US" w:eastAsia="zh-CN"/>
        </w:rPr>
      </w:pPr>
      <w:r>
        <w:rPr>
          <w:rFonts w:hint="eastAsia" w:ascii="Times New Roman" w:hAnsi="Times New Roman" w:eastAsia="宋体" w:cs="仿宋"/>
          <w:sz w:val="24"/>
          <w:highlight w:val="none"/>
          <w:lang w:val="en-US" w:eastAsia="zh-CN"/>
        </w:rPr>
        <w:t>2.开启过程：</w:t>
      </w:r>
    </w:p>
    <w:p>
      <w:pPr>
        <w:spacing w:line="360" w:lineRule="auto"/>
        <w:ind w:firstLine="480" w:firstLineChars="200"/>
        <w:rPr>
          <w:rFonts w:hint="eastAsia" w:ascii="Times New Roman" w:hAnsi="Times New Roman" w:eastAsia="宋体" w:cs="仿宋"/>
          <w:bCs/>
          <w:color w:val="auto"/>
          <w:kern w:val="2"/>
          <w:sz w:val="24"/>
          <w:szCs w:val="24"/>
          <w:highlight w:val="none"/>
          <w:lang w:val="en-US" w:eastAsia="zh-CN" w:bidi="ar-SA"/>
        </w:rPr>
      </w:pPr>
      <w:r>
        <w:rPr>
          <w:rFonts w:hint="eastAsia" w:ascii="Times New Roman" w:hAnsi="Times New Roman" w:eastAsia="宋体" w:cs="仿宋"/>
          <w:color w:val="auto"/>
          <w:sz w:val="24"/>
          <w:highlight w:val="none"/>
        </w:rPr>
        <w:t>（</w:t>
      </w:r>
      <w:r>
        <w:rPr>
          <w:rFonts w:hint="eastAsia" w:ascii="Times New Roman" w:hAnsi="Times New Roman" w:eastAsia="宋体" w:cs="仿宋"/>
          <w:color w:val="auto"/>
          <w:sz w:val="24"/>
          <w:highlight w:val="none"/>
          <w:lang w:val="en-US" w:eastAsia="zh-CN"/>
        </w:rPr>
        <w:t>1</w:t>
      </w:r>
      <w:r>
        <w:rPr>
          <w:rFonts w:hint="eastAsia" w:ascii="Times New Roman" w:hAnsi="Times New Roman" w:eastAsia="宋体" w:cs="仿宋"/>
          <w:color w:val="auto"/>
          <w:sz w:val="24"/>
          <w:highlight w:val="none"/>
        </w:rPr>
        <w:t>）</w:t>
      </w:r>
      <w:r>
        <w:rPr>
          <w:rFonts w:hint="eastAsia" w:ascii="Times New Roman" w:hAnsi="Times New Roman" w:eastAsia="宋体" w:cs="仿宋"/>
          <w:bCs/>
          <w:color w:val="auto"/>
          <w:kern w:val="2"/>
          <w:sz w:val="24"/>
          <w:szCs w:val="24"/>
          <w:highlight w:val="none"/>
          <w:lang w:val="en-US" w:eastAsia="zh-CN" w:bidi="ar-SA"/>
        </w:rPr>
        <w:t>供应链管理系统平台在开启时准时自动解密各供应商报价。</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w:t>
      </w:r>
      <w:r>
        <w:rPr>
          <w:rFonts w:hint="eastAsia" w:ascii="Times New Roman" w:hAnsi="Times New Roman" w:eastAsia="宋体" w:cs="仿宋"/>
          <w:sz w:val="24"/>
          <w:highlight w:val="none"/>
          <w:lang w:val="en-US" w:eastAsia="zh-CN"/>
        </w:rPr>
        <w:t>2</w:t>
      </w:r>
      <w:r>
        <w:rPr>
          <w:rFonts w:hint="eastAsia" w:ascii="Times New Roman" w:hAnsi="Times New Roman" w:eastAsia="宋体" w:cs="仿宋"/>
          <w:sz w:val="24"/>
          <w:highlight w:val="none"/>
        </w:rPr>
        <w:t>）</w:t>
      </w:r>
      <w:r>
        <w:rPr>
          <w:rFonts w:hint="eastAsia" w:ascii="Times New Roman" w:hAnsi="Times New Roman" w:eastAsia="宋体" w:cs="仿宋"/>
          <w:sz w:val="24"/>
          <w:highlight w:val="none"/>
          <w:lang w:eastAsia="zh-CN"/>
        </w:rPr>
        <w:t>开启</w:t>
      </w:r>
      <w:r>
        <w:rPr>
          <w:rFonts w:hint="eastAsia" w:ascii="Times New Roman" w:hAnsi="Times New Roman" w:eastAsia="宋体" w:cs="仿宋"/>
          <w:sz w:val="24"/>
          <w:highlight w:val="none"/>
        </w:rPr>
        <w:t>期间供应商因未参加线上</w:t>
      </w:r>
      <w:r>
        <w:rPr>
          <w:rFonts w:hint="eastAsia" w:ascii="Times New Roman" w:hAnsi="Times New Roman" w:eastAsia="宋体" w:cs="仿宋"/>
          <w:sz w:val="24"/>
          <w:highlight w:val="none"/>
          <w:lang w:val="en-US" w:eastAsia="zh-CN"/>
        </w:rPr>
        <w:t>会议</w:t>
      </w:r>
      <w:r>
        <w:rPr>
          <w:rFonts w:hint="eastAsia" w:ascii="Times New Roman" w:hAnsi="Times New Roman" w:eastAsia="宋体" w:cs="仿宋"/>
          <w:sz w:val="24"/>
          <w:highlight w:val="none"/>
        </w:rPr>
        <w:t>，视为认可全过程和结果，不得提出异议。</w:t>
      </w:r>
    </w:p>
    <w:p>
      <w:pPr>
        <w:spacing w:line="360" w:lineRule="auto"/>
        <w:ind w:firstLine="480" w:firstLineChars="200"/>
        <w:rPr>
          <w:rFonts w:ascii="Times New Roman" w:hAnsi="Times New Roman" w:eastAsia="宋体"/>
          <w:highlight w:val="none"/>
        </w:rPr>
      </w:pPr>
      <w:r>
        <w:rPr>
          <w:rFonts w:hint="eastAsia" w:ascii="Times New Roman" w:hAnsi="Times New Roman" w:eastAsia="宋体" w:cs="仿宋"/>
          <w:sz w:val="24"/>
          <w:highlight w:val="none"/>
        </w:rPr>
        <w:t>（</w:t>
      </w:r>
      <w:r>
        <w:rPr>
          <w:rFonts w:hint="eastAsia" w:ascii="Times New Roman" w:hAnsi="Times New Roman" w:eastAsia="宋体" w:cs="仿宋"/>
          <w:sz w:val="24"/>
          <w:highlight w:val="none"/>
          <w:lang w:val="en-US" w:eastAsia="zh-CN"/>
        </w:rPr>
        <w:t>3</w:t>
      </w:r>
      <w:r>
        <w:rPr>
          <w:rFonts w:hint="eastAsia" w:ascii="Times New Roman" w:hAnsi="Times New Roman" w:eastAsia="宋体" w:cs="仿宋"/>
          <w:sz w:val="24"/>
          <w:highlight w:val="none"/>
        </w:rPr>
        <w:t>）异议处理：供应商对</w:t>
      </w:r>
      <w:r>
        <w:rPr>
          <w:rFonts w:hint="eastAsia" w:ascii="Times New Roman" w:hAnsi="Times New Roman" w:eastAsia="宋体" w:cs="仿宋"/>
          <w:sz w:val="24"/>
          <w:highlight w:val="none"/>
          <w:lang w:eastAsia="zh-CN"/>
        </w:rPr>
        <w:t>开启</w:t>
      </w:r>
      <w:r>
        <w:rPr>
          <w:rFonts w:hint="eastAsia" w:ascii="Times New Roman" w:hAnsi="Times New Roman" w:eastAsia="宋体" w:cs="仿宋"/>
          <w:sz w:val="24"/>
          <w:highlight w:val="none"/>
        </w:rPr>
        <w:t>过程有异议的，应</w:t>
      </w:r>
      <w:r>
        <w:rPr>
          <w:rFonts w:hint="eastAsia" w:ascii="Times New Roman" w:hAnsi="Times New Roman" w:eastAsia="宋体" w:cs="仿宋"/>
          <w:sz w:val="24"/>
          <w:highlight w:val="none"/>
          <w:lang w:val="en-US" w:eastAsia="zh-CN"/>
        </w:rPr>
        <w:t>通过供应链管理系统平台（https://www.ljhjgylpt.com:9280）</w:t>
      </w:r>
      <w:r>
        <w:rPr>
          <w:rFonts w:hint="eastAsia" w:ascii="Times New Roman" w:hAnsi="Times New Roman" w:eastAsia="宋体" w:cs="仿宋"/>
          <w:sz w:val="24"/>
          <w:highlight w:val="none"/>
        </w:rPr>
        <w:t>提出，采购人应予以答复，并做好记录。</w:t>
      </w:r>
    </w:p>
    <w:p>
      <w:pPr>
        <w:spacing w:line="360" w:lineRule="auto"/>
        <w:ind w:firstLine="482" w:firstLineChars="200"/>
        <w:rPr>
          <w:rFonts w:ascii="Times New Roman" w:hAnsi="Times New Roman" w:eastAsia="宋体" w:cs="仿宋"/>
          <w:sz w:val="24"/>
          <w:highlight w:val="none"/>
        </w:rPr>
      </w:pPr>
      <w:r>
        <w:rPr>
          <w:rFonts w:hint="eastAsia" w:ascii="Times New Roman" w:hAnsi="Times New Roman" w:eastAsia="宋体" w:cs="仿宋"/>
          <w:b/>
          <w:bCs/>
          <w:sz w:val="24"/>
          <w:highlight w:val="none"/>
        </w:rPr>
        <w:t>七、质疑</w:t>
      </w:r>
    </w:p>
    <w:p>
      <w:pPr>
        <w:spacing w:line="360" w:lineRule="auto"/>
        <w:ind w:firstLine="480" w:firstLineChars="200"/>
        <w:jc w:val="left"/>
        <w:rPr>
          <w:rFonts w:ascii="Times New Roman" w:hAnsi="Times New Roman" w:eastAsia="宋体" w:cs="仿宋"/>
          <w:sz w:val="24"/>
          <w:highlight w:val="none"/>
        </w:rPr>
      </w:pPr>
      <w:r>
        <w:rPr>
          <w:rFonts w:hint="eastAsia" w:ascii="Times New Roman" w:hAnsi="Times New Roman" w:eastAsia="宋体" w:cs="仿宋"/>
          <w:sz w:val="24"/>
          <w:highlight w:val="none"/>
        </w:rPr>
        <w:t>供应商如认为本询价采购文件使自身的合法权益受到损害的，应于自公告之日起2日内，</w:t>
      </w:r>
      <w:r>
        <w:rPr>
          <w:rFonts w:hint="eastAsia" w:ascii="Times New Roman" w:hAnsi="Times New Roman" w:eastAsia="宋体" w:cs="仿宋"/>
          <w:sz w:val="24"/>
          <w:highlight w:val="none"/>
          <w:lang w:val="en-US" w:eastAsia="zh-CN"/>
        </w:rPr>
        <w:t>在供应链管理系统平台（https://www.ljhjgylpt.com:9280）中</w:t>
      </w:r>
      <w:r>
        <w:rPr>
          <w:rFonts w:hint="eastAsia" w:ascii="Times New Roman" w:hAnsi="Times New Roman" w:eastAsia="宋体" w:cs="仿宋"/>
          <w:sz w:val="24"/>
          <w:highlight w:val="none"/>
        </w:rPr>
        <w:t>以书面形式提出质疑，同时联系本项目采购</w:t>
      </w:r>
      <w:r>
        <w:rPr>
          <w:rFonts w:hint="eastAsia" w:ascii="Times New Roman" w:hAnsi="Times New Roman" w:eastAsia="宋体" w:cs="仿宋"/>
          <w:snapToGrid w:val="0"/>
          <w:kern w:val="0"/>
          <w:sz w:val="24"/>
          <w:highlight w:val="none"/>
        </w:rPr>
        <w:t>工作人</w:t>
      </w:r>
      <w:r>
        <w:rPr>
          <w:rFonts w:hint="eastAsia" w:ascii="Times New Roman" w:hAnsi="Times New Roman" w:eastAsia="宋体" w:cs="仿宋"/>
          <w:sz w:val="24"/>
          <w:highlight w:val="none"/>
        </w:rPr>
        <w:t>员。逾期视作无异议。</w:t>
      </w:r>
    </w:p>
    <w:p>
      <w:pPr>
        <w:spacing w:line="360" w:lineRule="auto"/>
        <w:ind w:firstLine="482" w:firstLineChars="200"/>
        <w:rPr>
          <w:rFonts w:ascii="Times New Roman" w:hAnsi="Times New Roman" w:eastAsia="宋体" w:cs="仿宋"/>
          <w:b/>
          <w:bCs/>
          <w:sz w:val="24"/>
          <w:highlight w:val="none"/>
        </w:rPr>
      </w:pPr>
      <w:r>
        <w:rPr>
          <w:rFonts w:hint="eastAsia" w:ascii="Times New Roman" w:hAnsi="Times New Roman" w:eastAsia="宋体" w:cs="仿宋"/>
          <w:b/>
          <w:bCs/>
          <w:sz w:val="24"/>
          <w:highlight w:val="none"/>
        </w:rPr>
        <w:t>八、</w:t>
      </w:r>
      <w:r>
        <w:rPr>
          <w:rFonts w:hint="eastAsia" w:ascii="Times New Roman" w:hAnsi="Times New Roman" w:eastAsia="宋体" w:cs="仿宋"/>
          <w:b/>
          <w:bCs/>
          <w:sz w:val="24"/>
          <w:highlight w:val="none"/>
          <w:lang w:val="en-US" w:eastAsia="zh-CN"/>
        </w:rPr>
        <w:t>业务</w:t>
      </w:r>
      <w:r>
        <w:rPr>
          <w:rFonts w:hint="eastAsia" w:ascii="Times New Roman" w:hAnsi="Times New Roman" w:eastAsia="宋体" w:cs="仿宋"/>
          <w:b/>
          <w:bCs/>
          <w:sz w:val="24"/>
          <w:highlight w:val="none"/>
        </w:rPr>
        <w:t>联系方式</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联系人：</w:t>
      </w:r>
      <w:r>
        <w:rPr>
          <w:rFonts w:hint="eastAsia" w:ascii="Times New Roman" w:hAnsi="Times New Roman" w:eastAsia="宋体" w:cs="仿宋"/>
          <w:sz w:val="24"/>
          <w:highlight w:val="none"/>
          <w:lang w:val="en-US" w:eastAsia="zh-CN"/>
        </w:rPr>
        <w:t>陈</w:t>
      </w:r>
      <w:r>
        <w:rPr>
          <w:rFonts w:hint="eastAsia" w:ascii="Times New Roman" w:hAnsi="Times New Roman" w:eastAsia="宋体" w:cs="仿宋"/>
          <w:sz w:val="24"/>
          <w:highlight w:val="none"/>
        </w:rPr>
        <w:t xml:space="preserve">工   </w:t>
      </w:r>
      <w:r>
        <w:rPr>
          <w:rFonts w:ascii="Times New Roman" w:hAnsi="Times New Roman" w:eastAsia="宋体" w:cs="仿宋"/>
          <w:sz w:val="24"/>
          <w:highlight w:val="none"/>
        </w:rPr>
        <w:t xml:space="preserve"> </w:t>
      </w:r>
      <w:r>
        <w:rPr>
          <w:rFonts w:hint="eastAsia" w:ascii="Times New Roman" w:hAnsi="Times New Roman" w:eastAsia="宋体" w:cs="仿宋"/>
          <w:sz w:val="24"/>
          <w:highlight w:val="none"/>
        </w:rPr>
        <w:t xml:space="preserve"> 联系电话：</w:t>
      </w:r>
      <w:r>
        <w:rPr>
          <w:rFonts w:hint="eastAsia" w:ascii="Times New Roman" w:hAnsi="Times New Roman" w:eastAsia="宋体" w:cs="仿宋"/>
          <w:sz w:val="24"/>
          <w:highlight w:val="none"/>
          <w:lang w:val="en-US" w:eastAsia="zh-CN"/>
        </w:rPr>
        <w:t xml:space="preserve"> </w:t>
      </w:r>
      <w:r>
        <w:rPr>
          <w:rFonts w:hint="eastAsia" w:ascii="Times New Roman" w:hAnsi="Times New Roman" w:eastAsia="宋体" w:cs="仿宋"/>
          <w:sz w:val="24"/>
          <w:highlight w:val="none"/>
        </w:rPr>
        <w:t xml:space="preserve">0571-81997921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仿宋"/>
          <w:b/>
          <w:bCs/>
          <w:color w:val="auto"/>
          <w:sz w:val="24"/>
          <w:highlight w:val="none"/>
          <w:lang w:val="en-US" w:eastAsia="zh-CN"/>
        </w:rPr>
      </w:pPr>
      <w:r>
        <w:rPr>
          <w:rFonts w:hint="eastAsia" w:ascii="Times New Roman" w:hAnsi="Times New Roman" w:eastAsia="宋体" w:cs="仿宋"/>
          <w:b/>
          <w:bCs/>
          <w:color w:val="auto"/>
          <w:sz w:val="24"/>
          <w:highlight w:val="none"/>
          <w:lang w:val="en-US" w:eastAsia="zh-CN"/>
        </w:rPr>
        <w:t>九、监督部门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监管单位：</w:t>
      </w:r>
      <w:r>
        <w:rPr>
          <w:rFonts w:hint="eastAsia" w:ascii="Times New Roman" w:hAnsi="Times New Roman" w:eastAsia="宋体" w:cs="仿宋"/>
          <w:color w:val="auto"/>
          <w:sz w:val="24"/>
          <w:highlight w:val="none"/>
          <w:lang w:val="en-US" w:eastAsia="zh-CN"/>
        </w:rPr>
        <w:t xml:space="preserve"> 杭州临江环境能源有限公司监察审计部</w:t>
      </w:r>
      <w:r>
        <w:rPr>
          <w:rFonts w:hint="eastAsia" w:ascii="Times New Roman" w:hAnsi="Times New Roman" w:eastAsia="宋体" w:cs="仿宋"/>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地    址：</w:t>
      </w:r>
      <w:r>
        <w:rPr>
          <w:rFonts w:hint="eastAsia" w:ascii="Times New Roman" w:hAnsi="Times New Roman" w:eastAsia="宋体" w:cs="仿宋"/>
          <w:color w:val="auto"/>
          <w:sz w:val="24"/>
          <w:highlight w:val="none"/>
          <w:lang w:eastAsia="zh-CN"/>
        </w:rPr>
        <w:t>浙江省杭州市钱塘区临江街道红十五路10388-123号</w:t>
      </w:r>
      <w:r>
        <w:rPr>
          <w:rFonts w:hint="eastAsia" w:ascii="Times New Roman" w:hAnsi="Times New Roman" w:eastAsia="宋体" w:cs="仿宋"/>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联 系 人：</w:t>
      </w:r>
      <w:r>
        <w:rPr>
          <w:rFonts w:hint="eastAsia" w:ascii="Times New Roman" w:hAnsi="Times New Roman" w:eastAsia="宋体" w:cs="仿宋"/>
          <w:color w:val="auto"/>
          <w:sz w:val="24"/>
          <w:highlight w:val="none"/>
          <w:lang w:val="en-US" w:eastAsia="zh-CN"/>
        </w:rPr>
        <w:t>李工</w:t>
      </w:r>
      <w:r>
        <w:rPr>
          <w:rFonts w:hint="eastAsia" w:ascii="Times New Roman" w:hAnsi="Times New Roman" w:eastAsia="宋体" w:cs="仿宋"/>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电    话：</w:t>
      </w:r>
      <w:r>
        <w:rPr>
          <w:rFonts w:hint="eastAsia" w:ascii="Times New Roman" w:hAnsi="Times New Roman" w:eastAsia="宋体" w:cs="仿宋"/>
          <w:color w:val="auto"/>
          <w:sz w:val="24"/>
          <w:highlight w:val="none"/>
          <w:lang w:val="en-US" w:eastAsia="zh-CN"/>
        </w:rPr>
        <w:t>0571-81997962</w:t>
      </w:r>
      <w:r>
        <w:rPr>
          <w:rFonts w:hint="eastAsia" w:ascii="Times New Roman" w:hAnsi="Times New Roman" w:eastAsia="宋体" w:cs="仿宋"/>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仿宋"/>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Times New Roman" w:hAnsi="Times New Roman" w:eastAsia="宋体" w:cs="仿宋"/>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Times New Roman" w:hAnsi="Times New Roman" w:eastAsia="宋体" w:cs="仿宋"/>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杭州</w:t>
      </w:r>
      <w:r>
        <w:rPr>
          <w:rFonts w:hint="eastAsia" w:ascii="Times New Roman" w:hAnsi="Times New Roman" w:eastAsia="宋体" w:cs="仿宋"/>
          <w:color w:val="auto"/>
          <w:sz w:val="24"/>
          <w:highlight w:val="none"/>
          <w:lang w:eastAsia="zh-CN"/>
        </w:rPr>
        <w:t>临江环境能源</w:t>
      </w:r>
      <w:r>
        <w:rPr>
          <w:rFonts w:hint="eastAsia" w:ascii="Times New Roman" w:hAnsi="Times New Roman" w:eastAsia="宋体" w:cs="仿宋"/>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Times New Roman" w:hAnsi="Times New Roman" w:eastAsia="宋体" w:cs="仿宋"/>
          <w:b/>
          <w:bCs/>
          <w:color w:val="auto"/>
          <w:sz w:val="24"/>
          <w:highlight w:val="none"/>
        </w:rPr>
      </w:pPr>
      <w:r>
        <w:rPr>
          <w:rFonts w:hint="eastAsia" w:ascii="Times New Roman" w:hAnsi="Times New Roman" w:eastAsia="宋体" w:cs="仿宋"/>
          <w:color w:val="auto"/>
          <w:sz w:val="24"/>
          <w:highlight w:val="none"/>
          <w:lang w:val="en-US" w:eastAsia="zh-CN"/>
        </w:rPr>
        <w:t>2026年4月21</w:t>
      </w:r>
      <w:r>
        <w:rPr>
          <w:rFonts w:hint="eastAsia" w:ascii="Times New Roman" w:hAnsi="Times New Roman" w:eastAsia="宋体" w:cs="仿宋"/>
          <w:color w:val="auto"/>
          <w:sz w:val="24"/>
          <w:highlight w:val="none"/>
        </w:rPr>
        <w:t>日</w:t>
      </w:r>
    </w:p>
    <w:bookmarkEnd w:id="6"/>
    <w:p>
      <w:pPr>
        <w:spacing w:line="460" w:lineRule="exact"/>
        <w:jc w:val="center"/>
        <w:rPr>
          <w:rFonts w:ascii="Times New Roman" w:hAnsi="Times New Roman" w:eastAsia="宋体" w:cs="仿宋"/>
          <w:b/>
          <w:bCs/>
          <w:sz w:val="36"/>
          <w:szCs w:val="36"/>
          <w:highlight w:val="none"/>
        </w:rPr>
      </w:pPr>
    </w:p>
    <w:p>
      <w:pPr>
        <w:rPr>
          <w:rFonts w:ascii="Times New Roman" w:hAnsi="Times New Roman" w:eastAsia="宋体" w:cs="仿宋"/>
          <w:b/>
          <w:bCs/>
          <w:sz w:val="36"/>
          <w:szCs w:val="36"/>
          <w:highlight w:val="none"/>
        </w:rPr>
      </w:pPr>
    </w:p>
    <w:p>
      <w:pPr>
        <w:spacing w:line="460" w:lineRule="exact"/>
        <w:jc w:val="center"/>
        <w:rPr>
          <w:rFonts w:hint="eastAsia" w:ascii="Times New Roman" w:hAnsi="Times New Roman" w:eastAsia="宋体" w:cs="仿宋"/>
          <w:b/>
          <w:bCs/>
          <w:sz w:val="36"/>
          <w:szCs w:val="36"/>
          <w:highlight w:val="none"/>
        </w:rPr>
      </w:pPr>
    </w:p>
    <w:p>
      <w:pPr>
        <w:spacing w:line="460" w:lineRule="exact"/>
        <w:jc w:val="center"/>
        <w:rPr>
          <w:rFonts w:hint="eastAsia" w:ascii="Times New Roman" w:hAnsi="Times New Roman" w:eastAsia="宋体" w:cs="仿宋"/>
          <w:b/>
          <w:bCs/>
          <w:sz w:val="36"/>
          <w:szCs w:val="36"/>
          <w:highlight w:val="none"/>
        </w:rPr>
      </w:pPr>
      <w:bookmarkStart w:id="408" w:name="_GoBack"/>
      <w:bookmarkEnd w:id="408"/>
    </w:p>
    <w:p>
      <w:pPr>
        <w:spacing w:line="460" w:lineRule="exact"/>
        <w:jc w:val="center"/>
        <w:rPr>
          <w:rFonts w:ascii="Times New Roman" w:hAnsi="Times New Roman" w:eastAsia="宋体" w:cs="仿宋"/>
          <w:b/>
          <w:bCs/>
          <w:sz w:val="36"/>
          <w:szCs w:val="36"/>
          <w:highlight w:val="none"/>
        </w:rPr>
      </w:pPr>
      <w:r>
        <w:rPr>
          <w:rFonts w:hint="eastAsia" w:ascii="Times New Roman" w:hAnsi="Times New Roman" w:eastAsia="宋体" w:cs="仿宋"/>
          <w:b/>
          <w:bCs/>
          <w:sz w:val="36"/>
          <w:szCs w:val="36"/>
          <w:highlight w:val="none"/>
        </w:rPr>
        <w:t>第二部分 供应商须知</w:t>
      </w:r>
    </w:p>
    <w:p>
      <w:pPr>
        <w:spacing w:line="460" w:lineRule="exact"/>
        <w:ind w:firstLine="643" w:firstLineChars="200"/>
        <w:jc w:val="center"/>
        <w:rPr>
          <w:rFonts w:ascii="Times New Roman" w:hAnsi="Times New Roman" w:eastAsia="宋体" w:cs="仿宋"/>
          <w:b/>
          <w:sz w:val="24"/>
          <w:highlight w:val="none"/>
        </w:rPr>
      </w:pPr>
      <w:r>
        <w:rPr>
          <w:rFonts w:hint="eastAsia" w:ascii="Times New Roman" w:hAnsi="Times New Roman" w:eastAsia="宋体" w:cs="仿宋"/>
          <w:b/>
          <w:bCs/>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rFonts w:ascii="Times New Roman" w:hAnsi="Times New Roman" w:eastAsia="宋体"/>
                <w:b/>
                <w:color w:val="auto"/>
                <w:szCs w:val="21"/>
                <w:highlight w:val="none"/>
              </w:rPr>
            </w:pPr>
            <w:r>
              <w:rPr>
                <w:rFonts w:hint="eastAsia" w:ascii="Times New Roman" w:hAnsi="Times New Roman" w:eastAsia="宋体"/>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rFonts w:ascii="Times New Roman" w:hAnsi="Times New Roman" w:eastAsia="宋体"/>
                <w:color w:val="auto"/>
                <w:szCs w:val="21"/>
                <w:highlight w:val="none"/>
              </w:rPr>
            </w:pPr>
            <w:r>
              <w:rPr>
                <w:rFonts w:hint="eastAsia" w:ascii="Times New Roman" w:hAnsi="Times New Roman" w:eastAsia="宋体"/>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rFonts w:ascii="Times New Roman" w:hAnsi="Times New Roman" w:eastAsia="宋体"/>
                <w:b/>
                <w:snapToGrid w:val="0"/>
                <w:color w:val="auto"/>
                <w:szCs w:val="21"/>
                <w:highlight w:val="none"/>
              </w:rPr>
            </w:pPr>
            <w:r>
              <w:rPr>
                <w:rFonts w:hint="eastAsia" w:ascii="Times New Roman" w:hAnsi="Times New Roman" w:eastAsia="宋体"/>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rFonts w:ascii="Times New Roman" w:hAnsi="Times New Roman" w:eastAsia="宋体"/>
                <w:snapToGrid w:val="0"/>
                <w:color w:val="auto"/>
                <w:szCs w:val="21"/>
                <w:highlight w:val="none"/>
              </w:rPr>
            </w:pPr>
            <w:r>
              <w:rPr>
                <w:rFonts w:hint="eastAsia" w:ascii="Times New Roman" w:hAnsi="Times New Roman" w:eastAsia="宋体"/>
                <w:snapToGrid w:val="0"/>
                <w:color w:val="auto"/>
                <w:szCs w:val="21"/>
                <w:highlight w:val="none"/>
              </w:rPr>
              <w:t>供应商资格审查方式： 资格后审</w:t>
            </w:r>
            <w:r>
              <w:rPr>
                <w:rFonts w:hint="eastAsia" w:ascii="Times New Roman" w:hAnsi="Times New Roman" w:eastAsia="宋体"/>
                <w:snapToGrid w:val="0"/>
                <w:color w:val="auto"/>
                <w:szCs w:val="21"/>
                <w:highlight w:val="none"/>
                <w:lang w:eastAsia="zh-CN"/>
              </w:rPr>
              <w:t>，</w:t>
            </w:r>
            <w:r>
              <w:rPr>
                <w:rFonts w:hint="eastAsia" w:ascii="Times New Roman" w:hAnsi="Times New Roman" w:eastAsia="宋体"/>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不组织</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Times New Roman" w:hAnsi="Times New Roman" w:eastAsia="宋体" w:cs="宋体"/>
                <w:color w:val="auto"/>
                <w:szCs w:val="21"/>
                <w:highlight w:val="none"/>
              </w:rPr>
            </w:pPr>
            <w:sdt>
              <w:sdtPr>
                <w:rPr>
                  <w:rFonts w:hint="eastAsia" w:ascii="Times New Roman" w:hAnsi="Times New Roman" w:eastAsia="宋体" w:cs="宋体"/>
                  <w:color w:val="auto"/>
                  <w:kern w:val="0"/>
                  <w:szCs w:val="21"/>
                  <w:highlight w:val="none"/>
                </w:rPr>
                <w:id w:val="147454485"/>
              </w:sdtPr>
              <w:sdtEndPr>
                <w:rPr>
                  <w:rFonts w:hint="eastAsia" w:ascii="Times New Roman" w:hAnsi="Times New Roman" w:eastAsia="宋体" w:cs="宋体"/>
                  <w:color w:val="auto"/>
                  <w:kern w:val="0"/>
                  <w:szCs w:val="21"/>
                  <w:highlight w:val="none"/>
                </w:rPr>
              </w:sdtEndPr>
              <w:sdtContent>
                <w:sdt>
                  <w:sdtPr>
                    <w:rPr>
                      <w:rFonts w:hint="eastAsia" w:ascii="Times New Roman" w:hAnsi="Times New Roman" w:eastAsia="宋体" w:cs="宋体"/>
                      <w:color w:val="auto"/>
                      <w:kern w:val="0"/>
                      <w:szCs w:val="21"/>
                      <w:highlight w:val="none"/>
                    </w:rPr>
                    <w:id w:val="147463107"/>
                  </w:sdtPr>
                  <w:sdtEndPr>
                    <w:rPr>
                      <w:rFonts w:hint="eastAsia" w:ascii="Times New Roman" w:hAnsi="Times New Roman" w:eastAsia="宋体" w:cs="宋体"/>
                      <w:color w:val="auto"/>
                      <w:kern w:val="0"/>
                      <w:szCs w:val="21"/>
                      <w:highlight w:val="none"/>
                    </w:rPr>
                  </w:sdtEndPr>
                  <w:sdtContent>
                    <w:r>
                      <w:rPr>
                        <w:rFonts w:hint="eastAsia" w:ascii="Times New Roman" w:hAnsi="Times New Roman" w:eastAsia="宋体" w:cs="宋体"/>
                        <w:color w:val="auto"/>
                        <w:kern w:val="0"/>
                        <w:szCs w:val="21"/>
                        <w:highlight w:val="none"/>
                      </w:rPr>
                      <w:sym w:font="Wingdings" w:char="00FE"/>
                    </w:r>
                  </w:sdtContent>
                </w:sdt>
              </w:sdtContent>
            </w:sdt>
            <w:r>
              <w:rPr>
                <w:rFonts w:hint="eastAsia" w:ascii="Times New Roman" w:hAnsi="Times New Roman" w:eastAsia="宋体" w:cs="宋体"/>
                <w:color w:val="auto"/>
                <w:kern w:val="0"/>
                <w:szCs w:val="21"/>
                <w:highlight w:val="none"/>
              </w:rPr>
              <w:t>A</w:t>
            </w:r>
            <w:r>
              <w:rPr>
                <w:rFonts w:hint="eastAsia" w:ascii="Times New Roman" w:hAnsi="Times New Roman" w:eastAsia="宋体" w:cs="宋体"/>
                <w:color w:val="auto"/>
                <w:szCs w:val="21"/>
                <w:highlight w:val="none"/>
              </w:rPr>
              <w:t>不要求提供。</w:t>
            </w:r>
          </w:p>
          <w:p>
            <w:pPr>
              <w:spacing w:line="360" w:lineRule="auto"/>
              <w:rPr>
                <w:rFonts w:ascii="Times New Roman" w:hAnsi="Times New Roman" w:eastAsia="宋体" w:cs="宋体"/>
                <w:color w:val="auto"/>
                <w:szCs w:val="21"/>
                <w:highlight w:val="none"/>
                <w:u w:val="single"/>
              </w:rPr>
            </w:pPr>
            <w:sdt>
              <w:sdtPr>
                <w:rPr>
                  <w:rFonts w:hint="eastAsia" w:ascii="Times New Roman" w:hAnsi="Times New Roman" w:eastAsia="宋体" w:cs="宋体"/>
                  <w:color w:val="auto"/>
                  <w:kern w:val="0"/>
                  <w:szCs w:val="21"/>
                  <w:highlight w:val="none"/>
                </w:rPr>
                <w:id w:val="147465871"/>
              </w:sdtPr>
              <w:sdtEndPr>
                <w:rPr>
                  <w:rFonts w:hint="eastAsia" w:ascii="Times New Roman" w:hAnsi="Times New Roman" w:eastAsia="宋体" w:cs="宋体"/>
                  <w:color w:val="auto"/>
                  <w:kern w:val="0"/>
                  <w:szCs w:val="21"/>
                  <w:highlight w:val="none"/>
                </w:rPr>
              </w:sdtEndPr>
              <w:sdtContent>
                <w:r>
                  <w:rPr>
                    <w:rFonts w:hint="eastAsia" w:ascii="Times New Roman" w:hAnsi="Times New Roman" w:eastAsia="宋体" w:cs="宋体"/>
                    <w:color w:val="auto"/>
                    <w:kern w:val="0"/>
                    <w:szCs w:val="21"/>
                    <w:highlight w:val="none"/>
                  </w:rPr>
                  <w:sym w:font="Wingdings" w:char="00A8"/>
                </w:r>
              </w:sdtContent>
            </w:sdt>
            <w:sdt>
              <w:sdtPr>
                <w:rPr>
                  <w:rFonts w:hint="eastAsia" w:ascii="Times New Roman" w:hAnsi="Times New Roman" w:eastAsia="宋体" w:cs="宋体"/>
                  <w:color w:val="auto"/>
                  <w:kern w:val="0"/>
                  <w:szCs w:val="21"/>
                  <w:highlight w:val="none"/>
                </w:rPr>
                <w:id w:val="147452066"/>
              </w:sdtPr>
              <w:sdtEndPr>
                <w:rPr>
                  <w:rFonts w:hint="eastAsia" w:ascii="Times New Roman" w:hAnsi="Times New Roman" w:eastAsia="宋体" w:cs="宋体"/>
                  <w:color w:val="auto"/>
                  <w:kern w:val="0"/>
                  <w:szCs w:val="21"/>
                  <w:highlight w:val="none"/>
                </w:rPr>
              </w:sdtEndPr>
              <w:sdtContent/>
            </w:sdt>
            <w:r>
              <w:rPr>
                <w:rFonts w:hint="eastAsia" w:ascii="Times New Roman" w:hAnsi="Times New Roman" w:eastAsia="宋体" w:cs="宋体"/>
                <w:color w:val="auto"/>
                <w:kern w:val="0"/>
                <w:szCs w:val="21"/>
                <w:highlight w:val="none"/>
              </w:rPr>
              <w:t>B要求提供。</w:t>
            </w:r>
          </w:p>
          <w:p>
            <w:pPr>
              <w:spacing w:line="360" w:lineRule="auto"/>
              <w:rPr>
                <w:rFonts w:hint="default" w:ascii="Times New Roman" w:hAnsi="Times New Roman" w:eastAsia="宋体" w:cs="宋体"/>
                <w:b/>
                <w:color w:val="auto"/>
                <w:szCs w:val="21"/>
                <w:highlight w:val="none"/>
                <w:lang w:val="en-US" w:eastAsia="zh-CN"/>
              </w:rPr>
            </w:pPr>
            <w:r>
              <w:rPr>
                <w:rFonts w:hint="eastAsia" w:ascii="Times New Roman" w:hAnsi="Times New Roman" w:eastAsia="宋体" w:cs="宋体"/>
                <w:color w:val="auto"/>
                <w:szCs w:val="21"/>
                <w:highlight w:val="none"/>
              </w:rPr>
              <w:t>潜在供应商需要提供</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b/>
                <w:bCs/>
                <w:color w:val="auto"/>
                <w:sz w:val="24"/>
                <w:szCs w:val="24"/>
                <w:highlight w:val="none"/>
                <w:u w:val="single"/>
                <w:lang w:val="en-US" w:eastAsia="zh-CN"/>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highlight w:val="none"/>
                <w:lang w:eastAsia="zh-CN"/>
              </w:rPr>
            </w:pPr>
            <w:r>
              <w:rPr>
                <w:rFonts w:hint="eastAsia" w:ascii="Times New Roman" w:hAnsi="Times New Roman" w:eastAsia="宋体" w:cs="宋体"/>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Times New Roman" w:hAnsi="Times New Roman" w:eastAsia="宋体" w:cs="宋体"/>
                <w:highlight w:val="none"/>
              </w:rPr>
            </w:pPr>
            <w:r>
              <w:rPr>
                <w:rFonts w:hint="eastAsia" w:ascii="Times New Roman" w:hAnsi="Times New Roman"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Times New Roman" w:hAnsi="Times New Roman" w:eastAsia="宋体" w:cs="宋体"/>
                <w:highlight w:val="none"/>
                <w:lang w:val="en-US" w:eastAsia="zh-CN"/>
              </w:rPr>
            </w:pPr>
            <w:r>
              <w:rPr>
                <w:rFonts w:hint="eastAsia" w:ascii="Times New Roman" w:hAnsi="Times New Roman" w:eastAsia="宋体" w:cs="宋体"/>
                <w:highlight w:val="none"/>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lang w:val="en-US" w:eastAsia="zh-CN"/>
              </w:rPr>
              <w:t>报价</w:t>
            </w:r>
            <w:r>
              <w:rPr>
                <w:rFonts w:hint="eastAsia" w:ascii="Times New Roman" w:hAnsi="Times New Roman" w:eastAsia="宋体" w:cs="宋体"/>
                <w:b/>
                <w:bCs/>
                <w:color w:val="auto"/>
                <w:szCs w:val="21"/>
                <w:highlight w:val="none"/>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Times New Roman" w:hAnsi="Times New Roman" w:eastAsia="宋体" w:cs="宋体"/>
                <w:color w:val="auto"/>
                <w:szCs w:val="21"/>
                <w:highlight w:val="none"/>
              </w:rPr>
              <w:id w:val="147452531"/>
            </w:sdtPr>
            <w:sdtEndPr>
              <w:rPr>
                <w:rFonts w:hint="eastAsia" w:ascii="Times New Roman" w:hAnsi="Times New Roman" w:eastAsia="宋体" w:cs="宋体"/>
                <w:b/>
                <w:bCs/>
                <w:color w:val="auto"/>
                <w:szCs w:val="21"/>
                <w:highlight w:val="none"/>
              </w:rPr>
            </w:sdtEndPr>
            <w:sdtContent>
              <w:p>
                <w:pPr>
                  <w:spacing w:line="360" w:lineRule="auto"/>
                  <w:outlineLvl w:val="1"/>
                  <w:rPr>
                    <w:rFonts w:hint="eastAsia" w:ascii="Times New Roman" w:hAnsi="Times New Roman" w:eastAsia="宋体" w:cs="宋体"/>
                    <w:b/>
                    <w:bCs/>
                    <w:color w:val="auto"/>
                    <w:szCs w:val="21"/>
                    <w:highlight w:val="none"/>
                    <w:lang w:val="zh-CN"/>
                  </w:rPr>
                </w:pPr>
                <w:r>
                  <w:rPr>
                    <w:rFonts w:hint="eastAsia" w:ascii="Times New Roman" w:hAnsi="Times New Roman" w:eastAsia="宋体" w:cs="宋体"/>
                    <w:color w:val="auto"/>
                    <w:szCs w:val="21"/>
                    <w:highlight w:val="none"/>
                    <w:lang w:val="en-US" w:eastAsia="zh-CN"/>
                  </w:rPr>
                  <w:t>报价响应</w:t>
                </w:r>
                <w:r>
                  <w:rPr>
                    <w:rFonts w:hint="eastAsia" w:ascii="Times New Roman" w:hAnsi="Times New Roman" w:eastAsia="宋体" w:cs="宋体"/>
                    <w:color w:val="auto"/>
                    <w:szCs w:val="21"/>
                    <w:highlight w:val="none"/>
                    <w:lang w:eastAsia="zh-CN"/>
                  </w:rPr>
                  <w:t>文件</w:t>
                </w:r>
                <w:r>
                  <w:rPr>
                    <w:rFonts w:hint="eastAsia" w:ascii="Times New Roman" w:hAnsi="Times New Roman" w:eastAsia="宋体" w:cs="宋体"/>
                    <w:color w:val="auto"/>
                    <w:szCs w:val="21"/>
                    <w:highlight w:val="none"/>
                    <w:lang w:val="en-US" w:eastAsia="zh-CN"/>
                  </w:rPr>
                  <w:t>在线上传提交盖章版DPF格式报价文件</w:t>
                </w:r>
                <w:r>
                  <w:rPr>
                    <w:rFonts w:hint="eastAsia" w:ascii="Times New Roman" w:hAnsi="Times New Roman" w:eastAsia="宋体" w:cs="宋体"/>
                    <w:color w:val="auto"/>
                    <w:szCs w:val="21"/>
                    <w:highlight w:val="none"/>
                    <w:lang w:eastAsia="zh-CN"/>
                  </w:rPr>
                  <w:t xml:space="preserve"> ；</w:t>
                </w:r>
                <w:r>
                  <w:rPr>
                    <w:rFonts w:hint="eastAsia" w:ascii="Times New Roman" w:hAnsi="Times New Roman" w:eastAsia="宋体" w:cs="宋体"/>
                    <w:b/>
                    <w:bCs/>
                    <w:color w:val="auto"/>
                    <w:szCs w:val="21"/>
                    <w:highlight w:val="none"/>
                    <w:lang w:val="en-US" w:eastAsia="zh-CN"/>
                  </w:rPr>
                  <w:t>成交供应商根据采购人要求提供响应文件的</w:t>
                </w:r>
                <w:r>
                  <w:rPr>
                    <w:rFonts w:hint="eastAsia" w:ascii="Times New Roman" w:hAnsi="Times New Roman" w:eastAsia="宋体" w:cs="宋体"/>
                    <w:b/>
                    <w:bCs/>
                    <w:color w:val="auto"/>
                    <w:szCs w:val="21"/>
                    <w:highlight w:val="none"/>
                  </w:rPr>
                  <w:t>PDF文件</w:t>
                </w:r>
                <w:r>
                  <w:rPr>
                    <w:rFonts w:hint="eastAsia" w:ascii="Times New Roman" w:hAnsi="Times New Roman" w:eastAsia="宋体" w:cs="宋体"/>
                    <w:b/>
                    <w:bCs/>
                    <w:color w:val="auto"/>
                    <w:szCs w:val="21"/>
                    <w:highlight w:val="none"/>
                    <w:lang w:val="en-US" w:eastAsia="zh-CN"/>
                  </w:rPr>
                  <w:t>原件</w:t>
                </w:r>
                <w:r>
                  <w:rPr>
                    <w:rFonts w:hint="eastAsia" w:ascii="Times New Roman" w:hAnsi="Times New Roman" w:eastAsia="宋体" w:cs="宋体"/>
                    <w:b/>
                    <w:bCs/>
                    <w:color w:val="auto"/>
                    <w:szCs w:val="21"/>
                    <w:highlight w:val="none"/>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Times New Roman" w:hAnsi="Times New Roman" w:eastAsia="宋体" w:cs="宋体"/>
                <w:b/>
                <w:color w:val="auto"/>
                <w:kern w:val="0"/>
                <w:szCs w:val="21"/>
                <w:highlight w:val="none"/>
                <w:lang w:val="zh-CN"/>
              </w:rPr>
            </w:pPr>
            <w:r>
              <w:rPr>
                <w:rFonts w:hint="eastAsia" w:ascii="Times New Roman" w:hAnsi="Times New Roman" w:eastAsia="宋体" w:cs="宋体"/>
                <w:color w:val="auto"/>
                <w:kern w:val="0"/>
                <w:szCs w:val="21"/>
                <w:highlight w:val="none"/>
                <w:lang w:val="zh-CN"/>
              </w:rPr>
              <w:t>有关本项目实施所需的所有费用（含税费）均计入报价。</w:t>
            </w:r>
            <w:r>
              <w:rPr>
                <w:rFonts w:hint="eastAsia" w:ascii="Times New Roman" w:hAnsi="Times New Roman" w:eastAsia="宋体" w:cs="宋体"/>
                <w:color w:val="auto"/>
                <w:kern w:val="0"/>
                <w:szCs w:val="21"/>
                <w:highlight w:val="none"/>
                <w:lang w:val="en-US" w:eastAsia="zh-CN"/>
              </w:rPr>
              <w:t>电子</w:t>
            </w:r>
            <w:r>
              <w:rPr>
                <w:rFonts w:hint="eastAsia" w:ascii="Times New Roman" w:hAnsi="Times New Roman" w:eastAsia="宋体" w:cs="宋体"/>
                <w:color w:val="auto"/>
                <w:szCs w:val="21"/>
                <w:highlight w:val="none"/>
                <w:lang w:val="zh-CN"/>
              </w:rPr>
              <w:t>响应报价函</w:t>
            </w:r>
            <w:r>
              <w:rPr>
                <w:rFonts w:hint="eastAsia" w:ascii="Times New Roman" w:hAnsi="Times New Roman" w:eastAsia="宋体" w:cs="宋体"/>
                <w:color w:val="auto"/>
                <w:szCs w:val="21"/>
                <w:highlight w:val="none"/>
              </w:rPr>
              <w:t>是报价的唯一载体</w:t>
            </w:r>
            <w:r>
              <w:rPr>
                <w:rFonts w:hint="eastAsia" w:ascii="Times New Roman" w:hAnsi="Times New Roman" w:eastAsia="宋体" w:cs="宋体"/>
                <w:b/>
                <w:bCs/>
                <w:color w:val="auto"/>
                <w:szCs w:val="21"/>
                <w:highlight w:val="none"/>
              </w:rPr>
              <w:t>，如供应商填写的</w:t>
            </w:r>
            <w:r>
              <w:rPr>
                <w:rFonts w:hint="eastAsia" w:ascii="Times New Roman" w:hAnsi="Times New Roman" w:eastAsia="宋体" w:cs="宋体"/>
                <w:b/>
                <w:bCs/>
                <w:color w:val="auto"/>
                <w:szCs w:val="21"/>
                <w:highlight w:val="none"/>
                <w:lang w:val="en-US" w:eastAsia="zh-CN"/>
              </w:rPr>
              <w:t>PDF</w:t>
            </w:r>
            <w:r>
              <w:rPr>
                <w:rFonts w:hint="eastAsia" w:ascii="Times New Roman" w:hAnsi="Times New Roman" w:eastAsia="宋体" w:cs="宋体"/>
                <w:b/>
                <w:bCs/>
                <w:color w:val="auto"/>
                <w:szCs w:val="21"/>
                <w:highlight w:val="none"/>
              </w:rPr>
              <w:t>报价函与</w:t>
            </w:r>
            <w:r>
              <w:rPr>
                <w:rFonts w:hint="eastAsia" w:ascii="Times New Roman" w:hAnsi="Times New Roman" w:eastAsia="宋体" w:cs="宋体"/>
                <w:b/>
                <w:bCs/>
                <w:color w:val="auto"/>
                <w:szCs w:val="21"/>
                <w:highlight w:val="none"/>
                <w:lang w:val="en-US" w:eastAsia="zh-CN"/>
              </w:rPr>
              <w:t>电子</w:t>
            </w:r>
            <w:r>
              <w:rPr>
                <w:rFonts w:hint="eastAsia" w:ascii="Times New Roman" w:hAnsi="Times New Roman" w:eastAsia="宋体" w:cs="宋体"/>
                <w:b/>
                <w:bCs/>
                <w:color w:val="auto"/>
                <w:szCs w:val="21"/>
                <w:highlight w:val="none"/>
              </w:rPr>
              <w:t>响应文件中</w:t>
            </w:r>
            <w:r>
              <w:rPr>
                <w:rFonts w:hint="eastAsia" w:ascii="Times New Roman" w:hAnsi="Times New Roman" w:eastAsia="宋体" w:cs="宋体"/>
                <w:b/>
                <w:bCs/>
                <w:color w:val="auto"/>
                <w:szCs w:val="21"/>
                <w:highlight w:val="none"/>
                <w:lang w:val="zh-CN"/>
              </w:rPr>
              <w:t>响应报价明细表</w:t>
            </w:r>
            <w:r>
              <w:rPr>
                <w:rFonts w:hint="eastAsia" w:ascii="Times New Roman" w:hAnsi="Times New Roman" w:eastAsia="宋体" w:cs="宋体"/>
                <w:b/>
                <w:bCs/>
                <w:color w:val="auto"/>
                <w:szCs w:val="21"/>
                <w:highlight w:val="none"/>
              </w:rPr>
              <w:t>不一致的，以</w:t>
            </w:r>
            <w:r>
              <w:rPr>
                <w:rFonts w:hint="eastAsia" w:ascii="Times New Roman" w:hAnsi="Times New Roman" w:eastAsia="宋体" w:cs="宋体"/>
                <w:b/>
                <w:bCs/>
                <w:color w:val="auto"/>
                <w:szCs w:val="21"/>
                <w:highlight w:val="none"/>
                <w:lang w:val="en-US" w:eastAsia="zh-CN"/>
              </w:rPr>
              <w:t>电子</w:t>
            </w:r>
            <w:r>
              <w:rPr>
                <w:rFonts w:hint="eastAsia" w:ascii="Times New Roman" w:hAnsi="Times New Roman" w:eastAsia="宋体" w:cs="宋体"/>
                <w:b/>
                <w:bCs/>
                <w:color w:val="auto"/>
                <w:szCs w:val="21"/>
                <w:highlight w:val="none"/>
                <w:lang w:val="zh-CN"/>
              </w:rPr>
              <w:t>响应报价函</w:t>
            </w:r>
            <w:r>
              <w:rPr>
                <w:rFonts w:hint="eastAsia" w:ascii="Times New Roman" w:hAnsi="Times New Roman" w:eastAsia="宋体" w:cs="宋体"/>
                <w:b/>
                <w:bCs/>
                <w:color w:val="auto"/>
                <w:szCs w:val="21"/>
                <w:highlight w:val="none"/>
              </w:rPr>
              <w:t>为准。</w:t>
            </w:r>
            <w:r>
              <w:rPr>
                <w:rFonts w:hint="eastAsia" w:ascii="Times New Roman" w:hAnsi="Times New Roman"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ascii="Times New Roman" w:hAnsi="Times New Roman" w:eastAsia="宋体"/>
                <w:color w:val="auto"/>
                <w:highlight w:val="none"/>
              </w:rPr>
            </w:pPr>
            <w:r>
              <w:rPr>
                <w:rFonts w:hint="eastAsia" w:ascii="Times New Roman" w:hAnsi="Times New Roman" w:eastAsia="宋体" w:cs="宋体"/>
                <w:b/>
                <w:color w:val="auto"/>
                <w:kern w:val="0"/>
                <w:szCs w:val="21"/>
                <w:highlight w:val="none"/>
                <w:lang w:val="zh-CN"/>
              </w:rPr>
              <w:t>响应无效情形，详见</w:t>
            </w:r>
            <w:r>
              <w:rPr>
                <w:rFonts w:hint="eastAsia" w:ascii="Times New Roman" w:hAnsi="Times New Roman" w:eastAsia="宋体"/>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Times New Roman" w:hAnsi="Times New Roman" w:eastAsia="宋体" w:cs="宋体"/>
                <w:b/>
                <w:snapToGrid w:val="0"/>
                <w:color w:val="auto"/>
                <w:kern w:val="0"/>
                <w:szCs w:val="21"/>
                <w:highlight w:val="none"/>
              </w:rPr>
            </w:pPr>
            <w:r>
              <w:rPr>
                <w:rFonts w:hint="eastAsia" w:ascii="Times New Roman" w:hAnsi="Times New Roman" w:eastAsia="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Times New Roman" w:hAnsi="Times New Roman" w:eastAsia="宋体" w:cs="宋体"/>
                <w:b/>
                <w:color w:val="auto"/>
                <w:szCs w:val="21"/>
                <w:highlight w:val="none"/>
              </w:rPr>
            </w:pPr>
            <w:r>
              <w:rPr>
                <w:rFonts w:hint="eastAsia" w:ascii="Times New Roman" w:hAnsi="Times New Roman" w:eastAsia="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rFonts w:ascii="Times New Roman" w:hAnsi="Times New Roman" w:eastAsia="宋体"/>
                <w:color w:val="auto"/>
                <w:highlight w:val="none"/>
              </w:rPr>
            </w:pPr>
            <w:r>
              <w:rPr>
                <w:rFonts w:hint="eastAsia" w:ascii="Times New Roman" w:hAnsi="Times New Roman" w:eastAsia="宋体" w:cs="宋体"/>
                <w:color w:val="auto"/>
                <w:kern w:val="0"/>
                <w:szCs w:val="21"/>
                <w:highlight w:val="none"/>
                <w:lang w:bidi="ar"/>
              </w:rPr>
              <w:sym w:font="Wingdings" w:char="00FE"/>
            </w:r>
            <w:r>
              <w:rPr>
                <w:rFonts w:hint="eastAsia" w:ascii="Times New Roman" w:hAnsi="Times New Roman" w:eastAsia="宋体"/>
                <w:color w:val="auto"/>
                <w:highlight w:val="none"/>
              </w:rPr>
              <w:t>经评审后最低投标价法。</w:t>
            </w:r>
          </w:p>
          <w:p>
            <w:pPr>
              <w:autoSpaceDE w:val="0"/>
              <w:autoSpaceDN w:val="0"/>
              <w:adjustRightInd w:val="0"/>
              <w:snapToGrid w:val="0"/>
              <w:spacing w:line="320" w:lineRule="exact"/>
              <w:rPr>
                <w:rFonts w:ascii="Times New Roman" w:hAnsi="Times New Roman" w:eastAsia="宋体"/>
                <w:color w:val="auto"/>
                <w:highlight w:val="none"/>
              </w:rPr>
            </w:pPr>
            <w:r>
              <w:rPr>
                <w:rFonts w:hint="eastAsia" w:ascii="Times New Roman" w:hAnsi="Times New Roman" w:eastAsia="宋体" w:cs="宋体"/>
                <w:color w:val="auto"/>
                <w:kern w:val="0"/>
                <w:szCs w:val="21"/>
                <w:highlight w:val="none"/>
                <w:lang w:bidi="ar"/>
              </w:rPr>
              <w:sym w:font="Wingdings" w:char="00A8"/>
            </w:r>
            <w:r>
              <w:rPr>
                <w:rFonts w:hint="eastAsia" w:ascii="Times New Roman" w:hAnsi="Times New Roman" w:eastAsia="宋体" w:cs="宋体"/>
                <w:color w:val="auto"/>
                <w:kern w:val="0"/>
                <w:szCs w:val="21"/>
                <w:highlight w:val="none"/>
                <w:lang w:bidi="ar"/>
              </w:rPr>
              <w:t>其他</w:t>
            </w:r>
            <w:r>
              <w:rPr>
                <w:rFonts w:hint="eastAsia" w:ascii="Times New Roman" w:hAnsi="Times New Roman" w:eastAsia="宋体"/>
                <w:color w:val="auto"/>
                <w:highlight w:val="none"/>
              </w:rPr>
              <w:t>。</w:t>
            </w:r>
          </w:p>
          <w:p>
            <w:pPr>
              <w:autoSpaceDE w:val="0"/>
              <w:autoSpaceDN w:val="0"/>
              <w:adjustRightInd w:val="0"/>
              <w:snapToGrid w:val="0"/>
              <w:spacing w:line="320" w:lineRule="exact"/>
              <w:rPr>
                <w:rFonts w:ascii="Times New Roman" w:hAnsi="Times New Roman" w:eastAsia="宋体" w:cs="宋体"/>
                <w:b/>
                <w:color w:val="auto"/>
                <w:kern w:val="0"/>
                <w:szCs w:val="21"/>
                <w:highlight w:val="none"/>
              </w:rPr>
            </w:pPr>
            <w:r>
              <w:rPr>
                <w:rFonts w:hint="eastAsia" w:ascii="Times New Roman" w:hAnsi="Times New Roman" w:eastAsia="宋体"/>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Times New Roman" w:hAnsi="Times New Roman" w:eastAsia="宋体" w:cs="宋体"/>
                <w:b/>
                <w:snapToGrid w:val="0"/>
                <w:color w:val="auto"/>
                <w:kern w:val="0"/>
                <w:szCs w:val="21"/>
                <w:highlight w:val="none"/>
                <w:lang w:val="en-US" w:eastAsia="zh-CN"/>
              </w:rPr>
            </w:pPr>
            <w:r>
              <w:rPr>
                <w:rFonts w:hint="eastAsia" w:ascii="Times New Roman" w:hAnsi="Times New Roman" w:eastAsia="宋体" w:cs="宋体"/>
                <w:b/>
                <w:snapToGrid w:val="0"/>
                <w:color w:val="auto"/>
                <w:kern w:val="0"/>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Times New Roman" w:hAnsi="Times New Roman" w:eastAsia="宋体" w:cs="宋体"/>
                <w:b/>
                <w:snapToGrid w:val="0"/>
                <w:color w:val="auto"/>
                <w:kern w:val="0"/>
                <w:szCs w:val="21"/>
                <w:highlight w:val="none"/>
                <w:lang w:val="en-US" w:eastAsia="zh-CN"/>
              </w:rPr>
            </w:pPr>
            <w:r>
              <w:rPr>
                <w:rFonts w:hint="eastAsia" w:ascii="Times New Roman" w:hAnsi="Times New Roman" w:eastAsia="宋体" w:cs="宋体"/>
                <w:b/>
                <w:snapToGrid w:val="0"/>
                <w:color w:val="auto"/>
                <w:kern w:val="0"/>
                <w:szCs w:val="21"/>
                <w:highlight w:val="none"/>
                <w:lang w:val="en-US" w:eastAsia="zh-CN"/>
              </w:rPr>
              <w:t>评审小组</w:t>
            </w:r>
            <w:r>
              <w:rPr>
                <w:rFonts w:hint="eastAsia" w:ascii="Times New Roman" w:hAnsi="Times New Roman" w:eastAsia="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Times New Roman" w:hAnsi="Times New Roman" w:eastAsia="宋体" w:cs="宋体"/>
                <w:color w:val="auto"/>
                <w:kern w:val="0"/>
                <w:szCs w:val="21"/>
                <w:highlight w:val="none"/>
                <w:lang w:val="zh-CN"/>
              </w:rPr>
            </w:pPr>
            <w:r>
              <w:rPr>
                <w:rFonts w:hint="eastAsia" w:ascii="Times New Roman" w:hAnsi="Times New Roman" w:eastAsia="宋体" w:cs="宋体"/>
                <w:color w:val="auto"/>
                <w:kern w:val="0"/>
                <w:szCs w:val="21"/>
                <w:highlight w:val="none"/>
                <w:lang w:val="en-US" w:eastAsia="zh-CN"/>
              </w:rPr>
              <w:t>评审小组</w:t>
            </w:r>
            <w:r>
              <w:rPr>
                <w:rFonts w:hint="eastAsia" w:ascii="Times New Roman" w:hAnsi="Times New Roman" w:eastAsia="宋体" w:cs="宋体"/>
                <w:color w:val="auto"/>
                <w:kern w:val="0"/>
                <w:szCs w:val="21"/>
                <w:highlight w:val="none"/>
                <w:lang w:val="zh-CN"/>
              </w:rPr>
              <w:t>由</w:t>
            </w:r>
            <w:r>
              <w:rPr>
                <w:rFonts w:hint="eastAsia" w:ascii="Times New Roman" w:hAnsi="Times New Roman" w:eastAsia="宋体" w:cs="宋体"/>
                <w:color w:val="auto"/>
                <w:kern w:val="0"/>
                <w:szCs w:val="21"/>
                <w:highlight w:val="none"/>
                <w:lang w:val="en-US" w:eastAsia="zh-CN"/>
              </w:rPr>
              <w:t>采购</w:t>
            </w:r>
            <w:r>
              <w:rPr>
                <w:rFonts w:hint="eastAsia" w:ascii="Times New Roman" w:hAnsi="Times New Roman" w:eastAsia="宋体" w:cs="宋体"/>
                <w:color w:val="auto"/>
                <w:kern w:val="0"/>
                <w:szCs w:val="21"/>
                <w:highlight w:val="none"/>
                <w:lang w:val="zh-CN"/>
              </w:rPr>
              <w:t xml:space="preserve">人组建，由 </w:t>
            </w:r>
            <w:r>
              <w:rPr>
                <w:rFonts w:hint="eastAsia" w:ascii="Times New Roman" w:hAnsi="Times New Roman" w:eastAsia="宋体" w:cs="宋体"/>
                <w:color w:val="auto"/>
                <w:kern w:val="0"/>
                <w:szCs w:val="21"/>
                <w:highlight w:val="none"/>
                <w:lang w:val="en-US" w:eastAsia="zh-CN"/>
              </w:rPr>
              <w:t>3</w:t>
            </w:r>
            <w:r>
              <w:rPr>
                <w:rFonts w:hint="eastAsia" w:ascii="Times New Roman" w:hAnsi="Times New Roman"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2"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Times New Roman" w:hAnsi="Times New Roman" w:eastAsia="宋体" w:cs="宋体"/>
                <w:b/>
                <w:snapToGrid w:val="0"/>
                <w:color w:val="auto"/>
                <w:kern w:val="0"/>
                <w:szCs w:val="21"/>
                <w:highlight w:val="none"/>
              </w:rPr>
            </w:pPr>
            <w:r>
              <w:rPr>
                <w:rFonts w:hint="eastAsia" w:ascii="Times New Roman" w:hAnsi="Times New Roman" w:eastAsia="宋体" w:cs="宋体"/>
                <w:b/>
                <w:snapToGrid w:val="0"/>
                <w:color w:val="auto"/>
                <w:kern w:val="0"/>
                <w:szCs w:val="21"/>
                <w:highlight w:val="none"/>
              </w:rPr>
              <w:t>推荐</w:t>
            </w:r>
            <w:r>
              <w:rPr>
                <w:rFonts w:hint="eastAsia" w:ascii="Times New Roman" w:hAnsi="Times New Roman" w:eastAsia="宋体" w:cs="宋体"/>
                <w:b/>
                <w:snapToGrid w:val="0"/>
                <w:color w:val="auto"/>
                <w:kern w:val="0"/>
                <w:szCs w:val="21"/>
                <w:highlight w:val="none"/>
                <w:lang w:val="en-US" w:eastAsia="zh-CN"/>
              </w:rPr>
              <w:t>成交</w:t>
            </w:r>
            <w:r>
              <w:rPr>
                <w:rFonts w:hint="eastAsia" w:ascii="Times New Roman" w:hAnsi="Times New Roman" w:eastAsia="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Times New Roman" w:hAnsi="Times New Roman" w:eastAsia="宋体"/>
                <w:snapToGrid w:val="0"/>
                <w:color w:val="auto"/>
                <w:szCs w:val="21"/>
                <w:highlight w:val="none"/>
              </w:rPr>
            </w:pPr>
            <w:r>
              <w:rPr>
                <w:rFonts w:ascii="Times New Roman" w:hAnsi="Times New Roman" w:eastAsia="宋体" w:cs="宋体"/>
                <w:color w:val="auto"/>
                <w:highlight w:val="none"/>
              </w:rPr>
              <w:t>1</w:t>
            </w:r>
            <w:r>
              <w:rPr>
                <w:rFonts w:hint="eastAsia" w:ascii="Times New Roman" w:hAnsi="Times New Roman" w:eastAsia="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Times New Roman" w:hAnsi="Times New Roman" w:eastAsia="宋体" w:cs="宋体"/>
                <w:b/>
                <w:snapToGrid w:val="0"/>
                <w:color w:val="auto"/>
                <w:kern w:val="0"/>
                <w:szCs w:val="21"/>
                <w:highlight w:val="none"/>
              </w:rPr>
            </w:pPr>
            <w:r>
              <w:rPr>
                <w:rFonts w:hint="eastAsia" w:ascii="Times New Roman" w:hAnsi="Times New Roman" w:eastAsia="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4"/>
              <w:snapToGrid w:val="0"/>
              <w:spacing w:line="400" w:lineRule="exact"/>
              <w:ind w:firstLine="0" w:firstLineChars="0"/>
              <w:jc w:val="left"/>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rPr>
              <w:t>履约保证金金额：</w:t>
            </w:r>
            <w:r>
              <w:rPr>
                <w:rFonts w:hint="eastAsia" w:ascii="Times New Roman" w:hAnsi="Times New Roman" w:eastAsia="宋体" w:cs="宋体"/>
                <w:color w:val="auto"/>
                <w:szCs w:val="21"/>
                <w:highlight w:val="none"/>
              </w:rPr>
              <w:sym w:font="Wingdings" w:char="00FE"/>
            </w:r>
            <w:r>
              <w:rPr>
                <w:rFonts w:hint="eastAsia" w:ascii="Times New Roman" w:hAnsi="Times New Roman" w:eastAsia="宋体" w:cs="宋体"/>
                <w:color w:val="auto"/>
                <w:szCs w:val="21"/>
                <w:highlight w:val="none"/>
                <w:lang w:val="en-US" w:eastAsia="zh-CN"/>
              </w:rPr>
              <w:t>有，</w:t>
            </w:r>
            <w:r>
              <w:rPr>
                <w:rFonts w:hint="eastAsia" w:ascii="Times New Roman" w:hAnsi="Times New Roman" w:eastAsia="宋体" w:cs="宋体"/>
                <w:color w:val="auto"/>
                <w:highlight w:val="none"/>
              </w:rPr>
              <w:t>约合同价的</w:t>
            </w:r>
            <w:r>
              <w:rPr>
                <w:rFonts w:ascii="Times New Roman" w:hAnsi="Times New Roman" w:eastAsia="宋体" w:cs="宋体"/>
                <w:color w:val="auto"/>
                <w:highlight w:val="none"/>
              </w:rPr>
              <w:t>5</w:t>
            </w:r>
            <w:r>
              <w:rPr>
                <w:rFonts w:hint="eastAsia" w:ascii="Times New Roman" w:hAnsi="Times New Roman" w:eastAsia="宋体" w:cs="宋体"/>
                <w:color w:val="auto"/>
                <w:highlight w:val="none"/>
              </w:rPr>
              <w:t>%</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lang w:val="en-US" w:eastAsia="zh-CN"/>
              </w:rPr>
              <w:t xml:space="preserve"> </w:t>
            </w:r>
            <w:r>
              <w:rPr>
                <w:rFonts w:hint="eastAsia" w:ascii="Times New Roman" w:hAnsi="Times New Roman" w:eastAsia="宋体" w:cs="宋体"/>
                <w:color w:val="auto"/>
                <w:szCs w:val="21"/>
                <w:highlight w:val="none"/>
              </w:rPr>
              <w:sym w:font="Wingdings" w:char="00A8"/>
            </w:r>
            <w:r>
              <w:rPr>
                <w:rFonts w:hint="eastAsia" w:ascii="Times New Roman" w:hAnsi="Times New Roman" w:eastAsia="宋体" w:cs="宋体"/>
                <w:color w:val="auto"/>
                <w:szCs w:val="21"/>
                <w:highlight w:val="none"/>
                <w:lang w:val="en-US" w:eastAsia="zh-CN"/>
              </w:rPr>
              <w:t>无；</w:t>
            </w:r>
          </w:p>
          <w:p>
            <w:pPr>
              <w:pStyle w:val="24"/>
              <w:snapToGrid w:val="0"/>
              <w:spacing w:line="400" w:lineRule="exact"/>
              <w:ind w:firstLine="0" w:firstLineChars="0"/>
              <w:jc w:val="left"/>
              <w:rPr>
                <w:rFonts w:ascii="Times New Roman" w:hAnsi="Times New Roman" w:eastAsia="宋体" w:cs="宋体"/>
                <w:color w:val="auto"/>
                <w:highlight w:val="none"/>
              </w:rPr>
            </w:pPr>
            <w:r>
              <w:rPr>
                <w:rFonts w:hint="eastAsia" w:ascii="Times New Roman" w:hAnsi="Times New Roman" w:eastAsia="宋体" w:cs="宋体"/>
                <w:color w:val="auto"/>
                <w:highlight w:val="none"/>
              </w:rPr>
              <w:t>履约保证金缴纳形式：电汇/转账</w:t>
            </w:r>
          </w:p>
          <w:p>
            <w:pPr>
              <w:pStyle w:val="24"/>
              <w:snapToGrid w:val="0"/>
              <w:spacing w:line="400" w:lineRule="exact"/>
              <w:ind w:firstLine="0" w:firstLineChars="0"/>
              <w:jc w:val="left"/>
              <w:rPr>
                <w:rFonts w:ascii="Times New Roman" w:hAnsi="Times New Roman" w:eastAsia="宋体" w:cs="宋体"/>
                <w:color w:val="auto"/>
                <w:highlight w:val="none"/>
              </w:rPr>
            </w:pPr>
            <w:r>
              <w:rPr>
                <w:rFonts w:hint="eastAsia" w:ascii="Times New Roman" w:hAnsi="Times New Roman" w:eastAsia="宋体" w:cs="宋体"/>
                <w:color w:val="auto"/>
                <w:highlight w:val="none"/>
              </w:rPr>
              <w:t>履约保证金缴纳时间：合同签订前缴纳</w:t>
            </w:r>
          </w:p>
          <w:p>
            <w:pPr>
              <w:pStyle w:val="24"/>
              <w:snapToGrid w:val="0"/>
              <w:spacing w:line="400" w:lineRule="exact"/>
              <w:ind w:firstLine="0" w:firstLineChars="0"/>
              <w:jc w:val="left"/>
              <w:rPr>
                <w:rFonts w:ascii="Times New Roman" w:hAnsi="Times New Roman" w:eastAsia="宋体" w:cs="宋体"/>
                <w:color w:val="auto"/>
                <w:highlight w:val="none"/>
              </w:rPr>
            </w:pPr>
            <w:r>
              <w:rPr>
                <w:rFonts w:hint="eastAsia" w:ascii="Times New Roman" w:hAnsi="Times New Roman" w:eastAsia="宋体" w:cs="宋体"/>
                <w:color w:val="auto"/>
                <w:highlight w:val="none"/>
              </w:rPr>
              <w:t>履约保证金接收人：杭州临江环境能源有限公司</w:t>
            </w:r>
          </w:p>
          <w:p>
            <w:pPr>
              <w:pStyle w:val="24"/>
              <w:snapToGrid w:val="0"/>
              <w:spacing w:line="400" w:lineRule="exact"/>
              <w:ind w:firstLine="0" w:firstLineChars="0"/>
              <w:jc w:val="left"/>
              <w:rPr>
                <w:rFonts w:hint="default"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rPr>
              <w:t>履约保证金有效期限：</w:t>
            </w:r>
            <w:r>
              <w:rPr>
                <w:rFonts w:hint="eastAsia" w:ascii="Times New Roman" w:hAnsi="Times New Roman" w:eastAsia="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1</w:t>
            </w:r>
            <w:r>
              <w:rPr>
                <w:rFonts w:hint="eastAsia" w:ascii="Times New Roman" w:hAnsi="Times New Roman"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Times New Roman" w:hAnsi="Times New Roman" w:eastAsia="宋体" w:cs="宋体"/>
                <w:b/>
                <w:snapToGrid w:val="0"/>
                <w:color w:val="auto"/>
                <w:kern w:val="0"/>
                <w:szCs w:val="21"/>
                <w:highlight w:val="none"/>
              </w:rPr>
            </w:pPr>
            <w:r>
              <w:rPr>
                <w:rFonts w:hint="eastAsia" w:ascii="Times New Roman" w:hAnsi="Times New Roman" w:eastAsia="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1</w:t>
            </w:r>
            <w:r>
              <w:rPr>
                <w:rFonts w:hint="eastAsia" w:ascii="Times New Roman" w:hAnsi="Times New Roman"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Times New Roman" w:hAnsi="Times New Roman" w:eastAsia="宋体" w:cs="宋体"/>
                <w:b/>
                <w:bCs/>
                <w:snapToGrid w:val="0"/>
                <w:color w:val="auto"/>
                <w:kern w:val="0"/>
                <w:szCs w:val="21"/>
                <w:highlight w:val="none"/>
              </w:rPr>
            </w:pPr>
            <w:r>
              <w:rPr>
                <w:rFonts w:hint="eastAsia" w:ascii="Times New Roman" w:hAnsi="Times New Roman" w:eastAsia="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rFonts w:ascii="Times New Roman" w:hAnsi="Times New Roman" w:eastAsia="宋体"/>
                <w:snapToGrid w:val="0"/>
                <w:color w:val="auto"/>
                <w:szCs w:val="21"/>
                <w:highlight w:val="none"/>
              </w:rPr>
            </w:pPr>
            <w:r>
              <w:rPr>
                <w:rFonts w:hint="eastAsia" w:ascii="Times New Roman" w:hAnsi="Times New Roman" w:eastAsia="宋体" w:cs="仿宋"/>
                <w:color w:val="auto"/>
                <w:sz w:val="24"/>
                <w:szCs w:val="20"/>
                <w:highlight w:val="none"/>
              </w:rPr>
              <w:t>响应有效期为从提交响应文件的截止之日起</w:t>
            </w:r>
            <w:r>
              <w:rPr>
                <w:rFonts w:hint="eastAsia" w:ascii="Times New Roman" w:hAnsi="Times New Roman" w:eastAsia="宋体" w:cs="仿宋"/>
                <w:color w:val="auto"/>
                <w:sz w:val="24"/>
                <w:szCs w:val="20"/>
                <w:highlight w:val="none"/>
                <w:u w:val="single"/>
              </w:rPr>
              <w:t>90</w:t>
            </w:r>
            <w:r>
              <w:rPr>
                <w:rFonts w:hint="eastAsia" w:ascii="Times New Roman" w:hAnsi="Times New Roman" w:eastAsia="宋体" w:cs="仿宋"/>
                <w:color w:val="auto"/>
                <w:sz w:val="24"/>
                <w:szCs w:val="20"/>
                <w:highlight w:val="none"/>
              </w:rPr>
              <w:t>天。▲</w:t>
            </w:r>
            <w:r>
              <w:rPr>
                <w:rFonts w:hint="eastAsia" w:ascii="Times New Roman" w:hAnsi="Times New Roman" w:eastAsia="宋体" w:cs="仿宋"/>
                <w:b/>
                <w:color w:val="auto"/>
                <w:sz w:val="24"/>
                <w:szCs w:val="20"/>
                <w:highlight w:val="none"/>
              </w:rPr>
              <w:t>供应商的响应文件中承</w:t>
            </w:r>
            <w:r>
              <w:rPr>
                <w:rFonts w:hint="eastAsia" w:ascii="Times New Roman" w:hAnsi="Times New Roman" w:eastAsia="宋体" w:cs="仿宋"/>
                <w:b/>
                <w:color w:val="auto"/>
                <w:sz w:val="24"/>
                <w:szCs w:val="21"/>
                <w:highlight w:val="none"/>
              </w:rPr>
              <w:t>诺的响应有效期少于询价采购文件中载明的响应有效期的，响应无效。</w:t>
            </w:r>
          </w:p>
        </w:tc>
      </w:tr>
    </w:tbl>
    <w:p>
      <w:pPr>
        <w:spacing w:line="360" w:lineRule="auto"/>
        <w:jc w:val="center"/>
        <w:outlineLvl w:val="0"/>
        <w:rPr>
          <w:rFonts w:ascii="Times New Roman" w:hAnsi="Times New Roman" w:eastAsia="宋体" w:cs="仿宋"/>
          <w:b/>
          <w:sz w:val="32"/>
          <w:szCs w:val="20"/>
          <w:highlight w:val="none"/>
        </w:rPr>
      </w:pPr>
    </w:p>
    <w:p>
      <w:pPr>
        <w:spacing w:line="360" w:lineRule="auto"/>
        <w:jc w:val="center"/>
        <w:outlineLvl w:val="0"/>
        <w:rPr>
          <w:rFonts w:ascii="Times New Roman" w:hAnsi="Times New Roman" w:eastAsia="宋体" w:cs="仿宋"/>
          <w:b/>
          <w:sz w:val="32"/>
          <w:szCs w:val="20"/>
          <w:highlight w:val="none"/>
        </w:rPr>
      </w:pPr>
    </w:p>
    <w:p>
      <w:pPr>
        <w:spacing w:line="360" w:lineRule="auto"/>
        <w:jc w:val="center"/>
        <w:outlineLvl w:val="0"/>
        <w:rPr>
          <w:rFonts w:ascii="Times New Roman" w:hAnsi="Times New Roman" w:eastAsia="宋体" w:cs="仿宋"/>
          <w:b/>
          <w:sz w:val="32"/>
          <w:szCs w:val="20"/>
          <w:highlight w:val="none"/>
        </w:rPr>
      </w:pPr>
    </w:p>
    <w:p>
      <w:pPr>
        <w:pStyle w:val="7"/>
        <w:rPr>
          <w:rFonts w:ascii="Times New Roman" w:hAnsi="Times New Roman" w:eastAsia="宋体" w:cs="仿宋"/>
          <w:b/>
          <w:sz w:val="32"/>
          <w:szCs w:val="20"/>
          <w:highlight w:val="none"/>
        </w:rPr>
      </w:pPr>
    </w:p>
    <w:p>
      <w:pPr>
        <w:pStyle w:val="16"/>
        <w:rPr>
          <w:rFonts w:ascii="Times New Roman" w:hAnsi="Times New Roman" w:eastAsia="宋体" w:cs="仿宋"/>
          <w:b/>
          <w:sz w:val="32"/>
          <w:szCs w:val="20"/>
          <w:highlight w:val="none"/>
        </w:rPr>
      </w:pPr>
    </w:p>
    <w:p>
      <w:pPr>
        <w:pStyle w:val="13"/>
        <w:rPr>
          <w:rFonts w:ascii="Times New Roman" w:hAnsi="Times New Roman" w:eastAsia="宋体" w:cs="仿宋"/>
          <w:b/>
          <w:sz w:val="32"/>
          <w:szCs w:val="20"/>
          <w:highlight w:val="none"/>
        </w:rPr>
      </w:pPr>
    </w:p>
    <w:p>
      <w:pPr>
        <w:rPr>
          <w:rFonts w:ascii="Times New Roman" w:hAnsi="Times New Roman" w:eastAsia="宋体"/>
          <w:highlight w:val="none"/>
        </w:rPr>
      </w:pPr>
    </w:p>
    <w:p>
      <w:pPr>
        <w:pStyle w:val="15"/>
        <w:rPr>
          <w:rFonts w:ascii="Times New Roman" w:hAnsi="Times New Roman" w:eastAsia="宋体"/>
          <w:highlight w:val="none"/>
        </w:rPr>
      </w:pPr>
    </w:p>
    <w:p>
      <w:pPr>
        <w:rPr>
          <w:rFonts w:ascii="Times New Roman" w:hAnsi="Times New Roman" w:eastAsia="宋体"/>
          <w:highlight w:val="none"/>
        </w:rPr>
      </w:pPr>
    </w:p>
    <w:p>
      <w:pPr>
        <w:pStyle w:val="15"/>
        <w:rPr>
          <w:rFonts w:ascii="Times New Roman" w:hAnsi="Times New Roman" w:eastAsia="宋体"/>
          <w:highlight w:val="none"/>
        </w:rPr>
      </w:pPr>
    </w:p>
    <w:p>
      <w:pPr>
        <w:rPr>
          <w:rFonts w:ascii="Times New Roman" w:hAnsi="Times New Roman" w:eastAsia="宋体"/>
          <w:highlight w:val="none"/>
        </w:rPr>
      </w:pPr>
    </w:p>
    <w:p>
      <w:pPr>
        <w:pStyle w:val="15"/>
        <w:rPr>
          <w:rFonts w:ascii="Times New Roman" w:hAnsi="Times New Roman" w:eastAsia="宋体"/>
          <w:highlight w:val="none"/>
        </w:rPr>
      </w:pPr>
    </w:p>
    <w:p>
      <w:pPr>
        <w:rPr>
          <w:rFonts w:ascii="Times New Roman" w:hAnsi="Times New Roman" w:eastAsia="宋体"/>
          <w:highlight w:val="none"/>
        </w:rPr>
      </w:pPr>
    </w:p>
    <w:p>
      <w:pPr>
        <w:pStyle w:val="13"/>
        <w:rPr>
          <w:rFonts w:ascii="Times New Roman" w:hAnsi="Times New Roman" w:eastAsia="宋体" w:cs="仿宋"/>
          <w:b/>
          <w:sz w:val="32"/>
          <w:szCs w:val="20"/>
          <w:highlight w:val="none"/>
        </w:rPr>
      </w:pPr>
    </w:p>
    <w:p>
      <w:pPr>
        <w:rPr>
          <w:rFonts w:ascii="Times New Roman" w:hAnsi="Times New Roman" w:eastAsia="宋体" w:cs="仿宋"/>
          <w:b/>
          <w:sz w:val="32"/>
          <w:szCs w:val="20"/>
          <w:highlight w:val="none"/>
        </w:rPr>
      </w:pPr>
    </w:p>
    <w:p>
      <w:pPr>
        <w:pStyle w:val="15"/>
        <w:rPr>
          <w:rFonts w:ascii="Times New Roman" w:hAnsi="Times New Roman" w:eastAsia="宋体" w:cs="仿宋"/>
          <w:b/>
          <w:sz w:val="32"/>
          <w:szCs w:val="20"/>
          <w:highlight w:val="none"/>
        </w:rPr>
      </w:pPr>
    </w:p>
    <w:p>
      <w:pPr>
        <w:rPr>
          <w:rFonts w:ascii="Times New Roman" w:hAnsi="Times New Roman" w:eastAsia="宋体"/>
          <w:highlight w:val="none"/>
        </w:rPr>
      </w:pPr>
    </w:p>
    <w:p>
      <w:pPr>
        <w:rPr>
          <w:rFonts w:ascii="Times New Roman" w:hAnsi="Times New Roman" w:eastAsia="宋体"/>
          <w:highlight w:val="none"/>
        </w:rPr>
      </w:pPr>
    </w:p>
    <w:p>
      <w:pPr>
        <w:rPr>
          <w:rFonts w:ascii="Times New Roman" w:hAnsi="Times New Roman" w:eastAsia="宋体" w:cs="仿宋"/>
          <w:b/>
          <w:sz w:val="32"/>
          <w:szCs w:val="20"/>
          <w:highlight w:val="none"/>
        </w:rPr>
      </w:pPr>
    </w:p>
    <w:p>
      <w:pPr>
        <w:rPr>
          <w:rFonts w:ascii="Times New Roman" w:hAnsi="Times New Roman" w:eastAsia="宋体" w:cs="仿宋"/>
          <w:b/>
          <w:sz w:val="32"/>
          <w:szCs w:val="20"/>
          <w:highlight w:val="none"/>
        </w:rPr>
      </w:pPr>
    </w:p>
    <w:p>
      <w:pPr>
        <w:rPr>
          <w:rFonts w:ascii="Times New Roman" w:hAnsi="Times New Roman" w:eastAsia="宋体" w:cs="仿宋"/>
          <w:b/>
          <w:sz w:val="32"/>
          <w:szCs w:val="20"/>
          <w:highlight w:val="none"/>
        </w:rPr>
      </w:pPr>
    </w:p>
    <w:p>
      <w:pPr>
        <w:rPr>
          <w:rFonts w:ascii="Times New Roman" w:hAnsi="Times New Roman" w:eastAsia="宋体" w:cs="仿宋"/>
          <w:b/>
          <w:sz w:val="32"/>
          <w:szCs w:val="20"/>
          <w:highlight w:val="none"/>
        </w:rPr>
      </w:pPr>
    </w:p>
    <w:p>
      <w:pPr>
        <w:rPr>
          <w:rFonts w:ascii="Times New Roman" w:hAnsi="Times New Roman" w:eastAsia="宋体" w:cs="仿宋"/>
          <w:b/>
          <w:sz w:val="32"/>
          <w:szCs w:val="20"/>
          <w:highlight w:val="none"/>
        </w:rPr>
      </w:pPr>
    </w:p>
    <w:p>
      <w:pPr>
        <w:rPr>
          <w:rFonts w:ascii="Times New Roman" w:hAnsi="Times New Roman" w:eastAsia="宋体" w:cs="仿宋"/>
          <w:b/>
          <w:sz w:val="32"/>
          <w:szCs w:val="20"/>
          <w:highlight w:val="none"/>
        </w:rPr>
      </w:pPr>
    </w:p>
    <w:p>
      <w:pPr>
        <w:rPr>
          <w:rFonts w:ascii="Times New Roman" w:hAnsi="Times New Roman" w:eastAsia="宋体" w:cs="仿宋"/>
          <w:b/>
          <w:sz w:val="32"/>
          <w:szCs w:val="20"/>
          <w:highlight w:val="none"/>
        </w:rPr>
      </w:pPr>
    </w:p>
    <w:p>
      <w:pPr>
        <w:rPr>
          <w:rFonts w:ascii="Times New Roman" w:hAnsi="Times New Roman" w:eastAsia="宋体"/>
          <w:highlight w:val="none"/>
        </w:rPr>
      </w:pPr>
    </w:p>
    <w:p>
      <w:pPr>
        <w:rPr>
          <w:rFonts w:ascii="Times New Roman" w:hAnsi="Times New Roman" w:eastAsia="宋体"/>
          <w:highlight w:val="none"/>
        </w:rPr>
      </w:pPr>
    </w:p>
    <w:p>
      <w:pPr>
        <w:rPr>
          <w:rFonts w:ascii="Times New Roman" w:hAnsi="Times New Roman" w:eastAsia="宋体"/>
          <w:highlight w:val="none"/>
        </w:rPr>
      </w:pPr>
    </w:p>
    <w:p>
      <w:pPr>
        <w:rPr>
          <w:rFonts w:ascii="Times New Roman" w:hAnsi="Times New Roman" w:eastAsia="宋体"/>
          <w:highlight w:val="none"/>
        </w:rPr>
      </w:pPr>
    </w:p>
    <w:p>
      <w:pPr>
        <w:rPr>
          <w:rFonts w:ascii="Times New Roman" w:hAnsi="Times New Roman" w:eastAsia="宋体"/>
          <w:highlight w:val="none"/>
        </w:rPr>
      </w:pPr>
    </w:p>
    <w:p>
      <w:pPr>
        <w:spacing w:line="360" w:lineRule="auto"/>
        <w:jc w:val="center"/>
        <w:outlineLvl w:val="0"/>
        <w:rPr>
          <w:rFonts w:ascii="Times New Roman" w:hAnsi="Times New Roman" w:eastAsia="宋体" w:cs="仿宋"/>
          <w:b/>
          <w:sz w:val="32"/>
          <w:szCs w:val="20"/>
          <w:highlight w:val="none"/>
        </w:rPr>
      </w:pPr>
      <w:r>
        <w:rPr>
          <w:rFonts w:hint="eastAsia" w:ascii="Times New Roman" w:hAnsi="Times New Roman" w:eastAsia="宋体" w:cs="仿宋"/>
          <w:b/>
          <w:sz w:val="32"/>
          <w:szCs w:val="20"/>
          <w:highlight w:val="none"/>
        </w:rPr>
        <w:t>一、总则</w:t>
      </w:r>
    </w:p>
    <w:p>
      <w:pPr>
        <w:snapToGrid w:val="0"/>
        <w:spacing w:line="360" w:lineRule="auto"/>
        <w:ind w:firstLine="361" w:firstLineChars="150"/>
        <w:jc w:val="left"/>
        <w:outlineLvl w:val="1"/>
        <w:rPr>
          <w:rFonts w:ascii="Times New Roman" w:hAnsi="Times New Roman" w:eastAsia="宋体" w:cs="仿宋"/>
          <w:b/>
          <w:sz w:val="24"/>
          <w:highlight w:val="none"/>
        </w:rPr>
      </w:pPr>
      <w:r>
        <w:rPr>
          <w:rFonts w:hint="eastAsia" w:ascii="Times New Roman" w:hAnsi="Times New Roman" w:eastAsia="宋体" w:cs="仿宋"/>
          <w:b/>
          <w:sz w:val="24"/>
          <w:highlight w:val="none"/>
        </w:rPr>
        <w:t>1. 适用范围</w:t>
      </w:r>
    </w:p>
    <w:p>
      <w:pPr>
        <w:snapToGrid w:val="0"/>
        <w:spacing w:line="360" w:lineRule="auto"/>
        <w:ind w:firstLine="480" w:firstLineChars="200"/>
        <w:jc w:val="left"/>
        <w:rPr>
          <w:rFonts w:ascii="Times New Roman" w:hAnsi="Times New Roman" w:eastAsia="宋体" w:cs="仿宋"/>
          <w:sz w:val="24"/>
          <w:highlight w:val="none"/>
        </w:rPr>
      </w:pPr>
      <w:r>
        <w:rPr>
          <w:rFonts w:hint="eastAsia" w:ascii="Times New Roman" w:hAnsi="Times New Roman" w:eastAsia="宋体" w:cs="仿宋"/>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ascii="Times New Roman" w:hAnsi="Times New Roman" w:eastAsia="宋体" w:cs="仿宋"/>
          <w:b/>
          <w:sz w:val="24"/>
          <w:highlight w:val="none"/>
        </w:rPr>
      </w:pPr>
      <w:r>
        <w:rPr>
          <w:rFonts w:hint="eastAsia" w:ascii="Times New Roman" w:hAnsi="Times New Roman" w:eastAsia="宋体" w:cs="仿宋"/>
          <w:b/>
          <w:sz w:val="24"/>
          <w:highlight w:val="none"/>
        </w:rPr>
        <w:t xml:space="preserve">   2.定义</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2.1 “采购人”系指采购公告中载明的本项目的采购人。</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2.2 “供应商”系指是指响应询价邀请、参加响应竞争的法人、其他组织</w:t>
      </w:r>
      <w:r>
        <w:rPr>
          <w:rFonts w:hint="eastAsia" w:ascii="Times New Roman" w:hAnsi="Times New Roman" w:eastAsia="宋体" w:cs="仿宋"/>
          <w:sz w:val="24"/>
          <w:highlight w:val="none"/>
          <w:lang w:eastAsia="zh-CN"/>
        </w:rPr>
        <w:t>、</w:t>
      </w:r>
      <w:r>
        <w:rPr>
          <w:rFonts w:hint="eastAsia" w:ascii="Times New Roman" w:hAnsi="Times New Roman" w:eastAsia="宋体" w:cs="仿宋"/>
          <w:sz w:val="24"/>
          <w:highlight w:val="none"/>
          <w:lang w:val="en-US" w:eastAsia="zh-CN"/>
        </w:rPr>
        <w:t>成交单位</w:t>
      </w:r>
      <w:r>
        <w:rPr>
          <w:rFonts w:hint="eastAsia" w:ascii="Times New Roman" w:hAnsi="Times New Roman" w:eastAsia="宋体" w:cs="仿宋"/>
          <w:sz w:val="24"/>
          <w:highlight w:val="none"/>
        </w:rPr>
        <w:t>。</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w:t>
      </w:r>
      <w:r>
        <w:rPr>
          <w:rFonts w:hint="eastAsia" w:ascii="Times New Roman" w:hAnsi="Times New Roman" w:eastAsia="宋体" w:cs="仿宋"/>
          <w:sz w:val="24"/>
          <w:highlight w:val="none"/>
          <w:lang w:val="en-US" w:eastAsia="zh-CN"/>
        </w:rPr>
        <w:t>3</w:t>
      </w:r>
      <w:r>
        <w:rPr>
          <w:rFonts w:hint="eastAsia" w:ascii="Times New Roman" w:hAnsi="Times New Roman" w:eastAsia="宋体" w:cs="仿宋"/>
          <w:sz w:val="24"/>
          <w:highlight w:val="none"/>
        </w:rPr>
        <w:t>“负责人”系指法人企业的法定负责人，或其他组织为法律、行政法规规定代表单位行使职权的主要负责人。</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w:t>
      </w:r>
      <w:r>
        <w:rPr>
          <w:rFonts w:hint="eastAsia" w:ascii="Times New Roman" w:hAnsi="Times New Roman" w:eastAsia="宋体" w:cs="仿宋"/>
          <w:sz w:val="24"/>
          <w:highlight w:val="none"/>
          <w:lang w:val="en-US" w:eastAsia="zh-CN"/>
        </w:rPr>
        <w:t>4</w:t>
      </w:r>
      <w:r>
        <w:rPr>
          <w:rFonts w:hint="eastAsia" w:ascii="Times New Roman" w:hAnsi="Times New Roman" w:eastAsia="宋体" w:cs="仿宋"/>
          <w:sz w:val="24"/>
          <w:highlight w:val="none"/>
        </w:rPr>
        <w:t xml:space="preserve"> “▲” 系指实质性要求条款，</w:t>
      </w:r>
      <w:r>
        <w:rPr>
          <w:rFonts w:hint="eastAsia" w:ascii="Times New Roman" w:hAnsi="Times New Roman" w:eastAsia="宋体" w:cs="宋体"/>
          <w:sz w:val="24"/>
          <w:highlight w:val="none"/>
        </w:rPr>
        <w:t>“</w:t>
      </w:r>
      <w:sdt>
        <w:sdtPr>
          <w:rPr>
            <w:rFonts w:hint="eastAsia" w:ascii="Times New Roman" w:hAnsi="Times New Roman" w:eastAsia="宋体" w:cs="宋体"/>
            <w:kern w:val="0"/>
            <w:sz w:val="24"/>
            <w:highlight w:val="none"/>
          </w:rPr>
          <w:id w:val="512970236"/>
        </w:sdtPr>
        <w:sdtEndPr>
          <w:rPr>
            <w:rFonts w:hint="eastAsia" w:ascii="Times New Roman" w:hAnsi="Times New Roman" w:eastAsia="宋体" w:cs="宋体"/>
            <w:kern w:val="0"/>
            <w:sz w:val="24"/>
            <w:highlight w:val="none"/>
          </w:rPr>
        </w:sdtEndPr>
        <w:sdtContent>
          <w:r>
            <w:rPr>
              <w:rFonts w:ascii="Times New Roman" w:hAnsi="Times New Roman" w:eastAsia="宋体" w:cs="宋体"/>
              <w:kern w:val="0"/>
              <w:sz w:val="24"/>
              <w:highlight w:val="none"/>
            </w:rPr>
            <w:t></w:t>
          </w:r>
        </w:sdtContent>
      </w:sdt>
      <w:r>
        <w:rPr>
          <w:rFonts w:hint="eastAsia" w:ascii="Times New Roman" w:hAnsi="Times New Roman" w:eastAsia="宋体" w:cs="宋体"/>
          <w:sz w:val="24"/>
          <w:highlight w:val="none"/>
        </w:rPr>
        <w:t>”</w:t>
      </w:r>
      <w:r>
        <w:rPr>
          <w:rFonts w:hint="eastAsia" w:ascii="Times New Roman" w:hAnsi="Times New Roman" w:eastAsia="宋体" w:cs="仿宋"/>
          <w:sz w:val="24"/>
          <w:highlight w:val="none"/>
        </w:rPr>
        <w:t>系指适用本项目的要求，“</w:t>
      </w:r>
      <w:sdt>
        <w:sdtPr>
          <w:rPr>
            <w:rFonts w:hint="eastAsia" w:ascii="Times New Roman" w:hAnsi="Times New Roman" w:eastAsia="宋体" w:cs="Arial"/>
            <w:kern w:val="0"/>
            <w:sz w:val="24"/>
            <w:highlight w:val="none"/>
          </w:rPr>
          <w:id w:val="404888855"/>
        </w:sdtPr>
        <w:sdtEndPr>
          <w:rPr>
            <w:rFonts w:hint="eastAsia" w:ascii="Times New Roman" w:hAnsi="Times New Roman" w:eastAsia="宋体" w:cs="仿宋"/>
            <w:kern w:val="0"/>
            <w:sz w:val="24"/>
            <w:highlight w:val="none"/>
          </w:rPr>
        </w:sdtEndPr>
        <w:sdtContent>
          <w:r>
            <w:rPr>
              <w:rFonts w:ascii="Times New Roman" w:hAnsi="Times New Roman" w:eastAsia="宋体" w:cs="Segoe UI Symbol"/>
              <w:kern w:val="0"/>
              <w:sz w:val="24"/>
              <w:highlight w:val="none"/>
            </w:rPr>
            <w:t>☐</w:t>
          </w:r>
        </w:sdtContent>
      </w:sdt>
      <w:r>
        <w:rPr>
          <w:rFonts w:hint="eastAsia" w:ascii="Times New Roman" w:hAnsi="Times New Roman" w:eastAsia="宋体" w:cs="仿宋"/>
          <w:sz w:val="24"/>
          <w:highlight w:val="none"/>
        </w:rPr>
        <w:t>” 系指不适用本项目的要求。</w:t>
      </w:r>
    </w:p>
    <w:p>
      <w:pPr>
        <w:spacing w:line="360" w:lineRule="auto"/>
        <w:jc w:val="center"/>
        <w:outlineLvl w:val="0"/>
        <w:rPr>
          <w:rFonts w:ascii="Times New Roman" w:hAnsi="Times New Roman" w:eastAsia="宋体" w:cs="仿宋"/>
          <w:b/>
          <w:sz w:val="32"/>
          <w:szCs w:val="20"/>
          <w:highlight w:val="none"/>
        </w:rPr>
      </w:pPr>
      <w:r>
        <w:rPr>
          <w:rFonts w:hint="eastAsia" w:ascii="Times New Roman" w:hAnsi="Times New Roman" w:eastAsia="宋体" w:cs="仿宋"/>
          <w:b/>
          <w:sz w:val="32"/>
          <w:szCs w:val="20"/>
          <w:highlight w:val="none"/>
        </w:rPr>
        <w:t>二、询价采购文件的构成、澄清、修改</w:t>
      </w:r>
    </w:p>
    <w:p>
      <w:pPr>
        <w:pStyle w:val="9"/>
        <w:spacing w:line="360" w:lineRule="auto"/>
        <w:ind w:firstLine="482" w:firstLineChars="200"/>
        <w:rPr>
          <w:rFonts w:ascii="Times New Roman" w:hAnsi="Times New Roman" w:eastAsia="宋体" w:cs="仿宋"/>
          <w:b/>
          <w:sz w:val="24"/>
          <w:szCs w:val="24"/>
          <w:highlight w:val="none"/>
        </w:rPr>
      </w:pPr>
      <w:r>
        <w:rPr>
          <w:rFonts w:hint="eastAsia" w:ascii="Times New Roman" w:hAnsi="Times New Roman" w:eastAsia="宋体" w:cs="仿宋"/>
          <w:b/>
          <w:sz w:val="24"/>
          <w:szCs w:val="24"/>
          <w:highlight w:val="none"/>
          <w:lang w:eastAsia="zh-CN"/>
        </w:rPr>
        <w:t>3.</w:t>
      </w:r>
      <w:r>
        <w:rPr>
          <w:rFonts w:hint="eastAsia" w:ascii="Times New Roman" w:hAnsi="Times New Roman" w:eastAsia="宋体" w:cs="仿宋"/>
          <w:b/>
          <w:sz w:val="24"/>
          <w:szCs w:val="24"/>
          <w:highlight w:val="none"/>
        </w:rPr>
        <w:t>询价采购文件的构成</w:t>
      </w:r>
    </w:p>
    <w:p>
      <w:pPr>
        <w:pStyle w:val="9"/>
        <w:spacing w:line="360" w:lineRule="auto"/>
        <w:ind w:firstLine="480" w:firstLineChars="200"/>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3.1 询价采购文件包括下列文件及附件：</w:t>
      </w:r>
    </w:p>
    <w:p>
      <w:pPr>
        <w:pStyle w:val="9"/>
        <w:tabs>
          <w:tab w:val="left" w:pos="840"/>
        </w:tabs>
        <w:spacing w:line="360" w:lineRule="auto"/>
        <w:ind w:firstLine="960" w:firstLineChars="400"/>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3.1.1采购公告；</w:t>
      </w:r>
    </w:p>
    <w:p>
      <w:pPr>
        <w:pStyle w:val="9"/>
        <w:tabs>
          <w:tab w:val="left" w:pos="840"/>
        </w:tabs>
        <w:spacing w:line="360" w:lineRule="auto"/>
        <w:ind w:firstLine="960" w:firstLineChars="400"/>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3.1.2供应商须知；</w:t>
      </w:r>
    </w:p>
    <w:p>
      <w:pPr>
        <w:pStyle w:val="9"/>
        <w:tabs>
          <w:tab w:val="left" w:pos="840"/>
        </w:tabs>
        <w:spacing w:line="360" w:lineRule="auto"/>
        <w:ind w:firstLine="960" w:firstLineChars="400"/>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3.1.3采购需求；</w:t>
      </w:r>
    </w:p>
    <w:p>
      <w:pPr>
        <w:pStyle w:val="9"/>
        <w:tabs>
          <w:tab w:val="left" w:pos="840"/>
        </w:tabs>
        <w:spacing w:line="360" w:lineRule="auto"/>
        <w:ind w:firstLine="960" w:firstLineChars="400"/>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3.1.4评审办法；</w:t>
      </w:r>
    </w:p>
    <w:p>
      <w:pPr>
        <w:pStyle w:val="9"/>
        <w:tabs>
          <w:tab w:val="left" w:pos="840"/>
        </w:tabs>
        <w:spacing w:line="360" w:lineRule="auto"/>
        <w:ind w:firstLine="960" w:firstLineChars="400"/>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3.1.5拟签订的合同文本；</w:t>
      </w:r>
    </w:p>
    <w:p>
      <w:pPr>
        <w:pStyle w:val="9"/>
        <w:tabs>
          <w:tab w:val="left" w:pos="840"/>
        </w:tabs>
        <w:spacing w:line="360" w:lineRule="auto"/>
        <w:ind w:firstLine="960" w:firstLineChars="400"/>
        <w:rPr>
          <w:rFonts w:ascii="Times New Roman" w:hAnsi="Times New Roman" w:eastAsia="宋体" w:cs="仿宋"/>
          <w:sz w:val="24"/>
          <w:szCs w:val="24"/>
          <w:highlight w:val="none"/>
        </w:rPr>
      </w:pPr>
      <w:r>
        <w:rPr>
          <w:rFonts w:hint="eastAsia" w:ascii="Times New Roman" w:hAnsi="Times New Roman" w:eastAsia="宋体" w:cs="仿宋"/>
          <w:sz w:val="24"/>
          <w:highlight w:val="none"/>
        </w:rPr>
        <w:t>3.1.6</w:t>
      </w:r>
      <w:r>
        <w:rPr>
          <w:rFonts w:hint="eastAsia" w:ascii="Times New Roman" w:hAnsi="Times New Roman" w:eastAsia="宋体" w:cs="仿宋"/>
          <w:sz w:val="24"/>
          <w:szCs w:val="24"/>
          <w:highlight w:val="none"/>
        </w:rPr>
        <w:t>应提交的有关格式范例。</w:t>
      </w:r>
    </w:p>
    <w:p>
      <w:pPr>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3.2与本项目有关的</w:t>
      </w:r>
      <w:r>
        <w:rPr>
          <w:rFonts w:hint="eastAsia" w:ascii="Times New Roman" w:hAnsi="Times New Roman" w:eastAsia="宋体" w:cs="仿宋"/>
          <w:bCs/>
          <w:sz w:val="24"/>
          <w:highlight w:val="none"/>
        </w:rPr>
        <w:t>澄清或者修改的内容为询价采购文件的组成部分</w:t>
      </w:r>
      <w:r>
        <w:rPr>
          <w:rFonts w:hint="eastAsia" w:ascii="Times New Roman" w:hAnsi="Times New Roman" w:eastAsia="宋体" w:cs="仿宋"/>
          <w:sz w:val="24"/>
          <w:highlight w:val="none"/>
        </w:rPr>
        <w:t>。</w:t>
      </w:r>
    </w:p>
    <w:p>
      <w:pPr>
        <w:pStyle w:val="9"/>
        <w:spacing w:line="360" w:lineRule="auto"/>
        <w:ind w:firstLine="482" w:firstLineChars="200"/>
        <w:rPr>
          <w:rFonts w:ascii="Times New Roman" w:hAnsi="Times New Roman" w:eastAsia="宋体" w:cs="仿宋"/>
          <w:b/>
          <w:sz w:val="24"/>
          <w:szCs w:val="24"/>
          <w:highlight w:val="none"/>
        </w:rPr>
      </w:pPr>
      <w:r>
        <w:rPr>
          <w:rFonts w:hint="eastAsia" w:ascii="Times New Roman" w:hAnsi="Times New Roman" w:eastAsia="宋体" w:cs="仿宋"/>
          <w:b/>
          <w:sz w:val="24"/>
          <w:szCs w:val="24"/>
          <w:highlight w:val="none"/>
        </w:rPr>
        <w:t>4. 询价采购文件的澄清、修改</w:t>
      </w:r>
    </w:p>
    <w:p>
      <w:pPr>
        <w:pStyle w:val="25"/>
        <w:snapToGrid w:val="0"/>
        <w:spacing w:before="0"/>
        <w:ind w:firstLine="480"/>
        <w:rPr>
          <w:rFonts w:ascii="Times New Roman" w:hAnsi="Times New Roman" w:eastAsia="宋体" w:cs="仿宋"/>
          <w:highlight w:val="none"/>
        </w:rPr>
      </w:pPr>
      <w:r>
        <w:rPr>
          <w:rFonts w:hint="eastAsia" w:ascii="Times New Roman" w:hAnsi="Times New Roman" w:eastAsia="宋体" w:cs="仿宋"/>
          <w:highlight w:val="none"/>
        </w:rPr>
        <w:t>4.1已获取询价采购文件的潜在供应商，若有问题需要澄清，应于响应截止时间前，以书面形式向采购人提出。</w:t>
      </w:r>
    </w:p>
    <w:p>
      <w:pPr>
        <w:pStyle w:val="25"/>
        <w:snapToGrid w:val="0"/>
        <w:spacing w:before="0"/>
        <w:ind w:firstLine="480"/>
        <w:rPr>
          <w:rFonts w:ascii="Times New Roman" w:hAnsi="Times New Roman" w:eastAsia="宋体" w:cs="仿宋"/>
          <w:highlight w:val="none"/>
        </w:rPr>
      </w:pPr>
      <w:r>
        <w:rPr>
          <w:rFonts w:hint="eastAsia" w:ascii="Times New Roman" w:hAnsi="Times New Roman" w:eastAsia="宋体" w:cs="仿宋"/>
          <w:highlight w:val="none"/>
        </w:rPr>
        <w:t>4.2 采购人对询价采购文件进行澄清或修改的，将按规定公告，同时视情况延长响应截止时间和响应文件开启时间。该澄清或者修改的内容为询价采购文件的组成部分。</w:t>
      </w:r>
    </w:p>
    <w:p>
      <w:pPr>
        <w:pStyle w:val="7"/>
        <w:rPr>
          <w:rFonts w:ascii="Times New Roman" w:hAnsi="Times New Roman" w:eastAsia="宋体" w:cs="仿宋"/>
          <w:sz w:val="18"/>
          <w:szCs w:val="18"/>
          <w:highlight w:val="none"/>
          <w:lang w:val="en-US"/>
        </w:rPr>
      </w:pPr>
    </w:p>
    <w:p>
      <w:pPr>
        <w:spacing w:line="360" w:lineRule="auto"/>
        <w:jc w:val="center"/>
        <w:outlineLvl w:val="0"/>
        <w:rPr>
          <w:rFonts w:ascii="Times New Roman" w:hAnsi="Times New Roman" w:eastAsia="宋体" w:cs="仿宋"/>
          <w:b/>
          <w:sz w:val="30"/>
          <w:szCs w:val="20"/>
          <w:highlight w:val="none"/>
        </w:rPr>
      </w:pPr>
      <w:r>
        <w:rPr>
          <w:rFonts w:hint="eastAsia" w:ascii="Times New Roman" w:hAnsi="Times New Roman" w:eastAsia="宋体" w:cs="仿宋"/>
          <w:b/>
          <w:sz w:val="30"/>
          <w:szCs w:val="20"/>
          <w:highlight w:val="none"/>
        </w:rPr>
        <w:t>三、响应</w:t>
      </w:r>
    </w:p>
    <w:p>
      <w:pPr>
        <w:pStyle w:val="9"/>
        <w:spacing w:line="360" w:lineRule="auto"/>
        <w:ind w:firstLine="482" w:firstLineChars="200"/>
        <w:rPr>
          <w:rFonts w:ascii="Times New Roman" w:hAnsi="Times New Roman" w:eastAsia="宋体" w:cs="仿宋"/>
          <w:b/>
          <w:sz w:val="24"/>
          <w:szCs w:val="24"/>
          <w:highlight w:val="none"/>
        </w:rPr>
      </w:pPr>
      <w:r>
        <w:rPr>
          <w:rFonts w:hint="eastAsia" w:ascii="Times New Roman" w:hAnsi="Times New Roman" w:eastAsia="宋体" w:cs="仿宋"/>
          <w:b/>
          <w:sz w:val="24"/>
          <w:szCs w:val="24"/>
          <w:highlight w:val="none"/>
        </w:rPr>
        <w:t>5. 询价采购文件的获取</w:t>
      </w:r>
    </w:p>
    <w:p>
      <w:pPr>
        <w:spacing w:line="360" w:lineRule="auto"/>
        <w:ind w:firstLine="480" w:firstLineChars="200"/>
        <w:rPr>
          <w:rFonts w:hint="default" w:ascii="Times New Roman" w:hAnsi="Times New Roman" w:eastAsia="宋体" w:cs="仿宋"/>
          <w:snapToGrid w:val="0"/>
          <w:kern w:val="28"/>
          <w:sz w:val="24"/>
          <w:highlight w:val="none"/>
          <w:lang w:val="en-US" w:eastAsia="zh-CN"/>
        </w:rPr>
      </w:pPr>
      <w:r>
        <w:rPr>
          <w:rFonts w:hint="eastAsia" w:ascii="Times New Roman" w:hAnsi="Times New Roman" w:eastAsia="宋体" w:cs="仿宋"/>
          <w:snapToGrid w:val="0"/>
          <w:kern w:val="28"/>
          <w:sz w:val="24"/>
          <w:highlight w:val="none"/>
        </w:rPr>
        <w:t>详见采购公告中获取询价采购文件的时间期限、</w:t>
      </w:r>
      <w:r>
        <w:rPr>
          <w:rFonts w:hint="eastAsia" w:ascii="Times New Roman" w:hAnsi="Times New Roman" w:eastAsia="宋体" w:cs="仿宋"/>
          <w:snapToGrid w:val="0"/>
          <w:kern w:val="28"/>
          <w:sz w:val="24"/>
          <w:highlight w:val="none"/>
          <w:lang w:val="en-US" w:eastAsia="zh-CN"/>
        </w:rPr>
        <w:t>地点等</w:t>
      </w:r>
    </w:p>
    <w:p>
      <w:pPr>
        <w:pStyle w:val="9"/>
        <w:spacing w:line="360" w:lineRule="auto"/>
        <w:ind w:firstLine="482" w:firstLineChars="200"/>
        <w:rPr>
          <w:rFonts w:ascii="Times New Roman" w:hAnsi="Times New Roman" w:eastAsia="宋体" w:cs="仿宋"/>
          <w:b/>
          <w:sz w:val="24"/>
          <w:szCs w:val="24"/>
          <w:highlight w:val="none"/>
        </w:rPr>
      </w:pPr>
      <w:r>
        <w:rPr>
          <w:rFonts w:hint="eastAsia" w:ascii="Times New Roman" w:hAnsi="Times New Roman" w:eastAsia="宋体" w:cs="仿宋"/>
          <w:b/>
          <w:sz w:val="24"/>
          <w:szCs w:val="24"/>
          <w:highlight w:val="none"/>
        </w:rPr>
        <w:t>6.响应</w:t>
      </w:r>
      <w:r>
        <w:rPr>
          <w:rFonts w:hint="eastAsia" w:ascii="Times New Roman" w:hAnsi="Times New Roman" w:eastAsia="宋体" w:cs="仿宋"/>
          <w:b/>
          <w:sz w:val="24"/>
          <w:szCs w:val="24"/>
          <w:highlight w:val="none"/>
          <w:lang w:val="en-US" w:eastAsia="zh-CN"/>
        </w:rPr>
        <w:t>截止</w:t>
      </w:r>
      <w:r>
        <w:rPr>
          <w:rFonts w:hint="eastAsia" w:ascii="Times New Roman" w:hAnsi="Times New Roman" w:eastAsia="宋体" w:cs="仿宋"/>
          <w:b/>
          <w:sz w:val="24"/>
          <w:szCs w:val="24"/>
          <w:highlight w:val="none"/>
        </w:rPr>
        <w:t>前答疑会或现场考察</w:t>
      </w:r>
    </w:p>
    <w:p>
      <w:pPr>
        <w:pStyle w:val="9"/>
        <w:spacing w:line="360" w:lineRule="auto"/>
        <w:ind w:firstLine="480" w:firstLineChars="200"/>
        <w:rPr>
          <w:rFonts w:ascii="Times New Roman" w:hAnsi="Times New Roman" w:eastAsia="宋体" w:cs="仿宋"/>
          <w:sz w:val="24"/>
          <w:szCs w:val="24"/>
          <w:highlight w:val="none"/>
        </w:rPr>
      </w:pPr>
      <w:r>
        <w:rPr>
          <w:rFonts w:hint="eastAsia" w:ascii="Times New Roman" w:hAnsi="Times New Roman" w:eastAsia="宋体" w:cs="仿宋"/>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ascii="Times New Roman" w:hAnsi="Times New Roman" w:eastAsia="宋体" w:cs="仿宋"/>
          <w:b/>
          <w:szCs w:val="24"/>
          <w:highlight w:val="none"/>
        </w:rPr>
      </w:pPr>
      <w:r>
        <w:rPr>
          <w:rFonts w:hint="eastAsia" w:ascii="Times New Roman" w:hAnsi="Times New Roman" w:eastAsia="宋体" w:cs="仿宋"/>
          <w:b/>
          <w:kern w:val="28"/>
          <w:sz w:val="24"/>
          <w:szCs w:val="24"/>
          <w:highlight w:val="none"/>
        </w:rPr>
        <w:t>7.询价保证金</w:t>
      </w:r>
    </w:p>
    <w:p>
      <w:pPr>
        <w:pStyle w:val="9"/>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按第二部分供应商须知前附表中要求执行。</w:t>
      </w:r>
    </w:p>
    <w:p>
      <w:pPr>
        <w:pStyle w:val="9"/>
        <w:spacing w:line="360" w:lineRule="auto"/>
        <w:ind w:firstLine="482" w:firstLineChars="200"/>
        <w:rPr>
          <w:rFonts w:ascii="Times New Roman" w:hAnsi="Times New Roman" w:eastAsia="宋体" w:cs="仿宋"/>
          <w:b/>
          <w:sz w:val="24"/>
          <w:szCs w:val="24"/>
          <w:highlight w:val="none"/>
        </w:rPr>
      </w:pPr>
      <w:r>
        <w:rPr>
          <w:rFonts w:hint="eastAsia" w:ascii="Times New Roman" w:hAnsi="Times New Roman" w:eastAsia="宋体" w:cs="仿宋"/>
          <w:b/>
          <w:sz w:val="24"/>
          <w:szCs w:val="24"/>
          <w:highlight w:val="none"/>
        </w:rPr>
        <w:t>8. 询价采购文件的语言</w:t>
      </w:r>
    </w:p>
    <w:p>
      <w:pPr>
        <w:autoSpaceDE w:val="0"/>
        <w:autoSpaceDN w:val="0"/>
        <w:spacing w:line="360" w:lineRule="auto"/>
        <w:ind w:firstLine="480" w:firstLineChars="200"/>
        <w:rPr>
          <w:rFonts w:ascii="Times New Roman" w:hAnsi="Times New Roman" w:eastAsia="宋体" w:cs="仿宋"/>
          <w:sz w:val="24"/>
          <w:highlight w:val="none"/>
          <w:lang w:val="zh-CN"/>
        </w:rPr>
      </w:pPr>
      <w:r>
        <w:rPr>
          <w:rFonts w:hint="eastAsia" w:ascii="Times New Roman" w:hAnsi="Times New Roman" w:eastAsia="宋体" w:cs="仿宋"/>
          <w:sz w:val="24"/>
          <w:highlight w:val="none"/>
        </w:rPr>
        <w:t>询价采购文件及供应商与采购有关的来往通知、函件和文件均应使用中文。</w:t>
      </w:r>
    </w:p>
    <w:p>
      <w:pPr>
        <w:pStyle w:val="9"/>
        <w:spacing w:line="360" w:lineRule="auto"/>
        <w:ind w:firstLine="482" w:firstLineChars="200"/>
        <w:rPr>
          <w:rFonts w:ascii="Times New Roman" w:hAnsi="Times New Roman" w:eastAsia="宋体" w:cs="仿宋"/>
          <w:b/>
          <w:color w:val="auto"/>
          <w:sz w:val="24"/>
          <w:szCs w:val="24"/>
          <w:highlight w:val="none"/>
        </w:rPr>
      </w:pPr>
      <w:r>
        <w:rPr>
          <w:rFonts w:hint="eastAsia" w:ascii="Times New Roman" w:hAnsi="Times New Roman" w:eastAsia="宋体" w:cs="仿宋"/>
          <w:b/>
          <w:color w:val="auto"/>
          <w:sz w:val="24"/>
          <w:szCs w:val="24"/>
          <w:highlight w:val="none"/>
        </w:rPr>
        <w:t>9. 响应文件的组成</w:t>
      </w:r>
    </w:p>
    <w:p>
      <w:pPr>
        <w:snapToGrid w:val="0"/>
        <w:spacing w:line="360" w:lineRule="auto"/>
        <w:ind w:firstLine="480" w:firstLineChars="200"/>
        <w:rPr>
          <w:rFonts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9.1</w:t>
      </w:r>
      <w:r>
        <w:rPr>
          <w:rFonts w:hint="eastAsia" w:ascii="Times New Roman" w:hAnsi="Times New Roman" w:eastAsia="宋体" w:cs="仿宋"/>
          <w:b/>
          <w:color w:val="auto"/>
          <w:sz w:val="24"/>
          <w:highlight w:val="none"/>
        </w:rPr>
        <w:t>资格文件</w:t>
      </w:r>
      <w:r>
        <w:rPr>
          <w:rFonts w:hint="eastAsia" w:ascii="Times New Roman" w:hAnsi="Times New Roman" w:eastAsia="宋体" w:cs="仿宋"/>
          <w:color w:val="auto"/>
          <w:sz w:val="24"/>
          <w:highlight w:val="none"/>
        </w:rPr>
        <w:t>：</w:t>
      </w:r>
    </w:p>
    <w:p>
      <w:pPr>
        <w:snapToGrid w:val="0"/>
        <w:spacing w:line="360" w:lineRule="auto"/>
        <w:ind w:firstLine="960" w:firstLineChars="400"/>
        <w:rPr>
          <w:rFonts w:ascii="Times New Roman" w:hAnsi="Times New Roman" w:eastAsia="宋体" w:cs="仿宋"/>
          <w:color w:val="auto"/>
          <w:sz w:val="24"/>
          <w:highlight w:val="none"/>
        </w:rPr>
      </w:pPr>
      <w:r>
        <w:rPr>
          <w:rFonts w:hint="eastAsia" w:ascii="Times New Roman" w:hAnsi="Times New Roman" w:eastAsia="宋体" w:cs="仿宋"/>
          <w:color w:val="auto"/>
          <w:sz w:val="24"/>
          <w:highlight w:val="none"/>
          <w:lang w:val="en-US" w:eastAsia="zh-CN"/>
        </w:rPr>
        <w:t>9</w:t>
      </w:r>
      <w:r>
        <w:rPr>
          <w:rFonts w:hint="eastAsia" w:ascii="Times New Roman" w:hAnsi="Times New Roman" w:eastAsia="宋体" w:cs="仿宋"/>
          <w:color w:val="auto"/>
          <w:sz w:val="24"/>
          <w:highlight w:val="none"/>
        </w:rPr>
        <w:t>.1.1符合参加采购活动应当具备的一般条件的承诺函；</w:t>
      </w:r>
    </w:p>
    <w:p>
      <w:pPr>
        <w:snapToGrid w:val="0"/>
        <w:spacing w:line="360" w:lineRule="auto"/>
        <w:ind w:firstLine="960" w:firstLineChars="400"/>
        <w:rPr>
          <w:rFonts w:hint="default" w:ascii="Times New Roman" w:hAnsi="Times New Roman" w:eastAsia="宋体" w:cs="仿宋"/>
          <w:color w:val="auto"/>
          <w:sz w:val="24"/>
          <w:highlight w:val="none"/>
          <w:lang w:val="en-US" w:eastAsia="zh-CN"/>
        </w:rPr>
      </w:pPr>
      <w:r>
        <w:rPr>
          <w:rFonts w:hint="eastAsia" w:ascii="Times New Roman" w:hAnsi="Times New Roman" w:eastAsia="宋体" w:cs="仿宋"/>
          <w:color w:val="auto"/>
          <w:sz w:val="24"/>
          <w:highlight w:val="none"/>
          <w:lang w:val="en-US" w:eastAsia="zh-CN"/>
        </w:rPr>
        <w:t>9.1.2年审有效期内的营业执照、授权书（若有）；</w:t>
      </w:r>
    </w:p>
    <w:p>
      <w:pPr>
        <w:snapToGrid w:val="0"/>
        <w:spacing w:line="360" w:lineRule="auto"/>
        <w:ind w:firstLine="960" w:firstLineChars="400"/>
        <w:rPr>
          <w:rFonts w:hint="eastAsia" w:ascii="Times New Roman" w:hAnsi="Times New Roman" w:eastAsia="宋体" w:cs="仿宋"/>
          <w:color w:val="auto"/>
          <w:sz w:val="24"/>
          <w:highlight w:val="none"/>
          <w:lang w:val="en-US" w:eastAsia="zh-CN"/>
        </w:rPr>
      </w:pPr>
      <w:r>
        <w:rPr>
          <w:rFonts w:hint="eastAsia" w:ascii="Times New Roman" w:hAnsi="Times New Roman" w:eastAsia="宋体" w:cs="仿宋"/>
          <w:color w:val="auto"/>
          <w:sz w:val="24"/>
          <w:highlight w:val="none"/>
          <w:lang w:val="en-US" w:eastAsia="zh-CN"/>
        </w:rPr>
        <w:t>9</w:t>
      </w:r>
      <w:r>
        <w:rPr>
          <w:rFonts w:hint="eastAsia" w:ascii="Times New Roman" w:hAnsi="Times New Roman" w:eastAsia="宋体" w:cs="仿宋"/>
          <w:color w:val="auto"/>
          <w:sz w:val="24"/>
          <w:highlight w:val="none"/>
        </w:rPr>
        <w:t>.1.</w:t>
      </w:r>
      <w:r>
        <w:rPr>
          <w:rFonts w:hint="eastAsia" w:ascii="Times New Roman" w:hAnsi="Times New Roman" w:eastAsia="宋体" w:cs="仿宋"/>
          <w:color w:val="auto"/>
          <w:sz w:val="24"/>
          <w:highlight w:val="none"/>
          <w:lang w:val="en-US" w:eastAsia="zh-CN"/>
        </w:rPr>
        <w:t>3本项目的询价保证金银行电子回单（如果有）；</w:t>
      </w:r>
    </w:p>
    <w:p>
      <w:pPr>
        <w:snapToGrid w:val="0"/>
        <w:spacing w:line="360" w:lineRule="auto"/>
        <w:ind w:firstLine="960" w:firstLineChars="400"/>
        <w:rPr>
          <w:rFonts w:hint="eastAsia" w:ascii="Times New Roman" w:hAnsi="Times New Roman" w:eastAsia="宋体" w:cs="仿宋"/>
          <w:color w:val="auto"/>
          <w:sz w:val="24"/>
          <w:highlight w:val="none"/>
          <w:lang w:eastAsia="zh-CN"/>
        </w:rPr>
      </w:pPr>
      <w:r>
        <w:rPr>
          <w:rFonts w:hint="eastAsia" w:ascii="Times New Roman" w:hAnsi="Times New Roman" w:eastAsia="宋体" w:cs="仿宋"/>
          <w:color w:val="auto"/>
          <w:sz w:val="24"/>
          <w:highlight w:val="none"/>
          <w:lang w:val="en-US" w:eastAsia="zh-CN"/>
        </w:rPr>
        <w:t>9</w:t>
      </w:r>
      <w:r>
        <w:rPr>
          <w:rFonts w:hint="eastAsia" w:ascii="Times New Roman" w:hAnsi="Times New Roman" w:eastAsia="宋体" w:cs="仿宋"/>
          <w:color w:val="auto"/>
          <w:sz w:val="24"/>
          <w:highlight w:val="none"/>
        </w:rPr>
        <w:t>.1.</w:t>
      </w:r>
      <w:r>
        <w:rPr>
          <w:rFonts w:hint="eastAsia" w:ascii="Times New Roman" w:hAnsi="Times New Roman" w:eastAsia="宋体" w:cs="仿宋"/>
          <w:color w:val="auto"/>
          <w:sz w:val="24"/>
          <w:highlight w:val="none"/>
          <w:lang w:val="en-US" w:eastAsia="zh-CN"/>
        </w:rPr>
        <w:t>4</w:t>
      </w:r>
      <w:r>
        <w:rPr>
          <w:rFonts w:hint="eastAsia" w:ascii="Times New Roman" w:hAnsi="Times New Roman" w:eastAsia="宋体" w:cs="仿宋"/>
          <w:color w:val="auto"/>
          <w:sz w:val="24"/>
          <w:highlight w:val="none"/>
        </w:rPr>
        <w:t>本项目的</w:t>
      </w:r>
      <w:r>
        <w:rPr>
          <w:rFonts w:hint="eastAsia" w:ascii="Times New Roman" w:hAnsi="Times New Roman" w:eastAsia="宋体" w:cs="仿宋"/>
          <w:color w:val="auto"/>
          <w:sz w:val="24"/>
          <w:highlight w:val="none"/>
          <w:lang w:eastAsia="zh-CN"/>
        </w:rPr>
        <w:t>其他资格</w:t>
      </w:r>
      <w:r>
        <w:rPr>
          <w:rFonts w:hint="eastAsia" w:ascii="Times New Roman" w:hAnsi="Times New Roman" w:eastAsia="宋体" w:cs="仿宋"/>
          <w:color w:val="auto"/>
          <w:sz w:val="24"/>
          <w:highlight w:val="none"/>
        </w:rPr>
        <w:t>要求</w:t>
      </w:r>
      <w:r>
        <w:rPr>
          <w:rFonts w:hint="eastAsia" w:ascii="Times New Roman" w:hAnsi="Times New Roman" w:eastAsia="宋体" w:cs="仿宋"/>
          <w:bCs/>
          <w:color w:val="auto"/>
          <w:sz w:val="24"/>
          <w:highlight w:val="none"/>
        </w:rPr>
        <w:t>（未要求的，无需提供）</w:t>
      </w:r>
      <w:r>
        <w:rPr>
          <w:rFonts w:hint="eastAsia" w:ascii="Times New Roman" w:hAnsi="Times New Roman" w:eastAsia="宋体" w:cs="仿宋"/>
          <w:color w:val="auto"/>
          <w:sz w:val="24"/>
          <w:highlight w:val="none"/>
          <w:lang w:eastAsia="zh-CN"/>
        </w:rPr>
        <w:t>；</w:t>
      </w:r>
    </w:p>
    <w:p>
      <w:pPr>
        <w:snapToGrid w:val="0"/>
        <w:spacing w:line="360" w:lineRule="auto"/>
        <w:ind w:firstLine="960" w:firstLineChars="400"/>
        <w:rPr>
          <w:rFonts w:hint="default" w:ascii="Times New Roman" w:hAnsi="Times New Roman" w:eastAsia="宋体" w:cs="仿宋"/>
          <w:color w:val="auto"/>
          <w:sz w:val="24"/>
          <w:highlight w:val="none"/>
          <w:lang w:val="en-US" w:eastAsia="zh-CN"/>
        </w:rPr>
      </w:pPr>
      <w:r>
        <w:rPr>
          <w:rFonts w:hint="eastAsia" w:ascii="Times New Roman" w:hAnsi="Times New Roman" w:eastAsia="宋体" w:cs="仿宋"/>
          <w:color w:val="auto"/>
          <w:sz w:val="24"/>
          <w:highlight w:val="none"/>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ascii="Times New Roman" w:hAnsi="Times New Roman" w:eastAsia="宋体" w:cs="仿宋"/>
          <w:sz w:val="24"/>
          <w:highlight w:val="none"/>
          <w:lang w:val="zh-CN"/>
        </w:rPr>
      </w:pPr>
      <w:r>
        <w:rPr>
          <w:rFonts w:hint="eastAsia" w:ascii="Times New Roman" w:hAnsi="Times New Roman" w:eastAsia="宋体" w:cs="仿宋"/>
          <w:sz w:val="24"/>
          <w:highlight w:val="none"/>
        </w:rPr>
        <w:t>9</w:t>
      </w:r>
      <w:r>
        <w:rPr>
          <w:rFonts w:hint="eastAsia" w:ascii="Times New Roman" w:hAnsi="Times New Roman" w:eastAsia="宋体" w:cs="仿宋"/>
          <w:sz w:val="24"/>
          <w:highlight w:val="none"/>
          <w:lang w:val="zh-CN"/>
        </w:rPr>
        <w:t>.</w:t>
      </w:r>
      <w:r>
        <w:rPr>
          <w:rFonts w:hint="eastAsia" w:ascii="Times New Roman" w:hAnsi="Times New Roman" w:eastAsia="宋体" w:cs="仿宋"/>
          <w:sz w:val="24"/>
          <w:highlight w:val="none"/>
        </w:rPr>
        <w:t>2</w:t>
      </w:r>
      <w:r>
        <w:rPr>
          <w:rFonts w:hint="eastAsia" w:ascii="Times New Roman" w:hAnsi="Times New Roman" w:eastAsia="宋体" w:cs="仿宋"/>
          <w:b/>
          <w:bCs/>
          <w:sz w:val="24"/>
          <w:highlight w:val="none"/>
        </w:rPr>
        <w:t>商务技术</w:t>
      </w:r>
      <w:r>
        <w:rPr>
          <w:rFonts w:hint="eastAsia" w:ascii="Times New Roman" w:hAnsi="Times New Roman" w:eastAsia="宋体" w:cs="仿宋"/>
          <w:b/>
          <w:bCs/>
          <w:sz w:val="24"/>
          <w:highlight w:val="none"/>
          <w:lang w:val="zh-CN"/>
        </w:rPr>
        <w:t>文件：</w:t>
      </w:r>
    </w:p>
    <w:p>
      <w:pPr>
        <w:snapToGrid w:val="0"/>
        <w:spacing w:line="360" w:lineRule="auto"/>
        <w:ind w:firstLine="960" w:firstLineChars="400"/>
        <w:rPr>
          <w:rFonts w:ascii="Times New Roman" w:hAnsi="Times New Roman" w:eastAsia="宋体" w:cs="仿宋"/>
          <w:sz w:val="24"/>
          <w:highlight w:val="none"/>
        </w:rPr>
      </w:pPr>
      <w:r>
        <w:rPr>
          <w:rFonts w:hint="eastAsia" w:ascii="Times New Roman" w:hAnsi="Times New Roman" w:eastAsia="宋体" w:cs="仿宋"/>
          <w:sz w:val="24"/>
          <w:highlight w:val="none"/>
        </w:rPr>
        <w:t>9.2.1响应函；</w:t>
      </w:r>
    </w:p>
    <w:p>
      <w:pPr>
        <w:snapToGrid w:val="0"/>
        <w:spacing w:line="360" w:lineRule="auto"/>
        <w:ind w:firstLine="960" w:firstLineChars="400"/>
        <w:rPr>
          <w:rFonts w:ascii="Times New Roman" w:hAnsi="Times New Roman" w:eastAsia="宋体" w:cs="仿宋"/>
          <w:sz w:val="24"/>
          <w:highlight w:val="none"/>
        </w:rPr>
      </w:pPr>
      <w:r>
        <w:rPr>
          <w:rFonts w:hint="eastAsia" w:ascii="Times New Roman" w:hAnsi="Times New Roman" w:eastAsia="宋体" w:cs="仿宋"/>
          <w:sz w:val="24"/>
          <w:highlight w:val="none"/>
        </w:rPr>
        <w:t>9.2.2授权委托书或法定代表人（单位负责人）身份证明；</w:t>
      </w:r>
    </w:p>
    <w:p>
      <w:pPr>
        <w:snapToGrid w:val="0"/>
        <w:spacing w:line="360" w:lineRule="auto"/>
        <w:ind w:firstLine="960" w:firstLineChars="400"/>
        <w:rPr>
          <w:rFonts w:ascii="Times New Roman" w:hAnsi="Times New Roman" w:eastAsia="宋体" w:cs="仿宋"/>
          <w:sz w:val="24"/>
          <w:highlight w:val="none"/>
        </w:rPr>
      </w:pPr>
      <w:r>
        <w:rPr>
          <w:rFonts w:hint="eastAsia" w:ascii="Times New Roman" w:hAnsi="Times New Roman" w:eastAsia="宋体" w:cs="仿宋"/>
          <w:sz w:val="24"/>
          <w:highlight w:val="none"/>
        </w:rPr>
        <w:t>9.2.3符合性审查资料；</w:t>
      </w:r>
    </w:p>
    <w:p>
      <w:pPr>
        <w:snapToGrid w:val="0"/>
        <w:spacing w:line="360" w:lineRule="auto"/>
        <w:ind w:firstLine="960" w:firstLineChars="400"/>
        <w:rPr>
          <w:rFonts w:hint="eastAsia" w:ascii="Times New Roman" w:hAnsi="Times New Roman" w:eastAsia="宋体" w:cs="仿宋"/>
          <w:sz w:val="24"/>
          <w:highlight w:val="none"/>
        </w:rPr>
      </w:pPr>
      <w:r>
        <w:rPr>
          <w:rFonts w:hint="eastAsia" w:ascii="Times New Roman" w:hAnsi="Times New Roman" w:eastAsia="宋体" w:cs="仿宋"/>
          <w:sz w:val="24"/>
          <w:highlight w:val="none"/>
        </w:rPr>
        <w:t>9.2.</w:t>
      </w:r>
      <w:r>
        <w:rPr>
          <w:rFonts w:hint="eastAsia" w:ascii="Times New Roman" w:hAnsi="Times New Roman" w:eastAsia="宋体" w:cs="仿宋"/>
          <w:sz w:val="24"/>
          <w:highlight w:val="none"/>
          <w:lang w:val="en-US" w:eastAsia="zh-CN"/>
        </w:rPr>
        <w:t>4</w:t>
      </w:r>
      <w:r>
        <w:rPr>
          <w:rFonts w:hint="eastAsia" w:ascii="Times New Roman" w:hAnsi="Times New Roman" w:eastAsia="宋体" w:cs="仿宋"/>
          <w:sz w:val="24"/>
          <w:highlight w:val="none"/>
        </w:rPr>
        <w:t>商务技术偏离表；</w:t>
      </w:r>
    </w:p>
    <w:p>
      <w:pPr>
        <w:snapToGrid w:val="0"/>
        <w:spacing w:line="360" w:lineRule="auto"/>
        <w:ind w:firstLine="960" w:firstLineChars="400"/>
        <w:rPr>
          <w:rFonts w:hint="eastAsia" w:ascii="Times New Roman" w:hAnsi="Times New Roman" w:eastAsia="宋体" w:cs="仿宋"/>
          <w:sz w:val="24"/>
          <w:highlight w:val="none"/>
          <w:lang w:val="zh-CN"/>
        </w:rPr>
      </w:pPr>
      <w:r>
        <w:rPr>
          <w:rFonts w:hint="eastAsia" w:ascii="Times New Roman" w:hAnsi="Times New Roman" w:eastAsia="宋体" w:cs="仿宋"/>
          <w:sz w:val="24"/>
          <w:highlight w:val="none"/>
        </w:rPr>
        <w:t>9.2.</w:t>
      </w:r>
      <w:r>
        <w:rPr>
          <w:rFonts w:hint="eastAsia" w:ascii="Times New Roman" w:hAnsi="Times New Roman" w:eastAsia="宋体" w:cs="仿宋"/>
          <w:sz w:val="24"/>
          <w:highlight w:val="none"/>
          <w:lang w:val="en-US" w:eastAsia="zh-CN"/>
        </w:rPr>
        <w:t>5</w:t>
      </w:r>
      <w:r>
        <w:rPr>
          <w:rFonts w:hint="eastAsia" w:ascii="Times New Roman" w:hAnsi="Times New Roman" w:eastAsia="宋体" w:cs="仿宋"/>
          <w:sz w:val="24"/>
          <w:highlight w:val="none"/>
          <w:lang w:val="zh-CN"/>
        </w:rPr>
        <w:t>采购供应商廉洁自律承诺书；</w:t>
      </w:r>
    </w:p>
    <w:p>
      <w:pPr>
        <w:snapToGrid w:val="0"/>
        <w:spacing w:line="360" w:lineRule="auto"/>
        <w:ind w:firstLine="960" w:firstLineChars="400"/>
        <w:rPr>
          <w:rFonts w:ascii="Times New Roman" w:hAnsi="Times New Roman" w:eastAsia="宋体" w:cs="仿宋"/>
          <w:sz w:val="24"/>
          <w:highlight w:val="none"/>
          <w:lang w:val="zh-CN"/>
        </w:rPr>
      </w:pPr>
      <w:r>
        <w:rPr>
          <w:rFonts w:hint="eastAsia" w:ascii="Times New Roman" w:hAnsi="Times New Roman" w:eastAsia="宋体" w:cs="仿宋"/>
          <w:sz w:val="24"/>
          <w:highlight w:val="none"/>
        </w:rPr>
        <w:t>9.2.</w:t>
      </w:r>
      <w:r>
        <w:rPr>
          <w:rFonts w:hint="eastAsia" w:ascii="Times New Roman" w:hAnsi="Times New Roman" w:eastAsia="宋体" w:cs="仿宋"/>
          <w:sz w:val="24"/>
          <w:highlight w:val="none"/>
          <w:lang w:val="en-US" w:eastAsia="zh-CN"/>
        </w:rPr>
        <w:t>6</w:t>
      </w:r>
      <w:r>
        <w:rPr>
          <w:rFonts w:hint="eastAsia" w:ascii="Times New Roman" w:hAnsi="Times New Roman" w:eastAsia="宋体" w:cs="仿宋"/>
          <w:sz w:val="24"/>
          <w:highlight w:val="none"/>
          <w:lang w:val="zh-CN"/>
        </w:rPr>
        <w:t>供应商股东信息及出资比例信息表；</w:t>
      </w:r>
    </w:p>
    <w:p>
      <w:pPr>
        <w:snapToGrid w:val="0"/>
        <w:spacing w:line="360" w:lineRule="auto"/>
        <w:ind w:firstLine="960" w:firstLineChars="400"/>
        <w:rPr>
          <w:rFonts w:hint="default" w:ascii="Times New Roman" w:hAnsi="Times New Roman" w:eastAsia="宋体" w:cs="仿宋"/>
          <w:sz w:val="24"/>
          <w:highlight w:val="none"/>
          <w:lang w:val="en-US" w:eastAsia="zh-CN"/>
        </w:rPr>
      </w:pPr>
      <w:r>
        <w:rPr>
          <w:rFonts w:hint="eastAsia" w:ascii="Times New Roman" w:hAnsi="Times New Roman" w:eastAsia="宋体" w:cs="仿宋"/>
          <w:sz w:val="24"/>
          <w:highlight w:val="none"/>
          <w:lang w:val="en-US" w:eastAsia="zh-CN"/>
        </w:rPr>
        <w:t>9.2.7供应商服务质量保证承诺函。</w:t>
      </w:r>
    </w:p>
    <w:p>
      <w:pPr>
        <w:snapToGrid w:val="0"/>
        <w:spacing w:line="360" w:lineRule="auto"/>
        <w:ind w:firstLine="480" w:firstLineChars="200"/>
        <w:rPr>
          <w:rFonts w:ascii="Times New Roman" w:hAnsi="Times New Roman" w:eastAsia="宋体" w:cs="仿宋"/>
          <w:sz w:val="24"/>
          <w:highlight w:val="none"/>
          <w:u w:val="single"/>
          <w:lang w:val="zh-CN"/>
        </w:rPr>
      </w:pPr>
      <w:r>
        <w:rPr>
          <w:rFonts w:hint="eastAsia" w:ascii="Times New Roman" w:hAnsi="Times New Roman" w:eastAsia="宋体" w:cs="仿宋"/>
          <w:kern w:val="0"/>
          <w:sz w:val="24"/>
          <w:highlight w:val="none"/>
        </w:rPr>
        <w:t>9</w:t>
      </w:r>
      <w:r>
        <w:rPr>
          <w:rFonts w:hint="eastAsia" w:ascii="Times New Roman" w:hAnsi="Times New Roman" w:eastAsia="宋体" w:cs="仿宋"/>
          <w:kern w:val="0"/>
          <w:sz w:val="24"/>
          <w:highlight w:val="none"/>
          <w:lang w:val="zh-CN"/>
        </w:rPr>
        <w:t>.</w:t>
      </w:r>
      <w:r>
        <w:rPr>
          <w:rFonts w:hint="eastAsia" w:ascii="Times New Roman" w:hAnsi="Times New Roman" w:eastAsia="宋体" w:cs="仿宋"/>
          <w:kern w:val="0"/>
          <w:sz w:val="24"/>
          <w:highlight w:val="none"/>
        </w:rPr>
        <w:t>3</w:t>
      </w:r>
      <w:r>
        <w:rPr>
          <w:rFonts w:hint="eastAsia" w:ascii="Times New Roman" w:hAnsi="Times New Roman" w:eastAsia="宋体" w:cs="仿宋"/>
          <w:b/>
          <w:sz w:val="24"/>
          <w:highlight w:val="none"/>
        </w:rPr>
        <w:t>报价文件：</w:t>
      </w:r>
    </w:p>
    <w:p>
      <w:pPr>
        <w:snapToGrid w:val="0"/>
        <w:spacing w:line="360" w:lineRule="auto"/>
        <w:ind w:firstLine="960" w:firstLineChars="400"/>
        <w:rPr>
          <w:rFonts w:ascii="Times New Roman" w:hAnsi="Times New Roman" w:eastAsia="宋体" w:cs="仿宋"/>
          <w:sz w:val="24"/>
          <w:highlight w:val="none"/>
        </w:rPr>
      </w:pPr>
      <w:r>
        <w:rPr>
          <w:rFonts w:hint="eastAsia" w:ascii="Times New Roman" w:hAnsi="Times New Roman" w:eastAsia="宋体" w:cs="仿宋"/>
          <w:sz w:val="24"/>
          <w:highlight w:val="none"/>
        </w:rPr>
        <w:t>9.3.1响应报价明细表；</w:t>
      </w:r>
    </w:p>
    <w:p>
      <w:pPr>
        <w:snapToGrid w:val="0"/>
        <w:spacing w:line="360" w:lineRule="auto"/>
        <w:ind w:firstLine="960" w:firstLineChars="400"/>
        <w:rPr>
          <w:rFonts w:ascii="Times New Roman" w:hAnsi="Times New Roman" w:eastAsia="宋体" w:cs="仿宋"/>
          <w:b/>
          <w:sz w:val="24"/>
          <w:highlight w:val="none"/>
        </w:rPr>
      </w:pPr>
      <w:r>
        <w:rPr>
          <w:rFonts w:hint="eastAsia" w:ascii="Times New Roman" w:hAnsi="Times New Roman" w:eastAsia="宋体" w:cs="仿宋"/>
          <w:sz w:val="24"/>
          <w:highlight w:val="none"/>
        </w:rPr>
        <w:t>9.3.2</w:t>
      </w:r>
      <w:r>
        <w:rPr>
          <w:rFonts w:hint="eastAsia" w:ascii="Times New Roman" w:hAnsi="Times New Roman" w:eastAsia="宋体" w:cs="仿宋"/>
          <w:b/>
          <w:bCs/>
          <w:sz w:val="24"/>
          <w:highlight w:val="none"/>
        </w:rPr>
        <w:t>报价</w:t>
      </w:r>
      <w:r>
        <w:rPr>
          <w:rFonts w:hint="eastAsia" w:ascii="Times New Roman" w:hAnsi="Times New Roman" w:eastAsia="宋体" w:cs="仿宋"/>
          <w:b/>
          <w:sz w:val="24"/>
          <w:highlight w:val="none"/>
        </w:rPr>
        <w:t>文件含有采购人不能接受的附加条件的，响应无效；</w:t>
      </w:r>
    </w:p>
    <w:p>
      <w:pPr>
        <w:spacing w:line="360" w:lineRule="auto"/>
        <w:ind w:firstLine="723" w:firstLineChars="300"/>
        <w:rPr>
          <w:rFonts w:ascii="Times New Roman" w:hAnsi="Times New Roman" w:eastAsia="宋体" w:cs="仿宋"/>
          <w:b/>
          <w:sz w:val="24"/>
          <w:szCs w:val="21"/>
          <w:highlight w:val="none"/>
        </w:rPr>
      </w:pPr>
      <w:r>
        <w:rPr>
          <w:rFonts w:hint="eastAsia" w:ascii="Times New Roman" w:hAnsi="Times New Roman" w:eastAsia="宋体" w:cs="仿宋"/>
          <w:b/>
          <w:sz w:val="24"/>
          <w:highlight w:val="none"/>
        </w:rPr>
        <w:t>供应商提供虚假材料响应的，响应无效。</w:t>
      </w:r>
    </w:p>
    <w:p>
      <w:pPr>
        <w:pStyle w:val="25"/>
        <w:snapToGrid w:val="0"/>
        <w:spacing w:before="0"/>
        <w:ind w:firstLine="489"/>
        <w:outlineLvl w:val="0"/>
        <w:rPr>
          <w:rFonts w:ascii="Times New Roman" w:hAnsi="Times New Roman" w:eastAsia="宋体" w:cs="仿宋"/>
          <w:b/>
          <w:szCs w:val="24"/>
          <w:highlight w:val="none"/>
        </w:rPr>
      </w:pPr>
      <w:r>
        <w:rPr>
          <w:rFonts w:hint="eastAsia" w:ascii="Times New Roman" w:hAnsi="Times New Roman" w:eastAsia="宋体" w:cs="仿宋"/>
          <w:b/>
          <w:szCs w:val="24"/>
          <w:highlight w:val="none"/>
        </w:rPr>
        <w:t>10</w:t>
      </w:r>
      <w:r>
        <w:rPr>
          <w:rFonts w:hint="eastAsia" w:ascii="Times New Roman" w:hAnsi="Times New Roman" w:eastAsia="宋体" w:cs="仿宋"/>
          <w:b/>
          <w:kern w:val="0"/>
          <w:szCs w:val="24"/>
          <w:highlight w:val="none"/>
          <w:lang w:val="zh-CN"/>
        </w:rPr>
        <w:t>. 响应</w:t>
      </w:r>
      <w:r>
        <w:rPr>
          <w:rFonts w:hint="eastAsia" w:ascii="Times New Roman" w:hAnsi="Times New Roman" w:eastAsia="宋体" w:cs="仿宋"/>
          <w:b/>
          <w:szCs w:val="24"/>
          <w:highlight w:val="none"/>
        </w:rPr>
        <w:t>文件的编制</w:t>
      </w:r>
    </w:p>
    <w:p>
      <w:pPr>
        <w:spacing w:line="360" w:lineRule="auto"/>
        <w:ind w:firstLine="480" w:firstLineChars="200"/>
        <w:rPr>
          <w:rFonts w:ascii="Times New Roman" w:hAnsi="Times New Roman" w:eastAsia="宋体" w:cs="仿宋"/>
          <w:b/>
          <w:sz w:val="24"/>
          <w:highlight w:val="none"/>
        </w:rPr>
      </w:pPr>
      <w:r>
        <w:rPr>
          <w:rFonts w:hint="eastAsia" w:ascii="Times New Roman" w:hAnsi="Times New Roman" w:eastAsia="宋体" w:cs="仿宋"/>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ascii="Times New Roman" w:hAnsi="Times New Roman" w:eastAsia="宋体" w:cs="仿宋"/>
          <w:b/>
          <w:sz w:val="24"/>
          <w:highlight w:val="none"/>
        </w:rPr>
      </w:pPr>
      <w:r>
        <w:rPr>
          <w:rFonts w:hint="eastAsia" w:ascii="Times New Roman" w:hAnsi="Times New Roman" w:eastAsia="宋体" w:cs="仿宋"/>
          <w:b/>
          <w:sz w:val="24"/>
          <w:highlight w:val="none"/>
        </w:rPr>
        <w:t>11.响应文件的签署、盖章</w:t>
      </w:r>
    </w:p>
    <w:p>
      <w:pPr>
        <w:pStyle w:val="25"/>
        <w:snapToGrid w:val="0"/>
        <w:spacing w:before="0"/>
        <w:ind w:firstLine="480"/>
        <w:rPr>
          <w:rFonts w:ascii="Times New Roman" w:hAnsi="Times New Roman" w:eastAsia="宋体" w:cs="仿宋"/>
          <w:b/>
          <w:highlight w:val="none"/>
        </w:rPr>
      </w:pPr>
      <w:r>
        <w:rPr>
          <w:rFonts w:hint="eastAsia" w:ascii="Times New Roman" w:hAnsi="Times New Roman" w:eastAsia="宋体" w:cs="仿宋"/>
          <w:szCs w:val="24"/>
          <w:highlight w:val="none"/>
        </w:rPr>
        <w:t>响应文件按照询价采购文件第六部分格式要</w:t>
      </w:r>
      <w:r>
        <w:rPr>
          <w:rFonts w:hint="eastAsia" w:ascii="Times New Roman" w:hAnsi="Times New Roman" w:eastAsia="宋体" w:cs="仿宋"/>
          <w:highlight w:val="none"/>
        </w:rPr>
        <w:t>求进行签署、盖章。</w:t>
      </w:r>
      <w:r>
        <w:rPr>
          <w:rFonts w:hint="eastAsia" w:ascii="Times New Roman" w:hAnsi="Times New Roman" w:eastAsia="宋体" w:cs="仿宋"/>
          <w:b/>
          <w:highlight w:val="none"/>
        </w:rPr>
        <w:t>▲供应商的响应文件未按照询价采购文件要求签署、盖章的，其响应无效</w:t>
      </w:r>
      <w:r>
        <w:rPr>
          <w:rFonts w:hint="eastAsia" w:ascii="Times New Roman" w:hAnsi="Times New Roman" w:eastAsia="宋体" w:cs="仿宋"/>
          <w:szCs w:val="24"/>
          <w:highlight w:val="none"/>
        </w:rPr>
        <w:t>。</w:t>
      </w:r>
    </w:p>
    <w:p>
      <w:pPr>
        <w:pStyle w:val="25"/>
        <w:spacing w:before="0"/>
        <w:ind w:firstLine="489"/>
        <w:rPr>
          <w:rFonts w:ascii="Times New Roman" w:hAnsi="Times New Roman" w:eastAsia="宋体" w:cs="仿宋"/>
          <w:b/>
          <w:szCs w:val="24"/>
          <w:highlight w:val="none"/>
        </w:rPr>
      </w:pPr>
      <w:r>
        <w:rPr>
          <w:rFonts w:hint="eastAsia" w:ascii="Times New Roman" w:hAnsi="Times New Roman" w:eastAsia="宋体" w:cs="仿宋"/>
          <w:b/>
          <w:szCs w:val="24"/>
          <w:highlight w:val="none"/>
        </w:rPr>
        <w:t>12.响应文件的提交、补充、修改、撤回</w:t>
      </w:r>
    </w:p>
    <w:p>
      <w:pPr>
        <w:pStyle w:val="25"/>
        <w:spacing w:before="0"/>
        <w:ind w:firstLine="480"/>
        <w:rPr>
          <w:rFonts w:ascii="Times New Roman" w:hAnsi="Times New Roman" w:eastAsia="宋体" w:cs="仿宋"/>
          <w:color w:val="auto"/>
          <w:szCs w:val="24"/>
          <w:highlight w:val="none"/>
        </w:rPr>
      </w:pPr>
      <w:r>
        <w:rPr>
          <w:rFonts w:hint="eastAsia" w:ascii="Times New Roman" w:hAnsi="Times New Roman" w:eastAsia="宋体" w:cs="仿宋"/>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w:t>
      </w:r>
      <w:r>
        <w:rPr>
          <w:rFonts w:hint="eastAsia" w:ascii="Times New Roman" w:hAnsi="Times New Roman" w:eastAsia="宋体" w:cs="仿宋"/>
          <w:color w:val="auto"/>
          <w:szCs w:val="24"/>
          <w:highlight w:val="none"/>
          <w:lang w:val="en-US" w:eastAsia="zh-CN"/>
        </w:rPr>
        <w:t>系统将无法</w:t>
      </w:r>
      <w:r>
        <w:rPr>
          <w:rFonts w:hint="eastAsia" w:ascii="Times New Roman" w:hAnsi="Times New Roman" w:eastAsia="宋体" w:cs="仿宋"/>
          <w:color w:val="auto"/>
          <w:szCs w:val="24"/>
          <w:highlight w:val="none"/>
        </w:rPr>
        <w:t>递交的响应文件。</w:t>
      </w:r>
    </w:p>
    <w:p>
      <w:pPr>
        <w:pStyle w:val="25"/>
        <w:spacing w:before="0"/>
        <w:ind w:firstLine="480"/>
        <w:rPr>
          <w:rFonts w:ascii="Times New Roman" w:hAnsi="Times New Roman" w:eastAsia="宋体" w:cs="仿宋"/>
          <w:color w:val="auto"/>
          <w:szCs w:val="24"/>
          <w:highlight w:val="none"/>
        </w:rPr>
      </w:pPr>
      <w:r>
        <w:rPr>
          <w:rFonts w:hint="eastAsia" w:ascii="Times New Roman" w:hAnsi="Times New Roman" w:eastAsia="宋体" w:cs="仿宋"/>
          <w:color w:val="auto"/>
          <w:szCs w:val="24"/>
          <w:highlight w:val="none"/>
        </w:rPr>
        <w:t>12.2在响应截止时间前，除供应商补充、修改或者撤回响应文件外，任何单位和个人不得</w:t>
      </w:r>
      <w:r>
        <w:rPr>
          <w:rFonts w:hint="eastAsia" w:ascii="Times New Roman" w:hAnsi="Times New Roman" w:eastAsia="宋体" w:cs="仿宋"/>
          <w:color w:val="auto"/>
          <w:szCs w:val="24"/>
          <w:highlight w:val="none"/>
          <w:lang w:val="en-US" w:eastAsia="zh-CN"/>
        </w:rPr>
        <w:t>提前</w:t>
      </w:r>
      <w:r>
        <w:rPr>
          <w:rFonts w:hint="eastAsia" w:ascii="Times New Roman" w:hAnsi="Times New Roman" w:eastAsia="宋体" w:cs="仿宋"/>
          <w:color w:val="auto"/>
          <w:szCs w:val="24"/>
          <w:highlight w:val="none"/>
        </w:rPr>
        <w:t>开启</w:t>
      </w:r>
      <w:r>
        <w:rPr>
          <w:rFonts w:hint="eastAsia" w:ascii="Times New Roman" w:hAnsi="Times New Roman" w:eastAsia="宋体" w:cs="仿宋"/>
          <w:color w:val="auto"/>
          <w:szCs w:val="24"/>
          <w:highlight w:val="none"/>
          <w:lang w:val="en-US" w:eastAsia="zh-CN"/>
        </w:rPr>
        <w:t>电子</w:t>
      </w:r>
      <w:r>
        <w:rPr>
          <w:rFonts w:hint="eastAsia" w:ascii="Times New Roman" w:hAnsi="Times New Roman" w:eastAsia="宋体" w:cs="仿宋"/>
          <w:color w:val="auto"/>
          <w:szCs w:val="24"/>
          <w:highlight w:val="none"/>
        </w:rPr>
        <w:t>响应文件。</w:t>
      </w:r>
    </w:p>
    <w:p>
      <w:pPr>
        <w:pStyle w:val="25"/>
        <w:spacing w:before="0"/>
        <w:ind w:firstLine="480"/>
        <w:rPr>
          <w:rFonts w:ascii="Times New Roman" w:hAnsi="Times New Roman" w:eastAsia="宋体" w:cs="仿宋"/>
          <w:szCs w:val="24"/>
          <w:highlight w:val="none"/>
        </w:rPr>
      </w:pPr>
      <w:r>
        <w:rPr>
          <w:rFonts w:hint="eastAsia" w:ascii="Times New Roman" w:hAnsi="Times New Roman" w:eastAsia="宋体" w:cs="仿宋"/>
          <w:szCs w:val="24"/>
          <w:highlight w:val="none"/>
        </w:rPr>
        <w:t>12.3采购人可以视情况延长响应文件提交的截止时间。在上述情况下，供应商以前在响应截止期方面的全部权利、责任和义务，将适用于延长至新的响应截止期。</w:t>
      </w:r>
    </w:p>
    <w:p>
      <w:pPr>
        <w:pStyle w:val="25"/>
        <w:spacing w:before="0"/>
        <w:ind w:firstLine="489"/>
        <w:rPr>
          <w:rFonts w:ascii="Times New Roman" w:hAnsi="Times New Roman" w:eastAsia="宋体" w:cs="仿宋"/>
          <w:b/>
          <w:szCs w:val="24"/>
          <w:highlight w:val="none"/>
        </w:rPr>
      </w:pPr>
      <w:r>
        <w:rPr>
          <w:rFonts w:hint="eastAsia" w:ascii="Times New Roman" w:hAnsi="Times New Roman" w:eastAsia="宋体" w:cs="仿宋"/>
          <w:b/>
          <w:szCs w:val="24"/>
          <w:highlight w:val="none"/>
        </w:rPr>
        <w:t>13.响应文件的无效处理</w:t>
      </w:r>
    </w:p>
    <w:p>
      <w:pPr>
        <w:pStyle w:val="8"/>
        <w:spacing w:line="360" w:lineRule="auto"/>
        <w:ind w:firstLine="360" w:firstLineChars="150"/>
        <w:rPr>
          <w:rFonts w:ascii="Times New Roman" w:hAnsi="Times New Roman" w:eastAsia="宋体" w:cs="仿宋"/>
          <w:szCs w:val="21"/>
          <w:highlight w:val="none"/>
        </w:rPr>
      </w:pPr>
      <w:r>
        <w:rPr>
          <w:rFonts w:hint="eastAsia" w:ascii="Times New Roman" w:hAnsi="Times New Roman" w:eastAsia="宋体" w:cs="仿宋"/>
          <w:szCs w:val="21"/>
          <w:highlight w:val="none"/>
        </w:rPr>
        <w:t>有询价采购文件</w:t>
      </w:r>
      <w:r>
        <w:rPr>
          <w:rFonts w:hint="eastAsia" w:ascii="Times New Roman" w:hAnsi="Times New Roman" w:eastAsia="宋体" w:cs="仿宋"/>
          <w:highlight w:val="none"/>
        </w:rPr>
        <w:t>规定</w:t>
      </w:r>
      <w:r>
        <w:rPr>
          <w:rFonts w:hint="eastAsia" w:ascii="Times New Roman" w:hAnsi="Times New Roman" w:eastAsia="宋体" w:cs="仿宋"/>
          <w:szCs w:val="21"/>
          <w:highlight w:val="none"/>
        </w:rPr>
        <w:t>的响应无效情形之一的，响应无效。</w:t>
      </w:r>
    </w:p>
    <w:p>
      <w:pPr>
        <w:pStyle w:val="25"/>
        <w:spacing w:before="0"/>
        <w:ind w:firstLine="489"/>
        <w:rPr>
          <w:rFonts w:ascii="Times New Roman" w:hAnsi="Times New Roman" w:eastAsia="宋体" w:cs="仿宋"/>
          <w:b/>
          <w:szCs w:val="24"/>
          <w:highlight w:val="none"/>
        </w:rPr>
      </w:pPr>
      <w:r>
        <w:rPr>
          <w:rFonts w:hint="eastAsia" w:ascii="Times New Roman" w:hAnsi="Times New Roman" w:eastAsia="宋体" w:cs="仿宋"/>
          <w:b/>
          <w:szCs w:val="24"/>
          <w:highlight w:val="none"/>
        </w:rPr>
        <w:t>14.响应有效期</w:t>
      </w:r>
    </w:p>
    <w:p>
      <w:pPr>
        <w:spacing w:line="360" w:lineRule="auto"/>
        <w:ind w:firstLine="480" w:firstLineChars="200"/>
        <w:rPr>
          <w:rFonts w:ascii="Times New Roman" w:hAnsi="Times New Roman" w:eastAsia="宋体" w:cs="仿宋"/>
          <w:b/>
          <w:sz w:val="24"/>
          <w:szCs w:val="21"/>
          <w:highlight w:val="none"/>
        </w:rPr>
      </w:pPr>
      <w:r>
        <w:rPr>
          <w:rFonts w:hint="eastAsia" w:ascii="Times New Roman" w:hAnsi="Times New Roman" w:eastAsia="宋体" w:cs="仿宋"/>
          <w:sz w:val="24"/>
          <w:szCs w:val="20"/>
          <w:highlight w:val="none"/>
        </w:rPr>
        <w:t>14.1响应有效期为从提交响应文件的截止之日起90天。▲</w:t>
      </w:r>
      <w:r>
        <w:rPr>
          <w:rFonts w:hint="eastAsia" w:ascii="Times New Roman" w:hAnsi="Times New Roman" w:eastAsia="宋体" w:cs="仿宋"/>
          <w:b/>
          <w:sz w:val="24"/>
          <w:szCs w:val="20"/>
          <w:highlight w:val="none"/>
        </w:rPr>
        <w:t>供应商的响应文件中承</w:t>
      </w:r>
      <w:r>
        <w:rPr>
          <w:rFonts w:hint="eastAsia" w:ascii="Times New Roman" w:hAnsi="Times New Roman" w:eastAsia="宋体" w:cs="仿宋"/>
          <w:b/>
          <w:sz w:val="24"/>
          <w:szCs w:val="21"/>
          <w:highlight w:val="none"/>
        </w:rPr>
        <w:t>诺的响应有效期少于询价采购文件中载明的响应有效期的，响应无效。</w:t>
      </w:r>
    </w:p>
    <w:p>
      <w:pPr>
        <w:pStyle w:val="25"/>
        <w:spacing w:before="0"/>
        <w:ind w:firstLine="480"/>
        <w:rPr>
          <w:rFonts w:ascii="Times New Roman" w:hAnsi="Times New Roman" w:eastAsia="宋体" w:cs="仿宋"/>
          <w:highlight w:val="none"/>
        </w:rPr>
      </w:pPr>
      <w:r>
        <w:rPr>
          <w:rFonts w:hint="eastAsia" w:ascii="Times New Roman" w:hAnsi="Times New Roman" w:eastAsia="宋体" w:cs="仿宋"/>
          <w:highlight w:val="none"/>
        </w:rPr>
        <w:t>14.2响应文件合格投递后，自响应截止日期起，在响应有效期内有效。</w:t>
      </w:r>
    </w:p>
    <w:p>
      <w:pPr>
        <w:pStyle w:val="25"/>
        <w:spacing w:before="0"/>
        <w:ind w:firstLine="480"/>
        <w:rPr>
          <w:rFonts w:ascii="Times New Roman" w:hAnsi="Times New Roman" w:eastAsia="宋体" w:cs="仿宋"/>
          <w:highlight w:val="none"/>
        </w:rPr>
      </w:pPr>
      <w:r>
        <w:rPr>
          <w:rFonts w:hint="eastAsia" w:ascii="Times New Roman" w:hAnsi="Times New Roman" w:eastAsia="宋体" w:cs="仿宋"/>
          <w:highlight w:val="none"/>
        </w:rPr>
        <w:t>14.3在原定响应有效期满之前，如果出现特殊情况，采购</w:t>
      </w:r>
      <w:r>
        <w:rPr>
          <w:rFonts w:hint="eastAsia" w:ascii="Times New Roman" w:hAnsi="Times New Roman" w:eastAsia="宋体" w:cs="仿宋"/>
          <w:highlight w:val="none"/>
          <w:lang w:val="en-US" w:eastAsia="zh-CN"/>
        </w:rPr>
        <w:t>人</w:t>
      </w:r>
      <w:r>
        <w:rPr>
          <w:rFonts w:hint="eastAsia" w:ascii="Times New Roman" w:hAnsi="Times New Roman" w:eastAsia="宋体" w:cs="仿宋"/>
          <w:highlight w:val="none"/>
        </w:rPr>
        <w:t>可以以书面形式通知供应商延长响应有效期。供应商同意延长的，不得要求或被允许修改其响应文件，供应商拒绝延长的，其响应无效。</w:t>
      </w:r>
    </w:p>
    <w:p>
      <w:pPr>
        <w:pStyle w:val="25"/>
        <w:spacing w:before="0"/>
        <w:ind w:firstLine="0" w:firstLineChars="0"/>
        <w:jc w:val="center"/>
        <w:rPr>
          <w:rFonts w:ascii="Times New Roman" w:hAnsi="Times New Roman" w:eastAsia="宋体" w:cs="仿宋"/>
          <w:b/>
          <w:sz w:val="32"/>
          <w:highlight w:val="none"/>
        </w:rPr>
      </w:pPr>
    </w:p>
    <w:p>
      <w:pPr>
        <w:pStyle w:val="25"/>
        <w:spacing w:before="0"/>
        <w:ind w:firstLine="0" w:firstLineChars="0"/>
        <w:jc w:val="center"/>
        <w:rPr>
          <w:rFonts w:ascii="Times New Roman" w:hAnsi="Times New Roman" w:eastAsia="宋体" w:cs="仿宋"/>
          <w:b/>
          <w:sz w:val="32"/>
          <w:highlight w:val="none"/>
        </w:rPr>
      </w:pPr>
      <w:r>
        <w:rPr>
          <w:rFonts w:hint="eastAsia" w:ascii="Times New Roman" w:hAnsi="Times New Roman" w:eastAsia="宋体" w:cs="仿宋"/>
          <w:b/>
          <w:sz w:val="32"/>
          <w:highlight w:val="none"/>
        </w:rPr>
        <w:t>四、响应文件开启、资格审查与信用信息查询</w:t>
      </w:r>
    </w:p>
    <w:p>
      <w:pPr>
        <w:pStyle w:val="26"/>
        <w:spacing w:before="0" w:line="360" w:lineRule="auto"/>
        <w:ind w:left="0" w:firstLine="482" w:firstLineChars="200"/>
        <w:contextualSpacing/>
        <w:rPr>
          <w:rFonts w:ascii="Times New Roman" w:hAnsi="Times New Roman" w:eastAsia="宋体" w:cs="仿宋"/>
          <w:sz w:val="24"/>
          <w:highlight w:val="none"/>
        </w:rPr>
      </w:pPr>
      <w:r>
        <w:rPr>
          <w:rFonts w:hint="eastAsia" w:ascii="Times New Roman" w:hAnsi="Times New Roman" w:eastAsia="宋体" w:cs="仿宋"/>
          <w:b/>
          <w:sz w:val="24"/>
          <w:szCs w:val="24"/>
          <w:highlight w:val="none"/>
        </w:rPr>
        <w:t>15.响应文件开启</w:t>
      </w:r>
    </w:p>
    <w:p>
      <w:pPr>
        <w:pStyle w:val="26"/>
        <w:spacing w:before="0" w:line="360" w:lineRule="auto"/>
        <w:ind w:left="0" w:firstLine="480" w:firstLineChars="200"/>
        <w:contextualSpacing/>
        <w:rPr>
          <w:rFonts w:hint="eastAsia"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采购人按照询价采购文件规定的时间组织响应文件的</w:t>
      </w:r>
      <w:r>
        <w:rPr>
          <w:rFonts w:hint="eastAsia" w:ascii="Times New Roman" w:hAnsi="Times New Roman" w:eastAsia="宋体" w:cs="仿宋"/>
          <w:color w:val="auto"/>
          <w:sz w:val="24"/>
          <w:highlight w:val="none"/>
          <w:lang w:val="en-US" w:eastAsia="zh-CN"/>
        </w:rPr>
        <w:t>线上电子</w:t>
      </w:r>
      <w:r>
        <w:rPr>
          <w:rFonts w:hint="eastAsia" w:ascii="Times New Roman" w:hAnsi="Times New Roman" w:eastAsia="宋体" w:cs="仿宋"/>
          <w:color w:val="auto"/>
          <w:sz w:val="24"/>
          <w:highlight w:val="none"/>
        </w:rPr>
        <w:t>开启，邀请所有供应商参加</w:t>
      </w:r>
      <w:r>
        <w:rPr>
          <w:rFonts w:hint="eastAsia" w:ascii="Times New Roman" w:hAnsi="Times New Roman" w:eastAsia="宋体" w:cs="仿宋"/>
          <w:color w:val="auto"/>
          <w:sz w:val="24"/>
          <w:highlight w:val="none"/>
          <w:lang w:val="en-US" w:eastAsia="zh-CN"/>
        </w:rPr>
        <w:t>线上电子</w:t>
      </w:r>
      <w:r>
        <w:rPr>
          <w:rFonts w:hint="eastAsia" w:ascii="Times New Roman" w:hAnsi="Times New Roman" w:eastAsia="宋体" w:cs="仿宋"/>
          <w:color w:val="auto"/>
          <w:sz w:val="24"/>
          <w:highlight w:val="none"/>
          <w:lang w:eastAsia="zh-CN"/>
        </w:rPr>
        <w:t>开启</w:t>
      </w:r>
      <w:r>
        <w:rPr>
          <w:rFonts w:hint="eastAsia" w:ascii="Times New Roman" w:hAnsi="Times New Roman" w:eastAsia="宋体" w:cs="仿宋"/>
          <w:color w:val="auto"/>
          <w:sz w:val="24"/>
          <w:highlight w:val="none"/>
        </w:rPr>
        <w:t>。供应商不足3家的，不得开启响应文件。</w:t>
      </w:r>
    </w:p>
    <w:p>
      <w:pPr>
        <w:pStyle w:val="26"/>
        <w:spacing w:before="0" w:line="360" w:lineRule="auto"/>
        <w:ind w:left="0" w:firstLine="482" w:firstLineChars="200"/>
        <w:contextualSpacing/>
        <w:rPr>
          <w:rFonts w:ascii="Times New Roman" w:hAnsi="Times New Roman" w:eastAsia="宋体" w:cs="仿宋"/>
          <w:b/>
          <w:sz w:val="24"/>
          <w:highlight w:val="none"/>
        </w:rPr>
      </w:pPr>
      <w:r>
        <w:rPr>
          <w:rFonts w:hint="eastAsia" w:ascii="Times New Roman" w:hAnsi="Times New Roman" w:eastAsia="宋体" w:cs="仿宋"/>
          <w:b/>
          <w:sz w:val="24"/>
          <w:highlight w:val="none"/>
        </w:rPr>
        <w:t>16.资格审查</w:t>
      </w:r>
    </w:p>
    <w:p>
      <w:pPr>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kern w:val="0"/>
          <w:sz w:val="24"/>
          <w:highlight w:val="none"/>
        </w:rPr>
        <w:t>16.1采购人依据</w:t>
      </w:r>
      <w:r>
        <w:rPr>
          <w:rFonts w:hint="eastAsia" w:ascii="Times New Roman" w:hAnsi="Times New Roman" w:eastAsia="宋体" w:cs="仿宋"/>
          <w:sz w:val="24"/>
          <w:highlight w:val="none"/>
        </w:rPr>
        <w:t>法律法规和询价采购文件的规定，对供应商的基本资格条件、</w:t>
      </w:r>
      <w:r>
        <w:rPr>
          <w:rFonts w:hint="eastAsia" w:ascii="Times New Roman" w:hAnsi="Times New Roman" w:eastAsia="宋体" w:cs="仿宋"/>
          <w:sz w:val="24"/>
          <w:highlight w:val="none"/>
          <w:lang w:eastAsia="zh-CN"/>
        </w:rPr>
        <w:t>其他资格</w:t>
      </w:r>
      <w:r>
        <w:rPr>
          <w:rFonts w:hint="eastAsia" w:ascii="Times New Roman" w:hAnsi="Times New Roman" w:eastAsia="宋体" w:cs="仿宋"/>
          <w:sz w:val="24"/>
          <w:highlight w:val="none"/>
        </w:rPr>
        <w:t>条件进行审查。</w:t>
      </w:r>
    </w:p>
    <w:p>
      <w:pPr>
        <w:pStyle w:val="25"/>
        <w:spacing w:before="0"/>
        <w:ind w:firstLine="480"/>
        <w:rPr>
          <w:rFonts w:ascii="Times New Roman" w:hAnsi="Times New Roman" w:eastAsia="宋体" w:cs="仿宋"/>
          <w:highlight w:val="none"/>
        </w:rPr>
      </w:pPr>
      <w:r>
        <w:rPr>
          <w:rFonts w:hint="eastAsia" w:ascii="Times New Roman" w:hAnsi="Times New Roman" w:eastAsia="宋体" w:cs="仿宋"/>
          <w:kern w:val="0"/>
          <w:szCs w:val="24"/>
          <w:highlight w:val="none"/>
        </w:rPr>
        <w:t>16.2供应商未按照询价采购文件要求提供与</w:t>
      </w:r>
      <w:r>
        <w:rPr>
          <w:rFonts w:hint="eastAsia" w:ascii="Times New Roman" w:hAnsi="Times New Roman" w:eastAsia="宋体" w:cs="仿宋"/>
          <w:highlight w:val="none"/>
        </w:rPr>
        <w:t>基本资格条件、</w:t>
      </w:r>
      <w:r>
        <w:rPr>
          <w:rFonts w:hint="eastAsia" w:ascii="Times New Roman" w:hAnsi="Times New Roman" w:eastAsia="宋体" w:cs="仿宋"/>
          <w:highlight w:val="none"/>
          <w:lang w:eastAsia="zh-CN"/>
        </w:rPr>
        <w:t>其他资格</w:t>
      </w:r>
      <w:r>
        <w:rPr>
          <w:rFonts w:hint="eastAsia" w:ascii="Times New Roman" w:hAnsi="Times New Roman" w:eastAsia="宋体" w:cs="仿宋"/>
          <w:highlight w:val="none"/>
        </w:rPr>
        <w:t>条件相应的</w:t>
      </w:r>
      <w:r>
        <w:rPr>
          <w:rFonts w:hint="eastAsia" w:ascii="Times New Roman" w:hAnsi="Times New Roman" w:eastAsia="宋体" w:cs="仿宋"/>
          <w:kern w:val="0"/>
          <w:szCs w:val="24"/>
          <w:highlight w:val="none"/>
        </w:rPr>
        <w:t>有效资格证明材料的，视为</w:t>
      </w:r>
      <w:r>
        <w:rPr>
          <w:rFonts w:hint="eastAsia" w:ascii="Times New Roman" w:hAnsi="Times New Roman" w:eastAsia="宋体" w:cs="仿宋"/>
          <w:highlight w:val="none"/>
        </w:rPr>
        <w:t>供应商不具备询价采购文件中规定的资格要求，其响应无效。</w:t>
      </w:r>
    </w:p>
    <w:p>
      <w:pPr>
        <w:pStyle w:val="25"/>
        <w:spacing w:before="0"/>
        <w:ind w:firstLine="480"/>
        <w:rPr>
          <w:rFonts w:ascii="Times New Roman" w:hAnsi="Times New Roman" w:eastAsia="宋体" w:cs="仿宋"/>
          <w:highlight w:val="none"/>
        </w:rPr>
      </w:pPr>
      <w:r>
        <w:rPr>
          <w:rFonts w:hint="eastAsia" w:ascii="Times New Roman" w:hAnsi="Times New Roman" w:eastAsia="宋体" w:cs="仿宋"/>
          <w:kern w:val="0"/>
          <w:szCs w:val="24"/>
          <w:highlight w:val="none"/>
        </w:rPr>
        <w:t>16.</w:t>
      </w:r>
      <w:r>
        <w:rPr>
          <w:rFonts w:hint="eastAsia" w:ascii="Times New Roman" w:hAnsi="Times New Roman" w:eastAsia="宋体" w:cs="仿宋"/>
          <w:highlight w:val="none"/>
        </w:rPr>
        <w:t>3对未通过资格审查的供应商，</w:t>
      </w:r>
      <w:r>
        <w:rPr>
          <w:rFonts w:hint="eastAsia" w:ascii="Times New Roman" w:hAnsi="Times New Roman" w:eastAsia="宋体" w:cs="仿宋"/>
          <w:kern w:val="0"/>
          <w:szCs w:val="24"/>
          <w:highlight w:val="none"/>
        </w:rPr>
        <w:t>采购人以质询形式</w:t>
      </w:r>
      <w:r>
        <w:rPr>
          <w:rFonts w:hint="eastAsia" w:ascii="Times New Roman" w:hAnsi="Times New Roman" w:eastAsia="宋体" w:cs="仿宋"/>
          <w:highlight w:val="none"/>
        </w:rPr>
        <w:t>告知其未通过的原因。</w:t>
      </w:r>
    </w:p>
    <w:p>
      <w:pPr>
        <w:pStyle w:val="25"/>
        <w:spacing w:before="0"/>
        <w:ind w:firstLine="480"/>
        <w:rPr>
          <w:rFonts w:ascii="Times New Roman" w:hAnsi="Times New Roman" w:eastAsia="宋体" w:cs="仿宋"/>
          <w:highlight w:val="none"/>
        </w:rPr>
      </w:pPr>
      <w:r>
        <w:rPr>
          <w:rFonts w:hint="eastAsia" w:ascii="Times New Roman" w:hAnsi="Times New Roman" w:eastAsia="宋体" w:cs="仿宋"/>
          <w:kern w:val="0"/>
          <w:szCs w:val="24"/>
          <w:highlight w:val="none"/>
        </w:rPr>
        <w:t>16.</w:t>
      </w:r>
      <w:r>
        <w:rPr>
          <w:rFonts w:hint="eastAsia" w:ascii="Times New Roman" w:hAnsi="Times New Roman" w:eastAsia="宋体" w:cs="仿宋"/>
          <w:highlight w:val="none"/>
        </w:rPr>
        <w:t>4合格供应商不足3家的，不再评审。</w:t>
      </w:r>
    </w:p>
    <w:p>
      <w:pPr>
        <w:pStyle w:val="25"/>
        <w:spacing w:before="0"/>
        <w:ind w:firstLine="489"/>
        <w:rPr>
          <w:rFonts w:ascii="Times New Roman" w:hAnsi="Times New Roman" w:eastAsia="宋体" w:cs="仿宋"/>
          <w:b/>
          <w:szCs w:val="24"/>
          <w:highlight w:val="none"/>
        </w:rPr>
      </w:pPr>
      <w:r>
        <w:rPr>
          <w:rFonts w:hint="eastAsia" w:ascii="Times New Roman" w:hAnsi="Times New Roman" w:eastAsia="宋体" w:cs="仿宋"/>
          <w:b/>
          <w:szCs w:val="24"/>
          <w:highlight w:val="none"/>
        </w:rPr>
        <w:t>17.信用信息查询</w:t>
      </w:r>
    </w:p>
    <w:p>
      <w:pPr>
        <w:pStyle w:val="25"/>
        <w:spacing w:before="0"/>
        <w:ind w:firstLine="495" w:firstLineChars="0"/>
        <w:rPr>
          <w:rFonts w:ascii="Times New Roman" w:hAnsi="Times New Roman" w:eastAsia="宋体" w:cs="仿宋"/>
          <w:kern w:val="0"/>
          <w:szCs w:val="24"/>
          <w:highlight w:val="none"/>
        </w:rPr>
      </w:pPr>
      <w:r>
        <w:rPr>
          <w:rFonts w:hint="eastAsia" w:ascii="Times New Roman" w:hAnsi="Times New Roman" w:eastAsia="宋体" w:cs="仿宋"/>
          <w:kern w:val="0"/>
          <w:szCs w:val="24"/>
          <w:highlight w:val="none"/>
        </w:rPr>
        <w:t>17.1信用信息查询渠道及截止时间：采购人将通过“信用中国”网站</w:t>
      </w:r>
      <w:r>
        <w:rPr>
          <w:rFonts w:hint="eastAsia" w:ascii="Times New Roman" w:hAnsi="Times New Roman" w:eastAsia="宋体" w:cs="仿宋"/>
          <w:kern w:val="0"/>
          <w:szCs w:val="24"/>
          <w:highlight w:val="none"/>
          <w:lang w:eastAsia="zh-CN"/>
        </w:rPr>
        <w:t>（</w:t>
      </w:r>
      <w:r>
        <w:rPr>
          <w:rFonts w:hint="eastAsia" w:ascii="Times New Roman" w:hAnsi="Times New Roman" w:eastAsia="宋体" w:cs="仿宋"/>
          <w:kern w:val="0"/>
          <w:szCs w:val="24"/>
          <w:highlight w:val="none"/>
        </w:rPr>
        <w:t>www.creditchina.gov.cn</w:t>
      </w:r>
      <w:r>
        <w:rPr>
          <w:rFonts w:hint="eastAsia" w:ascii="Times New Roman" w:hAnsi="Times New Roman" w:eastAsia="宋体" w:cs="仿宋"/>
          <w:kern w:val="0"/>
          <w:szCs w:val="24"/>
          <w:highlight w:val="none"/>
          <w:lang w:eastAsia="zh-CN"/>
        </w:rPr>
        <w:t>）</w:t>
      </w:r>
      <w:r>
        <w:rPr>
          <w:rFonts w:hint="eastAsia" w:ascii="Times New Roman" w:hAnsi="Times New Roman" w:eastAsia="宋体" w:cs="仿宋"/>
          <w:kern w:val="0"/>
          <w:szCs w:val="24"/>
          <w:highlight w:val="none"/>
        </w:rPr>
        <w:t>、中国政府采购网《政府采购严重违法失信行为记录名单》</w:t>
      </w:r>
      <w:r>
        <w:rPr>
          <w:rFonts w:hint="eastAsia" w:ascii="Times New Roman" w:hAnsi="Times New Roman" w:eastAsia="宋体" w:cs="仿宋"/>
          <w:kern w:val="0"/>
          <w:szCs w:val="24"/>
          <w:highlight w:val="none"/>
          <w:lang w:eastAsia="zh-CN"/>
        </w:rPr>
        <w:t>（</w:t>
      </w:r>
      <w:r>
        <w:rPr>
          <w:rFonts w:hint="eastAsia" w:ascii="Times New Roman" w:hAnsi="Times New Roman" w:eastAsia="宋体" w:cs="仿宋"/>
          <w:kern w:val="0"/>
          <w:szCs w:val="24"/>
          <w:highlight w:val="none"/>
        </w:rPr>
        <w:t>www.ccgp.gov.cn</w:t>
      </w:r>
      <w:r>
        <w:rPr>
          <w:rFonts w:hint="eastAsia" w:ascii="Times New Roman" w:hAnsi="Times New Roman" w:eastAsia="宋体" w:cs="仿宋"/>
          <w:kern w:val="0"/>
          <w:szCs w:val="24"/>
          <w:highlight w:val="none"/>
          <w:lang w:eastAsia="zh-CN"/>
        </w:rPr>
        <w:t>）</w:t>
      </w:r>
      <w:r>
        <w:rPr>
          <w:rFonts w:hint="eastAsia" w:ascii="Times New Roman" w:hAnsi="Times New Roman" w:eastAsia="宋体" w:cs="仿宋"/>
          <w:kern w:val="0"/>
          <w:szCs w:val="24"/>
          <w:highlight w:val="none"/>
        </w:rPr>
        <w:t>渠道查询供应商响应截止时间当天的信用记录。</w:t>
      </w:r>
    </w:p>
    <w:p>
      <w:pPr>
        <w:pStyle w:val="25"/>
        <w:spacing w:before="0"/>
        <w:ind w:firstLine="495" w:firstLineChars="0"/>
        <w:rPr>
          <w:rFonts w:ascii="Times New Roman" w:hAnsi="Times New Roman" w:eastAsia="宋体" w:cs="仿宋"/>
          <w:kern w:val="0"/>
          <w:szCs w:val="24"/>
          <w:highlight w:val="none"/>
        </w:rPr>
      </w:pPr>
      <w:r>
        <w:rPr>
          <w:rFonts w:hint="eastAsia" w:ascii="Times New Roman" w:hAnsi="Times New Roman" w:eastAsia="宋体" w:cs="仿宋"/>
          <w:kern w:val="0"/>
          <w:szCs w:val="24"/>
          <w:highlight w:val="none"/>
        </w:rPr>
        <w:t>17.2信用信息查询记录和证据留存的具体方式：现场查询的供应商的信用记录、查询结果经确认后将与询价采购文件一起存档。</w:t>
      </w:r>
    </w:p>
    <w:p>
      <w:pPr>
        <w:pStyle w:val="25"/>
        <w:spacing w:before="0"/>
        <w:ind w:firstLine="495" w:firstLineChars="0"/>
        <w:rPr>
          <w:rFonts w:ascii="Times New Roman" w:hAnsi="Times New Roman" w:eastAsia="宋体" w:cs="仿宋"/>
          <w:color w:val="auto"/>
          <w:kern w:val="0"/>
          <w:szCs w:val="24"/>
          <w:highlight w:val="none"/>
        </w:rPr>
      </w:pPr>
      <w:r>
        <w:rPr>
          <w:rFonts w:hint="eastAsia" w:ascii="Times New Roman" w:hAnsi="Times New Roman" w:eastAsia="宋体" w:cs="仿宋"/>
          <w:color w:val="auto"/>
          <w:kern w:val="0"/>
          <w:szCs w:val="24"/>
          <w:highlight w:val="none"/>
        </w:rPr>
        <w:t>17.3信用信息的使用规则：经查询供应商在近三年内被“信用中国”</w:t>
      </w:r>
      <w:r>
        <w:rPr>
          <w:rFonts w:hint="eastAsia" w:ascii="Times New Roman" w:hAnsi="Times New Roman" w:eastAsia="宋体" w:cs="仿宋"/>
          <w:color w:val="auto"/>
          <w:kern w:val="0"/>
          <w:szCs w:val="24"/>
          <w:highlight w:val="none"/>
          <w:lang w:eastAsia="zh-CN"/>
        </w:rPr>
        <w:t>（</w:t>
      </w:r>
      <w:r>
        <w:rPr>
          <w:rFonts w:hint="eastAsia" w:ascii="Times New Roman" w:hAnsi="Times New Roman" w:eastAsia="宋体" w:cs="仿宋"/>
          <w:color w:val="auto"/>
          <w:kern w:val="0"/>
          <w:szCs w:val="24"/>
          <w:highlight w:val="none"/>
        </w:rPr>
        <w:t>www.creditchina.gov.cn</w:t>
      </w:r>
      <w:r>
        <w:rPr>
          <w:rFonts w:hint="eastAsia" w:ascii="Times New Roman" w:hAnsi="Times New Roman" w:eastAsia="宋体" w:cs="仿宋"/>
          <w:color w:val="auto"/>
          <w:kern w:val="0"/>
          <w:szCs w:val="24"/>
          <w:highlight w:val="none"/>
          <w:lang w:eastAsia="zh-CN"/>
        </w:rPr>
        <w:t>）</w:t>
      </w:r>
      <w:r>
        <w:rPr>
          <w:rFonts w:hint="eastAsia" w:ascii="Times New Roman" w:hAnsi="Times New Roman" w:eastAsia="宋体" w:cs="仿宋"/>
          <w:color w:val="auto"/>
          <w:kern w:val="0"/>
          <w:szCs w:val="24"/>
          <w:highlight w:val="none"/>
        </w:rPr>
        <w:t>、中国政府采购网</w:t>
      </w:r>
      <w:r>
        <w:rPr>
          <w:rFonts w:hint="eastAsia" w:ascii="Times New Roman" w:hAnsi="Times New Roman" w:eastAsia="宋体" w:cs="仿宋"/>
          <w:color w:val="auto"/>
          <w:kern w:val="0"/>
          <w:szCs w:val="24"/>
          <w:highlight w:val="none"/>
          <w:lang w:eastAsia="zh-CN"/>
        </w:rPr>
        <w:t>（</w:t>
      </w:r>
      <w:r>
        <w:rPr>
          <w:rFonts w:hint="eastAsia" w:ascii="Times New Roman" w:hAnsi="Times New Roman" w:eastAsia="宋体" w:cs="仿宋"/>
          <w:color w:val="auto"/>
          <w:kern w:val="0"/>
          <w:szCs w:val="24"/>
          <w:highlight w:val="none"/>
        </w:rPr>
        <w:t>www.ccgp.gov.cn</w:t>
      </w:r>
      <w:r>
        <w:rPr>
          <w:rFonts w:hint="eastAsia" w:ascii="Times New Roman" w:hAnsi="Times New Roman" w:eastAsia="宋体" w:cs="仿宋"/>
          <w:color w:val="auto"/>
          <w:kern w:val="0"/>
          <w:szCs w:val="24"/>
          <w:highlight w:val="none"/>
          <w:lang w:eastAsia="zh-CN"/>
        </w:rPr>
        <w:t>）</w:t>
      </w:r>
      <w:r>
        <w:rPr>
          <w:rFonts w:hint="eastAsia" w:ascii="Times New Roman" w:hAnsi="Times New Roman" w:eastAsia="宋体" w:cs="仿宋"/>
          <w:color w:val="auto"/>
          <w:kern w:val="0"/>
          <w:szCs w:val="24"/>
          <w:highlight w:val="none"/>
        </w:rPr>
        <w:t>等官方网站列入严重失信、政府采购严重违法失信行为名单</w:t>
      </w:r>
      <w:r>
        <w:rPr>
          <w:rFonts w:hint="eastAsia" w:ascii="Times New Roman" w:hAnsi="Times New Roman" w:eastAsia="宋体" w:cs="仿宋"/>
          <w:color w:val="auto"/>
          <w:kern w:val="0"/>
          <w:szCs w:val="24"/>
          <w:highlight w:val="none"/>
          <w:lang w:eastAsia="zh-CN"/>
        </w:rPr>
        <w:t>，</w:t>
      </w:r>
      <w:r>
        <w:rPr>
          <w:rFonts w:hint="eastAsia" w:ascii="Times New Roman" w:hAnsi="Times New Roman" w:eastAsia="宋体" w:cs="仿宋"/>
          <w:color w:val="auto"/>
          <w:kern w:val="0"/>
          <w:szCs w:val="24"/>
          <w:highlight w:val="none"/>
        </w:rPr>
        <w:t>将被拒绝参与杭州临江环境能源有限公司采购活动。</w:t>
      </w:r>
    </w:p>
    <w:p>
      <w:pPr>
        <w:pStyle w:val="25"/>
        <w:spacing w:before="0"/>
        <w:ind w:firstLine="495" w:firstLineChars="0"/>
        <w:rPr>
          <w:rFonts w:ascii="Times New Roman" w:hAnsi="Times New Roman" w:eastAsia="宋体" w:cs="仿宋"/>
          <w:kern w:val="0"/>
          <w:szCs w:val="24"/>
          <w:highlight w:val="none"/>
        </w:rPr>
      </w:pPr>
    </w:p>
    <w:p>
      <w:pPr>
        <w:pStyle w:val="25"/>
        <w:spacing w:before="0"/>
        <w:ind w:firstLine="480"/>
        <w:rPr>
          <w:rFonts w:ascii="Times New Roman" w:hAnsi="Times New Roman" w:eastAsia="宋体" w:cs="仿宋"/>
          <w:kern w:val="0"/>
          <w:szCs w:val="24"/>
          <w:highlight w:val="none"/>
        </w:rPr>
      </w:pPr>
    </w:p>
    <w:p>
      <w:pPr>
        <w:snapToGrid w:val="0"/>
        <w:spacing w:line="360" w:lineRule="auto"/>
        <w:jc w:val="center"/>
        <w:outlineLvl w:val="0"/>
        <w:rPr>
          <w:rFonts w:ascii="Times New Roman" w:hAnsi="Times New Roman" w:eastAsia="宋体" w:cs="仿宋"/>
          <w:b/>
          <w:sz w:val="36"/>
          <w:szCs w:val="36"/>
          <w:highlight w:val="none"/>
        </w:rPr>
      </w:pPr>
      <w:r>
        <w:rPr>
          <w:rFonts w:hint="eastAsia" w:ascii="Times New Roman" w:hAnsi="Times New Roman" w:eastAsia="宋体" w:cs="仿宋"/>
          <w:b/>
          <w:sz w:val="36"/>
          <w:szCs w:val="36"/>
          <w:highlight w:val="none"/>
        </w:rPr>
        <w:t>五、评审</w:t>
      </w:r>
    </w:p>
    <w:p>
      <w:pPr>
        <w:spacing w:line="360" w:lineRule="auto"/>
        <w:ind w:firstLine="482" w:firstLineChars="200"/>
        <w:rPr>
          <w:rFonts w:ascii="Times New Roman" w:hAnsi="Times New Roman" w:eastAsia="宋体" w:cs="仿宋"/>
          <w:b/>
          <w:sz w:val="24"/>
          <w:highlight w:val="none"/>
        </w:rPr>
      </w:pPr>
      <w:bookmarkStart w:id="19" w:name="_Toc91899903"/>
      <w:r>
        <w:rPr>
          <w:rFonts w:hint="eastAsia" w:ascii="Times New Roman" w:hAnsi="Times New Roman" w:eastAsia="宋体" w:cs="仿宋"/>
          <w:b/>
          <w:sz w:val="24"/>
          <w:highlight w:val="none"/>
        </w:rPr>
        <w:t>18.</w:t>
      </w:r>
      <w:r>
        <w:rPr>
          <w:rFonts w:hint="eastAsia" w:ascii="Times New Roman" w:hAnsi="Times New Roman" w:eastAsia="宋体" w:cs="仿宋"/>
          <w:sz w:val="24"/>
          <w:highlight w:val="none"/>
        </w:rPr>
        <w:t>询价评审小组将根据询价采购文件和有关规定，履行评审工作职责，并按照评审方法及评审标准，全面衡量各供应商对询价采购文件的响应情况。</w:t>
      </w:r>
      <w:r>
        <w:rPr>
          <w:rFonts w:hint="eastAsia" w:ascii="Times New Roman" w:hAnsi="Times New Roman" w:eastAsia="宋体" w:cs="仿宋"/>
          <w:b/>
          <w:sz w:val="24"/>
          <w:highlight w:val="none"/>
        </w:rPr>
        <w:t>详见询价采购文件第四部分评审办法。</w:t>
      </w:r>
    </w:p>
    <w:p>
      <w:pPr>
        <w:spacing w:line="360" w:lineRule="auto"/>
        <w:rPr>
          <w:rFonts w:ascii="Times New Roman" w:hAnsi="Times New Roman" w:eastAsia="宋体" w:cs="仿宋"/>
          <w:b/>
          <w:sz w:val="24"/>
          <w:highlight w:val="none"/>
        </w:rPr>
      </w:pPr>
    </w:p>
    <w:p>
      <w:pPr>
        <w:snapToGrid w:val="0"/>
        <w:spacing w:line="360" w:lineRule="auto"/>
        <w:jc w:val="center"/>
        <w:outlineLvl w:val="0"/>
        <w:rPr>
          <w:rFonts w:ascii="Times New Roman" w:hAnsi="Times New Roman" w:eastAsia="宋体" w:cs="仿宋"/>
          <w:b/>
          <w:sz w:val="36"/>
          <w:szCs w:val="36"/>
          <w:highlight w:val="none"/>
        </w:rPr>
      </w:pPr>
      <w:r>
        <w:rPr>
          <w:rFonts w:hint="eastAsia" w:ascii="Times New Roman" w:hAnsi="Times New Roman" w:eastAsia="宋体" w:cs="仿宋"/>
          <w:b/>
          <w:sz w:val="36"/>
          <w:szCs w:val="36"/>
          <w:highlight w:val="none"/>
        </w:rPr>
        <w:t>六、成交</w:t>
      </w:r>
    </w:p>
    <w:p>
      <w:pPr>
        <w:pStyle w:val="25"/>
        <w:snapToGrid w:val="0"/>
        <w:spacing w:before="0"/>
        <w:ind w:firstLine="489"/>
        <w:rPr>
          <w:rFonts w:ascii="Times New Roman" w:hAnsi="Times New Roman" w:eastAsia="宋体" w:cs="仿宋"/>
          <w:b/>
          <w:highlight w:val="none"/>
        </w:rPr>
      </w:pPr>
      <w:r>
        <w:rPr>
          <w:rFonts w:hint="eastAsia" w:ascii="Times New Roman" w:hAnsi="Times New Roman" w:eastAsia="宋体" w:cs="仿宋"/>
          <w:b/>
          <w:highlight w:val="none"/>
        </w:rPr>
        <w:t>19. 确定成交供应商</w:t>
      </w:r>
      <w:r>
        <w:rPr>
          <w:rFonts w:hint="eastAsia" w:ascii="Times New Roman" w:hAnsi="Times New Roman" w:eastAsia="宋体" w:cs="仿宋"/>
          <w:b/>
          <w:szCs w:val="24"/>
          <w:highlight w:val="none"/>
        </w:rPr>
        <w:t>与预成交结果公告</w:t>
      </w:r>
    </w:p>
    <w:p>
      <w:pPr>
        <w:pStyle w:val="25"/>
        <w:snapToGrid w:val="0"/>
        <w:spacing w:before="0"/>
        <w:ind w:firstLine="480"/>
        <w:rPr>
          <w:rFonts w:ascii="Times New Roman" w:hAnsi="Times New Roman" w:eastAsia="宋体" w:cs="仿宋"/>
          <w:szCs w:val="24"/>
          <w:highlight w:val="none"/>
        </w:rPr>
      </w:pPr>
      <w:r>
        <w:rPr>
          <w:rFonts w:hint="eastAsia" w:ascii="Times New Roman" w:hAnsi="Times New Roman" w:eastAsia="宋体" w:cs="仿宋"/>
          <w:szCs w:val="24"/>
          <w:highlight w:val="none"/>
        </w:rPr>
        <w:t>19.1采购人按顺序确定预成交供应商。</w:t>
      </w:r>
    </w:p>
    <w:p>
      <w:pPr>
        <w:widowControl/>
        <w:shd w:val="clear" w:color="auto" w:fill="FFFFFF"/>
        <w:spacing w:line="360" w:lineRule="auto"/>
        <w:ind w:firstLine="480"/>
        <w:jc w:val="left"/>
        <w:rPr>
          <w:rFonts w:ascii="Times New Roman" w:hAnsi="Times New Roman" w:eastAsia="宋体" w:cs="仿宋"/>
          <w:sz w:val="24"/>
          <w:highlight w:val="none"/>
        </w:rPr>
      </w:pPr>
      <w:r>
        <w:rPr>
          <w:rFonts w:hint="eastAsia" w:ascii="Times New Roman" w:hAnsi="Times New Roman" w:eastAsia="宋体" w:cs="仿宋"/>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ascii="Times New Roman" w:hAnsi="Times New Roman" w:eastAsia="宋体" w:cs="仿宋"/>
          <w:highlight w:val="none"/>
        </w:rPr>
      </w:pPr>
      <w:r>
        <w:rPr>
          <w:rFonts w:hint="eastAsia" w:ascii="Times New Roman" w:hAnsi="Times New Roman" w:eastAsia="宋体" w:cs="仿宋"/>
          <w:sz w:val="24"/>
          <w:highlight w:val="none"/>
        </w:rPr>
        <w:t>19.3预成交公告期限为3天。</w:t>
      </w:r>
    </w:p>
    <w:p>
      <w:pPr>
        <w:pStyle w:val="25"/>
        <w:snapToGrid w:val="0"/>
        <w:spacing w:before="0"/>
        <w:ind w:firstLine="489"/>
        <w:rPr>
          <w:rFonts w:ascii="Times New Roman" w:hAnsi="Times New Roman" w:eastAsia="宋体" w:cs="仿宋"/>
          <w:b/>
          <w:szCs w:val="24"/>
          <w:highlight w:val="none"/>
        </w:rPr>
      </w:pPr>
      <w:r>
        <w:rPr>
          <w:rFonts w:hint="eastAsia" w:ascii="Times New Roman" w:hAnsi="Times New Roman" w:eastAsia="宋体" w:cs="仿宋"/>
          <w:b/>
          <w:szCs w:val="24"/>
          <w:highlight w:val="none"/>
        </w:rPr>
        <w:t>20. 成交通知</w:t>
      </w:r>
    </w:p>
    <w:p>
      <w:pPr>
        <w:widowControl/>
        <w:shd w:val="clear" w:color="auto" w:fill="FFFFFF"/>
        <w:spacing w:line="360" w:lineRule="auto"/>
        <w:ind w:firstLine="480"/>
        <w:jc w:val="left"/>
        <w:rPr>
          <w:rFonts w:ascii="Times New Roman" w:hAnsi="Times New Roman" w:eastAsia="宋体" w:cs="仿宋"/>
          <w:sz w:val="24"/>
          <w:highlight w:val="none"/>
        </w:rPr>
      </w:pPr>
      <w:r>
        <w:rPr>
          <w:rFonts w:hint="eastAsia" w:ascii="Times New Roman" w:hAnsi="Times New Roman" w:eastAsia="宋体" w:cs="仿宋"/>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ascii="Times New Roman" w:hAnsi="Times New Roman" w:eastAsia="宋体" w:cs="仿宋"/>
          <w:b/>
          <w:sz w:val="32"/>
          <w:highlight w:val="none"/>
        </w:rPr>
      </w:pPr>
    </w:p>
    <w:p>
      <w:pPr>
        <w:snapToGrid w:val="0"/>
        <w:spacing w:line="360" w:lineRule="auto"/>
        <w:ind w:left="120" w:leftChars="57" w:firstLine="482" w:firstLineChars="150"/>
        <w:jc w:val="center"/>
        <w:rPr>
          <w:rFonts w:ascii="Times New Roman" w:hAnsi="Times New Roman" w:eastAsia="宋体" w:cs="仿宋"/>
          <w:b/>
          <w:sz w:val="32"/>
          <w:highlight w:val="none"/>
        </w:rPr>
      </w:pPr>
      <w:r>
        <w:rPr>
          <w:rFonts w:hint="eastAsia" w:ascii="Times New Roman" w:hAnsi="Times New Roman" w:eastAsia="宋体" w:cs="仿宋"/>
          <w:b/>
          <w:sz w:val="32"/>
          <w:highlight w:val="none"/>
        </w:rPr>
        <w:t>七、合同授予</w:t>
      </w:r>
    </w:p>
    <w:p>
      <w:pPr>
        <w:pStyle w:val="8"/>
        <w:spacing w:line="360" w:lineRule="auto"/>
        <w:ind w:left="479" w:leftChars="228" w:firstLine="0" w:firstLineChars="0"/>
        <w:rPr>
          <w:rFonts w:ascii="Times New Roman" w:hAnsi="Times New Roman" w:eastAsia="宋体" w:cs="仿宋"/>
          <w:b/>
          <w:highlight w:val="none"/>
        </w:rPr>
      </w:pPr>
      <w:r>
        <w:rPr>
          <w:rFonts w:hint="eastAsia" w:ascii="Times New Roman" w:hAnsi="Times New Roman" w:eastAsia="宋体" w:cs="仿宋"/>
          <w:b/>
          <w:highlight w:val="none"/>
        </w:rPr>
        <w:t xml:space="preserve">21. </w:t>
      </w:r>
      <w:r>
        <w:rPr>
          <w:rFonts w:hint="eastAsia" w:ascii="Times New Roman" w:hAnsi="Times New Roman" w:eastAsia="宋体" w:cs="仿宋"/>
          <w:highlight w:val="none"/>
        </w:rPr>
        <w:t>合同主要条款详见第五部分拟签订的合同文本。</w:t>
      </w:r>
    </w:p>
    <w:p>
      <w:pPr>
        <w:pStyle w:val="8"/>
        <w:spacing w:line="360" w:lineRule="auto"/>
        <w:ind w:left="479" w:leftChars="228" w:firstLine="0" w:firstLineChars="0"/>
        <w:rPr>
          <w:rFonts w:ascii="Times New Roman" w:hAnsi="Times New Roman" w:eastAsia="宋体" w:cs="仿宋"/>
          <w:b/>
          <w:highlight w:val="none"/>
        </w:rPr>
      </w:pPr>
      <w:r>
        <w:rPr>
          <w:rFonts w:hint="eastAsia" w:ascii="Times New Roman" w:hAnsi="Times New Roman" w:eastAsia="宋体" w:cs="仿宋"/>
          <w:b/>
          <w:highlight w:val="none"/>
        </w:rPr>
        <w:t>22. 合同的签订</w:t>
      </w:r>
    </w:p>
    <w:p>
      <w:pPr>
        <w:widowControl/>
        <w:shd w:val="clear" w:color="auto" w:fill="FFFFFF"/>
        <w:spacing w:line="360" w:lineRule="auto"/>
        <w:ind w:firstLine="480"/>
        <w:jc w:val="left"/>
        <w:rPr>
          <w:rFonts w:ascii="Times New Roman" w:hAnsi="Times New Roman" w:eastAsia="宋体" w:cs="仿宋"/>
          <w:kern w:val="0"/>
          <w:sz w:val="24"/>
          <w:highlight w:val="none"/>
        </w:rPr>
      </w:pPr>
      <w:r>
        <w:rPr>
          <w:rFonts w:hint="eastAsia" w:ascii="Times New Roman" w:hAnsi="Times New Roman" w:eastAsia="宋体" w:cs="仿宋"/>
          <w:sz w:val="24"/>
          <w:highlight w:val="none"/>
        </w:rPr>
        <w:t>22.1</w:t>
      </w:r>
      <w:r>
        <w:rPr>
          <w:rFonts w:hint="eastAsia" w:ascii="Times New Roman" w:hAnsi="Times New Roman" w:eastAsia="宋体" w:cs="仿宋"/>
          <w:kern w:val="0"/>
          <w:sz w:val="24"/>
          <w:highlight w:val="none"/>
        </w:rPr>
        <w:t xml:space="preserve"> 除不可抗力等特殊情况外，原则上采购人应当在成交通知书发出之日起</w:t>
      </w:r>
      <w:r>
        <w:rPr>
          <w:rFonts w:hint="eastAsia" w:ascii="Times New Roman" w:hAnsi="Times New Roman" w:eastAsia="宋体" w:cs="仿宋"/>
          <w:kern w:val="0"/>
          <w:sz w:val="24"/>
          <w:highlight w:val="none"/>
          <w:lang w:val="en-US" w:eastAsia="zh-CN"/>
        </w:rPr>
        <w:t>30</w:t>
      </w:r>
      <w:r>
        <w:rPr>
          <w:rFonts w:hint="eastAsia" w:ascii="Times New Roman" w:hAnsi="Times New Roman" w:eastAsia="宋体" w:cs="仿宋"/>
          <w:kern w:val="0"/>
          <w:sz w:val="24"/>
          <w:highlight w:val="none"/>
        </w:rPr>
        <w:t>日内，与成交供应商按照询价采购文件确定的事项签订采购合同。</w:t>
      </w:r>
    </w:p>
    <w:p>
      <w:pPr>
        <w:pStyle w:val="25"/>
        <w:snapToGrid w:val="0"/>
        <w:spacing w:before="0"/>
        <w:ind w:firstLine="480"/>
        <w:rPr>
          <w:rFonts w:ascii="Times New Roman" w:hAnsi="Times New Roman" w:eastAsia="宋体" w:cs="仿宋"/>
          <w:kern w:val="0"/>
          <w:highlight w:val="none"/>
        </w:rPr>
      </w:pPr>
      <w:r>
        <w:rPr>
          <w:rFonts w:hint="eastAsia" w:ascii="Times New Roman" w:hAnsi="Times New Roman" w:eastAsia="宋体" w:cs="仿宋"/>
          <w:kern w:val="0"/>
          <w:highlight w:val="none"/>
        </w:rPr>
        <w:t>22</w:t>
      </w:r>
      <w:r>
        <w:rPr>
          <w:rFonts w:hint="eastAsia" w:ascii="Times New Roman" w:hAnsi="Times New Roman" w:eastAsia="宋体" w:cs="仿宋"/>
          <w:kern w:val="0"/>
          <w:highlight w:val="none"/>
          <w:lang w:val="zh-CN"/>
        </w:rPr>
        <w:t>.2成交供应商按规定的日期、时间、地点，由法定代表人或其授权代表与采购人代表签订合同。</w:t>
      </w:r>
    </w:p>
    <w:p>
      <w:pPr>
        <w:pStyle w:val="25"/>
        <w:snapToGrid w:val="0"/>
        <w:spacing w:before="0"/>
        <w:ind w:firstLine="480"/>
        <w:rPr>
          <w:rFonts w:ascii="Times New Roman" w:hAnsi="Times New Roman" w:eastAsia="宋体" w:cs="仿宋"/>
          <w:highlight w:val="none"/>
        </w:rPr>
      </w:pPr>
      <w:r>
        <w:rPr>
          <w:rFonts w:hint="eastAsia" w:ascii="Times New Roman" w:hAnsi="Times New Roman" w:eastAsia="宋体" w:cs="仿宋"/>
          <w:highlight w:val="none"/>
        </w:rPr>
        <w:t>22.3如签订合同并生效后，供应商无故拒绝或延期，除按照合同条款处理外，列入杭州临江环境能源有限公司黑名单。</w:t>
      </w:r>
    </w:p>
    <w:p>
      <w:pPr>
        <w:pStyle w:val="25"/>
        <w:snapToGrid w:val="0"/>
        <w:spacing w:before="0"/>
        <w:ind w:firstLine="480"/>
        <w:rPr>
          <w:rFonts w:ascii="Times New Roman" w:hAnsi="Times New Roman" w:eastAsia="宋体" w:cs="仿宋"/>
          <w:highlight w:val="none"/>
        </w:rPr>
      </w:pPr>
      <w:r>
        <w:rPr>
          <w:rFonts w:hint="eastAsia" w:ascii="Times New Roman" w:hAnsi="Times New Roman" w:eastAsia="宋体" w:cs="仿宋"/>
          <w:highlight w:val="none"/>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ascii="Times New Roman" w:hAnsi="Times New Roman" w:eastAsia="宋体" w:cs="仿宋"/>
          <w:b/>
          <w:highlight w:val="none"/>
        </w:rPr>
      </w:pPr>
      <w:r>
        <w:rPr>
          <w:rFonts w:hint="eastAsia" w:ascii="Times New Roman" w:hAnsi="Times New Roman" w:eastAsia="宋体" w:cs="仿宋"/>
          <w:b/>
          <w:highlight w:val="none"/>
        </w:rPr>
        <w:t>23.履约保证金</w:t>
      </w:r>
    </w:p>
    <w:p>
      <w:pPr>
        <w:tabs>
          <w:tab w:val="left" w:pos="1121"/>
        </w:tabs>
        <w:adjustRightInd w:val="0"/>
        <w:snapToGrid w:val="0"/>
        <w:spacing w:line="360" w:lineRule="auto"/>
        <w:ind w:firstLine="480" w:firstLineChars="200"/>
        <w:jc w:val="left"/>
        <w:rPr>
          <w:rFonts w:hint="default" w:ascii="Times New Roman" w:hAnsi="Times New Roman" w:eastAsia="宋体" w:cs="仿宋"/>
          <w:sz w:val="24"/>
          <w:szCs w:val="20"/>
          <w:highlight w:val="none"/>
          <w:lang w:val="en-US" w:eastAsia="zh-CN"/>
        </w:rPr>
      </w:pPr>
      <w:r>
        <w:rPr>
          <w:rFonts w:hint="eastAsia" w:ascii="Times New Roman" w:hAnsi="Times New Roman" w:eastAsia="宋体" w:cs="仿宋"/>
          <w:sz w:val="24"/>
          <w:szCs w:val="20"/>
          <w:highlight w:val="none"/>
        </w:rPr>
        <w:t>拟签订的合同文本要求成交供应商提交履约保证金的，供应商应当以转账或者电汇等形式提交</w:t>
      </w:r>
      <w:r>
        <w:rPr>
          <w:rFonts w:hint="eastAsia" w:ascii="Times New Roman" w:hAnsi="Times New Roman" w:eastAsia="宋体" w:cs="仿宋"/>
          <w:sz w:val="24"/>
          <w:szCs w:val="20"/>
          <w:highlight w:val="none"/>
          <w:lang w:eastAsia="zh-CN"/>
        </w:rPr>
        <w:t>，</w:t>
      </w:r>
      <w:r>
        <w:rPr>
          <w:rFonts w:hint="eastAsia" w:ascii="Times New Roman" w:hAnsi="Times New Roman" w:eastAsia="宋体" w:cs="仿宋"/>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ascii="Times New Roman" w:hAnsi="Times New Roman" w:eastAsia="宋体" w:cs="仿宋"/>
          <w:b/>
          <w:bCs/>
          <w:sz w:val="24"/>
          <w:szCs w:val="20"/>
          <w:highlight w:val="none"/>
        </w:rPr>
      </w:pPr>
      <w:r>
        <w:rPr>
          <w:rFonts w:hint="eastAsia" w:ascii="Times New Roman" w:hAnsi="Times New Roman" w:eastAsia="宋体" w:cs="仿宋"/>
          <w:b/>
          <w:bCs/>
          <w:sz w:val="24"/>
          <w:szCs w:val="20"/>
          <w:highlight w:val="none"/>
        </w:rPr>
        <w:t>24</w:t>
      </w:r>
      <w:r>
        <w:rPr>
          <w:rFonts w:hint="eastAsia" w:ascii="Times New Roman" w:hAnsi="Times New Roman" w:eastAsia="宋体" w:cs="仿宋"/>
          <w:sz w:val="24"/>
          <w:szCs w:val="20"/>
          <w:highlight w:val="none"/>
        </w:rPr>
        <w:t>.</w:t>
      </w:r>
      <w:r>
        <w:rPr>
          <w:rFonts w:ascii="Times New Roman" w:hAnsi="Times New Roman" w:eastAsia="宋体" w:cs="仿宋"/>
          <w:b/>
          <w:bCs/>
          <w:sz w:val="24"/>
          <w:szCs w:val="20"/>
          <w:highlight w:val="none"/>
        </w:rPr>
        <w:t>预付款</w:t>
      </w:r>
    </w:p>
    <w:p>
      <w:pPr>
        <w:tabs>
          <w:tab w:val="left" w:pos="0"/>
        </w:tabs>
        <w:spacing w:line="360" w:lineRule="auto"/>
        <w:ind w:firstLine="480"/>
        <w:rPr>
          <w:rFonts w:hint="eastAsia" w:ascii="Times New Roman" w:hAnsi="Times New Roman" w:eastAsia="宋体" w:cs="仿宋"/>
          <w:sz w:val="24"/>
          <w:szCs w:val="20"/>
          <w:highlight w:val="none"/>
          <w:lang w:val="en-US" w:eastAsia="zh-CN"/>
        </w:rPr>
      </w:pPr>
      <w:r>
        <w:rPr>
          <w:rFonts w:hint="eastAsia" w:ascii="Times New Roman" w:hAnsi="Times New Roman" w:eastAsia="宋体" w:cs="仿宋"/>
          <w:sz w:val="24"/>
          <w:szCs w:val="20"/>
          <w:highlight w:val="none"/>
          <w:lang w:val="en-US" w:eastAsia="zh-CN"/>
        </w:rPr>
        <w:t>按合同条款执行。</w:t>
      </w:r>
    </w:p>
    <w:p>
      <w:pPr>
        <w:pStyle w:val="15"/>
        <w:rPr>
          <w:rFonts w:ascii="Times New Roman" w:hAnsi="Times New Roman" w:eastAsia="宋体"/>
          <w:highlight w:val="none"/>
        </w:rPr>
      </w:pPr>
    </w:p>
    <w:p>
      <w:pPr>
        <w:snapToGrid w:val="0"/>
        <w:spacing w:line="360" w:lineRule="auto"/>
        <w:ind w:left="120" w:leftChars="57" w:firstLine="482" w:firstLineChars="150"/>
        <w:jc w:val="center"/>
        <w:rPr>
          <w:rFonts w:ascii="Times New Roman" w:hAnsi="Times New Roman" w:eastAsia="宋体" w:cs="仿宋"/>
          <w:b/>
          <w:sz w:val="32"/>
          <w:highlight w:val="none"/>
        </w:rPr>
      </w:pPr>
      <w:r>
        <w:rPr>
          <w:rFonts w:hint="eastAsia" w:ascii="Times New Roman" w:hAnsi="Times New Roman" w:eastAsia="宋体" w:cs="仿宋"/>
          <w:b/>
          <w:sz w:val="32"/>
          <w:highlight w:val="none"/>
        </w:rPr>
        <w:t>八、询价保证金退还（若有）</w:t>
      </w:r>
    </w:p>
    <w:p>
      <w:pPr>
        <w:tabs>
          <w:tab w:val="left" w:pos="1121"/>
        </w:tabs>
        <w:adjustRightInd w:val="0"/>
        <w:snapToGrid w:val="0"/>
        <w:spacing w:line="360" w:lineRule="auto"/>
        <w:ind w:firstLine="482" w:firstLineChars="200"/>
        <w:jc w:val="left"/>
        <w:rPr>
          <w:rFonts w:ascii="Times New Roman" w:hAnsi="Times New Roman" w:eastAsia="宋体" w:cs="仿宋"/>
          <w:b/>
          <w:bCs/>
          <w:sz w:val="24"/>
          <w:szCs w:val="20"/>
          <w:highlight w:val="none"/>
        </w:rPr>
      </w:pPr>
      <w:r>
        <w:rPr>
          <w:rFonts w:hint="eastAsia" w:ascii="Times New Roman" w:hAnsi="Times New Roman" w:eastAsia="宋体" w:cs="仿宋"/>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ascii="Times New Roman" w:hAnsi="Times New Roman" w:eastAsia="宋体" w:cs="仿宋"/>
          <w:sz w:val="24"/>
          <w:szCs w:val="20"/>
          <w:highlight w:val="none"/>
        </w:rPr>
      </w:pPr>
      <w:r>
        <w:rPr>
          <w:rFonts w:hint="eastAsia" w:ascii="Times New Roman" w:hAnsi="Times New Roman" w:eastAsia="宋体" w:cs="仿宋"/>
          <w:sz w:val="24"/>
          <w:szCs w:val="20"/>
          <w:highlight w:val="none"/>
          <w:lang w:val="en-US" w:eastAsia="zh-CN"/>
        </w:rPr>
        <w:t>25.1成交</w:t>
      </w:r>
      <w:r>
        <w:rPr>
          <w:rFonts w:hint="eastAsia" w:ascii="Times New Roman" w:hAnsi="Times New Roman" w:eastAsia="宋体" w:cs="仿宋"/>
          <w:sz w:val="24"/>
          <w:szCs w:val="20"/>
          <w:highlight w:val="none"/>
        </w:rPr>
        <w:t>供应商的询价保证金将在按要求缴</w:t>
      </w:r>
      <w:r>
        <w:rPr>
          <w:rFonts w:hint="eastAsia" w:ascii="Times New Roman" w:hAnsi="Times New Roman" w:eastAsia="宋体" w:cs="仿宋"/>
          <w:sz w:val="24"/>
          <w:szCs w:val="20"/>
          <w:highlight w:val="none"/>
          <w:lang w:val="en-US" w:eastAsia="zh-CN"/>
        </w:rPr>
        <w:t>合同缴</w:t>
      </w:r>
      <w:r>
        <w:rPr>
          <w:rFonts w:hint="eastAsia" w:ascii="Times New Roman" w:hAnsi="Times New Roman" w:eastAsia="宋体" w:cs="仿宋"/>
          <w:sz w:val="24"/>
          <w:szCs w:val="20"/>
          <w:highlight w:val="none"/>
        </w:rPr>
        <w:t>纳履约保证金</w:t>
      </w:r>
      <w:r>
        <w:rPr>
          <w:rFonts w:hint="eastAsia" w:ascii="Times New Roman" w:hAnsi="Times New Roman" w:eastAsia="宋体" w:cs="仿宋"/>
          <w:sz w:val="24"/>
          <w:szCs w:val="20"/>
          <w:highlight w:val="none"/>
          <w:lang w:val="en-US" w:eastAsia="zh-CN"/>
        </w:rPr>
        <w:t>并完成合同签订后</w:t>
      </w:r>
      <w:r>
        <w:rPr>
          <w:rFonts w:hint="eastAsia" w:ascii="Times New Roman" w:hAnsi="Times New Roman" w:eastAsia="宋体" w:cs="仿宋"/>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ascii="Times New Roman" w:hAnsi="Times New Roman" w:eastAsia="宋体" w:cs="仿宋"/>
          <w:sz w:val="24"/>
          <w:szCs w:val="20"/>
          <w:highlight w:val="none"/>
        </w:rPr>
      </w:pPr>
      <w:r>
        <w:rPr>
          <w:rFonts w:hint="eastAsia" w:ascii="Times New Roman" w:hAnsi="Times New Roman" w:eastAsia="宋体" w:cs="仿宋"/>
          <w:sz w:val="24"/>
          <w:szCs w:val="20"/>
          <w:highlight w:val="none"/>
          <w:lang w:val="en-US" w:eastAsia="zh-CN"/>
        </w:rPr>
        <w:t>25.2未成交</w:t>
      </w:r>
      <w:r>
        <w:rPr>
          <w:rFonts w:hint="eastAsia" w:ascii="Times New Roman" w:hAnsi="Times New Roman" w:eastAsia="宋体" w:cs="仿宋"/>
          <w:sz w:val="24"/>
          <w:szCs w:val="20"/>
          <w:highlight w:val="none"/>
        </w:rPr>
        <w:t>供应商的询价保证金将</w:t>
      </w:r>
      <w:r>
        <w:rPr>
          <w:rFonts w:hint="eastAsia" w:ascii="Times New Roman" w:hAnsi="Times New Roman" w:eastAsia="宋体" w:cs="仿宋"/>
          <w:sz w:val="24"/>
          <w:szCs w:val="20"/>
          <w:highlight w:val="none"/>
          <w:lang w:eastAsia="zh-CN"/>
        </w:rPr>
        <w:t>在</w:t>
      </w:r>
      <w:r>
        <w:rPr>
          <w:rFonts w:hint="eastAsia" w:ascii="Times New Roman" w:hAnsi="Times New Roman" w:eastAsia="宋体" w:cs="仿宋"/>
          <w:sz w:val="24"/>
          <w:szCs w:val="20"/>
          <w:highlight w:val="none"/>
          <w:lang w:val="en-US" w:eastAsia="zh-CN"/>
        </w:rPr>
        <w:t>成交</w:t>
      </w:r>
      <w:r>
        <w:rPr>
          <w:rFonts w:hint="eastAsia" w:ascii="Times New Roman" w:hAnsi="Times New Roman" w:eastAsia="宋体" w:cs="仿宋"/>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ascii="Times New Roman" w:hAnsi="Times New Roman" w:eastAsia="宋体" w:cs="仿宋"/>
          <w:b/>
          <w:bCs/>
          <w:sz w:val="24"/>
          <w:szCs w:val="20"/>
          <w:highlight w:val="none"/>
        </w:rPr>
      </w:pPr>
      <w:r>
        <w:rPr>
          <w:rFonts w:hint="eastAsia" w:ascii="Times New Roman" w:hAnsi="Times New Roman" w:eastAsia="宋体" w:cs="仿宋"/>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ascii="Times New Roman" w:hAnsi="Times New Roman" w:eastAsia="宋体" w:cs="仿宋"/>
          <w:sz w:val="24"/>
          <w:szCs w:val="20"/>
          <w:highlight w:val="none"/>
        </w:rPr>
      </w:pPr>
      <w:r>
        <w:rPr>
          <w:rFonts w:hint="eastAsia" w:ascii="Times New Roman" w:hAnsi="Times New Roman" w:eastAsia="宋体" w:cs="仿宋"/>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ascii="Times New Roman" w:hAnsi="Times New Roman" w:eastAsia="宋体" w:cs="仿宋"/>
          <w:sz w:val="24"/>
          <w:szCs w:val="20"/>
          <w:highlight w:val="none"/>
        </w:rPr>
      </w:pPr>
      <w:r>
        <w:rPr>
          <w:rFonts w:hint="eastAsia" w:ascii="Times New Roman" w:hAnsi="Times New Roman" w:eastAsia="宋体" w:cs="仿宋"/>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ascii="Times New Roman" w:hAnsi="Times New Roman" w:eastAsia="宋体" w:cs="仿宋"/>
          <w:sz w:val="24"/>
          <w:szCs w:val="20"/>
          <w:highlight w:val="none"/>
        </w:rPr>
      </w:pPr>
      <w:r>
        <w:rPr>
          <w:rFonts w:hint="eastAsia" w:ascii="Times New Roman" w:hAnsi="Times New Roman" w:eastAsia="宋体" w:cs="仿宋"/>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ascii="Times New Roman" w:hAnsi="Times New Roman" w:eastAsia="宋体" w:cs="仿宋"/>
          <w:sz w:val="24"/>
          <w:szCs w:val="20"/>
          <w:highlight w:val="none"/>
        </w:rPr>
      </w:pPr>
      <w:r>
        <w:rPr>
          <w:rFonts w:hint="eastAsia" w:ascii="Times New Roman" w:hAnsi="Times New Roman" w:eastAsia="宋体" w:cs="仿宋"/>
          <w:sz w:val="24"/>
          <w:szCs w:val="20"/>
          <w:highlight w:val="none"/>
        </w:rPr>
        <w:t>26.4</w:t>
      </w:r>
      <w:r>
        <w:rPr>
          <w:rFonts w:hint="eastAsia" w:ascii="Times New Roman" w:hAnsi="Times New Roman" w:eastAsia="宋体" w:cs="仿宋"/>
          <w:sz w:val="24"/>
          <w:szCs w:val="20"/>
          <w:highlight w:val="none"/>
          <w:lang w:eastAsia="zh-CN"/>
        </w:rPr>
        <w:t>法律法规</w:t>
      </w:r>
      <w:r>
        <w:rPr>
          <w:rFonts w:hint="eastAsia" w:ascii="Times New Roman" w:hAnsi="Times New Roman" w:eastAsia="宋体" w:cs="仿宋"/>
          <w:sz w:val="24"/>
          <w:szCs w:val="20"/>
          <w:highlight w:val="none"/>
        </w:rPr>
        <w:t>规定的其他情形。</w:t>
      </w:r>
    </w:p>
    <w:p>
      <w:pPr>
        <w:snapToGrid w:val="0"/>
        <w:spacing w:line="360" w:lineRule="auto"/>
        <w:ind w:left="120" w:leftChars="57" w:firstLine="482" w:firstLineChars="150"/>
        <w:jc w:val="center"/>
        <w:rPr>
          <w:rFonts w:ascii="Times New Roman" w:hAnsi="Times New Roman" w:eastAsia="宋体" w:cs="仿宋"/>
          <w:b/>
          <w:sz w:val="32"/>
          <w:highlight w:val="none"/>
        </w:rPr>
      </w:pPr>
    </w:p>
    <w:p>
      <w:pPr>
        <w:snapToGrid w:val="0"/>
        <w:spacing w:line="360" w:lineRule="auto"/>
        <w:ind w:left="120" w:leftChars="57" w:firstLine="482" w:firstLineChars="150"/>
        <w:jc w:val="center"/>
        <w:rPr>
          <w:rFonts w:ascii="Times New Roman" w:hAnsi="Times New Roman" w:eastAsia="宋体" w:cs="仿宋"/>
          <w:b/>
          <w:sz w:val="32"/>
          <w:highlight w:val="none"/>
        </w:rPr>
      </w:pPr>
      <w:r>
        <w:rPr>
          <w:rFonts w:hint="eastAsia" w:ascii="Times New Roman" w:hAnsi="Times New Roman" w:eastAsia="宋体" w:cs="仿宋"/>
          <w:b/>
          <w:sz w:val="32"/>
          <w:highlight w:val="none"/>
        </w:rPr>
        <w:t>九、验收</w:t>
      </w:r>
    </w:p>
    <w:p>
      <w:pPr>
        <w:pStyle w:val="8"/>
        <w:spacing w:line="360" w:lineRule="auto"/>
        <w:ind w:firstLine="489"/>
        <w:rPr>
          <w:rFonts w:ascii="Times New Roman" w:hAnsi="Times New Roman" w:eastAsia="宋体" w:cs="仿宋"/>
          <w:b/>
          <w:highlight w:val="none"/>
        </w:rPr>
      </w:pPr>
      <w:r>
        <w:rPr>
          <w:rFonts w:hint="eastAsia" w:ascii="Times New Roman" w:hAnsi="Times New Roman" w:eastAsia="宋体" w:cs="仿宋"/>
          <w:b/>
          <w:highlight w:val="none"/>
        </w:rPr>
        <w:t>27.验收</w:t>
      </w:r>
    </w:p>
    <w:p>
      <w:pPr>
        <w:tabs>
          <w:tab w:val="left" w:pos="0"/>
        </w:tabs>
        <w:spacing w:line="360" w:lineRule="auto"/>
        <w:ind w:firstLine="480"/>
        <w:rPr>
          <w:rFonts w:ascii="Times New Roman" w:hAnsi="Times New Roman" w:eastAsia="宋体" w:cs="仿宋"/>
          <w:kern w:val="0"/>
          <w:sz w:val="24"/>
          <w:highlight w:val="none"/>
        </w:rPr>
      </w:pPr>
      <w:r>
        <w:rPr>
          <w:rFonts w:hint="eastAsia" w:ascii="Times New Roman" w:hAnsi="Times New Roman" w:eastAsia="宋体" w:cs="仿宋"/>
          <w:kern w:val="0"/>
          <w:sz w:val="24"/>
          <w:highlight w:val="none"/>
        </w:rPr>
        <w:t>27.1采购人组织对供应商履约的验收。大型或者复杂的采购项目，可邀请国家认可的质量检测机构参加验收工作。验收方成员应当在验收书上签字，并承担相应的法律责任。如果发现与</w:t>
      </w:r>
      <w:r>
        <w:rPr>
          <w:rFonts w:hint="eastAsia" w:ascii="Times New Roman" w:hAnsi="Times New Roman" w:eastAsia="宋体" w:cs="仿宋"/>
          <w:kern w:val="0"/>
          <w:sz w:val="24"/>
          <w:highlight w:val="none"/>
          <w:lang w:eastAsia="zh-CN"/>
        </w:rPr>
        <w:t>合同</w:t>
      </w:r>
      <w:r>
        <w:rPr>
          <w:rFonts w:hint="eastAsia" w:ascii="Times New Roman" w:hAnsi="Times New Roman" w:eastAsia="宋体" w:cs="仿宋"/>
          <w:kern w:val="0"/>
          <w:sz w:val="24"/>
          <w:highlight w:val="none"/>
        </w:rPr>
        <w:t>要求不符，供应商须承担由此发生的一切损失和费用，并接受相应的处理。</w:t>
      </w:r>
    </w:p>
    <w:p>
      <w:pPr>
        <w:tabs>
          <w:tab w:val="left" w:pos="0"/>
        </w:tabs>
        <w:spacing w:line="360" w:lineRule="auto"/>
        <w:ind w:firstLine="480"/>
        <w:rPr>
          <w:rFonts w:ascii="Times New Roman" w:hAnsi="Times New Roman" w:eastAsia="宋体" w:cs="仿宋"/>
          <w:kern w:val="0"/>
          <w:sz w:val="24"/>
          <w:highlight w:val="none"/>
        </w:rPr>
      </w:pPr>
      <w:r>
        <w:rPr>
          <w:rFonts w:hint="eastAsia" w:ascii="Times New Roman" w:hAnsi="Times New Roman" w:eastAsia="宋体" w:cs="仿宋"/>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ascii="Times New Roman" w:hAnsi="Times New Roman" w:eastAsia="宋体" w:cs="仿宋"/>
          <w:kern w:val="0"/>
          <w:sz w:val="24"/>
          <w:highlight w:val="none"/>
        </w:rPr>
      </w:pPr>
      <w:r>
        <w:rPr>
          <w:rFonts w:hint="eastAsia" w:ascii="Times New Roman" w:hAnsi="Times New Roman" w:eastAsia="宋体" w:cs="仿宋"/>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ascii="Times New Roman" w:hAnsi="Times New Roman" w:eastAsia="宋体" w:cs="仿宋"/>
          <w:kern w:val="0"/>
          <w:sz w:val="24"/>
          <w:highlight w:val="none"/>
        </w:rPr>
      </w:pPr>
    </w:p>
    <w:p>
      <w:pPr>
        <w:pStyle w:val="7"/>
        <w:rPr>
          <w:rFonts w:ascii="Times New Roman" w:hAnsi="Times New Roman" w:eastAsia="宋体"/>
          <w:highlight w:val="none"/>
        </w:rPr>
      </w:pPr>
    </w:p>
    <w:p>
      <w:pPr>
        <w:snapToGrid w:val="0"/>
        <w:spacing w:line="360" w:lineRule="auto"/>
        <w:ind w:left="120" w:leftChars="57" w:firstLine="482" w:firstLineChars="150"/>
        <w:jc w:val="center"/>
        <w:rPr>
          <w:rFonts w:ascii="Times New Roman" w:hAnsi="Times New Roman" w:eastAsia="宋体" w:cs="仿宋"/>
          <w:b/>
          <w:sz w:val="32"/>
          <w:highlight w:val="none"/>
        </w:rPr>
      </w:pPr>
      <w:r>
        <w:rPr>
          <w:rFonts w:hint="eastAsia" w:ascii="Times New Roman" w:hAnsi="Times New Roman" w:eastAsia="宋体" w:cs="仿宋"/>
          <w:b/>
          <w:sz w:val="32"/>
          <w:highlight w:val="none"/>
        </w:rPr>
        <w:t>十、其他</w:t>
      </w:r>
    </w:p>
    <w:p>
      <w:pPr>
        <w:snapToGrid w:val="0"/>
        <w:spacing w:line="360" w:lineRule="auto"/>
        <w:ind w:firstLine="482" w:firstLineChars="200"/>
        <w:jc w:val="left"/>
        <w:rPr>
          <w:rFonts w:ascii="Times New Roman" w:hAnsi="Times New Roman" w:eastAsia="宋体" w:cs="仿宋"/>
          <w:kern w:val="0"/>
          <w:sz w:val="24"/>
          <w:szCs w:val="22"/>
          <w:highlight w:val="none"/>
        </w:rPr>
      </w:pPr>
      <w:r>
        <w:rPr>
          <w:rFonts w:hint="eastAsia" w:ascii="Times New Roman" w:hAnsi="Times New Roman" w:eastAsia="宋体" w:cs="仿宋"/>
          <w:b/>
          <w:bCs/>
          <w:kern w:val="0"/>
          <w:sz w:val="24"/>
          <w:szCs w:val="22"/>
          <w:highlight w:val="none"/>
        </w:rPr>
        <w:t>28</w:t>
      </w:r>
      <w:r>
        <w:rPr>
          <w:rFonts w:hint="eastAsia" w:ascii="Times New Roman" w:hAnsi="Times New Roman" w:eastAsia="宋体" w:cs="仿宋"/>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ascii="Times New Roman" w:hAnsi="Times New Roman" w:eastAsia="宋体" w:cs="仿宋"/>
          <w:kern w:val="0"/>
          <w:sz w:val="24"/>
          <w:szCs w:val="22"/>
          <w:highlight w:val="none"/>
        </w:rPr>
      </w:pPr>
      <w:r>
        <w:rPr>
          <w:rFonts w:hint="eastAsia" w:ascii="Times New Roman" w:hAnsi="Times New Roman" w:eastAsia="宋体" w:cs="仿宋"/>
          <w:b/>
          <w:bCs/>
          <w:kern w:val="0"/>
          <w:sz w:val="24"/>
          <w:szCs w:val="22"/>
          <w:highlight w:val="none"/>
        </w:rPr>
        <w:t>29.</w:t>
      </w:r>
      <w:r>
        <w:rPr>
          <w:rFonts w:hint="eastAsia" w:ascii="Times New Roman" w:hAnsi="Times New Roman" w:eastAsia="宋体" w:cs="仿宋"/>
          <w:kern w:val="0"/>
          <w:sz w:val="24"/>
          <w:szCs w:val="22"/>
          <w:highlight w:val="none"/>
        </w:rPr>
        <w:t>本询价采购文件未及事项，在签订合同时双方友好商定；</w:t>
      </w:r>
    </w:p>
    <w:p>
      <w:pPr>
        <w:snapToGrid w:val="0"/>
        <w:spacing w:line="360" w:lineRule="auto"/>
        <w:ind w:firstLine="482" w:firstLineChars="200"/>
        <w:jc w:val="left"/>
        <w:rPr>
          <w:rFonts w:ascii="Times New Roman" w:hAnsi="Times New Roman" w:eastAsia="宋体"/>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Times New Roman" w:hAnsi="Times New Roman" w:eastAsia="宋体" w:cs="仿宋"/>
          <w:b/>
          <w:bCs/>
          <w:kern w:val="0"/>
          <w:sz w:val="24"/>
          <w:szCs w:val="22"/>
          <w:highlight w:val="none"/>
        </w:rPr>
        <w:t>30.</w:t>
      </w:r>
      <w:r>
        <w:rPr>
          <w:rFonts w:hint="eastAsia" w:ascii="Times New Roman" w:hAnsi="Times New Roman" w:eastAsia="宋体" w:cs="仿宋"/>
          <w:kern w:val="0"/>
          <w:sz w:val="24"/>
          <w:szCs w:val="22"/>
          <w:highlight w:val="none"/>
        </w:rPr>
        <w:t>凡涉及本次询价的解释权均属于杭州临江环境能源有限公司。</w:t>
      </w:r>
    </w:p>
    <w:p>
      <w:pPr>
        <w:spacing w:line="460" w:lineRule="exact"/>
        <w:jc w:val="center"/>
        <w:rPr>
          <w:rFonts w:ascii="Times New Roman" w:hAnsi="Times New Roman" w:eastAsia="宋体"/>
          <w:sz w:val="24"/>
          <w:highlight w:val="none"/>
        </w:rPr>
      </w:pPr>
      <w:r>
        <w:rPr>
          <w:rFonts w:hint="eastAsia" w:ascii="Times New Roman" w:hAnsi="Times New Roman" w:eastAsia="宋体" w:cs="仿宋"/>
          <w:b/>
          <w:sz w:val="36"/>
          <w:szCs w:val="36"/>
          <w:highlight w:val="none"/>
        </w:rPr>
        <w:t>第三部分 采购需求</w:t>
      </w:r>
    </w:p>
    <w:p>
      <w:pPr>
        <w:spacing w:line="360" w:lineRule="auto"/>
        <w:ind w:firstLine="482" w:firstLineChars="200"/>
        <w:rPr>
          <w:rFonts w:ascii="Times New Roman" w:hAnsi="Times New Roman" w:eastAsia="宋体" w:cs="宋体"/>
          <w:b/>
          <w:sz w:val="24"/>
          <w:highlight w:val="none"/>
        </w:rPr>
      </w:pPr>
      <w:r>
        <w:rPr>
          <w:rFonts w:hint="eastAsia" w:ascii="Times New Roman" w:hAnsi="Times New Roman" w:eastAsia="宋体" w:cs="宋体"/>
          <w:b/>
          <w:sz w:val="24"/>
          <w:highlight w:val="none"/>
        </w:rPr>
        <w:t>一、采购内容</w:t>
      </w:r>
    </w:p>
    <w:p>
      <w:pPr>
        <w:pStyle w:val="7"/>
        <w:ind w:firstLine="480"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1.</w:t>
      </w:r>
      <w:r>
        <w:rPr>
          <w:rFonts w:hint="eastAsia" w:ascii="Times New Roman" w:hAnsi="Times New Roman" w:eastAsia="宋体"/>
          <w:highlight w:val="none"/>
          <w:lang w:val="en-US"/>
        </w:rPr>
        <w:t>杭州临江环境能源有限公司因日常生产需要，需采购</w:t>
      </w:r>
      <w:r>
        <w:rPr>
          <w:rFonts w:hint="eastAsia" w:ascii="Times New Roman" w:hAnsi="Times New Roman" w:eastAsia="宋体" w:cs="宋体"/>
          <w:bCs/>
          <w:sz w:val="24"/>
          <w:highlight w:val="none"/>
          <w:lang w:val="en-US" w:eastAsia="zh-CN"/>
        </w:rPr>
        <w:t>溴化锂机组配件</w:t>
      </w:r>
      <w:r>
        <w:rPr>
          <w:rFonts w:hint="eastAsia" w:ascii="Times New Roman" w:hAnsi="Times New Roman" w:eastAsia="宋体"/>
          <w:highlight w:val="none"/>
          <w:lang w:val="en-US" w:eastAsia="zh-CN"/>
        </w:rPr>
        <w:t>一批</w:t>
      </w:r>
      <w:r>
        <w:rPr>
          <w:rFonts w:hint="eastAsia" w:ascii="Times New Roman" w:hAnsi="Times New Roman" w:eastAsia="宋体"/>
          <w:highlight w:val="none"/>
          <w:lang w:val="en-US"/>
        </w:rPr>
        <w:t>，具体如下：</w:t>
      </w:r>
    </w:p>
    <w:p>
      <w:pPr>
        <w:pStyle w:val="7"/>
        <w:ind w:firstLine="480" w:firstLineChars="200"/>
        <w:rPr>
          <w:rFonts w:hint="eastAsia" w:ascii="Times New Roman" w:hAnsi="Times New Roman" w:eastAsia="宋体"/>
          <w:highlight w:val="none"/>
          <w:lang w:val="en-US"/>
        </w:rPr>
      </w:pPr>
      <w:r>
        <w:rPr>
          <w:rFonts w:hint="eastAsia" w:ascii="Times New Roman" w:hAnsi="Times New Roman" w:eastAsia="宋体"/>
          <w:highlight w:val="none"/>
          <w:lang w:val="en-US" w:eastAsia="zh-CN"/>
        </w:rPr>
        <w:t>2.内容清单</w:t>
      </w:r>
      <w:r>
        <w:rPr>
          <w:rFonts w:hint="eastAsia" w:ascii="Times New Roman" w:hAnsi="Times New Roman" w:eastAsia="宋体"/>
          <w:highlight w:val="none"/>
          <w:lang w:val="en-US"/>
        </w:rPr>
        <w:t>：</w:t>
      </w:r>
    </w:p>
    <w:tbl>
      <w:tblPr>
        <w:tblStyle w:val="17"/>
        <w:tblW w:w="8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125"/>
        <w:gridCol w:w="624"/>
        <w:gridCol w:w="5263"/>
        <w:gridCol w:w="573"/>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bookmarkStart w:id="20" w:name="OLE_LINK3"/>
            <w:r>
              <w:rPr>
                <w:rFonts w:hint="eastAsia" w:ascii="Times New Roman" w:hAnsi="Times New Roman" w:eastAsia="宋体" w:cs="宋体"/>
                <w:i w:val="0"/>
                <w:iCs w:val="0"/>
                <w:color w:val="000000"/>
                <w:kern w:val="0"/>
                <w:sz w:val="18"/>
                <w:szCs w:val="18"/>
                <w:highlight w:val="none"/>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物资名称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推荐品牌</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规格型号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LG屏蔽泵</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NP65-40C/122H4-B；流量15m³/h；扬程3m；压力0.5MPa；转速1450r；电压380V；频率50HZ；功率0.4KW； 电流1.6A</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LG屏蔽泵</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NP100-50B/214H4-E；流量18m³/h；扬程16.5m；压力：0.5MPa；转速3450r；电压：380V；频率：50HZ；功率：3.7KW； 电流：11.1A</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LG屏蔽泵</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NP100-50C/221H4-F；流量17.6m³/h；扬程4m；压力：0.5MPa；转速1450r；电压：380V；频率：50HZ；功率：0.75KW； 电流：2.7A</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抽气泵</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PVD-N180-1；转速500/600r；频率50/60HZ；几何抽速155/186L/min；电机功率：0.4KW 4极；配套电机，电机MLHDF8075M</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皮带</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配套爱发科抽气泵使用；抽气泵PVD-N180-1</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滤芯</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标准款：型号31305配垫片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真空泵油</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ULVOIL   R-7  20L/桶</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真空隔膜阀阀片</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NDV20胶头62*58，LG空调用</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油位计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5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爱发科PVD系列35-6.5通用型</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r>
      <w:bookmarkEnd w:id="20"/>
    </w:tbl>
    <w:p>
      <w:pPr>
        <w:spacing w:line="360" w:lineRule="auto"/>
        <w:ind w:firstLine="482" w:firstLineChars="200"/>
        <w:rPr>
          <w:rFonts w:hint="eastAsia" w:ascii="Times New Roman" w:hAnsi="Times New Roman" w:eastAsia="宋体" w:cs="宋体"/>
          <w:sz w:val="24"/>
          <w:highlight w:val="none"/>
          <w:lang w:eastAsia="zh-CN"/>
        </w:rPr>
      </w:pPr>
      <w:r>
        <w:rPr>
          <w:rFonts w:hint="eastAsia" w:ascii="Times New Roman" w:hAnsi="Times New Roman" w:eastAsia="宋体" w:cs="仿宋"/>
          <w:b/>
          <w:bCs/>
          <w:snapToGrid w:val="0"/>
          <w:kern w:val="0"/>
          <w:sz w:val="24"/>
          <w:szCs w:val="21"/>
          <w:highlight w:val="none"/>
          <w:lang w:val="en-US" w:eastAsia="zh-CN" w:bidi="ar-SA"/>
        </w:rPr>
        <w:t>二、合同期限：</w:t>
      </w:r>
      <w:r>
        <w:rPr>
          <w:rFonts w:hint="eastAsia" w:ascii="Times New Roman" w:hAnsi="Times New Roman" w:eastAsia="宋体" w:cs="宋体"/>
          <w:sz w:val="24"/>
          <w:highlight w:val="none"/>
          <w:u w:val="single"/>
        </w:rPr>
        <w:t>自合同签订</w:t>
      </w:r>
      <w:r>
        <w:rPr>
          <w:rFonts w:hint="eastAsia" w:ascii="Times New Roman" w:hAnsi="Times New Roman" w:eastAsia="宋体" w:cs="宋体"/>
          <w:sz w:val="24"/>
          <w:highlight w:val="none"/>
          <w:u w:val="single"/>
          <w:lang w:val="en-US" w:eastAsia="zh-CN"/>
        </w:rPr>
        <w:t>生效后12个月</w:t>
      </w:r>
      <w:r>
        <w:rPr>
          <w:rFonts w:hint="eastAsia" w:ascii="Times New Roman" w:hAnsi="Times New Roman" w:eastAsia="宋体" w:cs="仿宋"/>
          <w:color w:val="auto"/>
          <w:sz w:val="24"/>
          <w:highlight w:val="none"/>
          <w:u w:val="single"/>
          <w:lang w:val="en-US" w:eastAsia="zh-CN"/>
        </w:rPr>
        <w:t>（以采购人下达订单时间为准）</w:t>
      </w:r>
      <w:r>
        <w:rPr>
          <w:rFonts w:hint="eastAsia" w:ascii="Times New Roman" w:hAnsi="Times New Roman" w:eastAsia="宋体" w:cs="宋体"/>
          <w:sz w:val="24"/>
          <w:highlight w:val="none"/>
          <w:u w:val="single"/>
          <w:lang w:eastAsia="zh-CN"/>
        </w:rPr>
        <w:t>；</w:t>
      </w:r>
    </w:p>
    <w:p>
      <w:pPr>
        <w:pStyle w:val="7"/>
        <w:ind w:firstLine="480" w:firstLineChars="200"/>
        <w:rPr>
          <w:rFonts w:hint="default" w:ascii="Times New Roman" w:hAnsi="Times New Roman" w:eastAsia="宋体" w:cs="仿宋"/>
          <w:kern w:val="0"/>
          <w:highlight w:val="none"/>
          <w:lang w:val="en-US" w:eastAsia="zh-CN"/>
        </w:rPr>
      </w:pPr>
      <w:r>
        <w:rPr>
          <w:rFonts w:hint="eastAsia" w:ascii="Times New Roman" w:hAnsi="Times New Roman" w:eastAsia="宋体" w:cs="仿宋"/>
          <w:kern w:val="0"/>
          <w:highlight w:val="none"/>
        </w:rPr>
        <w:t>▲</w:t>
      </w:r>
      <w:r>
        <w:rPr>
          <w:rFonts w:hint="eastAsia" w:ascii="Times New Roman" w:hAnsi="Times New Roman" w:eastAsia="宋体"/>
          <w:b/>
          <w:bCs/>
          <w:highlight w:val="none"/>
          <w:lang w:val="en-US" w:eastAsia="zh-CN"/>
        </w:rPr>
        <w:t>三</w:t>
      </w:r>
      <w:r>
        <w:rPr>
          <w:rFonts w:hint="eastAsia" w:ascii="Times New Roman" w:hAnsi="Times New Roman" w:eastAsia="宋体"/>
          <w:b/>
          <w:bCs/>
          <w:highlight w:val="none"/>
          <w:lang w:val="en-US"/>
        </w:rPr>
        <w:t>、</w:t>
      </w:r>
      <w:r>
        <w:rPr>
          <w:rFonts w:hint="eastAsia" w:ascii="Times New Roman" w:hAnsi="Times New Roman" w:eastAsia="宋体"/>
          <w:b/>
          <w:bCs/>
          <w:highlight w:val="none"/>
          <w:lang w:val="en-US" w:eastAsia="zh-CN"/>
        </w:rPr>
        <w:t>履约方式：</w:t>
      </w:r>
      <w:r>
        <w:rPr>
          <w:rFonts w:hint="eastAsia" w:ascii="Times New Roman" w:hAnsi="Times New Roman" w:eastAsia="宋体"/>
          <w:color w:val="auto"/>
          <w:highlight w:val="none"/>
          <w:lang w:val="en-US" w:eastAsia="zh-CN"/>
        </w:rPr>
        <w:t>按需供货，按实结算，本次采购数量仅为采购人暂定数量，以采购人下达的采购订单为准。</w:t>
      </w:r>
    </w:p>
    <w:p>
      <w:pPr>
        <w:pStyle w:val="7"/>
        <w:ind w:firstLine="482" w:firstLineChars="200"/>
        <w:rPr>
          <w:rFonts w:hint="eastAsia" w:ascii="Times New Roman" w:hAnsi="Times New Roman" w:eastAsia="宋体"/>
          <w:b/>
          <w:bCs/>
          <w:highlight w:val="none"/>
          <w:lang w:val="en-US" w:eastAsia="zh-CN"/>
        </w:rPr>
      </w:pPr>
      <w:r>
        <w:rPr>
          <w:rFonts w:hint="eastAsia" w:ascii="Times New Roman" w:hAnsi="Times New Roman" w:eastAsia="宋体"/>
          <w:b/>
          <w:bCs/>
          <w:highlight w:val="none"/>
          <w:lang w:val="en-US" w:eastAsia="zh-CN"/>
        </w:rPr>
        <w:t>四</w:t>
      </w:r>
      <w:r>
        <w:rPr>
          <w:rFonts w:hint="eastAsia" w:ascii="Times New Roman" w:hAnsi="Times New Roman" w:eastAsia="宋体"/>
          <w:b/>
          <w:bCs/>
          <w:highlight w:val="none"/>
          <w:lang w:val="en-US"/>
        </w:rPr>
        <w:t>、</w:t>
      </w:r>
      <w:r>
        <w:rPr>
          <w:rFonts w:hint="eastAsia" w:ascii="Times New Roman" w:hAnsi="Times New Roman" w:eastAsia="宋体"/>
          <w:b/>
          <w:bCs/>
          <w:highlight w:val="none"/>
          <w:lang w:val="en-US" w:eastAsia="zh-CN"/>
        </w:rPr>
        <w:t>质量和</w:t>
      </w:r>
      <w:r>
        <w:rPr>
          <w:rFonts w:hint="eastAsia" w:ascii="Times New Roman" w:hAnsi="Times New Roman" w:eastAsia="宋体"/>
          <w:b/>
          <w:bCs/>
          <w:highlight w:val="none"/>
          <w:lang w:val="en-US"/>
        </w:rPr>
        <w:t>技术</w:t>
      </w:r>
      <w:r>
        <w:rPr>
          <w:rFonts w:hint="eastAsia" w:ascii="Times New Roman" w:hAnsi="Times New Roman" w:eastAsia="宋体"/>
          <w:b/>
          <w:bCs/>
          <w:highlight w:val="none"/>
          <w:lang w:val="en-US" w:eastAsia="zh-CN"/>
        </w:rPr>
        <w:t>要求</w:t>
      </w:r>
    </w:p>
    <w:p>
      <w:pPr>
        <w:spacing w:line="360" w:lineRule="auto"/>
        <w:ind w:firstLine="480" w:firstLineChars="200"/>
        <w:outlineLvl w:val="0"/>
        <w:rPr>
          <w:rFonts w:hint="eastAsia" w:ascii="Times New Roman" w:hAnsi="Times New Roman" w:eastAsia="宋体" w:cs="宋体"/>
          <w:sz w:val="24"/>
          <w:highlight w:val="none"/>
          <w:lang w:eastAsia="zh-CN"/>
        </w:rPr>
      </w:pPr>
      <w:r>
        <w:rPr>
          <w:rFonts w:hint="eastAsia" w:ascii="Times New Roman" w:hAnsi="Times New Roman" w:eastAsia="宋体" w:cs="宋体"/>
          <w:sz w:val="24"/>
          <w:highlight w:val="none"/>
          <w:lang w:val="en-US" w:eastAsia="zh-CN"/>
        </w:rPr>
        <w:t>1</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val="en-US" w:eastAsia="zh-CN"/>
        </w:rPr>
        <w:t>供应商</w:t>
      </w:r>
      <w:r>
        <w:rPr>
          <w:rFonts w:hint="eastAsia" w:ascii="Times New Roman" w:hAnsi="Times New Roman" w:eastAsia="宋体" w:cs="宋体"/>
          <w:sz w:val="24"/>
          <w:highlight w:val="none"/>
        </w:rPr>
        <w:t>所供货物应满足合同约定要求，</w:t>
      </w:r>
      <w:r>
        <w:rPr>
          <w:rFonts w:hint="eastAsia" w:ascii="Times New Roman" w:hAnsi="Times New Roman" w:eastAsia="宋体" w:cs="宋体"/>
          <w:sz w:val="24"/>
          <w:highlight w:val="none"/>
          <w:lang w:val="en-US" w:eastAsia="zh-CN"/>
        </w:rPr>
        <w:t>具</w:t>
      </w:r>
      <w:r>
        <w:rPr>
          <w:rFonts w:hint="eastAsia" w:ascii="Times New Roman" w:hAnsi="Times New Roman" w:eastAsia="宋体" w:cs="宋体"/>
          <w:sz w:val="24"/>
          <w:highlight w:val="none"/>
        </w:rPr>
        <w:t>有国家、地方、行业标准、规范（含强制适用标准、规范和推荐适用标准、规范）的，按相应标准、规范执行（不同标准、规范之间要求不一的，按要求较高者执行）</w:t>
      </w:r>
      <w:r>
        <w:rPr>
          <w:rFonts w:hint="eastAsia" w:ascii="Times New Roman" w:hAnsi="Times New Roman" w:eastAsia="宋体" w:cs="宋体"/>
          <w:sz w:val="24"/>
          <w:highlight w:val="none"/>
          <w:lang w:eastAsia="zh-CN"/>
        </w:rPr>
        <w:t>；</w:t>
      </w:r>
    </w:p>
    <w:p>
      <w:pPr>
        <w:spacing w:line="360" w:lineRule="auto"/>
        <w:ind w:firstLine="480" w:firstLineChars="200"/>
        <w:outlineLvl w:val="0"/>
        <w:rPr>
          <w:rFonts w:hint="eastAsia" w:ascii="Times New Roman" w:hAnsi="Times New Roman" w:eastAsia="宋体" w:cs="宋体"/>
          <w:sz w:val="24"/>
          <w:highlight w:val="none"/>
          <w:lang w:val="en-US" w:eastAsia="zh-CN"/>
        </w:rPr>
      </w:pPr>
      <w:bookmarkStart w:id="21" w:name="OLE_LINK1"/>
      <w:r>
        <w:rPr>
          <w:rFonts w:hint="eastAsia" w:ascii="Times New Roman" w:hAnsi="Times New Roman" w:eastAsia="宋体" w:cs="宋体"/>
          <w:sz w:val="24"/>
          <w:highlight w:val="none"/>
          <w:lang w:val="en-US" w:eastAsia="zh-CN"/>
        </w:rPr>
        <w:t>《溴化锂吸收式空调机内用屏蔽电泵》JB/T 11171-2025；</w:t>
      </w:r>
    </w:p>
    <w:p>
      <w:pPr>
        <w:spacing w:line="360" w:lineRule="auto"/>
        <w:ind w:firstLine="480" w:firstLineChars="200"/>
        <w:outlineLvl w:val="0"/>
        <w:rPr>
          <w:rFonts w:hint="eastAsia"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《旋片真空泵》JB/T 6533-2017。</w:t>
      </w:r>
    </w:p>
    <w:bookmarkEnd w:id="21"/>
    <w:p>
      <w:pPr>
        <w:spacing w:line="360" w:lineRule="auto"/>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2.供应商所供必须为合格全新产品，不得为假冒伪劣产品。</w:t>
      </w:r>
    </w:p>
    <w:p>
      <w:pPr>
        <w:pStyle w:val="7"/>
        <w:ind w:firstLine="480" w:firstLineChars="200"/>
        <w:rPr>
          <w:rFonts w:hint="eastAsia" w:ascii="Times New Roman" w:hAnsi="Times New Roman" w:eastAsia="宋体" w:cs="宋体"/>
          <w:color w:val="auto"/>
          <w:sz w:val="24"/>
          <w:highlight w:val="none"/>
          <w:u w:val="none"/>
          <w:lang w:val="en-US" w:eastAsia="zh-CN"/>
        </w:rPr>
      </w:pPr>
      <w:r>
        <w:rPr>
          <w:rFonts w:hint="eastAsia" w:ascii="Times New Roman" w:hAnsi="Times New Roman" w:eastAsia="宋体"/>
          <w:color w:val="auto"/>
          <w:highlight w:val="none"/>
          <w:lang w:val="en-US" w:eastAsia="zh-CN"/>
        </w:rPr>
        <w:t>3.供应商提供货物须与采购人现场设备配套；若供应商提供货物与采购人现场设备不匹配，供应商须无条件免费整改至匹配现场原设备为止。</w:t>
      </w:r>
    </w:p>
    <w:p>
      <w:pPr>
        <w:spacing w:line="360" w:lineRule="auto"/>
        <w:ind w:firstLine="480" w:firstLineChars="200"/>
        <w:rPr>
          <w:rFonts w:hint="default"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u w:val="none"/>
          <w:lang w:val="en-US" w:eastAsia="zh-CN"/>
        </w:rPr>
        <w:t>4.</w:t>
      </w:r>
      <w:r>
        <w:rPr>
          <w:rFonts w:hint="eastAsia" w:ascii="Times New Roman" w:hAnsi="Times New Roman" w:eastAsia="宋体" w:cs="宋体"/>
          <w:color w:val="auto"/>
          <w:sz w:val="24"/>
          <w:highlight w:val="none"/>
          <w:lang w:val="en-US" w:eastAsia="zh-CN"/>
        </w:rPr>
        <w:t>本项目的货物质保期限为验收合格后</w:t>
      </w:r>
      <w:r>
        <w:rPr>
          <w:rFonts w:hint="eastAsia" w:ascii="Times New Roman" w:hAnsi="Times New Roman" w:eastAsia="宋体" w:cs="宋体"/>
          <w:color w:val="auto"/>
          <w:sz w:val="24"/>
          <w:highlight w:val="none"/>
          <w:u w:val="single"/>
          <w:lang w:val="en-US" w:eastAsia="zh-CN"/>
        </w:rPr>
        <w:t>6</w:t>
      </w:r>
      <w:r>
        <w:rPr>
          <w:rFonts w:hint="eastAsia" w:ascii="Times New Roman" w:hAnsi="Times New Roman" w:eastAsia="宋体" w:cs="宋体"/>
          <w:color w:val="auto"/>
          <w:sz w:val="24"/>
          <w:highlight w:val="none"/>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8"/>
        <w:spacing w:before="0" w:beforeAutospacing="0" w:after="0" w:afterAutospacing="0" w:line="360" w:lineRule="auto"/>
        <w:ind w:firstLine="480" w:firstLineChars="200"/>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本采购项目</w:t>
      </w:r>
      <w:r>
        <w:rPr>
          <w:rFonts w:hint="eastAsia" w:ascii="Times New Roman" w:hAnsi="Times New Roman" w:eastAsia="宋体" w:cs="宋体"/>
          <w:color w:val="auto"/>
          <w:highlight w:val="none"/>
        </w:rPr>
        <w:t xml:space="preserve"> </w:t>
      </w:r>
      <w:r>
        <w:rPr>
          <w:rFonts w:hint="eastAsia" w:ascii="Times New Roman" w:hAnsi="Times New Roman" w:eastAsia="宋体" w:cs="宋体"/>
          <w:color w:val="auto"/>
          <w:highlight w:val="none"/>
          <w:u w:val="single"/>
        </w:rPr>
        <w:sym w:font="Wingdings" w:char="00FE"/>
      </w:r>
      <w:r>
        <w:rPr>
          <w:rFonts w:hint="eastAsia" w:ascii="Times New Roman" w:hAnsi="Times New Roman" w:eastAsia="宋体" w:cs="宋体"/>
          <w:color w:val="auto"/>
          <w:highlight w:val="none"/>
          <w:u w:val="single"/>
        </w:rPr>
        <w:t xml:space="preserve">是 </w:t>
      </w:r>
      <w:r>
        <w:rPr>
          <w:rFonts w:hint="eastAsia" w:ascii="Times New Roman" w:hAnsi="Times New Roman" w:eastAsia="宋体" w:cs="宋体"/>
          <w:color w:val="auto"/>
          <w:highlight w:val="none"/>
          <w:u w:val="single"/>
        </w:rPr>
        <w:sym w:font="Wingdings" w:char="00A8"/>
      </w:r>
      <w:r>
        <w:rPr>
          <w:rFonts w:hint="eastAsia" w:ascii="Times New Roman" w:hAnsi="Times New Roman" w:eastAsia="宋体" w:cs="宋体"/>
          <w:color w:val="auto"/>
          <w:highlight w:val="none"/>
          <w:u w:val="single"/>
        </w:rPr>
        <w:t xml:space="preserve">否 </w:t>
      </w:r>
      <w:r>
        <w:rPr>
          <w:rFonts w:hint="eastAsia" w:ascii="Times New Roman" w:hAnsi="Times New Roman" w:eastAsia="宋体" w:cs="宋体"/>
          <w:color w:val="auto"/>
          <w:highlight w:val="none"/>
        </w:rPr>
        <w:t>有质保金。若有质保金的，</w:t>
      </w:r>
      <w:r>
        <w:rPr>
          <w:rFonts w:hint="eastAsia" w:ascii="Times New Roman" w:hAnsi="Times New Roman" w:eastAsia="宋体" w:cs="宋体"/>
          <w:color w:val="auto"/>
          <w:highlight w:val="none"/>
          <w:lang w:eastAsia="zh-CN"/>
        </w:rPr>
        <w:t>采用</w:t>
      </w:r>
      <w:r>
        <w:rPr>
          <w:rFonts w:hint="eastAsia" w:ascii="Times New Roman" w:hAnsi="Times New Roman" w:eastAsia="宋体" w:cs="宋体"/>
          <w:color w:val="auto"/>
          <w:highlight w:val="none"/>
          <w:lang w:val="en-US" w:eastAsia="zh-CN"/>
        </w:rPr>
        <w:t>以下第</w:t>
      </w:r>
      <w:r>
        <w:rPr>
          <w:rFonts w:hint="eastAsia" w:ascii="Times New Roman" w:hAnsi="Times New Roman" w:eastAsia="宋体" w:cs="宋体"/>
          <w:color w:val="auto"/>
          <w:highlight w:val="none"/>
          <w:u w:val="single"/>
          <w:lang w:val="en-US" w:eastAsia="zh-CN"/>
        </w:rPr>
        <w:t>（1）</w:t>
      </w:r>
      <w:r>
        <w:rPr>
          <w:rFonts w:hint="eastAsia" w:ascii="Times New Roman" w:hAnsi="Times New Roman" w:eastAsia="宋体" w:cs="宋体"/>
          <w:color w:val="auto"/>
          <w:highlight w:val="none"/>
          <w:lang w:val="en-US" w:eastAsia="zh-CN"/>
        </w:rPr>
        <w:t>形式执行：</w:t>
      </w:r>
    </w:p>
    <w:p>
      <w:pPr>
        <w:pStyle w:val="28"/>
        <w:spacing w:before="0" w:beforeAutospacing="0" w:after="0" w:afterAutospacing="0" w:line="360" w:lineRule="auto"/>
        <w:ind w:firstLine="480" w:firstLineChars="200"/>
        <w:rPr>
          <w:rFonts w:hint="default"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ascii="Times New Roman" w:hAnsi="Times New Roman" w:eastAsia="宋体"/>
          <w:color w:val="auto"/>
          <w:highlight w:val="none"/>
          <w:lang w:val="en-US" w:eastAsia="zh-CN"/>
        </w:rPr>
      </w:pPr>
      <w:r>
        <w:rPr>
          <w:rFonts w:hint="eastAsia" w:ascii="Times New Roman" w:hAnsi="Times New Roman" w:eastAsia="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Times New Roman" w:hAnsi="Times New Roman" w:eastAsia="宋体" w:cs="宋体"/>
          <w:color w:val="auto"/>
          <w:sz w:val="24"/>
          <w:highlight w:val="none"/>
          <w:lang w:val="en-US" w:eastAsia="zh-CN"/>
        </w:rPr>
        <w:t>供应商</w:t>
      </w:r>
      <w:r>
        <w:rPr>
          <w:rFonts w:hint="eastAsia" w:ascii="Times New Roman" w:hAnsi="Times New Roman" w:eastAsia="宋体" w:cs="宋体"/>
          <w:b w:val="0"/>
          <w:bCs/>
          <w:color w:val="auto"/>
          <w:sz w:val="24"/>
          <w:highlight w:val="none"/>
          <w:lang w:val="en-US" w:eastAsia="zh-CN"/>
        </w:rPr>
        <w:t>的质量责任。</w:t>
      </w:r>
    </w:p>
    <w:p>
      <w:pPr>
        <w:pStyle w:val="7"/>
        <w:ind w:firstLine="482" w:firstLineChars="200"/>
        <w:rPr>
          <w:rFonts w:ascii="Times New Roman" w:hAnsi="Times New Roman" w:eastAsia="宋体"/>
          <w:b/>
          <w:bCs/>
          <w:highlight w:val="none"/>
          <w:lang w:val="en-US"/>
        </w:rPr>
      </w:pPr>
      <w:r>
        <w:rPr>
          <w:rFonts w:hint="eastAsia" w:ascii="Times New Roman" w:hAnsi="Times New Roman" w:eastAsia="宋体"/>
          <w:b/>
          <w:bCs/>
          <w:highlight w:val="none"/>
          <w:lang w:val="en-US" w:eastAsia="zh-CN"/>
        </w:rPr>
        <w:t>五</w:t>
      </w:r>
      <w:r>
        <w:rPr>
          <w:rFonts w:hint="eastAsia" w:ascii="Times New Roman" w:hAnsi="Times New Roman" w:eastAsia="宋体"/>
          <w:b/>
          <w:bCs/>
          <w:highlight w:val="none"/>
          <w:lang w:val="en-US"/>
        </w:rPr>
        <w:t>、服务要求</w:t>
      </w:r>
    </w:p>
    <w:p>
      <w:pPr>
        <w:spacing w:line="360" w:lineRule="auto"/>
        <w:ind w:firstLine="480" w:firstLineChars="200"/>
        <w:outlineLvl w:val="0"/>
        <w:rPr>
          <w:rFonts w:hint="default"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ascii="Times New Roman" w:hAnsi="Times New Roman" w:eastAsia="宋体"/>
          <w:highlight w:val="none"/>
          <w:u w:val="none"/>
          <w:lang w:val="en-US"/>
        </w:rPr>
      </w:pPr>
      <w:r>
        <w:rPr>
          <w:rFonts w:hint="eastAsia" w:ascii="Times New Roman" w:hAnsi="Times New Roman" w:eastAsia="宋体" w:cs="宋体"/>
          <w:sz w:val="24"/>
          <w:highlight w:val="none"/>
          <w:lang w:val="en-US" w:eastAsia="zh-CN"/>
        </w:rPr>
        <w:t>2</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val="en-US" w:eastAsia="zh-CN"/>
        </w:rPr>
        <w:t>供应商和采购人双方需要遵守合同约定</w:t>
      </w:r>
      <w:r>
        <w:rPr>
          <w:rFonts w:hint="eastAsia" w:ascii="Times New Roman" w:hAnsi="Times New Roman" w:eastAsia="宋体" w:cs="宋体"/>
          <w:sz w:val="24"/>
          <w:highlight w:val="none"/>
        </w:rPr>
        <w:t>要求</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rPr>
        <w:t>按时、按质、按量完成</w:t>
      </w:r>
      <w:r>
        <w:rPr>
          <w:rFonts w:hint="eastAsia" w:ascii="Times New Roman" w:hAnsi="Times New Roman" w:eastAsia="宋体" w:cs="宋体"/>
          <w:sz w:val="24"/>
          <w:highlight w:val="none"/>
          <w:lang w:val="en-US" w:eastAsia="zh-CN"/>
        </w:rPr>
        <w:t>合同要求</w:t>
      </w:r>
      <w:r>
        <w:rPr>
          <w:rFonts w:hint="eastAsia" w:ascii="Times New Roman" w:hAnsi="Times New Roman" w:eastAsia="宋体" w:cs="宋体"/>
          <w:sz w:val="24"/>
          <w:highlight w:val="none"/>
        </w:rPr>
        <w:t>，履行合同义务。</w:t>
      </w:r>
    </w:p>
    <w:p>
      <w:pPr>
        <w:pStyle w:val="7"/>
        <w:ind w:firstLine="480" w:firstLineChars="200"/>
        <w:rPr>
          <w:rFonts w:ascii="Times New Roman" w:hAnsi="Times New Roman" w:eastAsia="宋体"/>
          <w:highlight w:val="none"/>
          <w:u w:val="single"/>
          <w:lang w:val="en-US"/>
        </w:rPr>
      </w:pPr>
      <w:r>
        <w:rPr>
          <w:rFonts w:hint="eastAsia" w:ascii="Times New Roman" w:hAnsi="Times New Roman" w:eastAsia="宋体"/>
          <w:highlight w:val="none"/>
          <w:u w:val="none"/>
          <w:lang w:val="en-US" w:eastAsia="zh-CN"/>
        </w:rPr>
        <w:t>3</w:t>
      </w:r>
      <w:r>
        <w:rPr>
          <w:rFonts w:hint="eastAsia" w:ascii="Times New Roman" w:hAnsi="Times New Roman" w:eastAsia="宋体"/>
          <w:highlight w:val="none"/>
          <w:u w:val="none"/>
          <w:lang w:val="en-US"/>
        </w:rPr>
        <w:t>.</w:t>
      </w:r>
      <w:r>
        <w:rPr>
          <w:rFonts w:hint="eastAsia" w:ascii="Times New Roman" w:hAnsi="Times New Roman" w:eastAsia="宋体"/>
          <w:highlight w:val="none"/>
          <w:u w:val="none"/>
          <w:lang w:val="en-US" w:eastAsia="zh-CN"/>
        </w:rPr>
        <w:t>供货批次：按采购人需求分批次供货，供应商在收到采购人的采购订单后30天内完成该订单供货。</w:t>
      </w:r>
    </w:p>
    <w:p>
      <w:pPr>
        <w:pStyle w:val="7"/>
        <w:ind w:firstLine="480" w:firstLineChars="200"/>
        <w:rPr>
          <w:rFonts w:hint="eastAsia" w:ascii="Times New Roman" w:hAnsi="Times New Roman" w:eastAsia="宋体"/>
          <w:color w:val="auto"/>
          <w:highlight w:val="none"/>
          <w:lang w:val="en-US"/>
        </w:rPr>
      </w:pPr>
      <w:r>
        <w:rPr>
          <w:rFonts w:hint="eastAsia" w:ascii="Times New Roman" w:hAnsi="Times New Roman" w:eastAsia="宋体"/>
          <w:color w:val="auto"/>
          <w:highlight w:val="none"/>
          <w:lang w:val="en-US" w:eastAsia="zh-CN"/>
        </w:rPr>
        <w:t>4</w:t>
      </w:r>
      <w:r>
        <w:rPr>
          <w:rFonts w:hint="eastAsia" w:ascii="Times New Roman" w:hAnsi="Times New Roman" w:eastAsia="宋体"/>
          <w:color w:val="auto"/>
          <w:highlight w:val="none"/>
          <w:lang w:val="en-US"/>
        </w:rPr>
        <w:t>.</w:t>
      </w:r>
      <w:r>
        <w:rPr>
          <w:rFonts w:hint="eastAsia" w:ascii="Times New Roman" w:hAnsi="Times New Roman" w:eastAsia="宋体"/>
          <w:color w:val="auto"/>
          <w:highlight w:val="none"/>
          <w:lang w:val="en-US" w:eastAsia="zh-CN"/>
        </w:rPr>
        <w:t>供应商</w:t>
      </w:r>
      <w:r>
        <w:rPr>
          <w:rFonts w:hint="eastAsia" w:ascii="Times New Roman" w:hAnsi="Times New Roman" w:eastAsia="宋体"/>
          <w:color w:val="auto"/>
          <w:highlight w:val="none"/>
          <w:lang w:val="en-US"/>
        </w:rPr>
        <w:t>必须满足</w:t>
      </w:r>
      <w:r>
        <w:rPr>
          <w:rFonts w:hint="eastAsia" w:ascii="Times New Roman" w:hAnsi="Times New Roman" w:eastAsia="宋体"/>
          <w:color w:val="auto"/>
          <w:highlight w:val="none"/>
          <w:lang w:val="en-US" w:eastAsia="zh-CN"/>
        </w:rPr>
        <w:t>采购人</w:t>
      </w:r>
      <w:r>
        <w:rPr>
          <w:rFonts w:hint="eastAsia" w:ascii="Times New Roman" w:hAnsi="Times New Roman" w:eastAsia="宋体"/>
          <w:color w:val="auto"/>
          <w:highlight w:val="none"/>
          <w:lang w:val="en-US"/>
        </w:rPr>
        <w:t>售后服务要求。</w:t>
      </w:r>
      <w:r>
        <w:rPr>
          <w:rFonts w:hint="eastAsia" w:ascii="Times New Roman" w:hAnsi="Times New Roman" w:eastAsia="宋体"/>
          <w:color w:val="auto"/>
          <w:highlight w:val="none"/>
          <w:lang w:val="en-US" w:eastAsia="zh-CN"/>
        </w:rPr>
        <w:t>若供应商提供的货物或者服务在</w:t>
      </w:r>
      <w:r>
        <w:rPr>
          <w:rFonts w:hint="eastAsia" w:ascii="Times New Roman" w:hAnsi="Times New Roman" w:eastAsia="宋体"/>
          <w:color w:val="auto"/>
          <w:highlight w:val="none"/>
          <w:lang w:val="en-US"/>
        </w:rPr>
        <w:t>使用过</w:t>
      </w:r>
      <w:r>
        <w:rPr>
          <w:rFonts w:hint="eastAsia" w:ascii="Times New Roman" w:hAnsi="Times New Roman" w:eastAsia="宋体"/>
          <w:color w:val="auto"/>
          <w:highlight w:val="none"/>
          <w:lang w:val="en-US" w:eastAsia="zh-CN"/>
        </w:rPr>
        <w:t>程中</w:t>
      </w:r>
      <w:r>
        <w:rPr>
          <w:rFonts w:hint="eastAsia" w:ascii="Times New Roman" w:hAnsi="Times New Roman" w:eastAsia="宋体"/>
          <w:color w:val="auto"/>
          <w:highlight w:val="none"/>
          <w:lang w:val="en-US"/>
        </w:rPr>
        <w:t>发生</w:t>
      </w:r>
      <w:r>
        <w:rPr>
          <w:rFonts w:hint="eastAsia" w:ascii="Times New Roman" w:hAnsi="Times New Roman" w:eastAsia="宋体"/>
          <w:color w:val="auto"/>
          <w:highlight w:val="none"/>
          <w:lang w:val="en-US" w:eastAsia="zh-CN"/>
        </w:rPr>
        <w:t>质量</w:t>
      </w:r>
      <w:r>
        <w:rPr>
          <w:rFonts w:hint="eastAsia" w:ascii="Times New Roman" w:hAnsi="Times New Roman" w:eastAsia="宋体"/>
          <w:color w:val="auto"/>
          <w:highlight w:val="none"/>
          <w:lang w:val="en-US"/>
        </w:rPr>
        <w:t>问题</w:t>
      </w:r>
      <w:r>
        <w:rPr>
          <w:rFonts w:hint="eastAsia" w:ascii="Times New Roman" w:hAnsi="Times New Roman" w:eastAsia="宋体"/>
          <w:color w:val="auto"/>
          <w:highlight w:val="none"/>
          <w:lang w:val="en-US" w:eastAsia="zh-CN"/>
        </w:rPr>
        <w:t>，供应商承担质量责任（免费维修或更换）</w:t>
      </w:r>
      <w:r>
        <w:rPr>
          <w:rFonts w:hint="eastAsia" w:ascii="Times New Roman" w:hAnsi="Times New Roman" w:eastAsia="宋体"/>
          <w:color w:val="auto"/>
          <w:highlight w:val="none"/>
          <w:lang w:val="en-US"/>
        </w:rPr>
        <w:t>，</w:t>
      </w:r>
      <w:r>
        <w:rPr>
          <w:rFonts w:hint="eastAsia" w:ascii="Times New Roman" w:hAnsi="Times New Roman" w:eastAsia="宋体"/>
          <w:color w:val="auto"/>
          <w:highlight w:val="none"/>
          <w:lang w:val="en-US" w:eastAsia="zh-CN"/>
        </w:rPr>
        <w:t>供应商</w:t>
      </w:r>
      <w:r>
        <w:rPr>
          <w:rFonts w:hint="eastAsia" w:ascii="Times New Roman" w:hAnsi="Times New Roman" w:eastAsia="宋体"/>
          <w:color w:val="auto"/>
          <w:highlight w:val="none"/>
          <w:lang w:val="en-US"/>
        </w:rPr>
        <w:t>须在接到</w:t>
      </w:r>
      <w:r>
        <w:rPr>
          <w:rFonts w:hint="eastAsia" w:ascii="Times New Roman" w:hAnsi="Times New Roman" w:eastAsia="宋体"/>
          <w:color w:val="auto"/>
          <w:highlight w:val="none"/>
          <w:lang w:val="en-US" w:eastAsia="zh-CN"/>
        </w:rPr>
        <w:t>采购人</w:t>
      </w:r>
      <w:r>
        <w:rPr>
          <w:rFonts w:hint="eastAsia" w:ascii="Times New Roman" w:hAnsi="Times New Roman" w:eastAsia="宋体"/>
          <w:color w:val="auto"/>
          <w:highlight w:val="none"/>
          <w:lang w:val="en-US"/>
        </w:rPr>
        <w:t>通知后必须</w:t>
      </w:r>
      <w:r>
        <w:rPr>
          <w:rFonts w:hint="eastAsia" w:ascii="Times New Roman" w:hAnsi="Times New Roman" w:eastAsia="宋体"/>
          <w:color w:val="auto"/>
          <w:highlight w:val="none"/>
          <w:lang w:val="en-US" w:eastAsia="zh-CN"/>
        </w:rPr>
        <w:t>24</w:t>
      </w:r>
      <w:r>
        <w:rPr>
          <w:rFonts w:hint="eastAsia" w:ascii="Times New Roman" w:hAnsi="Times New Roman" w:eastAsia="宋体"/>
          <w:color w:val="auto"/>
          <w:highlight w:val="none"/>
          <w:lang w:val="en-US"/>
        </w:rPr>
        <w:t>小时内做出书面答复并提供解决方案。若需要派遣技术人员，则应在接到</w:t>
      </w:r>
      <w:r>
        <w:rPr>
          <w:rFonts w:hint="eastAsia" w:ascii="Times New Roman" w:hAnsi="Times New Roman" w:eastAsia="宋体"/>
          <w:color w:val="auto"/>
          <w:highlight w:val="none"/>
          <w:lang w:val="en-US" w:eastAsia="zh-CN"/>
        </w:rPr>
        <w:t>充分</w:t>
      </w:r>
      <w:r>
        <w:rPr>
          <w:rFonts w:hint="eastAsia" w:ascii="Times New Roman" w:hAnsi="Times New Roman" w:eastAsia="宋体"/>
          <w:color w:val="auto"/>
          <w:highlight w:val="none"/>
          <w:lang w:val="en-US"/>
        </w:rPr>
        <w:t>通知后</w:t>
      </w:r>
      <w:r>
        <w:rPr>
          <w:rFonts w:hint="eastAsia" w:ascii="Times New Roman" w:hAnsi="Times New Roman" w:eastAsia="宋体"/>
          <w:color w:val="auto"/>
          <w:highlight w:val="none"/>
          <w:lang w:val="en-US" w:eastAsia="zh-CN"/>
        </w:rPr>
        <w:t>，48</w:t>
      </w:r>
      <w:r>
        <w:rPr>
          <w:rFonts w:hint="eastAsia" w:ascii="Times New Roman" w:hAnsi="Times New Roman" w:eastAsia="宋体"/>
          <w:color w:val="auto"/>
          <w:highlight w:val="none"/>
          <w:lang w:val="en-US"/>
        </w:rPr>
        <w:t>小时内派人员到达现场进行免费指导解决问题。</w:t>
      </w:r>
    </w:p>
    <w:p>
      <w:pPr>
        <w:pStyle w:val="7"/>
        <w:ind w:firstLine="480" w:firstLineChars="200"/>
        <w:rPr>
          <w:rFonts w:hint="eastAsia" w:ascii="Times New Roman" w:hAnsi="Times New Roman" w:eastAsia="宋体"/>
          <w:highlight w:val="none"/>
          <w:lang w:val="en-US" w:eastAsia="zh-CN"/>
        </w:rPr>
      </w:pPr>
      <w:r>
        <w:rPr>
          <w:rFonts w:hint="eastAsia" w:ascii="Times New Roman" w:hAnsi="Times New Roman" w:eastAsia="宋体" w:cs="宋体"/>
          <w:sz w:val="24"/>
          <w:highlight w:val="none"/>
          <w:lang w:val="en-US" w:eastAsia="zh-CN"/>
        </w:rPr>
        <w:t>5</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val="en-US" w:eastAsia="zh-CN"/>
        </w:rPr>
        <w:t>采购人</w:t>
      </w:r>
      <w:r>
        <w:rPr>
          <w:rFonts w:hint="eastAsia" w:ascii="Times New Roman" w:hAnsi="Times New Roman" w:eastAsia="宋体" w:cs="宋体"/>
          <w:sz w:val="24"/>
          <w:highlight w:val="none"/>
        </w:rPr>
        <w:t>不再对任何售后服务进行付费，</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派遣人员产生的一切费用由</w:t>
      </w:r>
      <w:r>
        <w:rPr>
          <w:rFonts w:hint="eastAsia" w:ascii="Times New Roman" w:hAnsi="Times New Roman" w:eastAsia="宋体" w:cs="宋体"/>
          <w:sz w:val="24"/>
          <w:highlight w:val="none"/>
          <w:lang w:val="en-US" w:eastAsia="zh-CN"/>
        </w:rPr>
        <w:t>供应</w:t>
      </w:r>
      <w:r>
        <w:rPr>
          <w:rFonts w:hint="eastAsia" w:ascii="Times New Roman" w:hAnsi="Times New Roman" w:eastAsia="宋体"/>
          <w:highlight w:val="none"/>
          <w:lang w:val="en-US" w:eastAsia="zh-CN"/>
        </w:rPr>
        <w:t>商</w:t>
      </w:r>
      <w:r>
        <w:rPr>
          <w:rFonts w:hint="eastAsia" w:ascii="Times New Roman" w:hAnsi="Times New Roman" w:eastAsia="宋体"/>
          <w:highlight w:val="none"/>
          <w:lang w:val="en-US"/>
        </w:rPr>
        <w:t>承担。</w:t>
      </w:r>
    </w:p>
    <w:p>
      <w:pPr>
        <w:pStyle w:val="7"/>
        <w:ind w:firstLine="480" w:firstLineChars="2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6.供应商</w:t>
      </w:r>
      <w:r>
        <w:rPr>
          <w:rFonts w:hint="eastAsia" w:ascii="Times New Roman" w:hAnsi="Times New Roman" w:eastAsia="宋体"/>
          <w:highlight w:val="none"/>
          <w:lang w:val="en-US"/>
        </w:rPr>
        <w:t>应遵守</w:t>
      </w:r>
      <w:r>
        <w:rPr>
          <w:rFonts w:hint="eastAsia" w:ascii="Times New Roman" w:hAnsi="Times New Roman" w:eastAsia="宋体"/>
          <w:highlight w:val="none"/>
          <w:lang w:val="en-US" w:eastAsia="zh-CN"/>
        </w:rPr>
        <w:t>采购人</w:t>
      </w:r>
      <w:r>
        <w:rPr>
          <w:rFonts w:hint="eastAsia" w:ascii="Times New Roman" w:hAnsi="Times New Roman" w:eastAsia="宋体"/>
          <w:highlight w:val="none"/>
          <w:lang w:val="en-US"/>
        </w:rPr>
        <w:t>的现场管理制度要求，遵守国家、行业、地方法律法规，不得违章作业，接受</w:t>
      </w:r>
      <w:r>
        <w:rPr>
          <w:rFonts w:hint="eastAsia" w:ascii="Times New Roman" w:hAnsi="Times New Roman" w:eastAsia="宋体"/>
          <w:highlight w:val="none"/>
          <w:lang w:val="en-US" w:eastAsia="zh-CN"/>
        </w:rPr>
        <w:t>采购人</w:t>
      </w:r>
      <w:r>
        <w:rPr>
          <w:rFonts w:hint="eastAsia" w:ascii="Times New Roman" w:hAnsi="Times New Roman" w:eastAsia="宋体"/>
          <w:highlight w:val="none"/>
          <w:lang w:val="en-US"/>
        </w:rPr>
        <w:t>的安全教育，</w:t>
      </w:r>
      <w:r>
        <w:rPr>
          <w:rFonts w:hint="eastAsia" w:ascii="Times New Roman" w:hAnsi="Times New Roman" w:eastAsia="宋体"/>
          <w:highlight w:val="none"/>
          <w:lang w:val="en-US" w:eastAsia="zh-CN"/>
        </w:rPr>
        <w:t>供应商需切实履行安全管理职责，杜绝出现安全事故，若出现安全事故供应商应承担相应安全责任。若供应商原因导致采购人被政府主管部门罚款或损失的，供应商应向采购人赔偿罚款或损失金额。</w:t>
      </w:r>
    </w:p>
    <w:p>
      <w:pPr>
        <w:pStyle w:val="7"/>
        <w:ind w:firstLine="482" w:firstLineChars="200"/>
        <w:rPr>
          <w:rFonts w:hint="eastAsia" w:ascii="Times New Roman" w:hAnsi="Times New Roman" w:eastAsia="宋体"/>
          <w:b/>
          <w:bCs/>
          <w:highlight w:val="none"/>
          <w:lang w:val="en-US" w:eastAsia="zh-CN"/>
        </w:rPr>
      </w:pPr>
      <w:r>
        <w:rPr>
          <w:rFonts w:hint="eastAsia" w:ascii="Times New Roman" w:hAnsi="Times New Roman" w:eastAsia="宋体"/>
          <w:b/>
          <w:bCs/>
          <w:highlight w:val="none"/>
          <w:lang w:val="en-US" w:eastAsia="zh-CN"/>
        </w:rPr>
        <w:t>六</w:t>
      </w:r>
      <w:r>
        <w:rPr>
          <w:rFonts w:hint="eastAsia" w:ascii="Times New Roman" w:hAnsi="Times New Roman" w:eastAsia="宋体"/>
          <w:b/>
          <w:bCs/>
          <w:highlight w:val="none"/>
          <w:lang w:val="en-US"/>
        </w:rPr>
        <w:t>、</w:t>
      </w:r>
      <w:r>
        <w:rPr>
          <w:rFonts w:hint="eastAsia" w:ascii="Times New Roman" w:hAnsi="Times New Roman" w:eastAsia="宋体"/>
          <w:b/>
          <w:bCs/>
          <w:highlight w:val="none"/>
          <w:lang w:val="en-US" w:eastAsia="zh-CN"/>
        </w:rPr>
        <w:t>货物</w:t>
      </w:r>
      <w:r>
        <w:rPr>
          <w:rFonts w:hint="eastAsia" w:ascii="Times New Roman" w:hAnsi="Times New Roman" w:eastAsia="宋体"/>
          <w:b/>
          <w:bCs/>
          <w:highlight w:val="none"/>
          <w:lang w:val="en-US"/>
        </w:rPr>
        <w:t>装运包装及交付要求</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1.除另有约定外</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Times New Roman" w:hAnsi="Times New Roman" w:eastAsia="宋体" w:cs="宋体"/>
          <w:color w:val="0000FF"/>
          <w:sz w:val="24"/>
          <w:highlight w:val="none"/>
          <w:lang w:val="en-US" w:eastAsia="zh-CN"/>
        </w:rPr>
      </w:pPr>
      <w:r>
        <w:rPr>
          <w:rFonts w:hint="eastAsia" w:ascii="Times New Roman" w:hAnsi="Times New Roman"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lang w:val="en-US" w:eastAsia="zh-CN"/>
        </w:rPr>
        <w:t>3.</w:t>
      </w:r>
      <w:r>
        <w:rPr>
          <w:rFonts w:hint="eastAsia" w:ascii="Times New Roman" w:hAnsi="Times New Roman" w:eastAsia="宋体" w:cs="宋体"/>
          <w:color w:val="auto"/>
          <w:sz w:val="24"/>
          <w:highlight w:val="none"/>
        </w:rPr>
        <w:t>货物</w:t>
      </w:r>
      <w:r>
        <w:rPr>
          <w:rFonts w:hint="eastAsia" w:ascii="Times New Roman" w:hAnsi="Times New Roman" w:eastAsia="宋体" w:cs="宋体"/>
          <w:color w:val="auto"/>
          <w:sz w:val="24"/>
          <w:highlight w:val="none"/>
          <w:lang w:val="en-US" w:eastAsia="zh-CN"/>
        </w:rPr>
        <w:t>在运输过程中发生的</w:t>
      </w:r>
      <w:r>
        <w:rPr>
          <w:rFonts w:hint="eastAsia" w:ascii="Times New Roman" w:hAnsi="Times New Roman" w:eastAsia="宋体" w:cs="宋体"/>
          <w:color w:val="auto"/>
          <w:sz w:val="24"/>
          <w:highlight w:val="none"/>
        </w:rPr>
        <w:t>锈蚀、损坏和损失、丢失等一切风险均由</w:t>
      </w:r>
      <w:r>
        <w:rPr>
          <w:rFonts w:hint="eastAsia" w:ascii="Times New Roman" w:hAnsi="Times New Roman" w:eastAsia="宋体" w:cs="宋体"/>
          <w:color w:val="auto"/>
          <w:sz w:val="24"/>
          <w:highlight w:val="none"/>
          <w:lang w:eastAsia="zh-CN"/>
        </w:rPr>
        <w:t>供应商</w:t>
      </w:r>
      <w:r>
        <w:rPr>
          <w:rFonts w:hint="eastAsia" w:ascii="Times New Roman" w:hAnsi="Times New Roman" w:eastAsia="宋体" w:cs="宋体"/>
          <w:color w:val="auto"/>
          <w:sz w:val="24"/>
          <w:highlight w:val="none"/>
        </w:rPr>
        <w:t>承担。</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en-US" w:eastAsia="zh-CN"/>
        </w:rPr>
        <w:t>4</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交付货物的要求如下：</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送货每批物资必须附</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采购订单、送货单、产品质量检验合格证明或者检测报告</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rPr>
        <w:t>否则</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有权拒收；</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（2）送货单须完好并书面整洁，必须填写供应商名称、货物名称、规格型号、数量等信息，且均与采购订单上信息一致，</w:t>
      </w:r>
      <w:r>
        <w:rPr>
          <w:rFonts w:hint="eastAsia" w:ascii="Times New Roman" w:hAnsi="Times New Roman" w:eastAsia="宋体" w:cs="宋体"/>
          <w:b/>
          <w:bCs/>
          <w:color w:val="auto"/>
          <w:sz w:val="24"/>
          <w:highlight w:val="none"/>
          <w:u w:val="single"/>
          <w:lang w:val="en-US" w:eastAsia="zh-CN"/>
        </w:rPr>
        <w:t>并加盖公章或者销售章</w:t>
      </w:r>
      <w:r>
        <w:rPr>
          <w:rFonts w:hint="eastAsia" w:ascii="Times New Roman" w:hAnsi="Times New Roman" w:eastAsia="宋体" w:cs="宋体"/>
          <w:b/>
          <w:bCs/>
          <w:sz w:val="24"/>
          <w:highlight w:val="none"/>
          <w:u w:val="single"/>
        </w:rPr>
        <w:t>；</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（3）送货单内容、数量必须与送货实物一致，不得虚开数量，超送部分，</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有权拒收；</w:t>
      </w:r>
    </w:p>
    <w:p>
      <w:pPr>
        <w:spacing w:line="360" w:lineRule="auto"/>
        <w:ind w:firstLine="480" w:firstLineChars="200"/>
        <w:outlineLvl w:val="9"/>
        <w:rPr>
          <w:rFonts w:hint="default" w:ascii="Times New Roman" w:hAnsi="Times New Roman" w:eastAsia="宋体" w:cs="宋体"/>
          <w:b w:val="0"/>
          <w:sz w:val="24"/>
          <w:highlight w:val="none"/>
          <w:lang w:val="en-US" w:eastAsia="zh-CN"/>
        </w:rPr>
      </w:pPr>
      <w:r>
        <w:rPr>
          <w:rFonts w:hint="eastAsia" w:ascii="Times New Roman" w:hAnsi="Times New Roman" w:eastAsia="宋体" w:cs="宋体"/>
          <w:sz w:val="24"/>
          <w:highlight w:val="none"/>
        </w:rPr>
        <w:t>（4）</w:t>
      </w:r>
      <w:r>
        <w:rPr>
          <w:rFonts w:hint="eastAsia" w:ascii="Times New Roman" w:hAnsi="Times New Roman" w:eastAsia="宋体" w:cs="宋体"/>
          <w:sz w:val="24"/>
          <w:highlight w:val="none"/>
          <w:lang w:val="en-US" w:eastAsia="zh-CN"/>
        </w:rPr>
        <w:t>供应商提供的</w:t>
      </w:r>
      <w:r>
        <w:rPr>
          <w:rFonts w:hint="eastAsia" w:ascii="Times New Roman" w:hAnsi="Times New Roman" w:eastAsia="宋体" w:cs="宋体"/>
          <w:b w:val="0"/>
          <w:sz w:val="24"/>
          <w:highlight w:val="none"/>
        </w:rPr>
        <w:t>产品或者其包装上的标识必须真实，</w:t>
      </w:r>
      <w:r>
        <w:rPr>
          <w:rFonts w:hint="eastAsia" w:ascii="Times New Roman" w:hAnsi="Times New Roman" w:eastAsia="宋体" w:cs="宋体"/>
          <w:b w:val="0"/>
          <w:sz w:val="24"/>
          <w:highlight w:val="none"/>
          <w:lang w:val="en-US" w:eastAsia="zh-CN"/>
        </w:rPr>
        <w:t>满足以下要求：</w:t>
      </w:r>
    </w:p>
    <w:p>
      <w:pPr>
        <w:spacing w:line="360" w:lineRule="auto"/>
        <w:ind w:firstLine="482" w:firstLineChars="200"/>
        <w:outlineLvl w:val="9"/>
        <w:rPr>
          <w:rFonts w:hint="eastAsia" w:ascii="Times New Roman" w:hAnsi="Times New Roman" w:eastAsia="宋体" w:cs="宋体"/>
          <w:b/>
          <w:bCs/>
          <w:sz w:val="24"/>
          <w:highlight w:val="none"/>
          <w:u w:val="single"/>
        </w:rPr>
      </w:pPr>
      <w:r>
        <w:rPr>
          <w:rFonts w:hint="eastAsia" w:ascii="Times New Roman" w:hAnsi="Times New Roman" w:eastAsia="宋体" w:cs="宋体"/>
          <w:b/>
          <w:bCs/>
          <w:sz w:val="24"/>
          <w:highlight w:val="none"/>
          <w:u w:val="single"/>
          <w:lang w:val="en-US" w:eastAsia="zh-CN"/>
        </w:rPr>
        <w:t>①</w:t>
      </w:r>
      <w:r>
        <w:rPr>
          <w:rFonts w:hint="eastAsia" w:ascii="Times New Roman" w:hAnsi="Times New Roman" w:eastAsia="宋体" w:cs="宋体"/>
          <w:b/>
          <w:bCs/>
          <w:sz w:val="24"/>
          <w:highlight w:val="none"/>
          <w:u w:val="single"/>
        </w:rPr>
        <w:t>有中文标明的产品名称、生产厂厂名和厂址；</w:t>
      </w:r>
    </w:p>
    <w:p>
      <w:pPr>
        <w:spacing w:line="360" w:lineRule="auto"/>
        <w:ind w:firstLine="482" w:firstLineChars="200"/>
        <w:outlineLvl w:val="9"/>
        <w:rPr>
          <w:rFonts w:hint="eastAsia" w:ascii="Times New Roman" w:hAnsi="Times New Roman" w:eastAsia="宋体" w:cs="宋体"/>
          <w:b/>
          <w:bCs/>
          <w:sz w:val="24"/>
          <w:highlight w:val="none"/>
          <w:u w:val="single"/>
        </w:rPr>
      </w:pPr>
      <w:r>
        <w:rPr>
          <w:rFonts w:hint="eastAsia" w:ascii="Times New Roman" w:hAnsi="Times New Roman" w:eastAsia="宋体" w:cs="宋体"/>
          <w:b/>
          <w:bCs/>
          <w:sz w:val="24"/>
          <w:highlight w:val="none"/>
          <w:u w:val="single"/>
          <w:lang w:val="en-US" w:eastAsia="zh-CN"/>
        </w:rPr>
        <w:t>②</w:t>
      </w:r>
      <w:r>
        <w:rPr>
          <w:rFonts w:hint="eastAsia" w:ascii="Times New Roman" w:hAnsi="Times New Roman" w:eastAsia="宋体" w:cs="宋体"/>
          <w:b/>
          <w:bCs/>
          <w:sz w:val="24"/>
          <w:highlight w:val="none"/>
          <w:u w:val="single"/>
        </w:rPr>
        <w:t>根据产品的特点和使用要求，需要标明产品规格、等级、所含</w:t>
      </w:r>
      <w:r>
        <w:rPr>
          <w:rFonts w:hint="eastAsia" w:ascii="Times New Roman" w:hAnsi="Times New Roman" w:eastAsia="宋体" w:cs="宋体"/>
          <w:b/>
          <w:bCs/>
          <w:sz w:val="24"/>
          <w:highlight w:val="none"/>
          <w:u w:val="single"/>
          <w:lang w:eastAsia="zh-CN"/>
        </w:rPr>
        <w:t>主要成分</w:t>
      </w:r>
      <w:r>
        <w:rPr>
          <w:rFonts w:hint="eastAsia" w:ascii="Times New Roman" w:hAnsi="Times New Roman" w:eastAsia="宋体" w:cs="宋体"/>
          <w:b/>
          <w:bCs/>
          <w:sz w:val="24"/>
          <w:highlight w:val="none"/>
          <w:u w:val="single"/>
        </w:rPr>
        <w:t>的名称和含量的，用中文相应予以标明</w:t>
      </w:r>
      <w:r>
        <w:rPr>
          <w:rFonts w:hint="eastAsia" w:ascii="Times New Roman" w:hAnsi="Times New Roman" w:eastAsia="宋体" w:cs="宋体"/>
          <w:b/>
          <w:bCs/>
          <w:sz w:val="24"/>
          <w:highlight w:val="none"/>
          <w:u w:val="single"/>
          <w:lang w:eastAsia="zh-CN"/>
        </w:rPr>
        <w:t>。</w:t>
      </w:r>
    </w:p>
    <w:p>
      <w:pPr>
        <w:spacing w:line="360" w:lineRule="auto"/>
        <w:ind w:firstLine="480" w:firstLineChars="200"/>
        <w:outlineLvl w:val="9"/>
        <w:rPr>
          <w:rFonts w:hint="eastAsia" w:ascii="Times New Roman" w:hAnsi="Times New Roman" w:eastAsia="宋体" w:cs="宋体"/>
          <w:b w:val="0"/>
          <w:sz w:val="24"/>
          <w:highlight w:val="none"/>
        </w:rPr>
      </w:pP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lang w:val="en-US" w:eastAsia="zh-CN"/>
        </w:rPr>
        <w:t>5</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rPr>
        <w:t>若有破损或被挤压变形</w:t>
      </w:r>
      <w:r>
        <w:rPr>
          <w:rFonts w:hint="eastAsia" w:ascii="Times New Roman" w:hAnsi="Times New Roman" w:eastAsia="宋体" w:cs="宋体"/>
          <w:sz w:val="24"/>
          <w:highlight w:val="none"/>
          <w:lang w:val="en-US" w:eastAsia="zh-CN"/>
        </w:rPr>
        <w:t>影响使用的</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有权拒收。</w:t>
      </w:r>
    </w:p>
    <w:p>
      <w:pPr>
        <w:spacing w:line="360" w:lineRule="auto"/>
        <w:ind w:firstLine="480" w:firstLineChars="200"/>
        <w:outlineLvl w:val="9"/>
        <w:rPr>
          <w:rFonts w:hint="eastAsia" w:ascii="Times New Roman" w:hAnsi="Times New Roman" w:eastAsia="宋体" w:cs="宋体"/>
          <w:color w:val="auto"/>
          <w:sz w:val="24"/>
          <w:highlight w:val="none"/>
        </w:rPr>
      </w:pPr>
      <w:r>
        <w:rPr>
          <w:rFonts w:hint="eastAsia" w:ascii="Times New Roman" w:hAnsi="Times New Roman" w:eastAsia="宋体" w:cs="宋体"/>
          <w:b w:val="0"/>
          <w:color w:val="auto"/>
          <w:sz w:val="24"/>
          <w:highlight w:val="none"/>
          <w:lang w:val="en-US" w:eastAsia="zh-CN"/>
        </w:rPr>
        <w:t>5.以下情形</w:t>
      </w:r>
      <w:r>
        <w:rPr>
          <w:rFonts w:hint="eastAsia" w:ascii="Times New Roman" w:hAnsi="Times New Roman" w:eastAsia="宋体" w:cs="宋体"/>
          <w:color w:val="auto"/>
          <w:sz w:val="24"/>
          <w:highlight w:val="none"/>
        </w:rPr>
        <w:t>在</w:t>
      </w:r>
      <w:r>
        <w:rPr>
          <w:rFonts w:hint="eastAsia" w:ascii="Times New Roman" w:hAnsi="Times New Roman" w:eastAsia="宋体" w:cs="宋体"/>
          <w:color w:val="auto"/>
          <w:sz w:val="24"/>
          <w:highlight w:val="none"/>
          <w:lang w:eastAsia="zh-CN"/>
        </w:rPr>
        <w:t>采购人</w:t>
      </w:r>
      <w:r>
        <w:rPr>
          <w:rFonts w:hint="eastAsia" w:ascii="Times New Roman" w:hAnsi="Times New Roman" w:eastAsia="宋体" w:cs="宋体"/>
          <w:color w:val="auto"/>
          <w:sz w:val="24"/>
          <w:highlight w:val="none"/>
        </w:rPr>
        <w:t>同意的前提下，可采用质量承诺的方式：</w:t>
      </w:r>
    </w:p>
    <w:p>
      <w:pPr>
        <w:spacing w:line="360" w:lineRule="auto"/>
        <w:ind w:firstLine="480" w:firstLineChars="200"/>
        <w:outlineLvl w:val="9"/>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（1）低值易耗或者非标件等货物不能提供合格证或者检测报告的；</w:t>
      </w:r>
    </w:p>
    <w:p>
      <w:pPr>
        <w:spacing w:line="360" w:lineRule="auto"/>
        <w:ind w:firstLine="480" w:firstLineChars="200"/>
        <w:outlineLvl w:val="9"/>
        <w:rPr>
          <w:rFonts w:hint="default" w:ascii="Times New Roman" w:hAnsi="Times New Roman" w:eastAsia="宋体" w:cs="宋体"/>
          <w:b/>
          <w:color w:val="auto"/>
          <w:sz w:val="24"/>
          <w:highlight w:val="none"/>
          <w:lang w:val="en-US" w:eastAsia="zh-CN"/>
        </w:rPr>
      </w:pPr>
      <w:r>
        <w:rPr>
          <w:rFonts w:hint="eastAsia" w:ascii="Times New Roman" w:hAnsi="Times New Roman" w:eastAsia="宋体" w:cs="宋体"/>
          <w:color w:val="auto"/>
          <w:sz w:val="24"/>
          <w:highlight w:val="none"/>
        </w:rPr>
        <w:t>（2）非关键部位的货物，品牌制造商或者集成商采用外购形式的。</w:t>
      </w:r>
    </w:p>
    <w:p>
      <w:pPr>
        <w:pStyle w:val="16"/>
        <w:ind w:firstLine="480" w:firstLineChars="200"/>
        <w:outlineLvl w:val="0"/>
        <w:rPr>
          <w:rFonts w:hint="eastAsia" w:ascii="Times New Roman" w:hAnsi="Times New Roman" w:eastAsia="宋体" w:cs="宋体"/>
          <w:b/>
          <w:sz w:val="24"/>
          <w:highlight w:val="none"/>
        </w:rPr>
      </w:pPr>
      <w:r>
        <w:rPr>
          <w:rFonts w:hint="eastAsia" w:ascii="Times New Roman" w:hAnsi="Times New Roman" w:eastAsia="宋体"/>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Times New Roman" w:hAnsi="Times New Roman" w:eastAsia="宋体" w:cs="宋体"/>
          <w:b/>
          <w:sz w:val="24"/>
          <w:highlight w:val="none"/>
        </w:rPr>
      </w:pPr>
      <w:r>
        <w:rPr>
          <w:rFonts w:hint="eastAsia" w:ascii="Times New Roman" w:hAnsi="Times New Roman" w:eastAsia="宋体" w:cs="宋体"/>
          <w:b/>
          <w:sz w:val="24"/>
          <w:highlight w:val="none"/>
          <w:lang w:val="en-US" w:eastAsia="zh-CN"/>
        </w:rPr>
        <w:t>七</w:t>
      </w:r>
      <w:r>
        <w:rPr>
          <w:rFonts w:hint="eastAsia" w:ascii="Times New Roman" w:hAnsi="Times New Roman" w:eastAsia="宋体" w:cs="宋体"/>
          <w:b/>
          <w:sz w:val="24"/>
          <w:highlight w:val="none"/>
        </w:rPr>
        <w:t>、检验和验收</w:t>
      </w:r>
    </w:p>
    <w:p>
      <w:pPr>
        <w:tabs>
          <w:tab w:val="left" w:pos="360"/>
          <w:tab w:val="left" w:pos="540"/>
          <w:tab w:val="left" w:pos="1080"/>
        </w:tabs>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sz w:val="24"/>
          <w:highlight w:val="none"/>
        </w:rPr>
        <w:t>1.</w:t>
      </w:r>
      <w:r>
        <w:rPr>
          <w:rFonts w:hint="eastAsia" w:ascii="Times New Roman" w:hAnsi="Times New Roman" w:eastAsia="宋体"/>
          <w:sz w:val="24"/>
          <w:highlight w:val="none"/>
          <w:lang w:eastAsia="zh-CN"/>
        </w:rPr>
        <w:t>供应商</w:t>
      </w:r>
      <w:r>
        <w:rPr>
          <w:rFonts w:hint="eastAsia" w:ascii="Times New Roman" w:hAnsi="Times New Roman" w:eastAsia="宋体"/>
          <w:sz w:val="24"/>
          <w:highlight w:val="none"/>
        </w:rPr>
        <w:t>按照合同的约定，完成合同约定的工作内容，</w:t>
      </w:r>
      <w:r>
        <w:rPr>
          <w:rFonts w:hint="eastAsia" w:ascii="Times New Roman" w:hAnsi="Times New Roman" w:eastAsia="宋体"/>
          <w:sz w:val="24"/>
          <w:highlight w:val="none"/>
          <w:lang w:eastAsia="zh-CN"/>
        </w:rPr>
        <w:t>采购人</w:t>
      </w:r>
      <w:r>
        <w:rPr>
          <w:rFonts w:hint="eastAsia" w:ascii="Times New Roman" w:hAnsi="Times New Roman" w:eastAsia="宋体"/>
          <w:sz w:val="24"/>
          <w:highlight w:val="none"/>
        </w:rPr>
        <w:t>按照合同的约定要求进行验收。</w:t>
      </w:r>
      <w:r>
        <w:rPr>
          <w:rFonts w:hint="eastAsia" w:ascii="Times New Roman" w:hAnsi="Times New Roman" w:eastAsia="宋体" w:cs="宋体"/>
          <w:sz w:val="24"/>
          <w:highlight w:val="none"/>
        </w:rPr>
        <w:t>若</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lang w:val="en-US" w:eastAsia="zh-CN"/>
        </w:rPr>
        <w:t>有权</w:t>
      </w:r>
      <w:r>
        <w:rPr>
          <w:rFonts w:hint="eastAsia" w:ascii="Times New Roman" w:hAnsi="Times New Roman" w:eastAsia="宋体" w:cs="宋体"/>
          <w:sz w:val="24"/>
          <w:highlight w:val="none"/>
        </w:rPr>
        <w:t>邀请国家认可的质量检测机构</w:t>
      </w:r>
      <w:r>
        <w:rPr>
          <w:rFonts w:hint="eastAsia" w:ascii="Times New Roman" w:hAnsi="Times New Roman" w:eastAsia="宋体" w:cs="宋体"/>
          <w:sz w:val="24"/>
          <w:highlight w:val="none"/>
          <w:lang w:val="en-US" w:eastAsia="zh-CN"/>
        </w:rPr>
        <w:t>或生产厂家/品牌商</w:t>
      </w:r>
      <w:r>
        <w:rPr>
          <w:rFonts w:hint="eastAsia" w:ascii="Times New Roman" w:hAnsi="Times New Roman" w:eastAsia="宋体" w:cs="宋体"/>
          <w:sz w:val="24"/>
          <w:highlight w:val="none"/>
        </w:rPr>
        <w:t>参加</w:t>
      </w:r>
      <w:r>
        <w:rPr>
          <w:rFonts w:hint="eastAsia" w:ascii="Times New Roman" w:hAnsi="Times New Roman" w:eastAsia="宋体" w:cs="宋体"/>
          <w:sz w:val="24"/>
          <w:highlight w:val="none"/>
          <w:lang w:val="en-US" w:eastAsia="zh-CN"/>
        </w:rPr>
        <w:t>供应商合同成果的验收工作</w:t>
      </w:r>
      <w:r>
        <w:rPr>
          <w:rFonts w:hint="eastAsia" w:ascii="Times New Roman" w:hAnsi="Times New Roman" w:eastAsia="宋体" w:cs="宋体"/>
          <w:sz w:val="24"/>
          <w:highlight w:val="none"/>
        </w:rPr>
        <w:t>。</w:t>
      </w:r>
    </w:p>
    <w:p>
      <w:pPr>
        <w:tabs>
          <w:tab w:val="left" w:pos="360"/>
          <w:tab w:val="left" w:pos="540"/>
          <w:tab w:val="left" w:pos="1080"/>
        </w:tabs>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lang w:val="en-US" w:eastAsia="zh-CN"/>
        </w:rPr>
        <w:t>2.供应商的合同成果</w:t>
      </w:r>
      <w:r>
        <w:rPr>
          <w:rFonts w:hint="eastAsia" w:ascii="Times New Roman" w:hAnsi="Times New Roman" w:eastAsia="宋体" w:cs="宋体"/>
          <w:color w:val="auto"/>
          <w:sz w:val="24"/>
          <w:highlight w:val="none"/>
        </w:rPr>
        <w:t>交付时，</w:t>
      </w:r>
      <w:r>
        <w:rPr>
          <w:rFonts w:hint="eastAsia" w:ascii="Times New Roman" w:hAnsi="Times New Roman" w:eastAsia="宋体" w:cs="宋体"/>
          <w:color w:val="auto"/>
          <w:sz w:val="24"/>
          <w:highlight w:val="none"/>
          <w:lang w:val="en-US" w:eastAsia="zh-CN"/>
        </w:rPr>
        <w:t>采购人</w:t>
      </w:r>
      <w:r>
        <w:rPr>
          <w:rFonts w:hint="eastAsia" w:ascii="Times New Roman" w:hAnsi="Times New Roman" w:eastAsia="宋体" w:cs="宋体"/>
          <w:color w:val="auto"/>
          <w:sz w:val="24"/>
          <w:highlight w:val="none"/>
        </w:rPr>
        <w:t>在</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u w:val="single"/>
          <w:lang w:val="en-US" w:eastAsia="zh-CN"/>
        </w:rPr>
        <w:t>3</w:t>
      </w:r>
      <w:r>
        <w:rPr>
          <w:rFonts w:hint="eastAsia" w:ascii="Times New Roman" w:hAnsi="Times New Roman" w:eastAsia="宋体" w:cs="宋体"/>
          <w:b/>
          <w:color w:val="auto"/>
          <w:sz w:val="24"/>
          <w:highlight w:val="none"/>
          <w:u w:val="none"/>
        </w:rPr>
        <w:t>个工作日</w:t>
      </w:r>
      <w:r>
        <w:rPr>
          <w:rFonts w:hint="eastAsia" w:ascii="Times New Roman" w:hAnsi="Times New Roman" w:eastAsia="宋体" w:cs="宋体"/>
          <w:color w:val="auto"/>
          <w:sz w:val="24"/>
          <w:highlight w:val="none"/>
          <w:u w:val="none"/>
        </w:rPr>
        <w:t>内</w:t>
      </w:r>
      <w:r>
        <w:rPr>
          <w:rFonts w:hint="eastAsia" w:ascii="Times New Roman" w:hAnsi="Times New Roman" w:eastAsia="宋体" w:cs="宋体"/>
          <w:color w:val="auto"/>
          <w:sz w:val="24"/>
          <w:highlight w:val="none"/>
        </w:rPr>
        <w:t>组织</w:t>
      </w:r>
      <w:r>
        <w:rPr>
          <w:rFonts w:hint="eastAsia" w:ascii="Times New Roman" w:hAnsi="Times New Roman" w:eastAsia="宋体" w:cs="宋体"/>
          <w:color w:val="auto"/>
          <w:sz w:val="24"/>
          <w:highlight w:val="none"/>
          <w:lang w:val="en-US" w:eastAsia="zh-CN"/>
        </w:rPr>
        <w:t>供应商共同</w:t>
      </w:r>
      <w:r>
        <w:rPr>
          <w:rFonts w:hint="eastAsia" w:ascii="Times New Roman" w:hAnsi="Times New Roman" w:eastAsia="宋体" w:cs="宋体"/>
          <w:color w:val="auto"/>
          <w:sz w:val="24"/>
          <w:highlight w:val="none"/>
        </w:rPr>
        <w:t>验收，验收应出具</w:t>
      </w:r>
      <w:r>
        <w:rPr>
          <w:rFonts w:hint="eastAsia" w:ascii="Times New Roman" w:hAnsi="Times New Roman" w:eastAsia="宋体" w:cs="宋体"/>
          <w:b/>
          <w:bCs/>
          <w:color w:val="auto"/>
          <w:sz w:val="24"/>
          <w:highlight w:val="none"/>
          <w:u w:val="none"/>
        </w:rPr>
        <w:t>验收单</w:t>
      </w:r>
      <w:r>
        <w:rPr>
          <w:rFonts w:hint="eastAsia" w:ascii="Times New Roman" w:hAnsi="Times New Roman" w:eastAsia="宋体" w:cs="宋体"/>
          <w:color w:val="auto"/>
          <w:sz w:val="24"/>
          <w:highlight w:val="none"/>
          <w:u w:val="none"/>
        </w:rPr>
        <w:t>（</w:t>
      </w:r>
      <w:r>
        <w:rPr>
          <w:rFonts w:hint="eastAsia" w:ascii="Times New Roman" w:hAnsi="Times New Roman" w:eastAsia="宋体" w:cs="宋体"/>
          <w:color w:val="auto"/>
          <w:sz w:val="24"/>
          <w:highlight w:val="none"/>
        </w:rPr>
        <w:t>如因货物检测需要更长时间的，组织验收时间为自货物交付之日起至甲方收到检</w:t>
      </w:r>
      <w:r>
        <w:rPr>
          <w:rFonts w:hint="eastAsia" w:ascii="Times New Roman" w:hAnsi="Times New Roman" w:eastAsia="宋体" w:cs="宋体"/>
          <w:color w:val="auto"/>
          <w:sz w:val="24"/>
          <w:highlight w:val="none"/>
          <w:lang w:val="en-US" w:eastAsia="zh-CN"/>
        </w:rPr>
        <w:t>验</w:t>
      </w:r>
      <w:r>
        <w:rPr>
          <w:rFonts w:hint="eastAsia" w:ascii="Times New Roman" w:hAnsi="Times New Roman" w:eastAsia="宋体" w:cs="宋体"/>
          <w:color w:val="auto"/>
          <w:sz w:val="24"/>
          <w:highlight w:val="none"/>
        </w:rPr>
        <w:t>报告后</w:t>
      </w:r>
      <w:r>
        <w:rPr>
          <w:rFonts w:hint="eastAsia" w:ascii="Times New Roman" w:hAnsi="Times New Roman" w:eastAsia="宋体" w:cs="宋体"/>
          <w:color w:val="auto"/>
          <w:sz w:val="24"/>
          <w:highlight w:val="none"/>
          <w:u w:val="single"/>
          <w:lang w:val="en-US" w:eastAsia="zh-CN"/>
        </w:rPr>
        <w:t xml:space="preserve">  3  </w:t>
      </w:r>
      <w:r>
        <w:rPr>
          <w:rFonts w:hint="eastAsia" w:ascii="Times New Roman" w:hAnsi="Times New Roman" w:eastAsia="宋体" w:cs="宋体"/>
          <w:color w:val="auto"/>
          <w:sz w:val="24"/>
          <w:highlight w:val="none"/>
        </w:rPr>
        <w:t>个工作日内）</w:t>
      </w:r>
    </w:p>
    <w:p>
      <w:pPr>
        <w:tabs>
          <w:tab w:val="left" w:pos="360"/>
          <w:tab w:val="left" w:pos="540"/>
          <w:tab w:val="left" w:pos="1080"/>
        </w:tabs>
        <w:spacing w:line="360" w:lineRule="auto"/>
        <w:ind w:firstLine="480" w:firstLineChars="200"/>
        <w:rPr>
          <w:rFonts w:hint="default" w:ascii="Times New Roman" w:hAnsi="Times New Roman" w:eastAsia="宋体" w:cs="宋体"/>
          <w:color w:val="auto"/>
          <w:kern w:val="2"/>
          <w:sz w:val="24"/>
          <w:szCs w:val="24"/>
          <w:highlight w:val="none"/>
          <w:u w:val="single"/>
          <w:lang w:val="en-US" w:eastAsia="zh-CN" w:bidi="ar"/>
        </w:rPr>
      </w:pPr>
      <w:r>
        <w:rPr>
          <w:rFonts w:hint="eastAsia" w:ascii="Times New Roman" w:hAnsi="Times New Roman" w:eastAsia="宋体" w:cs="宋体"/>
          <w:color w:val="auto"/>
          <w:sz w:val="24"/>
          <w:highlight w:val="none"/>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4.经验收不满足合同要求的，视为验收不合格，供应商须及时整改至满足合同要求为止后视为验收合格。</w:t>
      </w:r>
    </w:p>
    <w:p>
      <w:pPr>
        <w:tabs>
          <w:tab w:val="left" w:pos="360"/>
          <w:tab w:val="left" w:pos="540"/>
          <w:tab w:val="left" w:pos="1080"/>
        </w:tabs>
        <w:spacing w:line="360" w:lineRule="auto"/>
        <w:ind w:firstLine="480" w:firstLineChars="200"/>
        <w:rPr>
          <w:rFonts w:hint="default" w:ascii="Times New Roman" w:hAnsi="Times New Roman" w:eastAsia="宋体"/>
          <w:sz w:val="24"/>
          <w:highlight w:val="none"/>
          <w:lang w:val="en-US" w:eastAsia="zh-CN"/>
        </w:rPr>
      </w:pPr>
      <w:r>
        <w:rPr>
          <w:rFonts w:hint="eastAsia" w:ascii="Times New Roman" w:hAnsi="Times New Roman" w:eastAsia="宋体" w:cs="宋体"/>
          <w:sz w:val="24"/>
          <w:highlight w:val="none"/>
          <w:lang w:val="en-US" w:eastAsia="zh-CN"/>
        </w:rPr>
        <w:t>5</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所供货物的品牌、型号等应与合同约定要求一致，若因停产、缺货等因素</w:t>
      </w:r>
      <w:r>
        <w:rPr>
          <w:rFonts w:hint="eastAsia" w:ascii="Times New Roman" w:hAnsi="Times New Roman" w:eastAsia="宋体" w:cs="宋体"/>
          <w:sz w:val="24"/>
          <w:highlight w:val="none"/>
          <w:lang w:val="en-US" w:eastAsia="zh-CN"/>
        </w:rPr>
        <w:t>导致无法按照合同约定的货物品牌、型号等要求进行供货的</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应</w:t>
      </w:r>
      <w:r>
        <w:rPr>
          <w:rFonts w:hint="eastAsia" w:ascii="Times New Roman" w:hAnsi="Times New Roman" w:eastAsia="宋体" w:cs="宋体"/>
          <w:sz w:val="24"/>
          <w:highlight w:val="none"/>
          <w:lang w:val="en-US" w:eastAsia="zh-CN"/>
        </w:rPr>
        <w:t>提前取得采购人同意，并</w:t>
      </w:r>
      <w:r>
        <w:rPr>
          <w:rFonts w:hint="eastAsia" w:ascii="Times New Roman" w:hAnsi="Times New Roman" w:eastAsia="宋体" w:cs="宋体"/>
          <w:sz w:val="24"/>
          <w:highlight w:val="none"/>
        </w:rPr>
        <w:t>出具书面情况说明</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rPr>
        <w:t>承诺替换的货物质量不低于合同约定要求，品牌为合同约定的同档次产品</w:t>
      </w:r>
      <w:r>
        <w:rPr>
          <w:rFonts w:hint="eastAsia" w:ascii="Times New Roman" w:hAnsi="Times New Roman" w:eastAsia="宋体" w:cs="宋体"/>
          <w:sz w:val="24"/>
          <w:highlight w:val="none"/>
          <w:lang w:val="en-US" w:eastAsia="zh-CN"/>
        </w:rPr>
        <w:t>或原品牌的产品。</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lang w:val="en-US" w:eastAsia="zh-CN"/>
        </w:rPr>
        <w:t>八</w:t>
      </w:r>
      <w:r>
        <w:rPr>
          <w:rFonts w:hint="eastAsia" w:ascii="Times New Roman" w:hAnsi="Times New Roman" w:eastAsia="宋体" w:cs="宋体"/>
          <w:b/>
          <w:bCs/>
          <w:sz w:val="24"/>
          <w:highlight w:val="none"/>
        </w:rPr>
        <w:t>、技术资料和保密义务</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有权依据合同约定和项目需要，向</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了解有关情况，调阅有关资料等，</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应予积极配合；</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有义务妥善保管和保护由</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提供的前款信息和资料等。</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应严格遵守</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关于保密方面的规定，自觉保守</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的商业秘密。未经</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授权同意，</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不得另作他用。因</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原因导致上述资料、文档、数据或</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商业秘密泄露的，</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有权要求</w:t>
      </w:r>
      <w:r>
        <w:rPr>
          <w:rFonts w:hint="eastAsia" w:ascii="Times New Roman" w:hAnsi="Times New Roman" w:eastAsia="宋体" w:cs="宋体"/>
          <w:sz w:val="24"/>
          <w:highlight w:val="none"/>
          <w:lang w:eastAsia="zh-CN"/>
        </w:rPr>
        <w:t>供应商</w:t>
      </w:r>
      <w:r>
        <w:rPr>
          <w:rFonts w:hint="eastAsia" w:ascii="Times New Roman" w:hAnsi="Times New Roman" w:eastAsia="宋体" w:cs="宋体"/>
          <w:sz w:val="24"/>
          <w:highlight w:val="none"/>
        </w:rPr>
        <w:t>采取措施消除影响并赔偿</w:t>
      </w:r>
      <w:r>
        <w:rPr>
          <w:rFonts w:hint="eastAsia" w:ascii="Times New Roman" w:hAnsi="Times New Roman" w:eastAsia="宋体" w:cs="宋体"/>
          <w:sz w:val="24"/>
          <w:highlight w:val="none"/>
          <w:lang w:eastAsia="zh-CN"/>
        </w:rPr>
        <w:t>采购人</w:t>
      </w:r>
      <w:r>
        <w:rPr>
          <w:rFonts w:hint="eastAsia" w:ascii="Times New Roman" w:hAnsi="Times New Roman" w:eastAsia="宋体" w:cs="宋体"/>
          <w:sz w:val="24"/>
          <w:highlight w:val="none"/>
        </w:rPr>
        <w:t>损失。</w:t>
      </w:r>
    </w:p>
    <w:p>
      <w:pPr>
        <w:spacing w:line="360" w:lineRule="auto"/>
        <w:ind w:firstLine="480" w:firstLineChars="200"/>
        <w:rPr>
          <w:rFonts w:hint="eastAsia" w:ascii="Times New Roman" w:hAnsi="Times New Roman" w:eastAsia="宋体" w:cs="仿宋"/>
          <w:kern w:val="0"/>
          <w:highlight w:val="none"/>
        </w:rPr>
      </w:pPr>
      <w:r>
        <w:rPr>
          <w:rFonts w:hint="eastAsia" w:ascii="Times New Roman" w:hAnsi="Times New Roman" w:eastAsia="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rFonts w:ascii="Times New Roman" w:hAnsi="Times New Roman" w:eastAsia="宋体"/>
          <w:b/>
          <w:bCs/>
          <w:highlight w:val="none"/>
          <w:lang w:val="en-US"/>
        </w:rPr>
      </w:pPr>
      <w:r>
        <w:rPr>
          <w:rFonts w:hint="eastAsia" w:ascii="Times New Roman" w:hAnsi="Times New Roman" w:eastAsia="宋体" w:cs="仿宋"/>
          <w:kern w:val="0"/>
          <w:highlight w:val="none"/>
        </w:rPr>
        <w:t>▲</w:t>
      </w:r>
      <w:r>
        <w:rPr>
          <w:rFonts w:hint="eastAsia" w:ascii="Times New Roman" w:hAnsi="Times New Roman" w:eastAsia="宋体"/>
          <w:b/>
          <w:bCs/>
          <w:highlight w:val="none"/>
          <w:lang w:val="en-US" w:eastAsia="zh-CN"/>
        </w:rPr>
        <w:t>九</w:t>
      </w:r>
      <w:r>
        <w:rPr>
          <w:rFonts w:hint="eastAsia" w:ascii="Times New Roman" w:hAnsi="Times New Roman" w:eastAsia="宋体"/>
          <w:b/>
          <w:bCs/>
          <w:highlight w:val="none"/>
          <w:lang w:val="en-US"/>
        </w:rPr>
        <w:t>、结算方式</w:t>
      </w:r>
    </w:p>
    <w:p>
      <w:pPr>
        <w:pStyle w:val="16"/>
        <w:ind w:firstLine="480" w:firstLineChars="200"/>
        <w:rPr>
          <w:rFonts w:hint="eastAsia" w:ascii="Times New Roman" w:hAnsi="Times New Roman" w:eastAsia="宋体"/>
          <w:b/>
          <w:bCs/>
          <w:color w:val="auto"/>
          <w:highlight w:val="none"/>
          <w:lang w:val="en-US" w:eastAsia="zh-CN"/>
        </w:rPr>
      </w:pPr>
      <w:r>
        <w:rPr>
          <w:rFonts w:hint="eastAsia" w:ascii="Times New Roman" w:hAnsi="Times New Roman" w:eastAsia="宋体"/>
          <w:highlight w:val="none"/>
          <w:lang w:val="en-US"/>
        </w:rPr>
        <w:t>以本询价采购文件中的合同条款为准。</w:t>
      </w:r>
    </w:p>
    <w:p>
      <w:pPr>
        <w:pStyle w:val="7"/>
        <w:numPr>
          <w:ilvl w:val="0"/>
          <w:numId w:val="0"/>
        </w:numPr>
        <w:ind w:firstLine="482" w:firstLineChars="200"/>
        <w:rPr>
          <w:rFonts w:hint="eastAsia" w:ascii="Times New Roman" w:hAnsi="Times New Roman" w:eastAsia="宋体"/>
          <w:b/>
          <w:bCs/>
          <w:color w:val="auto"/>
          <w:highlight w:val="none"/>
          <w:lang w:val="en-US" w:eastAsia="zh-CN"/>
        </w:rPr>
      </w:pPr>
      <w:r>
        <w:rPr>
          <w:rFonts w:hint="eastAsia" w:ascii="Times New Roman" w:hAnsi="Times New Roman" w:eastAsia="宋体"/>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7"/>
        <w:numPr>
          <w:ilvl w:val="0"/>
          <w:numId w:val="0"/>
        </w:numPr>
        <w:ind w:firstLine="482" w:firstLineChars="200"/>
        <w:rPr>
          <w:rFonts w:hint="eastAsia" w:ascii="Times New Roman" w:hAnsi="Times New Roman" w:eastAsia="宋体"/>
          <w:b/>
          <w:bCs/>
          <w:color w:val="auto"/>
          <w:highlight w:val="none"/>
          <w:lang w:val="en-US" w:eastAsia="zh-CN"/>
        </w:rPr>
      </w:pPr>
    </w:p>
    <w:p>
      <w:pPr>
        <w:pStyle w:val="7"/>
        <w:numPr>
          <w:ilvl w:val="0"/>
          <w:numId w:val="0"/>
        </w:numPr>
        <w:ind w:firstLine="482" w:firstLineChars="200"/>
        <w:rPr>
          <w:rFonts w:hint="eastAsia" w:ascii="Times New Roman" w:hAnsi="Times New Roman" w:eastAsia="宋体"/>
          <w:b/>
          <w:bCs/>
          <w:color w:val="auto"/>
          <w:highlight w:val="none"/>
          <w:lang w:val="en-US" w:eastAsia="zh-CN"/>
        </w:rPr>
      </w:pPr>
    </w:p>
    <w:p>
      <w:pPr>
        <w:pStyle w:val="7"/>
        <w:numPr>
          <w:ilvl w:val="0"/>
          <w:numId w:val="0"/>
        </w:numPr>
        <w:ind w:firstLine="482" w:firstLineChars="200"/>
        <w:rPr>
          <w:rFonts w:hint="eastAsia" w:ascii="Times New Roman" w:hAnsi="Times New Roman" w:eastAsia="宋体"/>
          <w:b/>
          <w:bCs/>
          <w:color w:val="auto"/>
          <w:highlight w:val="none"/>
          <w:lang w:val="en-US" w:eastAsia="zh-CN"/>
        </w:rPr>
      </w:pPr>
    </w:p>
    <w:p>
      <w:pPr>
        <w:pStyle w:val="7"/>
        <w:numPr>
          <w:ilvl w:val="0"/>
          <w:numId w:val="0"/>
        </w:numPr>
        <w:ind w:firstLine="482" w:firstLineChars="200"/>
        <w:rPr>
          <w:rFonts w:hint="eastAsia" w:ascii="Times New Roman" w:hAnsi="Times New Roman" w:eastAsia="宋体"/>
          <w:b/>
          <w:bCs/>
          <w:color w:val="auto"/>
          <w:highlight w:val="none"/>
          <w:lang w:val="en-US" w:eastAsia="zh-CN"/>
        </w:rPr>
      </w:pPr>
    </w:p>
    <w:p>
      <w:pPr>
        <w:spacing w:line="460" w:lineRule="exact"/>
        <w:jc w:val="center"/>
        <w:rPr>
          <w:rFonts w:ascii="Times New Roman" w:hAnsi="Times New Roman" w:eastAsia="宋体" w:cs="仿宋"/>
          <w:b/>
          <w:sz w:val="24"/>
          <w:highlight w:val="none"/>
        </w:rPr>
      </w:pPr>
      <w:r>
        <w:rPr>
          <w:rFonts w:hint="eastAsia" w:ascii="Times New Roman" w:hAnsi="Times New Roman" w:eastAsia="宋体" w:cs="仿宋"/>
          <w:b/>
          <w:sz w:val="36"/>
          <w:szCs w:val="36"/>
          <w:highlight w:val="none"/>
        </w:rPr>
        <w:t xml:space="preserve">第四部分  </w:t>
      </w:r>
      <w:bookmarkStart w:id="22" w:name="_Toc184314445"/>
      <w:bookmarkEnd w:id="22"/>
      <w:bookmarkStart w:id="23" w:name="_Toc184308101"/>
      <w:bookmarkEnd w:id="23"/>
      <w:bookmarkStart w:id="24" w:name="_Toc184308040"/>
      <w:bookmarkEnd w:id="24"/>
      <w:bookmarkStart w:id="25" w:name="_Toc184308058"/>
      <w:bookmarkEnd w:id="25"/>
      <w:bookmarkStart w:id="26" w:name="_Toc184313266"/>
      <w:bookmarkEnd w:id="26"/>
      <w:bookmarkStart w:id="27" w:name="_Toc184310324"/>
      <w:bookmarkEnd w:id="27"/>
      <w:bookmarkStart w:id="28" w:name="_Toc184310316"/>
      <w:bookmarkEnd w:id="28"/>
      <w:bookmarkStart w:id="29" w:name="_Toc184314457"/>
      <w:bookmarkEnd w:id="29"/>
      <w:bookmarkStart w:id="30" w:name="_Toc184308064"/>
      <w:bookmarkEnd w:id="30"/>
      <w:bookmarkStart w:id="31" w:name="_Toc184308093"/>
      <w:bookmarkEnd w:id="31"/>
      <w:bookmarkStart w:id="32" w:name="_Toc184313290"/>
      <w:bookmarkEnd w:id="32"/>
      <w:bookmarkStart w:id="33" w:name="_Toc184312122"/>
      <w:bookmarkEnd w:id="33"/>
      <w:bookmarkStart w:id="34" w:name="_Toc184310315"/>
      <w:bookmarkEnd w:id="34"/>
      <w:bookmarkStart w:id="35" w:name="_Toc184313275"/>
      <w:bookmarkEnd w:id="35"/>
      <w:bookmarkStart w:id="36" w:name="_Toc184314418"/>
      <w:bookmarkEnd w:id="36"/>
      <w:bookmarkStart w:id="37" w:name="_Toc184308056"/>
      <w:bookmarkEnd w:id="37"/>
      <w:bookmarkStart w:id="38" w:name="_Toc184308070"/>
      <w:bookmarkEnd w:id="38"/>
      <w:bookmarkStart w:id="39" w:name="_Toc184312138"/>
      <w:bookmarkEnd w:id="39"/>
      <w:bookmarkStart w:id="40" w:name="_Toc184313270"/>
      <w:bookmarkEnd w:id="40"/>
      <w:bookmarkStart w:id="41" w:name="_Toc184313283"/>
      <w:bookmarkEnd w:id="41"/>
      <w:bookmarkStart w:id="42" w:name="_Toc184312115"/>
      <w:bookmarkEnd w:id="42"/>
      <w:bookmarkStart w:id="43" w:name="_Toc184310336"/>
      <w:bookmarkEnd w:id="43"/>
      <w:bookmarkStart w:id="44" w:name="_Toc184314433"/>
      <w:bookmarkEnd w:id="44"/>
      <w:bookmarkStart w:id="45" w:name="_Toc184308044"/>
      <w:bookmarkEnd w:id="45"/>
      <w:bookmarkStart w:id="46" w:name="_Toc184310340"/>
      <w:bookmarkEnd w:id="46"/>
      <w:bookmarkStart w:id="47" w:name="_Toc184310314"/>
      <w:bookmarkEnd w:id="47"/>
      <w:bookmarkStart w:id="48" w:name="_Toc184314411"/>
      <w:bookmarkEnd w:id="48"/>
      <w:bookmarkStart w:id="49" w:name="_Toc184310306"/>
      <w:bookmarkEnd w:id="49"/>
      <w:bookmarkStart w:id="50" w:name="_Toc184314443"/>
      <w:bookmarkEnd w:id="50"/>
      <w:bookmarkStart w:id="51" w:name="_Toc184310272"/>
      <w:bookmarkEnd w:id="51"/>
      <w:bookmarkStart w:id="52" w:name="_Toc184308108"/>
      <w:bookmarkEnd w:id="52"/>
      <w:bookmarkStart w:id="53" w:name="_Toc184313274"/>
      <w:bookmarkEnd w:id="53"/>
      <w:bookmarkStart w:id="54" w:name="_Toc184308086"/>
      <w:bookmarkEnd w:id="54"/>
      <w:bookmarkStart w:id="55" w:name="_Toc184308089"/>
      <w:bookmarkEnd w:id="55"/>
      <w:bookmarkStart w:id="56" w:name="_Toc184310293"/>
      <w:bookmarkEnd w:id="56"/>
      <w:bookmarkStart w:id="57" w:name="_Toc184308077"/>
      <w:bookmarkEnd w:id="57"/>
      <w:bookmarkStart w:id="58" w:name="_Toc184314421"/>
      <w:bookmarkEnd w:id="58"/>
      <w:bookmarkStart w:id="59" w:name="_Toc184308085"/>
      <w:bookmarkEnd w:id="59"/>
      <w:bookmarkStart w:id="60" w:name="_Toc184308048"/>
      <w:bookmarkEnd w:id="60"/>
      <w:bookmarkStart w:id="61" w:name="_Toc184310294"/>
      <w:bookmarkEnd w:id="61"/>
      <w:bookmarkStart w:id="62" w:name="_Toc184308094"/>
      <w:bookmarkEnd w:id="62"/>
      <w:bookmarkStart w:id="63" w:name="_Toc184310320"/>
      <w:bookmarkEnd w:id="63"/>
      <w:bookmarkStart w:id="64" w:name="_Toc184308107"/>
      <w:bookmarkEnd w:id="64"/>
      <w:bookmarkStart w:id="65" w:name="_Toc184312101"/>
      <w:bookmarkEnd w:id="65"/>
      <w:bookmarkStart w:id="66" w:name="_Toc184313285"/>
      <w:bookmarkEnd w:id="66"/>
      <w:bookmarkStart w:id="67" w:name="_Toc184310339"/>
      <w:bookmarkEnd w:id="67"/>
      <w:bookmarkStart w:id="68" w:name="_Toc184313272"/>
      <w:bookmarkEnd w:id="68"/>
      <w:bookmarkStart w:id="69" w:name="_Toc184308059"/>
      <w:bookmarkEnd w:id="69"/>
      <w:bookmarkStart w:id="70" w:name="_Toc184314424"/>
      <w:bookmarkEnd w:id="70"/>
      <w:bookmarkStart w:id="71" w:name="_Toc184314454"/>
      <w:bookmarkEnd w:id="71"/>
      <w:bookmarkStart w:id="72" w:name="_Toc184308038"/>
      <w:bookmarkEnd w:id="72"/>
      <w:bookmarkStart w:id="73" w:name="_Toc184308078"/>
      <w:bookmarkEnd w:id="73"/>
      <w:bookmarkStart w:id="74" w:name="_Toc184310298"/>
      <w:bookmarkEnd w:id="74"/>
      <w:bookmarkStart w:id="75" w:name="_Toc184313301"/>
      <w:bookmarkEnd w:id="75"/>
      <w:bookmarkStart w:id="76" w:name="_Toc184313308"/>
      <w:bookmarkEnd w:id="76"/>
      <w:bookmarkStart w:id="77" w:name="_Toc184314472"/>
      <w:bookmarkEnd w:id="77"/>
      <w:bookmarkStart w:id="78" w:name="_Toc184308036"/>
      <w:bookmarkEnd w:id="78"/>
      <w:bookmarkStart w:id="79" w:name="_Toc184310321"/>
      <w:bookmarkEnd w:id="79"/>
      <w:bookmarkStart w:id="80" w:name="_Toc184313280"/>
      <w:bookmarkEnd w:id="80"/>
      <w:bookmarkStart w:id="81" w:name="_Toc184310292"/>
      <w:bookmarkEnd w:id="81"/>
      <w:bookmarkStart w:id="82" w:name="_Toc184312110"/>
      <w:bookmarkEnd w:id="82"/>
      <w:bookmarkStart w:id="83" w:name="_Toc184310297"/>
      <w:bookmarkEnd w:id="83"/>
      <w:bookmarkStart w:id="84" w:name="_Toc184310335"/>
      <w:bookmarkEnd w:id="84"/>
      <w:bookmarkStart w:id="85" w:name="_Toc184312106"/>
      <w:bookmarkEnd w:id="85"/>
      <w:bookmarkStart w:id="86" w:name="_Toc184308072"/>
      <w:bookmarkEnd w:id="86"/>
      <w:bookmarkStart w:id="87" w:name="_Toc184314468"/>
      <w:bookmarkEnd w:id="87"/>
      <w:bookmarkStart w:id="88" w:name="_Toc184312098"/>
      <w:bookmarkEnd w:id="88"/>
      <w:bookmarkStart w:id="89" w:name="_Toc184312108"/>
      <w:bookmarkEnd w:id="89"/>
      <w:bookmarkStart w:id="90" w:name="_Toc184314436"/>
      <w:bookmarkEnd w:id="90"/>
      <w:bookmarkStart w:id="91" w:name="_Toc184312131"/>
      <w:bookmarkEnd w:id="91"/>
      <w:bookmarkStart w:id="92" w:name="_Toc184313299"/>
      <w:bookmarkEnd w:id="92"/>
      <w:bookmarkStart w:id="93" w:name="_Toc184308050"/>
      <w:bookmarkEnd w:id="93"/>
      <w:bookmarkStart w:id="94" w:name="_Toc184312085"/>
      <w:bookmarkEnd w:id="94"/>
      <w:bookmarkStart w:id="95" w:name="_Toc184310323"/>
      <w:bookmarkEnd w:id="95"/>
      <w:bookmarkStart w:id="96" w:name="_Toc184308080"/>
      <w:bookmarkEnd w:id="96"/>
      <w:bookmarkStart w:id="97" w:name="_Toc184308092"/>
      <w:bookmarkEnd w:id="97"/>
      <w:bookmarkStart w:id="98" w:name="_Toc184308099"/>
      <w:bookmarkEnd w:id="98"/>
      <w:bookmarkStart w:id="99" w:name="_Toc184314473"/>
      <w:bookmarkEnd w:id="99"/>
      <w:bookmarkStart w:id="100" w:name="_Toc184314438"/>
      <w:bookmarkEnd w:id="100"/>
      <w:bookmarkStart w:id="101" w:name="_Toc184312076"/>
      <w:bookmarkEnd w:id="101"/>
      <w:bookmarkStart w:id="102" w:name="_Toc184313282"/>
      <w:bookmarkEnd w:id="102"/>
      <w:bookmarkStart w:id="103" w:name="_Toc184310301"/>
      <w:bookmarkEnd w:id="103"/>
      <w:bookmarkStart w:id="104" w:name="_Toc184312111"/>
      <w:bookmarkEnd w:id="104"/>
      <w:bookmarkStart w:id="105" w:name="_Toc184312128"/>
      <w:bookmarkEnd w:id="105"/>
      <w:bookmarkStart w:id="106" w:name="_Toc184312084"/>
      <w:bookmarkEnd w:id="106"/>
      <w:bookmarkStart w:id="107" w:name="_Toc184312099"/>
      <w:bookmarkEnd w:id="107"/>
      <w:bookmarkStart w:id="108" w:name="_Toc184313239"/>
      <w:bookmarkEnd w:id="108"/>
      <w:bookmarkStart w:id="109" w:name="_Toc184314469"/>
      <w:bookmarkEnd w:id="109"/>
      <w:bookmarkStart w:id="110" w:name="_Toc184313297"/>
      <w:bookmarkEnd w:id="110"/>
      <w:bookmarkStart w:id="111" w:name="_Toc184313249"/>
      <w:bookmarkEnd w:id="111"/>
      <w:bookmarkStart w:id="112" w:name="_Toc184313258"/>
      <w:bookmarkEnd w:id="112"/>
      <w:bookmarkStart w:id="113" w:name="_Toc184313267"/>
      <w:bookmarkEnd w:id="113"/>
      <w:bookmarkStart w:id="114" w:name="_Toc184312088"/>
      <w:bookmarkEnd w:id="114"/>
      <w:bookmarkStart w:id="115" w:name="_Toc184314463"/>
      <w:bookmarkEnd w:id="115"/>
      <w:bookmarkStart w:id="116" w:name="_Toc184312107"/>
      <w:bookmarkEnd w:id="116"/>
      <w:bookmarkStart w:id="117" w:name="_Toc184308062"/>
      <w:bookmarkEnd w:id="117"/>
      <w:bookmarkStart w:id="118" w:name="_Toc184314466"/>
      <w:bookmarkEnd w:id="118"/>
      <w:bookmarkStart w:id="119" w:name="_Toc184312104"/>
      <w:bookmarkEnd w:id="119"/>
      <w:bookmarkStart w:id="120" w:name="_Toc184310310"/>
      <w:bookmarkEnd w:id="120"/>
      <w:bookmarkStart w:id="121" w:name="_Toc184313264"/>
      <w:bookmarkEnd w:id="121"/>
      <w:bookmarkStart w:id="122" w:name="_Toc184314427"/>
      <w:bookmarkEnd w:id="122"/>
      <w:bookmarkStart w:id="123" w:name="_Toc184310302"/>
      <w:bookmarkEnd w:id="123"/>
      <w:bookmarkStart w:id="124" w:name="_Toc184308088"/>
      <w:bookmarkEnd w:id="124"/>
      <w:bookmarkStart w:id="125" w:name="_Toc184312113"/>
      <w:bookmarkEnd w:id="125"/>
      <w:bookmarkStart w:id="126" w:name="_Toc184314423"/>
      <w:bookmarkEnd w:id="126"/>
      <w:bookmarkStart w:id="127" w:name="_Toc184313252"/>
      <w:bookmarkEnd w:id="127"/>
      <w:bookmarkStart w:id="128" w:name="_Toc184310309"/>
      <w:bookmarkEnd w:id="128"/>
      <w:bookmarkStart w:id="129" w:name="_Toc184314415"/>
      <w:bookmarkEnd w:id="129"/>
      <w:bookmarkStart w:id="130" w:name="_Toc184308074"/>
      <w:bookmarkEnd w:id="130"/>
      <w:bookmarkStart w:id="131" w:name="_Toc184313251"/>
      <w:bookmarkEnd w:id="131"/>
      <w:bookmarkStart w:id="132" w:name="_Toc184313273"/>
      <w:bookmarkEnd w:id="132"/>
      <w:bookmarkStart w:id="133" w:name="_Toc184310303"/>
      <w:bookmarkEnd w:id="133"/>
      <w:bookmarkStart w:id="134" w:name="_Toc184312139"/>
      <w:bookmarkEnd w:id="134"/>
      <w:bookmarkStart w:id="135" w:name="_Toc184312074"/>
      <w:bookmarkEnd w:id="135"/>
      <w:bookmarkStart w:id="136" w:name="_Toc184312073"/>
      <w:bookmarkEnd w:id="136"/>
      <w:bookmarkStart w:id="137" w:name="_Toc184313292"/>
      <w:bookmarkEnd w:id="137"/>
      <w:bookmarkStart w:id="138" w:name="_Toc184308105"/>
      <w:bookmarkEnd w:id="138"/>
      <w:bookmarkStart w:id="139" w:name="_Toc184312081"/>
      <w:bookmarkEnd w:id="139"/>
      <w:bookmarkStart w:id="140" w:name="_Toc184310341"/>
      <w:bookmarkEnd w:id="140"/>
      <w:bookmarkStart w:id="141" w:name="_Toc184314442"/>
      <w:bookmarkEnd w:id="141"/>
      <w:bookmarkStart w:id="142" w:name="_Toc184313306"/>
      <w:bookmarkEnd w:id="142"/>
      <w:bookmarkStart w:id="143" w:name="_Toc184310343"/>
      <w:bookmarkEnd w:id="143"/>
      <w:bookmarkStart w:id="144" w:name="_Toc184310296"/>
      <w:bookmarkEnd w:id="144"/>
      <w:bookmarkStart w:id="145" w:name="_Toc184313259"/>
      <w:bookmarkEnd w:id="145"/>
      <w:bookmarkStart w:id="146" w:name="_Toc184312136"/>
      <w:bookmarkEnd w:id="146"/>
      <w:bookmarkStart w:id="147" w:name="_Toc184308081"/>
      <w:bookmarkEnd w:id="147"/>
      <w:bookmarkStart w:id="148" w:name="_Toc184314475"/>
      <w:bookmarkEnd w:id="148"/>
      <w:bookmarkStart w:id="149" w:name="_Toc184312070"/>
      <w:bookmarkEnd w:id="149"/>
      <w:bookmarkStart w:id="150" w:name="_Toc184314413"/>
      <w:bookmarkEnd w:id="150"/>
      <w:bookmarkStart w:id="151" w:name="_Toc184310330"/>
      <w:bookmarkEnd w:id="151"/>
      <w:bookmarkStart w:id="152" w:name="_Toc184313261"/>
      <w:bookmarkEnd w:id="152"/>
      <w:bookmarkStart w:id="153" w:name="_Toc184314459"/>
      <w:bookmarkEnd w:id="153"/>
      <w:bookmarkStart w:id="154" w:name="_Toc184308083"/>
      <w:bookmarkEnd w:id="154"/>
      <w:bookmarkStart w:id="155" w:name="_Toc184310299"/>
      <w:bookmarkEnd w:id="155"/>
      <w:bookmarkStart w:id="156" w:name="_Toc184310282"/>
      <w:bookmarkEnd w:id="156"/>
      <w:bookmarkStart w:id="157" w:name="_Toc184310276"/>
      <w:bookmarkEnd w:id="157"/>
      <w:bookmarkStart w:id="158" w:name="_Toc184312075"/>
      <w:bookmarkEnd w:id="158"/>
      <w:bookmarkStart w:id="159" w:name="_Toc184312103"/>
      <w:bookmarkEnd w:id="159"/>
      <w:bookmarkStart w:id="160" w:name="_Toc184314430"/>
      <w:bookmarkEnd w:id="160"/>
      <w:bookmarkStart w:id="161" w:name="_Toc184312096"/>
      <w:bookmarkEnd w:id="161"/>
      <w:bookmarkStart w:id="162" w:name="_Toc184313284"/>
      <w:bookmarkEnd w:id="162"/>
      <w:bookmarkStart w:id="163" w:name="_Toc184308097"/>
      <w:bookmarkEnd w:id="163"/>
      <w:bookmarkStart w:id="164" w:name="_Toc184308049"/>
      <w:bookmarkEnd w:id="164"/>
      <w:bookmarkStart w:id="165" w:name="_Toc184314450"/>
      <w:bookmarkEnd w:id="165"/>
      <w:bookmarkStart w:id="166" w:name="_Toc184312114"/>
      <w:bookmarkEnd w:id="166"/>
      <w:bookmarkStart w:id="167" w:name="_Toc184314417"/>
      <w:bookmarkEnd w:id="167"/>
      <w:bookmarkStart w:id="168" w:name="_Toc184312094"/>
      <w:bookmarkEnd w:id="168"/>
      <w:bookmarkStart w:id="169" w:name="_Toc184308054"/>
      <w:bookmarkEnd w:id="169"/>
      <w:bookmarkStart w:id="170" w:name="_Toc184310279"/>
      <w:bookmarkEnd w:id="170"/>
      <w:bookmarkStart w:id="171" w:name="_Toc184314453"/>
      <w:bookmarkEnd w:id="171"/>
      <w:bookmarkStart w:id="172" w:name="_Toc184310290"/>
      <w:bookmarkEnd w:id="172"/>
      <w:bookmarkStart w:id="173" w:name="_Toc184308096"/>
      <w:bookmarkEnd w:id="173"/>
      <w:bookmarkStart w:id="174" w:name="_Toc184310286"/>
      <w:bookmarkEnd w:id="174"/>
      <w:bookmarkStart w:id="175" w:name="_Toc184312089"/>
      <w:bookmarkEnd w:id="175"/>
      <w:bookmarkStart w:id="176" w:name="_Toc184312067"/>
      <w:bookmarkEnd w:id="176"/>
      <w:bookmarkStart w:id="177" w:name="_Toc184314460"/>
      <w:bookmarkEnd w:id="177"/>
      <w:bookmarkStart w:id="178" w:name="_Toc184310283"/>
      <w:bookmarkEnd w:id="178"/>
      <w:bookmarkStart w:id="179" w:name="_Toc184312078"/>
      <w:bookmarkEnd w:id="179"/>
      <w:bookmarkStart w:id="180" w:name="_Toc184308060"/>
      <w:bookmarkEnd w:id="180"/>
      <w:bookmarkStart w:id="181" w:name="_Toc184313238"/>
      <w:bookmarkEnd w:id="181"/>
      <w:bookmarkStart w:id="182" w:name="_Toc184313287"/>
      <w:bookmarkEnd w:id="182"/>
      <w:bookmarkStart w:id="183" w:name="_Toc184314474"/>
      <w:bookmarkEnd w:id="183"/>
      <w:bookmarkStart w:id="184" w:name="_Toc184313242"/>
      <w:bookmarkEnd w:id="184"/>
      <w:bookmarkStart w:id="185" w:name="_Toc184310285"/>
      <w:bookmarkEnd w:id="185"/>
      <w:bookmarkStart w:id="186" w:name="_Toc184310312"/>
      <w:bookmarkEnd w:id="186"/>
      <w:bookmarkStart w:id="187" w:name="_Toc184313241"/>
      <w:bookmarkEnd w:id="187"/>
      <w:bookmarkStart w:id="188" w:name="_Toc184310328"/>
      <w:bookmarkEnd w:id="188"/>
      <w:bookmarkStart w:id="189" w:name="_Toc184312112"/>
      <w:bookmarkEnd w:id="189"/>
      <w:bookmarkStart w:id="190" w:name="_Toc184310327"/>
      <w:bookmarkEnd w:id="190"/>
      <w:bookmarkStart w:id="191" w:name="_Toc184308106"/>
      <w:bookmarkEnd w:id="191"/>
      <w:bookmarkStart w:id="192" w:name="_Toc184310275"/>
      <w:bookmarkEnd w:id="192"/>
      <w:bookmarkStart w:id="193" w:name="_Toc184312097"/>
      <w:bookmarkEnd w:id="193"/>
      <w:bookmarkStart w:id="194" w:name="_Toc184313240"/>
      <w:bookmarkEnd w:id="194"/>
      <w:bookmarkStart w:id="195" w:name="_Toc184308104"/>
      <w:bookmarkEnd w:id="195"/>
      <w:bookmarkStart w:id="196" w:name="_Toc184313269"/>
      <w:bookmarkEnd w:id="196"/>
      <w:bookmarkStart w:id="197" w:name="_Toc184310342"/>
      <w:bookmarkEnd w:id="197"/>
      <w:bookmarkStart w:id="198" w:name="_Toc184313304"/>
      <w:bookmarkEnd w:id="198"/>
      <w:bookmarkStart w:id="199" w:name="_Toc184314432"/>
      <w:bookmarkEnd w:id="199"/>
      <w:bookmarkStart w:id="200" w:name="_Toc184308069"/>
      <w:bookmarkEnd w:id="200"/>
      <w:bookmarkStart w:id="201" w:name="_Toc184312129"/>
      <w:bookmarkEnd w:id="201"/>
      <w:bookmarkStart w:id="202" w:name="_Toc184310338"/>
      <w:bookmarkEnd w:id="202"/>
      <w:bookmarkStart w:id="203" w:name="_Toc184308103"/>
      <w:bookmarkEnd w:id="203"/>
      <w:bookmarkStart w:id="204" w:name="_Toc184310334"/>
      <w:bookmarkEnd w:id="204"/>
      <w:bookmarkStart w:id="205" w:name="_Toc184310308"/>
      <w:bookmarkEnd w:id="205"/>
      <w:bookmarkStart w:id="206" w:name="_Toc184308075"/>
      <w:bookmarkEnd w:id="206"/>
      <w:bookmarkStart w:id="207" w:name="_Toc184313250"/>
      <w:bookmarkEnd w:id="207"/>
      <w:bookmarkStart w:id="208" w:name="_Toc184310277"/>
      <w:bookmarkEnd w:id="208"/>
      <w:bookmarkStart w:id="209" w:name="_Toc184312102"/>
      <w:bookmarkEnd w:id="209"/>
      <w:bookmarkStart w:id="210" w:name="_Toc184314429"/>
      <w:bookmarkEnd w:id="210"/>
      <w:bookmarkStart w:id="211" w:name="_Toc184313276"/>
      <w:bookmarkEnd w:id="211"/>
      <w:bookmarkStart w:id="212" w:name="_Toc184312130"/>
      <w:bookmarkEnd w:id="212"/>
      <w:bookmarkStart w:id="213" w:name="_Toc184313245"/>
      <w:bookmarkEnd w:id="213"/>
      <w:bookmarkStart w:id="214" w:name="_Toc184308043"/>
      <w:bookmarkEnd w:id="214"/>
      <w:bookmarkStart w:id="215" w:name="_Toc184313281"/>
      <w:bookmarkEnd w:id="215"/>
      <w:bookmarkStart w:id="216" w:name="_Toc184310326"/>
      <w:bookmarkEnd w:id="216"/>
      <w:bookmarkStart w:id="217" w:name="_Toc184312082"/>
      <w:bookmarkEnd w:id="217"/>
      <w:bookmarkStart w:id="218" w:name="_Toc184312132"/>
      <w:bookmarkEnd w:id="218"/>
      <w:bookmarkStart w:id="219" w:name="_Toc184312117"/>
      <w:bookmarkEnd w:id="219"/>
      <w:bookmarkStart w:id="220" w:name="_Toc184314414"/>
      <w:bookmarkEnd w:id="220"/>
      <w:bookmarkStart w:id="221" w:name="_Toc184313288"/>
      <w:bookmarkEnd w:id="221"/>
      <w:bookmarkStart w:id="222" w:name="_Toc184313254"/>
      <w:bookmarkEnd w:id="222"/>
      <w:bookmarkStart w:id="223" w:name="_Toc184314434"/>
      <w:bookmarkEnd w:id="223"/>
      <w:bookmarkStart w:id="224" w:name="_Toc184314435"/>
      <w:bookmarkEnd w:id="224"/>
      <w:bookmarkStart w:id="225" w:name="_Toc184310319"/>
      <w:bookmarkEnd w:id="225"/>
      <w:bookmarkStart w:id="226" w:name="_Toc184310325"/>
      <w:bookmarkEnd w:id="226"/>
      <w:bookmarkStart w:id="227" w:name="_Toc184310332"/>
      <w:bookmarkEnd w:id="227"/>
      <w:bookmarkStart w:id="228" w:name="_Toc184312124"/>
      <w:bookmarkEnd w:id="228"/>
      <w:bookmarkStart w:id="229" w:name="_Toc184310337"/>
      <w:bookmarkEnd w:id="229"/>
      <w:bookmarkStart w:id="230" w:name="_Toc184313244"/>
      <w:bookmarkEnd w:id="230"/>
      <w:bookmarkStart w:id="231" w:name="_Toc184308087"/>
      <w:bookmarkEnd w:id="231"/>
      <w:bookmarkStart w:id="232" w:name="_Toc184313256"/>
      <w:bookmarkEnd w:id="232"/>
      <w:bookmarkStart w:id="233" w:name="_Toc184308053"/>
      <w:bookmarkEnd w:id="233"/>
      <w:bookmarkStart w:id="234" w:name="_Toc184310318"/>
      <w:bookmarkEnd w:id="234"/>
      <w:bookmarkStart w:id="235" w:name="_Toc184313296"/>
      <w:bookmarkEnd w:id="235"/>
      <w:bookmarkStart w:id="236" w:name="_Toc184312116"/>
      <w:bookmarkEnd w:id="236"/>
      <w:bookmarkStart w:id="237" w:name="_Toc184314441"/>
      <w:bookmarkEnd w:id="237"/>
      <w:bookmarkStart w:id="238" w:name="_Toc184310278"/>
      <w:bookmarkEnd w:id="238"/>
      <w:bookmarkStart w:id="239" w:name="_Toc184310307"/>
      <w:bookmarkEnd w:id="239"/>
      <w:bookmarkStart w:id="240" w:name="_Toc184313310"/>
      <w:bookmarkEnd w:id="240"/>
      <w:bookmarkStart w:id="241" w:name="_Toc184308042"/>
      <w:bookmarkEnd w:id="241"/>
      <w:bookmarkStart w:id="242" w:name="_Toc184314419"/>
      <w:bookmarkEnd w:id="242"/>
      <w:bookmarkStart w:id="243" w:name="_Toc184308076"/>
      <w:bookmarkEnd w:id="243"/>
      <w:bookmarkStart w:id="244" w:name="_Toc184308073"/>
      <w:bookmarkEnd w:id="244"/>
      <w:bookmarkStart w:id="245" w:name="_Toc184310329"/>
      <w:bookmarkEnd w:id="245"/>
      <w:bookmarkStart w:id="246" w:name="_Toc184314426"/>
      <w:bookmarkEnd w:id="246"/>
      <w:bookmarkStart w:id="247" w:name="_Toc184308095"/>
      <w:bookmarkEnd w:id="247"/>
      <w:bookmarkStart w:id="248" w:name="_Toc184308065"/>
      <w:bookmarkEnd w:id="248"/>
      <w:bookmarkStart w:id="249" w:name="_Toc184314467"/>
      <w:bookmarkEnd w:id="249"/>
      <w:bookmarkStart w:id="250" w:name="_Toc184308041"/>
      <w:bookmarkEnd w:id="250"/>
      <w:bookmarkStart w:id="251" w:name="_Toc184314478"/>
      <w:bookmarkEnd w:id="251"/>
      <w:bookmarkStart w:id="252" w:name="_Toc184314470"/>
      <w:bookmarkEnd w:id="252"/>
      <w:bookmarkStart w:id="253" w:name="_Toc184308063"/>
      <w:bookmarkEnd w:id="253"/>
      <w:bookmarkStart w:id="254" w:name="_Toc184314416"/>
      <w:bookmarkEnd w:id="254"/>
      <w:bookmarkStart w:id="255" w:name="_Toc184310288"/>
      <w:bookmarkEnd w:id="255"/>
      <w:bookmarkStart w:id="256" w:name="_Toc184314477"/>
      <w:bookmarkEnd w:id="256"/>
      <w:bookmarkStart w:id="257" w:name="_Toc184314449"/>
      <w:bookmarkEnd w:id="257"/>
      <w:bookmarkStart w:id="258" w:name="_Toc184314447"/>
      <w:bookmarkEnd w:id="258"/>
      <w:bookmarkStart w:id="259" w:name="_Toc184308066"/>
      <w:bookmarkEnd w:id="259"/>
      <w:bookmarkStart w:id="260" w:name="_Toc184313271"/>
      <w:bookmarkEnd w:id="260"/>
      <w:bookmarkStart w:id="261" w:name="_Toc184310344"/>
      <w:bookmarkEnd w:id="261"/>
      <w:bookmarkStart w:id="262" w:name="_Toc184312095"/>
      <w:bookmarkEnd w:id="262"/>
      <w:bookmarkStart w:id="263" w:name="_Toc184308046"/>
      <w:bookmarkEnd w:id="263"/>
      <w:bookmarkStart w:id="264" w:name="_Toc184312091"/>
      <w:bookmarkEnd w:id="264"/>
      <w:bookmarkStart w:id="265" w:name="_Toc184312092"/>
      <w:bookmarkEnd w:id="265"/>
      <w:bookmarkStart w:id="266" w:name="_Toc184308051"/>
      <w:bookmarkEnd w:id="266"/>
      <w:bookmarkStart w:id="267" w:name="_Toc184312069"/>
      <w:bookmarkEnd w:id="267"/>
      <w:bookmarkStart w:id="268" w:name="_Toc184308067"/>
      <w:bookmarkEnd w:id="268"/>
      <w:bookmarkStart w:id="269" w:name="_Toc184310313"/>
      <w:bookmarkEnd w:id="269"/>
      <w:bookmarkStart w:id="270" w:name="_Toc184314461"/>
      <w:bookmarkEnd w:id="270"/>
      <w:bookmarkStart w:id="271" w:name="_Toc184313307"/>
      <w:bookmarkEnd w:id="271"/>
      <w:bookmarkStart w:id="272" w:name="_Toc184314482"/>
      <w:bookmarkEnd w:id="272"/>
      <w:bookmarkStart w:id="273" w:name="_Toc184313255"/>
      <w:bookmarkEnd w:id="273"/>
      <w:bookmarkStart w:id="274" w:name="_Toc184312068"/>
      <w:bookmarkEnd w:id="274"/>
      <w:bookmarkStart w:id="275" w:name="_Toc184312118"/>
      <w:bookmarkEnd w:id="275"/>
      <w:bookmarkStart w:id="276" w:name="_Toc184308079"/>
      <w:bookmarkEnd w:id="276"/>
      <w:bookmarkStart w:id="277" w:name="_Toc184314439"/>
      <w:bookmarkEnd w:id="277"/>
      <w:bookmarkStart w:id="278" w:name="_Toc184308068"/>
      <w:bookmarkEnd w:id="278"/>
      <w:bookmarkStart w:id="279" w:name="_Toc184314471"/>
      <w:bookmarkEnd w:id="279"/>
      <w:bookmarkStart w:id="280" w:name="_Toc184313277"/>
      <w:bookmarkEnd w:id="280"/>
      <w:bookmarkStart w:id="281" w:name="_Toc184314440"/>
      <w:bookmarkEnd w:id="281"/>
      <w:bookmarkStart w:id="282" w:name="_Toc184310289"/>
      <w:bookmarkEnd w:id="282"/>
      <w:bookmarkStart w:id="283" w:name="_Toc184308098"/>
      <w:bookmarkEnd w:id="283"/>
      <w:bookmarkStart w:id="284" w:name="_Toc184310291"/>
      <w:bookmarkEnd w:id="284"/>
      <w:bookmarkStart w:id="285" w:name="_Toc184312120"/>
      <w:bookmarkEnd w:id="285"/>
      <w:bookmarkStart w:id="286" w:name="_Toc184308061"/>
      <w:bookmarkEnd w:id="286"/>
      <w:bookmarkStart w:id="287" w:name="_Toc184314437"/>
      <w:bookmarkEnd w:id="287"/>
      <w:bookmarkStart w:id="288" w:name="_Toc184308039"/>
      <w:bookmarkEnd w:id="288"/>
      <w:bookmarkStart w:id="289" w:name="_Toc184313268"/>
      <w:bookmarkEnd w:id="289"/>
      <w:bookmarkStart w:id="290" w:name="_Toc184308100"/>
      <w:bookmarkEnd w:id="290"/>
      <w:bookmarkStart w:id="291" w:name="_Toc184314431"/>
      <w:bookmarkEnd w:id="291"/>
      <w:bookmarkStart w:id="292" w:name="_Toc184313294"/>
      <w:bookmarkEnd w:id="292"/>
      <w:bookmarkStart w:id="293" w:name="_Toc184313253"/>
      <w:bookmarkEnd w:id="293"/>
      <w:bookmarkStart w:id="294" w:name="_Toc184312126"/>
      <w:bookmarkEnd w:id="294"/>
      <w:bookmarkStart w:id="295" w:name="_Toc184312080"/>
      <w:bookmarkEnd w:id="295"/>
      <w:bookmarkStart w:id="296" w:name="_Toc184308037"/>
      <w:bookmarkEnd w:id="296"/>
      <w:bookmarkStart w:id="297" w:name="_Toc184314481"/>
      <w:bookmarkEnd w:id="297"/>
      <w:bookmarkStart w:id="298" w:name="_Toc184312123"/>
      <w:bookmarkEnd w:id="298"/>
      <w:bookmarkStart w:id="299" w:name="_Toc184312109"/>
      <w:bookmarkEnd w:id="299"/>
      <w:bookmarkStart w:id="300" w:name="_Toc184314425"/>
      <w:bookmarkEnd w:id="300"/>
      <w:bookmarkStart w:id="301" w:name="_Toc184312077"/>
      <w:bookmarkEnd w:id="301"/>
      <w:bookmarkStart w:id="302" w:name="_Toc184314480"/>
      <w:bookmarkEnd w:id="302"/>
      <w:bookmarkStart w:id="303" w:name="_Toc184308057"/>
      <w:bookmarkEnd w:id="303"/>
      <w:bookmarkStart w:id="304" w:name="_Toc184312100"/>
      <w:bookmarkEnd w:id="304"/>
      <w:bookmarkStart w:id="305" w:name="_Toc184308102"/>
      <w:bookmarkEnd w:id="305"/>
      <w:bookmarkStart w:id="306" w:name="_Toc184310304"/>
      <w:bookmarkEnd w:id="306"/>
      <w:bookmarkStart w:id="307" w:name="_Toc184313286"/>
      <w:bookmarkEnd w:id="307"/>
      <w:bookmarkStart w:id="308" w:name="_Toc184310311"/>
      <w:bookmarkEnd w:id="308"/>
      <w:bookmarkStart w:id="309" w:name="_Toc184312090"/>
      <w:bookmarkEnd w:id="309"/>
      <w:bookmarkStart w:id="310" w:name="_Toc184314465"/>
      <w:bookmarkEnd w:id="310"/>
      <w:bookmarkStart w:id="311" w:name="_Toc184313279"/>
      <w:bookmarkEnd w:id="311"/>
      <w:bookmarkStart w:id="312" w:name="_Toc184313293"/>
      <w:bookmarkEnd w:id="312"/>
      <w:bookmarkStart w:id="313" w:name="_Toc184314476"/>
      <w:bookmarkEnd w:id="313"/>
      <w:bookmarkStart w:id="314" w:name="_Toc184314428"/>
      <w:bookmarkEnd w:id="314"/>
      <w:bookmarkStart w:id="315" w:name="_Toc184312072"/>
      <w:bookmarkEnd w:id="315"/>
      <w:bookmarkStart w:id="316" w:name="_Toc184310295"/>
      <w:bookmarkEnd w:id="316"/>
      <w:bookmarkStart w:id="317" w:name="_Toc184312119"/>
      <w:bookmarkEnd w:id="317"/>
      <w:bookmarkStart w:id="318" w:name="_Toc184310317"/>
      <w:bookmarkEnd w:id="318"/>
      <w:bookmarkStart w:id="319" w:name="_Toc184312137"/>
      <w:bookmarkEnd w:id="319"/>
      <w:bookmarkStart w:id="320" w:name="_Toc184310281"/>
      <w:bookmarkEnd w:id="320"/>
      <w:bookmarkStart w:id="321" w:name="_Toc184310280"/>
      <w:bookmarkEnd w:id="321"/>
      <w:bookmarkStart w:id="322" w:name="_Toc184314462"/>
      <w:bookmarkEnd w:id="322"/>
      <w:bookmarkStart w:id="323" w:name="_Toc184312121"/>
      <w:bookmarkEnd w:id="323"/>
      <w:bookmarkStart w:id="324" w:name="_Toc184313243"/>
      <w:bookmarkEnd w:id="324"/>
      <w:bookmarkStart w:id="325" w:name="_Toc184312087"/>
      <w:bookmarkEnd w:id="325"/>
      <w:bookmarkStart w:id="326" w:name="_Toc184310274"/>
      <w:bookmarkEnd w:id="326"/>
      <w:bookmarkStart w:id="327" w:name="_Toc184310287"/>
      <w:bookmarkEnd w:id="327"/>
      <w:bookmarkStart w:id="328" w:name="_Toc184312125"/>
      <w:bookmarkEnd w:id="328"/>
      <w:bookmarkStart w:id="329" w:name="_Toc184308082"/>
      <w:bookmarkEnd w:id="329"/>
      <w:bookmarkStart w:id="330" w:name="_Toc184312086"/>
      <w:bookmarkEnd w:id="330"/>
      <w:bookmarkStart w:id="331" w:name="_Toc184313289"/>
      <w:bookmarkEnd w:id="331"/>
      <w:bookmarkStart w:id="332" w:name="_Toc184314444"/>
      <w:bookmarkEnd w:id="332"/>
      <w:bookmarkStart w:id="333" w:name="_Toc184313263"/>
      <w:bookmarkEnd w:id="333"/>
      <w:bookmarkStart w:id="334" w:name="_Toc184312133"/>
      <w:bookmarkEnd w:id="334"/>
      <w:bookmarkStart w:id="335" w:name="_Toc184314479"/>
      <w:bookmarkEnd w:id="335"/>
      <w:bookmarkStart w:id="336" w:name="_Toc184314464"/>
      <w:bookmarkEnd w:id="336"/>
      <w:bookmarkStart w:id="337" w:name="_Toc184314446"/>
      <w:bookmarkEnd w:id="337"/>
      <w:bookmarkStart w:id="338" w:name="_Toc184313300"/>
      <w:bookmarkEnd w:id="338"/>
      <w:bookmarkStart w:id="339" w:name="_Toc184313291"/>
      <w:bookmarkEnd w:id="339"/>
      <w:bookmarkStart w:id="340" w:name="_Toc184314455"/>
      <w:bookmarkEnd w:id="340"/>
      <w:bookmarkStart w:id="341" w:name="_Toc184310331"/>
      <w:bookmarkEnd w:id="341"/>
      <w:bookmarkStart w:id="342" w:name="_Toc184308052"/>
      <w:bookmarkEnd w:id="342"/>
      <w:bookmarkStart w:id="343" w:name="_Toc184310305"/>
      <w:bookmarkEnd w:id="343"/>
      <w:bookmarkStart w:id="344" w:name="_Toc184310333"/>
      <w:bookmarkEnd w:id="344"/>
      <w:bookmarkStart w:id="345" w:name="_Toc184314422"/>
      <w:bookmarkEnd w:id="345"/>
      <w:bookmarkStart w:id="346" w:name="_Toc184313265"/>
      <w:bookmarkEnd w:id="346"/>
      <w:bookmarkStart w:id="347" w:name="_Toc184313278"/>
      <w:bookmarkEnd w:id="347"/>
      <w:bookmarkStart w:id="348" w:name="_Toc184310322"/>
      <w:bookmarkEnd w:id="348"/>
      <w:bookmarkStart w:id="349" w:name="_Toc184314458"/>
      <w:bookmarkEnd w:id="349"/>
      <w:bookmarkStart w:id="350" w:name="_Toc184312079"/>
      <w:bookmarkEnd w:id="350"/>
      <w:bookmarkStart w:id="351" w:name="_Toc184308047"/>
      <w:bookmarkEnd w:id="351"/>
      <w:bookmarkStart w:id="352" w:name="_Toc184313248"/>
      <w:bookmarkEnd w:id="352"/>
      <w:bookmarkStart w:id="353" w:name="_Toc184313295"/>
      <w:bookmarkEnd w:id="353"/>
      <w:bookmarkStart w:id="354" w:name="_Toc184314456"/>
      <w:bookmarkEnd w:id="354"/>
      <w:bookmarkStart w:id="355" w:name="_Toc184312093"/>
      <w:bookmarkEnd w:id="355"/>
      <w:bookmarkStart w:id="356" w:name="_Toc184312134"/>
      <w:bookmarkEnd w:id="356"/>
      <w:bookmarkStart w:id="357" w:name="_Toc184314448"/>
      <w:bookmarkEnd w:id="357"/>
      <w:bookmarkStart w:id="358" w:name="_Toc184312083"/>
      <w:bookmarkEnd w:id="358"/>
      <w:bookmarkStart w:id="359" w:name="_Toc184308090"/>
      <w:bookmarkEnd w:id="359"/>
      <w:bookmarkStart w:id="360" w:name="_Toc184312135"/>
      <w:bookmarkEnd w:id="360"/>
      <w:bookmarkStart w:id="361" w:name="_Toc184314410"/>
      <w:bookmarkEnd w:id="361"/>
      <w:bookmarkStart w:id="362" w:name="_Toc184310284"/>
      <w:bookmarkEnd w:id="362"/>
      <w:bookmarkStart w:id="363" w:name="_Toc184308091"/>
      <w:bookmarkEnd w:id="363"/>
      <w:bookmarkStart w:id="364" w:name="_Toc184314451"/>
      <w:bookmarkEnd w:id="364"/>
      <w:bookmarkStart w:id="365" w:name="_Toc184313262"/>
      <w:bookmarkEnd w:id="365"/>
      <w:bookmarkStart w:id="366" w:name="_Toc184313303"/>
      <w:bookmarkEnd w:id="366"/>
      <w:bookmarkStart w:id="367" w:name="_Toc184310273"/>
      <w:bookmarkEnd w:id="367"/>
      <w:bookmarkStart w:id="368" w:name="_Toc184313246"/>
      <w:bookmarkEnd w:id="368"/>
      <w:bookmarkStart w:id="369" w:name="_Toc184313257"/>
      <w:bookmarkEnd w:id="369"/>
      <w:bookmarkStart w:id="370" w:name="_Toc184313305"/>
      <w:bookmarkEnd w:id="370"/>
      <w:bookmarkStart w:id="371" w:name="_Toc184314412"/>
      <w:bookmarkEnd w:id="371"/>
      <w:bookmarkStart w:id="372" w:name="_Toc184308084"/>
      <w:bookmarkEnd w:id="372"/>
      <w:bookmarkStart w:id="373" w:name="_Toc184313302"/>
      <w:bookmarkEnd w:id="373"/>
      <w:bookmarkStart w:id="374" w:name="_Toc184308055"/>
      <w:bookmarkEnd w:id="374"/>
      <w:bookmarkStart w:id="375" w:name="_Toc184314420"/>
      <w:bookmarkEnd w:id="375"/>
      <w:bookmarkStart w:id="376" w:name="_Toc184312071"/>
      <w:bookmarkEnd w:id="376"/>
      <w:bookmarkStart w:id="377" w:name="_Toc184312127"/>
      <w:bookmarkEnd w:id="377"/>
      <w:bookmarkStart w:id="378" w:name="_Toc184313309"/>
      <w:bookmarkEnd w:id="378"/>
      <w:bookmarkStart w:id="379" w:name="_Toc184308071"/>
      <w:bookmarkEnd w:id="379"/>
      <w:bookmarkStart w:id="380" w:name="_Toc184312105"/>
      <w:bookmarkEnd w:id="380"/>
      <w:bookmarkStart w:id="381" w:name="_Toc184314452"/>
      <w:bookmarkEnd w:id="381"/>
      <w:bookmarkStart w:id="382" w:name="_Toc184313260"/>
      <w:bookmarkEnd w:id="382"/>
      <w:bookmarkStart w:id="383" w:name="_Toc184310300"/>
      <w:bookmarkEnd w:id="383"/>
      <w:bookmarkStart w:id="384" w:name="_Toc184313247"/>
      <w:bookmarkEnd w:id="384"/>
      <w:bookmarkStart w:id="385" w:name="_Toc184313298"/>
      <w:bookmarkEnd w:id="385"/>
      <w:bookmarkStart w:id="386" w:name="_Toc184308045"/>
      <w:bookmarkEnd w:id="386"/>
      <w:r>
        <w:rPr>
          <w:rFonts w:hint="eastAsia" w:ascii="Times New Roman" w:hAnsi="Times New Roman" w:eastAsia="宋体" w:cs="仿宋"/>
          <w:b/>
          <w:sz w:val="36"/>
          <w:szCs w:val="36"/>
          <w:highlight w:val="none"/>
        </w:rPr>
        <w:t>评审方法</w:t>
      </w:r>
    </w:p>
    <w:p>
      <w:pPr>
        <w:adjustRightInd w:val="0"/>
        <w:snapToGrid w:val="0"/>
        <w:spacing w:line="460" w:lineRule="exact"/>
        <w:ind w:firstLine="480" w:firstLineChars="200"/>
        <w:rPr>
          <w:rFonts w:ascii="Times New Roman" w:hAnsi="Times New Roman" w:eastAsia="宋体" w:cs="仿宋"/>
          <w:sz w:val="24"/>
          <w:highlight w:val="none"/>
        </w:rPr>
      </w:pP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根据法律法规等有关规定，结合本项目的实际情况，制定本评审办法。</w:t>
      </w:r>
    </w:p>
    <w:p>
      <w:pPr>
        <w:adjustRightInd w:val="0"/>
        <w:snapToGrid w:val="0"/>
        <w:spacing w:line="460" w:lineRule="exact"/>
        <w:ind w:firstLine="482" w:firstLineChars="200"/>
        <w:rPr>
          <w:rFonts w:ascii="Times New Roman" w:hAnsi="Times New Roman" w:eastAsia="宋体" w:cs="仿宋"/>
          <w:b/>
          <w:bCs/>
          <w:sz w:val="24"/>
          <w:highlight w:val="none"/>
        </w:rPr>
      </w:pPr>
      <w:r>
        <w:rPr>
          <w:rFonts w:hint="eastAsia" w:ascii="Times New Roman" w:hAnsi="Times New Roman" w:eastAsia="宋体" w:cs="仿宋"/>
          <w:b/>
          <w:bCs/>
          <w:sz w:val="24"/>
          <w:highlight w:val="none"/>
        </w:rPr>
        <w:t>一、总则</w:t>
      </w:r>
    </w:p>
    <w:p>
      <w:pPr>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ascii="Times New Roman" w:hAnsi="Times New Roman" w:eastAsia="宋体" w:cs="仿宋"/>
          <w:b/>
          <w:bCs/>
          <w:sz w:val="24"/>
          <w:highlight w:val="none"/>
        </w:rPr>
      </w:pPr>
      <w:r>
        <w:rPr>
          <w:rFonts w:hint="eastAsia" w:ascii="Times New Roman" w:hAnsi="Times New Roman" w:eastAsia="宋体" w:cs="仿宋"/>
          <w:b/>
          <w:bCs/>
          <w:sz w:val="24"/>
          <w:highlight w:val="none"/>
        </w:rPr>
        <w:t>二、评审组织</w:t>
      </w:r>
    </w:p>
    <w:p>
      <w:pPr>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ascii="Times New Roman" w:hAnsi="Times New Roman" w:eastAsia="宋体" w:cs="仿宋"/>
          <w:b/>
          <w:bCs/>
          <w:sz w:val="24"/>
          <w:highlight w:val="none"/>
        </w:rPr>
      </w:pPr>
      <w:r>
        <w:rPr>
          <w:rFonts w:hint="eastAsia" w:ascii="Times New Roman" w:hAnsi="Times New Roman" w:eastAsia="宋体" w:cs="仿宋"/>
          <w:b/>
          <w:bCs/>
          <w:sz w:val="24"/>
          <w:highlight w:val="none"/>
        </w:rPr>
        <w:t>三、评审纪律</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10.询价评审小组对各供应商的商业秘密予以保密。</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ascii="Times New Roman" w:hAnsi="Times New Roman" w:eastAsia="宋体" w:cs="仿宋"/>
          <w:snapToGrid w:val="0"/>
          <w:kern w:val="0"/>
          <w:sz w:val="24"/>
          <w:highlight w:val="none"/>
        </w:rPr>
      </w:pPr>
      <w:r>
        <w:rPr>
          <w:rFonts w:hint="eastAsia" w:ascii="Times New Roman" w:hAnsi="Times New Roman" w:eastAsia="宋体" w:cs="仿宋"/>
          <w:b/>
          <w:bCs/>
          <w:sz w:val="24"/>
          <w:highlight w:val="none"/>
        </w:rPr>
        <w:t>四、询价程序</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1.熟悉询价采购文件和评审办法。</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1）开启评审场地的录音录像采集设备，并确保其正常运行。</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ascii="Times New Roman" w:hAnsi="Times New Roman" w:eastAsia="宋体" w:cs="宋体"/>
          <w:b/>
          <w:bCs/>
          <w:szCs w:val="21"/>
          <w:highlight w:val="none"/>
        </w:rPr>
      </w:pPr>
      <w:r>
        <w:rPr>
          <w:rFonts w:hint="eastAsia" w:ascii="Times New Roman" w:hAnsi="Times New Roman" w:eastAsia="宋体" w:cs="宋体"/>
          <w:b/>
          <w:bCs/>
          <w:szCs w:val="21"/>
          <w:highlight w:val="none"/>
        </w:rPr>
        <w:t>有下列情形之一的，响应无效：</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B.响应文件未按照询价采购文件要求签署、盖章、装订、密封、有效授权的；</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C.响应文件含有采购人不能接受的附加条件的；</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D.响应文件中承诺的响应有效期少于询价采购文件中载明的</w:t>
      </w:r>
      <w:r>
        <w:rPr>
          <w:rFonts w:hint="eastAsia" w:ascii="Times New Roman" w:hAnsi="Times New Roman" w:eastAsia="宋体" w:cs="宋体"/>
          <w:kern w:val="0"/>
          <w:sz w:val="24"/>
          <w:highlight w:val="none"/>
          <w:lang w:eastAsia="zh-CN"/>
        </w:rPr>
        <w:t>响应</w:t>
      </w:r>
      <w:r>
        <w:rPr>
          <w:rFonts w:hint="eastAsia" w:ascii="Times New Roman" w:hAnsi="Times New Roman" w:eastAsia="宋体" w:cs="宋体"/>
          <w:kern w:val="0"/>
          <w:sz w:val="24"/>
          <w:highlight w:val="none"/>
        </w:rPr>
        <w:t>有效期的；响应文件出现不是唯一的、有选择性响应报价的;</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E.响应报价超过询价采购文件中规定最高限价的;</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G.供应商对根据修正原则修正后的报价不确认的；</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H.供应商提供虚假材料的；</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hint="eastAsia" w:ascii="Times New Roman" w:hAnsi="Times New Roman" w:eastAsia="宋体" w:cs="宋体"/>
          <w:color w:val="auto"/>
          <w:kern w:val="0"/>
          <w:sz w:val="24"/>
          <w:highlight w:val="none"/>
        </w:rPr>
      </w:pPr>
      <w:r>
        <w:rPr>
          <w:rFonts w:hint="eastAsia" w:ascii="Times New Roman" w:hAnsi="Times New Roman" w:eastAsia="宋体" w:cs="宋体"/>
          <w:kern w:val="0"/>
          <w:sz w:val="24"/>
          <w:highlight w:val="none"/>
        </w:rPr>
        <w:t>J.响应文件不满足询价采购文件</w:t>
      </w:r>
      <w:r>
        <w:rPr>
          <w:rFonts w:hint="eastAsia" w:ascii="Times New Roman" w:hAnsi="Times New Roman" w:eastAsia="宋体" w:cs="宋体"/>
          <w:kern w:val="0"/>
          <w:sz w:val="24"/>
          <w:highlight w:val="none"/>
          <w:lang w:eastAsia="zh-CN"/>
        </w:rPr>
        <w:t>的其他</w:t>
      </w:r>
      <w:r>
        <w:rPr>
          <w:rFonts w:hint="eastAsia" w:ascii="Times New Roman" w:hAnsi="Times New Roman" w:eastAsia="宋体" w:cs="宋体"/>
          <w:kern w:val="0"/>
          <w:sz w:val="24"/>
          <w:highlight w:val="none"/>
        </w:rPr>
        <w:t>实质性要求的</w:t>
      </w:r>
      <w:r>
        <w:rPr>
          <w:rFonts w:hint="eastAsia" w:ascii="Times New Roman" w:hAnsi="Times New Roman" w:eastAsia="宋体" w:cs="宋体"/>
          <w:color w:val="auto"/>
          <w:kern w:val="0"/>
          <w:sz w:val="24"/>
          <w:highlight w:val="none"/>
          <w:lang w:eastAsia="zh-CN"/>
        </w:rPr>
        <w:t>（</w:t>
      </w:r>
      <w:r>
        <w:rPr>
          <w:rFonts w:hint="eastAsia" w:ascii="Times New Roman" w:hAnsi="Times New Roman" w:eastAsia="宋体" w:cs="宋体"/>
          <w:color w:val="auto"/>
          <w:kern w:val="0"/>
          <w:sz w:val="24"/>
          <w:highlight w:val="none"/>
          <w:lang w:val="en-US" w:eastAsia="zh-CN"/>
        </w:rPr>
        <w:t>不含税率相关要求</w:t>
      </w:r>
      <w:r>
        <w:rPr>
          <w:rFonts w:hint="eastAsia" w:ascii="Times New Roman" w:hAnsi="Times New Roman" w:eastAsia="宋体" w:cs="宋体"/>
          <w:color w:val="auto"/>
          <w:kern w:val="0"/>
          <w:sz w:val="24"/>
          <w:highlight w:val="none"/>
          <w:lang w:eastAsia="zh-CN"/>
        </w:rPr>
        <w:t>）</w:t>
      </w:r>
      <w:r>
        <w:rPr>
          <w:rFonts w:hint="eastAsia" w:ascii="Times New Roman" w:hAnsi="Times New Roman" w:eastAsia="宋体" w:cs="宋体"/>
          <w:color w:val="auto"/>
          <w:kern w:val="0"/>
          <w:sz w:val="24"/>
          <w:highlight w:val="none"/>
        </w:rPr>
        <w:t>；</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K.</w:t>
      </w:r>
      <w:r>
        <w:rPr>
          <w:rFonts w:hint="eastAsia" w:ascii="Times New Roman" w:hAnsi="Times New Roman" w:eastAsia="宋体" w:cs="宋体"/>
          <w:kern w:val="0"/>
          <w:sz w:val="24"/>
          <w:highlight w:val="none"/>
          <w:lang w:eastAsia="zh-CN"/>
        </w:rPr>
        <w:t>法律法规</w:t>
      </w:r>
      <w:r>
        <w:rPr>
          <w:rFonts w:hint="eastAsia" w:ascii="Times New Roman" w:hAnsi="Times New Roman" w:eastAsia="宋体" w:cs="宋体"/>
          <w:kern w:val="0"/>
          <w:sz w:val="24"/>
          <w:highlight w:val="none"/>
        </w:rPr>
        <w:t>、规章（适用本市的）及省级以上规范性文件（适用本市的）规定的其他无效情形。</w:t>
      </w:r>
    </w:p>
    <w:p>
      <w:pPr>
        <w:spacing w:line="360" w:lineRule="auto"/>
        <w:ind w:firstLine="480" w:firstLineChars="20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L</w:t>
      </w:r>
      <w:r>
        <w:rPr>
          <w:rFonts w:hint="eastAsia" w:ascii="Times New Roman" w:hAnsi="Times New Roman" w:eastAsia="宋体" w:cs="宋体"/>
          <w:kern w:val="0"/>
          <w:sz w:val="24"/>
          <w:highlight w:val="none"/>
          <w:lang w:eastAsia="zh-CN"/>
        </w:rPr>
        <w:t>.</w:t>
      </w:r>
      <w:r>
        <w:rPr>
          <w:rFonts w:hint="eastAsia" w:ascii="Times New Roman" w:hAnsi="Times New Roman" w:eastAsia="宋体" w:cs="宋体"/>
          <w:kern w:val="0"/>
          <w:sz w:val="24"/>
          <w:highlight w:val="none"/>
        </w:rPr>
        <w:t>在采购人规定的截止时间以后</w:t>
      </w:r>
      <w:r>
        <w:rPr>
          <w:rFonts w:hint="eastAsia" w:ascii="Times New Roman" w:hAnsi="Times New Roman" w:eastAsia="宋体" w:cs="宋体"/>
          <w:color w:val="auto"/>
          <w:kern w:val="0"/>
          <w:sz w:val="24"/>
          <w:highlight w:val="none"/>
          <w:lang w:val="en-US" w:eastAsia="zh-CN"/>
        </w:rPr>
        <w:t>上传</w:t>
      </w:r>
      <w:r>
        <w:rPr>
          <w:rFonts w:hint="eastAsia" w:ascii="Times New Roman" w:hAnsi="Times New Roman" w:eastAsia="宋体" w:cs="宋体"/>
          <w:color w:val="auto"/>
          <w:kern w:val="0"/>
          <w:sz w:val="24"/>
          <w:highlight w:val="none"/>
        </w:rPr>
        <w:t>的</w:t>
      </w:r>
      <w:r>
        <w:rPr>
          <w:rFonts w:hint="eastAsia" w:ascii="Times New Roman" w:hAnsi="Times New Roman" w:eastAsia="宋体" w:cs="宋体"/>
          <w:kern w:val="0"/>
          <w:sz w:val="24"/>
          <w:highlight w:val="none"/>
        </w:rPr>
        <w:t>响应文件；</w:t>
      </w:r>
    </w:p>
    <w:p>
      <w:pPr>
        <w:spacing w:line="360" w:lineRule="auto"/>
        <w:ind w:firstLine="480" w:firstLineChars="200"/>
        <w:rPr>
          <w:rFonts w:hint="eastAsia" w:ascii="Times New Roman" w:hAnsi="Times New Roman" w:eastAsia="宋体" w:cs="宋体"/>
          <w:kern w:val="0"/>
          <w:sz w:val="24"/>
          <w:highlight w:val="none"/>
          <w:lang w:eastAsia="zh-CN"/>
        </w:rPr>
      </w:pPr>
      <w:r>
        <w:rPr>
          <w:rFonts w:hint="eastAsia" w:ascii="Times New Roman" w:hAnsi="Times New Roman" w:eastAsia="宋体" w:cs="宋体"/>
          <w:kern w:val="0"/>
          <w:sz w:val="24"/>
          <w:highlight w:val="none"/>
        </w:rPr>
        <w:t>M</w:t>
      </w:r>
      <w:r>
        <w:rPr>
          <w:rFonts w:hint="eastAsia" w:ascii="Times New Roman" w:hAnsi="Times New Roman" w:eastAsia="宋体" w:cs="宋体"/>
          <w:kern w:val="0"/>
          <w:sz w:val="24"/>
          <w:highlight w:val="none"/>
          <w:lang w:eastAsia="zh-CN"/>
        </w:rPr>
        <w:t>.</w:t>
      </w:r>
      <w:r>
        <w:rPr>
          <w:rFonts w:hint="eastAsia" w:ascii="Times New Roman" w:hAnsi="Times New Roman" w:eastAsia="宋体" w:cs="宋体"/>
          <w:kern w:val="0"/>
          <w:sz w:val="24"/>
          <w:highlight w:val="none"/>
        </w:rPr>
        <w:t>未</w:t>
      </w:r>
      <w:r>
        <w:rPr>
          <w:rFonts w:hint="eastAsia" w:ascii="Times New Roman" w:hAnsi="Times New Roman" w:eastAsia="宋体" w:cs="宋体"/>
          <w:kern w:val="0"/>
          <w:sz w:val="24"/>
          <w:highlight w:val="none"/>
          <w:lang w:val="en-US" w:eastAsia="zh-CN"/>
        </w:rPr>
        <w:t>按</w:t>
      </w:r>
      <w:r>
        <w:rPr>
          <w:rFonts w:hint="eastAsia" w:ascii="Times New Roman" w:hAnsi="Times New Roman" w:eastAsia="宋体" w:cs="宋体"/>
          <w:kern w:val="0"/>
          <w:sz w:val="24"/>
          <w:highlight w:val="none"/>
        </w:rPr>
        <w:t>要求缴纳询价保证金的</w:t>
      </w:r>
      <w:r>
        <w:rPr>
          <w:rFonts w:hint="eastAsia" w:ascii="Times New Roman" w:hAnsi="Times New Roman" w:eastAsia="宋体" w:cs="宋体"/>
          <w:b/>
          <w:bCs/>
          <w:kern w:val="0"/>
          <w:sz w:val="24"/>
          <w:highlight w:val="none"/>
        </w:rPr>
        <w:t>（若有）</w:t>
      </w:r>
      <w:r>
        <w:rPr>
          <w:rFonts w:hint="eastAsia" w:ascii="Times New Roman" w:hAnsi="Times New Roman" w:eastAsia="宋体" w:cs="宋体"/>
          <w:kern w:val="0"/>
          <w:sz w:val="24"/>
          <w:highlight w:val="none"/>
          <w:lang w:eastAsia="zh-CN"/>
        </w:rPr>
        <w:t>；</w:t>
      </w:r>
    </w:p>
    <w:p>
      <w:pPr>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highlight w:val="none"/>
          <w:lang w:val="en-US" w:eastAsia="zh-CN"/>
        </w:rPr>
        <w:t>N.</w:t>
      </w:r>
      <w:r>
        <w:rPr>
          <w:rFonts w:hint="eastAsia" w:ascii="Times New Roman" w:hAnsi="Times New Roman" w:eastAsia="宋体" w:cs="宋体"/>
          <w:kern w:val="0"/>
          <w:sz w:val="24"/>
          <w:highlight w:val="none"/>
        </w:rPr>
        <w:t>未</w:t>
      </w:r>
      <w:r>
        <w:rPr>
          <w:rFonts w:hint="eastAsia" w:ascii="Times New Roman" w:hAnsi="Times New Roman" w:eastAsia="宋体" w:cs="宋体"/>
          <w:kern w:val="0"/>
          <w:sz w:val="24"/>
          <w:highlight w:val="none"/>
          <w:lang w:val="en-US" w:eastAsia="zh-CN"/>
        </w:rPr>
        <w:t>按</w:t>
      </w:r>
      <w:r>
        <w:rPr>
          <w:rFonts w:hint="eastAsia" w:ascii="Times New Roman" w:hAnsi="Times New Roman" w:eastAsia="宋体" w:cs="宋体"/>
          <w:kern w:val="0"/>
          <w:sz w:val="24"/>
          <w:highlight w:val="none"/>
        </w:rPr>
        <w:t>要求</w:t>
      </w:r>
      <w:r>
        <w:rPr>
          <w:rFonts w:hint="eastAsia" w:ascii="Times New Roman" w:hAnsi="Times New Roman" w:eastAsia="宋体" w:cs="宋体"/>
          <w:kern w:val="0"/>
          <w:sz w:val="24"/>
          <w:highlight w:val="none"/>
          <w:lang w:val="en-US" w:eastAsia="zh-CN"/>
        </w:rPr>
        <w:t>提供样品</w:t>
      </w:r>
      <w:r>
        <w:rPr>
          <w:rFonts w:hint="eastAsia" w:ascii="Times New Roman" w:hAnsi="Times New Roman" w:eastAsia="宋体" w:cs="宋体"/>
          <w:kern w:val="0"/>
          <w:sz w:val="24"/>
          <w:highlight w:val="none"/>
        </w:rPr>
        <w:t>的</w:t>
      </w:r>
      <w:r>
        <w:rPr>
          <w:rFonts w:hint="eastAsia" w:ascii="Times New Roman" w:hAnsi="Times New Roman" w:eastAsia="宋体" w:cs="宋体"/>
          <w:b/>
          <w:bCs/>
          <w:kern w:val="0"/>
          <w:sz w:val="24"/>
          <w:highlight w:val="none"/>
        </w:rPr>
        <w:t>（若有）</w:t>
      </w:r>
      <w:r>
        <w:rPr>
          <w:rFonts w:hint="eastAsia" w:ascii="Times New Roman" w:hAnsi="Times New Roman" w:eastAsia="宋体" w:cs="宋体"/>
          <w:kern w:val="0"/>
          <w:sz w:val="24"/>
          <w:highlight w:val="none"/>
          <w:lang w:eastAsia="zh-CN"/>
        </w:rPr>
        <w:t>；</w:t>
      </w:r>
    </w:p>
    <w:p>
      <w:pPr>
        <w:adjustRightInd w:val="0"/>
        <w:snapToGrid w:val="0"/>
        <w:spacing w:line="460" w:lineRule="exact"/>
        <w:ind w:firstLine="480" w:firstLineChars="200"/>
        <w:rPr>
          <w:rFonts w:hint="default" w:ascii="Times New Roman" w:hAnsi="Times New Roman" w:eastAsia="宋体" w:cs="仿宋"/>
          <w:snapToGrid w:val="0"/>
          <w:kern w:val="0"/>
          <w:sz w:val="24"/>
          <w:highlight w:val="none"/>
          <w:lang w:val="en-US" w:eastAsia="zh-CN"/>
        </w:rPr>
      </w:pPr>
      <w:r>
        <w:rPr>
          <w:rFonts w:hint="eastAsia" w:ascii="Times New Roman" w:hAnsi="Times New Roman" w:eastAsia="宋体" w:cs="仿宋"/>
          <w:snapToGrid w:val="0"/>
          <w:kern w:val="0"/>
          <w:sz w:val="24"/>
          <w:highlight w:val="none"/>
          <w:lang w:val="en-US" w:eastAsia="zh-CN"/>
        </w:rPr>
        <w:t>O.报价清单中出现漏项或单价为0的。</w:t>
      </w:r>
    </w:p>
    <w:p>
      <w:pPr>
        <w:adjustRightInd w:val="0"/>
        <w:snapToGrid w:val="0"/>
        <w:spacing w:line="460" w:lineRule="exact"/>
        <w:ind w:firstLine="480" w:firstLineChars="200"/>
        <w:rPr>
          <w:rFonts w:ascii="Times New Roman" w:hAnsi="Times New Roman" w:eastAsia="宋体" w:cs="仿宋"/>
          <w:snapToGrid w:val="0"/>
          <w:kern w:val="0"/>
          <w:sz w:val="24"/>
          <w:highlight w:val="none"/>
        </w:rPr>
      </w:pPr>
      <w:r>
        <w:rPr>
          <w:rFonts w:hint="eastAsia" w:ascii="Times New Roman" w:hAnsi="Times New Roman" w:eastAsia="宋体" w:cs="仿宋"/>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7）询价评审小组根据询价细则，推荐成交候选人。</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采购</w:t>
      </w:r>
      <w:r>
        <w:rPr>
          <w:rFonts w:hint="eastAsia" w:ascii="Times New Roman" w:hAnsi="Times New Roman" w:eastAsia="宋体" w:cs="仿宋"/>
          <w:snapToGrid w:val="0"/>
          <w:kern w:val="0"/>
          <w:sz w:val="24"/>
          <w:highlight w:val="none"/>
        </w:rPr>
        <w:t>工作人员</w:t>
      </w:r>
      <w:r>
        <w:rPr>
          <w:rFonts w:hint="eastAsia" w:ascii="Times New Roman" w:hAnsi="Times New Roman" w:eastAsia="宋体" w:cs="仿宋"/>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ascii="Times New Roman" w:hAnsi="Times New Roman" w:eastAsia="宋体" w:cs="仿宋"/>
          <w:b/>
          <w:bCs/>
          <w:sz w:val="24"/>
          <w:highlight w:val="none"/>
        </w:rPr>
      </w:pPr>
      <w:r>
        <w:rPr>
          <w:rFonts w:hint="eastAsia" w:ascii="Times New Roman" w:hAnsi="Times New Roman" w:eastAsia="宋体" w:cs="仿宋"/>
          <w:b/>
          <w:bCs/>
          <w:sz w:val="24"/>
          <w:highlight w:val="none"/>
        </w:rPr>
        <w:t>五、询价评审细则</w:t>
      </w:r>
    </w:p>
    <w:p>
      <w:pPr>
        <w:widowControl/>
        <w:snapToGrid w:val="0"/>
        <w:spacing w:line="460" w:lineRule="exact"/>
        <w:ind w:firstLine="480" w:firstLineChars="200"/>
        <w:rPr>
          <w:rFonts w:hint="eastAsia" w:ascii="Times New Roman" w:hAnsi="Times New Roman" w:eastAsia="宋体" w:cs="仿宋"/>
          <w:sz w:val="24"/>
          <w:highlight w:val="none"/>
        </w:rPr>
      </w:pPr>
      <w:r>
        <w:rPr>
          <w:rFonts w:hint="eastAsia" w:ascii="Times New Roman" w:hAnsi="Times New Roman" w:eastAsia="宋体" w:cs="仿宋"/>
          <w:sz w:val="24"/>
          <w:highlight w:val="none"/>
        </w:rPr>
        <w:t>1.评审办法：询价评审小组应当从质量和服务均能满足询价采购文件实质性响应要求的供应商中，按照</w:t>
      </w:r>
      <w:r>
        <w:rPr>
          <w:rFonts w:hint="eastAsia" w:ascii="Times New Roman" w:hAnsi="Times New Roman" w:eastAsia="宋体" w:cs="仿宋"/>
          <w:b/>
          <w:bCs/>
          <w:sz w:val="24"/>
          <w:highlight w:val="none"/>
        </w:rPr>
        <w:t>报价</w:t>
      </w:r>
      <w:r>
        <w:rPr>
          <w:rFonts w:hint="eastAsia" w:ascii="Times New Roman" w:hAnsi="Times New Roman" w:eastAsia="宋体" w:cs="仿宋"/>
          <w:b/>
          <w:bCs/>
          <w:sz w:val="24"/>
          <w:highlight w:val="none"/>
          <w:lang w:val="en-US" w:eastAsia="zh-CN"/>
        </w:rPr>
        <w:t>除税</w:t>
      </w:r>
      <w:r>
        <w:rPr>
          <w:rFonts w:hint="eastAsia" w:ascii="Times New Roman" w:hAnsi="Times New Roman" w:eastAsia="宋体" w:cs="仿宋"/>
          <w:b/>
          <w:bCs/>
          <w:sz w:val="24"/>
          <w:highlight w:val="none"/>
        </w:rPr>
        <w:t>总金额</w:t>
      </w:r>
      <w:r>
        <w:rPr>
          <w:rFonts w:hint="eastAsia" w:ascii="Times New Roman" w:hAnsi="Times New Roman" w:eastAsia="宋体" w:cs="仿宋"/>
          <w:sz w:val="24"/>
          <w:highlight w:val="none"/>
        </w:rPr>
        <w:t>由低到高的顺序提出成交候选人。</w:t>
      </w:r>
    </w:p>
    <w:p>
      <w:pPr>
        <w:widowControl/>
        <w:snapToGrid w:val="0"/>
        <w:spacing w:line="460" w:lineRule="exact"/>
        <w:ind w:firstLine="480" w:firstLineChars="200"/>
        <w:rPr>
          <w:rFonts w:hint="default" w:ascii="Times New Roman" w:hAnsi="Times New Roman" w:eastAsia="宋体" w:cs="仿宋"/>
          <w:sz w:val="24"/>
          <w:highlight w:val="none"/>
          <w:lang w:val="en-US" w:eastAsia="zh-CN"/>
        </w:rPr>
      </w:pPr>
      <w:r>
        <w:rPr>
          <w:rFonts w:hint="eastAsia" w:ascii="Times New Roman" w:hAnsi="Times New Roman" w:eastAsia="宋体" w:cs="仿宋"/>
          <w:sz w:val="24"/>
          <w:highlight w:val="none"/>
          <w:lang w:val="en-US" w:eastAsia="zh-CN"/>
        </w:rPr>
        <w:t>1.1若供应商的税率没有按照询价文件要求填报时，不视为不满足询价文件实质响应，若该供应商</w:t>
      </w:r>
      <w:r>
        <w:rPr>
          <w:rFonts w:hint="eastAsia" w:ascii="Times New Roman" w:hAnsi="Times New Roman" w:eastAsia="宋体" w:cs="仿宋"/>
          <w:sz w:val="24"/>
          <w:highlight w:val="none"/>
        </w:rPr>
        <w:t>除税总金额</w:t>
      </w:r>
      <w:r>
        <w:rPr>
          <w:rFonts w:hint="eastAsia" w:ascii="Times New Roman" w:hAnsi="Times New Roman" w:eastAsia="宋体" w:cs="仿宋"/>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7"/>
        <w:ind w:firstLine="480" w:firstLineChars="200"/>
        <w:rPr>
          <w:rFonts w:hint="eastAsia" w:ascii="Times New Roman" w:hAnsi="Times New Roman" w:eastAsia="宋体"/>
          <w:color w:val="auto"/>
          <w:highlight w:val="none"/>
        </w:rPr>
      </w:pPr>
      <w:r>
        <w:rPr>
          <w:rFonts w:hint="default" w:ascii="Times New Roman" w:hAnsi="Times New Roman" w:eastAsia="宋体"/>
          <w:color w:val="auto"/>
          <w:highlight w:val="none"/>
          <w:lang w:val="en-US"/>
        </w:rPr>
        <w:t>1.</w:t>
      </w:r>
      <w:r>
        <w:rPr>
          <w:rFonts w:hint="eastAsia" w:ascii="Times New Roman" w:hAnsi="Times New Roman" w:eastAsia="宋体"/>
          <w:color w:val="auto"/>
          <w:highlight w:val="none"/>
          <w:lang w:val="en-US" w:eastAsia="zh-CN"/>
        </w:rPr>
        <w:t>2若</w:t>
      </w:r>
      <w:r>
        <w:rPr>
          <w:rFonts w:hint="eastAsia" w:ascii="Times New Roman" w:hAnsi="Times New Roman" w:eastAsia="宋体"/>
          <w:color w:val="auto"/>
          <w:highlight w:val="none"/>
        </w:rPr>
        <w:t>出现相同</w:t>
      </w:r>
      <w:r>
        <w:rPr>
          <w:rFonts w:hint="eastAsia" w:ascii="Times New Roman" w:hAnsi="Times New Roman" w:eastAsia="宋体"/>
          <w:color w:val="auto"/>
          <w:highlight w:val="none"/>
          <w:lang w:val="en-US" w:eastAsia="zh-CN"/>
        </w:rPr>
        <w:t>除税</w:t>
      </w:r>
      <w:r>
        <w:rPr>
          <w:rFonts w:hint="eastAsia" w:ascii="Times New Roman" w:hAnsi="Times New Roman" w:eastAsia="宋体"/>
          <w:color w:val="auto"/>
          <w:highlight w:val="none"/>
        </w:rPr>
        <w:t>总金额最低报价情况时，</w:t>
      </w:r>
      <w:r>
        <w:rPr>
          <w:rFonts w:hint="eastAsia" w:ascii="Times New Roman" w:hAnsi="Times New Roman" w:eastAsia="宋体"/>
          <w:b/>
          <w:bCs/>
          <w:color w:val="auto"/>
          <w:highlight w:val="none"/>
        </w:rPr>
        <w:t>则由评审小组按少数服从多数的原则通过投票表决决定。</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2.响应报价出现前后不一致的，应按照下列原则修正：</w:t>
      </w:r>
    </w:p>
    <w:p>
      <w:pPr>
        <w:widowControl/>
        <w:snapToGrid w:val="0"/>
        <w:spacing w:line="460" w:lineRule="exact"/>
        <w:ind w:firstLine="480" w:firstLineChars="200"/>
        <w:rPr>
          <w:rFonts w:ascii="Times New Roman" w:hAnsi="Times New Roman" w:eastAsia="宋体" w:cs="仿宋"/>
          <w:color w:val="auto"/>
          <w:sz w:val="24"/>
          <w:highlight w:val="none"/>
        </w:rPr>
      </w:pPr>
      <w:r>
        <w:rPr>
          <w:rFonts w:hint="eastAsia" w:ascii="Times New Roman" w:hAnsi="Times New Roman" w:eastAsia="宋体" w:cs="仿宋"/>
          <w:color w:val="auto"/>
          <w:sz w:val="24"/>
          <w:highlight w:val="none"/>
        </w:rPr>
        <w:t>2.1</w:t>
      </w:r>
      <w:r>
        <w:rPr>
          <w:rFonts w:hint="eastAsia" w:ascii="Times New Roman" w:hAnsi="Times New Roman" w:eastAsia="宋体" w:cs="仿宋"/>
          <w:color w:val="auto"/>
          <w:sz w:val="24"/>
          <w:highlight w:val="none"/>
          <w:lang w:val="en-US" w:eastAsia="zh-CN"/>
        </w:rPr>
        <w:t xml:space="preserve"> PDF</w:t>
      </w:r>
      <w:r>
        <w:rPr>
          <w:rFonts w:hint="eastAsia" w:ascii="Times New Roman" w:hAnsi="Times New Roman" w:eastAsia="宋体" w:cs="仿宋"/>
          <w:color w:val="auto"/>
          <w:sz w:val="24"/>
          <w:highlight w:val="none"/>
        </w:rPr>
        <w:t>响应文件报价函</w:t>
      </w:r>
      <w:r>
        <w:rPr>
          <w:rFonts w:hint="eastAsia" w:ascii="Times New Roman" w:hAnsi="Times New Roman" w:eastAsia="宋体" w:cs="仿宋"/>
          <w:color w:val="auto"/>
          <w:sz w:val="24"/>
          <w:highlight w:val="none"/>
          <w:lang w:val="en-US" w:eastAsia="zh-CN"/>
        </w:rPr>
        <w:t>与电子</w:t>
      </w:r>
      <w:r>
        <w:rPr>
          <w:rFonts w:hint="eastAsia" w:ascii="Times New Roman" w:hAnsi="Times New Roman" w:eastAsia="宋体" w:cs="仿宋"/>
          <w:color w:val="auto"/>
          <w:sz w:val="24"/>
          <w:highlight w:val="none"/>
        </w:rPr>
        <w:t>响应文件报价函不一致的，以</w:t>
      </w:r>
      <w:r>
        <w:rPr>
          <w:rFonts w:hint="eastAsia" w:ascii="Times New Roman" w:hAnsi="Times New Roman" w:eastAsia="宋体" w:cs="仿宋"/>
          <w:color w:val="auto"/>
          <w:sz w:val="24"/>
          <w:highlight w:val="none"/>
          <w:lang w:val="en-US" w:eastAsia="zh-CN"/>
        </w:rPr>
        <w:t>电子</w:t>
      </w:r>
      <w:r>
        <w:rPr>
          <w:rFonts w:hint="eastAsia" w:ascii="Times New Roman" w:hAnsi="Times New Roman" w:eastAsia="宋体" w:cs="仿宋"/>
          <w:color w:val="auto"/>
          <w:sz w:val="24"/>
          <w:highlight w:val="none"/>
        </w:rPr>
        <w:t>报价函为准；</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2.2大写金额和小写金额不一致的，以大写金额为准；</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2.3总价金额与按单价汇总金额不一致的，以总价为准，修改单价。</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3.1因情况变化，不再符合规定的询价采购方式适用情形的；</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3.2出现影响采购公正的违法、违规行为的；</w:t>
      </w:r>
    </w:p>
    <w:p>
      <w:pPr>
        <w:widowControl/>
        <w:snapToGrid w:val="0"/>
        <w:spacing w:line="460" w:lineRule="exact"/>
        <w:ind w:firstLine="480" w:firstLineChars="200"/>
        <w:rPr>
          <w:rFonts w:ascii="Times New Roman" w:hAnsi="Times New Roman" w:eastAsia="宋体"/>
          <w:highlight w:val="none"/>
        </w:rPr>
      </w:pPr>
      <w:r>
        <w:rPr>
          <w:rFonts w:hint="eastAsia" w:ascii="Times New Roman" w:hAnsi="Times New Roman" w:eastAsia="宋体" w:cs="仿宋"/>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4.不再询价</w:t>
      </w:r>
    </w:p>
    <w:p>
      <w:pPr>
        <w:widowControl/>
        <w:snapToGrid w:val="0"/>
        <w:spacing w:line="460" w:lineRule="exact"/>
        <w:ind w:firstLine="480" w:firstLineChars="200"/>
        <w:rPr>
          <w:rFonts w:hint="eastAsia" w:ascii="Times New Roman" w:hAnsi="Times New Roman" w:eastAsia="宋体"/>
          <w:highlight w:val="none"/>
          <w:lang w:val="en-US" w:eastAsia="zh-CN"/>
        </w:rPr>
      </w:pPr>
      <w:r>
        <w:rPr>
          <w:rFonts w:hint="eastAsia" w:ascii="Times New Roman" w:hAnsi="Times New Roman" w:eastAsia="宋体" w:cs="仿宋"/>
          <w:sz w:val="24"/>
          <w:highlight w:val="none"/>
          <w:lang w:val="en-US" w:eastAsia="zh-CN"/>
        </w:rPr>
        <w:t>4.1若</w:t>
      </w:r>
      <w:r>
        <w:rPr>
          <w:rFonts w:hint="eastAsia" w:ascii="Times New Roman" w:hAnsi="Times New Roman" w:eastAsia="宋体" w:cs="仿宋"/>
          <w:sz w:val="24"/>
          <w:highlight w:val="none"/>
        </w:rPr>
        <w:t>第二次询价后，报价未超过采购限价的供应商或者经评审有效的供应商</w:t>
      </w:r>
      <w:r>
        <w:rPr>
          <w:rFonts w:hint="eastAsia" w:ascii="Times New Roman" w:hAnsi="Times New Roman" w:eastAsia="宋体" w:cs="仿宋"/>
          <w:sz w:val="24"/>
          <w:highlight w:val="none"/>
          <w:lang w:val="en-US" w:eastAsia="zh-CN"/>
        </w:rPr>
        <w:t>只有2家时</w:t>
      </w:r>
      <w:r>
        <w:rPr>
          <w:rFonts w:hint="eastAsia" w:ascii="Times New Roman" w:hAnsi="Times New Roman" w:eastAsia="宋体" w:cs="仿宋"/>
          <w:sz w:val="24"/>
          <w:highlight w:val="none"/>
        </w:rPr>
        <w:t>，</w:t>
      </w:r>
      <w:r>
        <w:rPr>
          <w:rFonts w:hint="eastAsia" w:ascii="Times New Roman" w:hAnsi="Times New Roman" w:eastAsia="宋体" w:cs="仿宋"/>
          <w:sz w:val="24"/>
          <w:highlight w:val="none"/>
          <w:lang w:val="en-US" w:eastAsia="zh-CN"/>
        </w:rPr>
        <w:t>经评审小组</w:t>
      </w:r>
      <w:r>
        <w:rPr>
          <w:rFonts w:hint="eastAsia" w:ascii="Times New Roman" w:hAnsi="Times New Roman" w:eastAsia="宋体" w:cs="仿宋"/>
          <w:sz w:val="24"/>
          <w:highlight w:val="none"/>
        </w:rPr>
        <w:t>审查认为采购文件没有倾向性或歧视性条款</w:t>
      </w:r>
      <w:r>
        <w:rPr>
          <w:rFonts w:hint="eastAsia" w:ascii="Times New Roman" w:hAnsi="Times New Roman" w:eastAsia="宋体" w:cs="仿宋"/>
          <w:sz w:val="24"/>
          <w:highlight w:val="none"/>
          <w:lang w:eastAsia="zh-CN"/>
        </w:rPr>
        <w:t>，</w:t>
      </w:r>
      <w:r>
        <w:rPr>
          <w:rFonts w:hint="eastAsia" w:ascii="Times New Roman" w:hAnsi="Times New Roman" w:eastAsia="宋体" w:cs="仿宋"/>
          <w:sz w:val="24"/>
          <w:highlight w:val="none"/>
        </w:rPr>
        <w:t>采购方式由询价直接转为</w:t>
      </w:r>
      <w:r>
        <w:rPr>
          <w:rFonts w:hint="eastAsia" w:ascii="Times New Roman" w:hAnsi="Times New Roman" w:eastAsia="宋体" w:cs="仿宋"/>
          <w:sz w:val="24"/>
          <w:highlight w:val="none"/>
          <w:lang w:val="en-US" w:eastAsia="zh-CN"/>
        </w:rPr>
        <w:t>竞争性</w:t>
      </w:r>
      <w:r>
        <w:rPr>
          <w:rFonts w:hint="eastAsia" w:ascii="Times New Roman" w:hAnsi="Times New Roman" w:eastAsia="宋体" w:cs="仿宋"/>
          <w:sz w:val="24"/>
          <w:highlight w:val="none"/>
        </w:rPr>
        <w:t>谈判，询价采购文件即为谈判文件，询价评审小组成员即为询价谈判小组成员，询价保证金转为谈判保证金（若有）</w:t>
      </w:r>
      <w:r>
        <w:rPr>
          <w:rFonts w:hint="eastAsia" w:ascii="Times New Roman" w:hAnsi="Times New Roman" w:eastAsia="宋体" w:cs="仿宋"/>
          <w:sz w:val="24"/>
          <w:highlight w:val="none"/>
          <w:lang w:eastAsia="zh-CN"/>
        </w:rPr>
        <w:t>。</w:t>
      </w:r>
    </w:p>
    <w:p>
      <w:pPr>
        <w:widowControl/>
        <w:snapToGrid w:val="0"/>
        <w:spacing w:line="460" w:lineRule="exact"/>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lang w:val="en-US" w:eastAsia="zh-CN"/>
        </w:rPr>
        <w:t>4.2若</w:t>
      </w:r>
      <w:r>
        <w:rPr>
          <w:rFonts w:hint="eastAsia" w:ascii="Times New Roman" w:hAnsi="Times New Roman" w:eastAsia="宋体" w:cs="仿宋"/>
          <w:sz w:val="24"/>
          <w:highlight w:val="none"/>
        </w:rPr>
        <w:t>第二次询价后，报价未超过采购限价的供应商或者经评审有效的供应商</w:t>
      </w:r>
      <w:r>
        <w:rPr>
          <w:rFonts w:hint="eastAsia" w:ascii="Times New Roman" w:hAnsi="Times New Roman" w:eastAsia="宋体" w:cs="仿宋"/>
          <w:sz w:val="24"/>
          <w:highlight w:val="none"/>
          <w:lang w:val="en-US" w:eastAsia="zh-CN"/>
        </w:rPr>
        <w:t>少于2家</w:t>
      </w:r>
      <w:r>
        <w:rPr>
          <w:rFonts w:hint="eastAsia" w:ascii="Times New Roman" w:hAnsi="Times New Roman" w:eastAsia="宋体" w:cs="仿宋"/>
          <w:sz w:val="24"/>
          <w:highlight w:val="none"/>
        </w:rPr>
        <w:t>，</w:t>
      </w:r>
      <w:r>
        <w:rPr>
          <w:rFonts w:hint="eastAsia" w:ascii="Times New Roman" w:hAnsi="Times New Roman" w:eastAsia="宋体" w:cs="仿宋"/>
          <w:sz w:val="24"/>
          <w:highlight w:val="none"/>
          <w:lang w:val="en-US" w:eastAsia="zh-CN"/>
        </w:rPr>
        <w:t>本次采购终止</w:t>
      </w:r>
      <w:r>
        <w:rPr>
          <w:rFonts w:hint="eastAsia" w:ascii="Times New Roman" w:hAnsi="Times New Roman" w:eastAsia="宋体" w:cs="仿宋"/>
          <w:sz w:val="24"/>
          <w:highlight w:val="none"/>
        </w:rPr>
        <w:t>。</w:t>
      </w:r>
    </w:p>
    <w:p>
      <w:pPr>
        <w:widowControl/>
        <w:snapToGrid w:val="0"/>
        <w:spacing w:line="460" w:lineRule="exact"/>
        <w:ind w:firstLine="480" w:firstLineChars="200"/>
        <w:rPr>
          <w:rFonts w:ascii="Times New Roman" w:hAnsi="Times New Roman" w:eastAsia="宋体" w:cs="仿宋"/>
          <w:kern w:val="0"/>
          <w:sz w:val="24"/>
          <w:highlight w:val="none"/>
        </w:rPr>
        <w:sectPr>
          <w:pgSz w:w="11906" w:h="16838"/>
          <w:pgMar w:top="1247" w:right="1418" w:bottom="1247" w:left="1588" w:header="851" w:footer="992" w:gutter="0"/>
          <w:cols w:space="720" w:num="1"/>
          <w:docGrid w:type="lines" w:linePitch="312" w:charSpace="0"/>
        </w:sectPr>
      </w:pPr>
    </w:p>
    <w:p>
      <w:pPr>
        <w:widowControl/>
        <w:snapToGrid w:val="0"/>
        <w:spacing w:line="460" w:lineRule="exact"/>
        <w:ind w:firstLine="480" w:firstLineChars="200"/>
        <w:rPr>
          <w:rFonts w:ascii="Times New Roman" w:hAnsi="Times New Roman" w:eastAsia="宋体" w:cs="仿宋"/>
          <w:sz w:val="24"/>
          <w:highlight w:val="none"/>
        </w:rPr>
      </w:pPr>
    </w:p>
    <w:p>
      <w:pPr>
        <w:numPr>
          <w:ilvl w:val="0"/>
          <w:numId w:val="1"/>
        </w:numPr>
        <w:spacing w:line="460" w:lineRule="exact"/>
        <w:jc w:val="center"/>
        <w:outlineLvl w:val="0"/>
        <w:rPr>
          <w:rFonts w:ascii="Times New Roman" w:hAnsi="Times New Roman" w:eastAsia="宋体" w:cs="仿宋"/>
          <w:b/>
          <w:sz w:val="36"/>
          <w:szCs w:val="36"/>
          <w:highlight w:val="none"/>
        </w:rPr>
      </w:pPr>
      <w:r>
        <w:rPr>
          <w:rFonts w:hint="eastAsia" w:ascii="Times New Roman" w:hAnsi="Times New Roman" w:eastAsia="宋体" w:cs="仿宋"/>
          <w:b/>
          <w:sz w:val="36"/>
          <w:szCs w:val="36"/>
          <w:highlight w:val="none"/>
        </w:rPr>
        <w:t>拟签订的合同文本</w:t>
      </w:r>
    </w:p>
    <w:p>
      <w:pPr>
        <w:rPr>
          <w:rFonts w:ascii="Times New Roman" w:hAnsi="Times New Roman" w:eastAsia="宋体" w:cs="宋体"/>
          <w:sz w:val="24"/>
          <w:highlight w:val="none"/>
          <w:u w:val="single"/>
        </w:rPr>
      </w:pPr>
      <w:r>
        <w:rPr>
          <w:rFonts w:hint="eastAsia" w:ascii="Times New Roman" w:hAnsi="Times New Roman" w:eastAsia="宋体" w:cs="宋体"/>
          <w:sz w:val="24"/>
          <w:highlight w:val="none"/>
        </w:rPr>
        <w:t>合同编号：</w:t>
      </w:r>
      <w:r>
        <w:rPr>
          <w:rFonts w:hint="eastAsia" w:ascii="Times New Roman" w:hAnsi="Times New Roman" w:eastAsia="宋体" w:cs="宋体"/>
          <w:sz w:val="24"/>
          <w:highlight w:val="none"/>
          <w:u w:val="single"/>
        </w:rPr>
        <w:t xml:space="preserve"> LJGS-</w:t>
      </w:r>
      <w:r>
        <w:rPr>
          <w:rFonts w:hint="eastAsia" w:ascii="Times New Roman" w:hAnsi="Times New Roman" w:eastAsia="宋体" w:cs="宋体"/>
          <w:sz w:val="24"/>
          <w:highlight w:val="none"/>
          <w:u w:val="single"/>
          <w:lang w:val="en-US" w:eastAsia="zh-CN"/>
        </w:rPr>
        <w:t>2026</w:t>
      </w:r>
      <w:r>
        <w:rPr>
          <w:rFonts w:hint="eastAsia" w:ascii="Times New Roman" w:hAnsi="Times New Roman" w:eastAsia="宋体" w:cs="宋体"/>
          <w:sz w:val="24"/>
          <w:highlight w:val="none"/>
          <w:u w:val="single"/>
        </w:rPr>
        <w:t xml:space="preserve">-          </w:t>
      </w:r>
    </w:p>
    <w:p>
      <w:pPr>
        <w:spacing w:line="480" w:lineRule="auto"/>
        <w:rPr>
          <w:rFonts w:ascii="Times New Roman" w:hAnsi="Times New Roman" w:eastAsia="宋体" w:cs="宋体"/>
          <w:b/>
          <w:sz w:val="24"/>
          <w:highlight w:val="none"/>
        </w:rPr>
      </w:pPr>
    </w:p>
    <w:p>
      <w:pPr>
        <w:pStyle w:val="3"/>
        <w:rPr>
          <w:rFonts w:ascii="Times New Roman" w:hAnsi="Times New Roman" w:eastAsia="宋体" w:cs="宋体"/>
          <w:sz w:val="24"/>
          <w:highlight w:val="none"/>
        </w:rPr>
      </w:pPr>
    </w:p>
    <w:p>
      <w:pPr>
        <w:rPr>
          <w:rFonts w:ascii="Times New Roman" w:hAnsi="Times New Roman" w:eastAsia="宋体"/>
          <w:highlight w:val="none"/>
        </w:rPr>
      </w:pPr>
    </w:p>
    <w:p>
      <w:pPr>
        <w:spacing w:line="480" w:lineRule="auto"/>
        <w:jc w:val="center"/>
        <w:rPr>
          <w:rFonts w:ascii="Times New Roman" w:hAnsi="Times New Roman" w:eastAsia="宋体" w:cs="宋体"/>
          <w:b/>
          <w:sz w:val="36"/>
          <w:szCs w:val="36"/>
          <w:highlight w:val="none"/>
        </w:rPr>
      </w:pPr>
      <w:r>
        <w:rPr>
          <w:rFonts w:hint="eastAsia" w:ascii="Times New Roman" w:hAnsi="Times New Roman" w:eastAsia="宋体" w:cs="宋体"/>
          <w:b/>
          <w:sz w:val="36"/>
          <w:szCs w:val="36"/>
          <w:highlight w:val="none"/>
        </w:rPr>
        <w:t>货物采购合同</w:t>
      </w:r>
    </w:p>
    <w:p>
      <w:pPr>
        <w:pStyle w:val="27"/>
        <w:rPr>
          <w:rFonts w:ascii="Times New Roman" w:hAnsi="Times New Roman" w:eastAsia="宋体" w:cs="宋体"/>
          <w:szCs w:val="24"/>
          <w:highlight w:val="none"/>
        </w:rPr>
      </w:pPr>
    </w:p>
    <w:p>
      <w:pPr>
        <w:ind w:firstLine="960" w:firstLineChars="400"/>
        <w:rPr>
          <w:rFonts w:hint="eastAsia" w:ascii="Times New Roman" w:hAnsi="Times New Roman" w:eastAsia="宋体" w:cs="宋体"/>
          <w:sz w:val="24"/>
          <w:highlight w:val="none"/>
          <w:lang w:eastAsia="zh-CN"/>
        </w:rPr>
      </w:pPr>
      <w:r>
        <w:rPr>
          <w:rFonts w:hint="eastAsia" w:ascii="Times New Roman" w:hAnsi="Times New Roman" w:eastAsia="宋体" w:cs="宋体"/>
          <w:sz w:val="24"/>
          <w:highlight w:val="none"/>
        </w:rPr>
        <w:t>项目名称：</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u w:val="single"/>
          <w:lang w:eastAsia="zh-CN"/>
        </w:rPr>
        <w:t>临江环境2026年-2027年溴化锂机组配件采购项目（年度采购）</w:t>
      </w:r>
    </w:p>
    <w:p>
      <w:pPr>
        <w:spacing w:before="120" w:line="22" w:lineRule="atLeast"/>
        <w:ind w:left="960"/>
        <w:rPr>
          <w:rFonts w:hint="eastAsia" w:ascii="Times New Roman" w:hAnsi="Times New Roman" w:eastAsia="宋体" w:cs="宋体"/>
          <w:sz w:val="24"/>
          <w:highlight w:val="none"/>
        </w:rPr>
      </w:pPr>
    </w:p>
    <w:p>
      <w:pPr>
        <w:spacing w:before="120" w:line="22" w:lineRule="atLeast"/>
        <w:ind w:left="960"/>
        <w:rPr>
          <w:rFonts w:ascii="Times New Roman" w:hAnsi="Times New Roman" w:eastAsia="宋体" w:cs="宋体"/>
          <w:sz w:val="24"/>
          <w:highlight w:val="none"/>
          <w:u w:val="single"/>
        </w:rPr>
      </w:pPr>
      <w:r>
        <w:rPr>
          <w:rFonts w:hint="eastAsia" w:ascii="Times New Roman" w:hAnsi="Times New Roman" w:eastAsia="宋体" w:cs="宋体"/>
          <w:sz w:val="24"/>
          <w:highlight w:val="none"/>
        </w:rPr>
        <w:t>甲</w:t>
      </w:r>
      <w:r>
        <w:rPr>
          <w:rFonts w:ascii="Times New Roman" w:hAnsi="Times New Roman" w:eastAsia="宋体" w:cs="宋体"/>
          <w:sz w:val="24"/>
          <w:highlight w:val="none"/>
        </w:rPr>
        <w:t xml:space="preserve">    </w:t>
      </w:r>
      <w:r>
        <w:rPr>
          <w:rFonts w:hint="eastAsia" w:ascii="Times New Roman" w:hAnsi="Times New Roman" w:eastAsia="宋体" w:cs="宋体"/>
          <w:sz w:val="24"/>
          <w:highlight w:val="none"/>
        </w:rPr>
        <w:t>方：</w:t>
      </w:r>
      <w:r>
        <w:rPr>
          <w:rFonts w:hint="eastAsia" w:ascii="Times New Roman" w:hAnsi="Times New Roman" w:eastAsia="宋体" w:cs="宋体"/>
          <w:sz w:val="24"/>
          <w:highlight w:val="none"/>
          <w:u w:val="single"/>
        </w:rPr>
        <w:t xml:space="preserve">  杭州临江环境能源有限公司  </w:t>
      </w:r>
    </w:p>
    <w:p>
      <w:pPr>
        <w:spacing w:before="120" w:line="22" w:lineRule="atLeast"/>
        <w:rPr>
          <w:rFonts w:hint="eastAsia"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 xml:space="preserve"> </w:t>
      </w:r>
    </w:p>
    <w:p>
      <w:pPr>
        <w:spacing w:before="120" w:line="22" w:lineRule="atLeast"/>
        <w:ind w:left="960"/>
        <w:rPr>
          <w:rFonts w:ascii="Times New Roman" w:hAnsi="Times New Roman" w:eastAsia="宋体" w:cs="宋体"/>
          <w:sz w:val="24"/>
          <w:highlight w:val="none"/>
          <w:u w:val="single"/>
        </w:rPr>
      </w:pPr>
      <w:r>
        <w:rPr>
          <w:rFonts w:hint="eastAsia" w:ascii="Times New Roman" w:hAnsi="Times New Roman" w:eastAsia="宋体" w:cs="宋体"/>
          <w:sz w:val="24"/>
          <w:highlight w:val="none"/>
        </w:rPr>
        <w:t>乙</w:t>
      </w:r>
      <w:r>
        <w:rPr>
          <w:rFonts w:ascii="Times New Roman" w:hAnsi="Times New Roman" w:eastAsia="宋体" w:cs="宋体"/>
          <w:sz w:val="24"/>
          <w:highlight w:val="none"/>
        </w:rPr>
        <w:t xml:space="preserve">    </w:t>
      </w:r>
      <w:r>
        <w:rPr>
          <w:rFonts w:hint="eastAsia" w:ascii="Times New Roman" w:hAnsi="Times New Roman" w:eastAsia="宋体" w:cs="宋体"/>
          <w:sz w:val="24"/>
          <w:highlight w:val="none"/>
        </w:rPr>
        <w:t>方：</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u w:val="single"/>
          <w:lang w:val="en-US" w:eastAsia="zh-CN"/>
        </w:rPr>
        <w:t>***公司</w:t>
      </w:r>
      <w:r>
        <w:rPr>
          <w:rFonts w:hint="eastAsia" w:ascii="Times New Roman" w:hAnsi="Times New Roman" w:eastAsia="宋体" w:cs="宋体"/>
          <w:sz w:val="24"/>
          <w:highlight w:val="none"/>
          <w:u w:val="single"/>
        </w:rPr>
        <w:t xml:space="preserve">                </w:t>
      </w:r>
    </w:p>
    <w:p>
      <w:pPr>
        <w:spacing w:before="120" w:line="22" w:lineRule="atLeast"/>
        <w:rPr>
          <w:rFonts w:ascii="Times New Roman" w:hAnsi="Times New Roman" w:eastAsia="宋体" w:cs="宋体"/>
          <w:sz w:val="24"/>
          <w:highlight w:val="none"/>
        </w:rPr>
      </w:pPr>
    </w:p>
    <w:p>
      <w:pPr>
        <w:spacing w:before="120" w:line="22" w:lineRule="atLeast"/>
        <w:ind w:firstLine="960" w:firstLineChars="400"/>
        <w:rPr>
          <w:rFonts w:ascii="Times New Roman" w:hAnsi="Times New Roman" w:eastAsia="宋体" w:cs="宋体"/>
          <w:sz w:val="24"/>
          <w:highlight w:val="none"/>
          <w:u w:val="single"/>
        </w:rPr>
      </w:pPr>
      <w:r>
        <w:rPr>
          <w:rFonts w:hint="eastAsia" w:ascii="Times New Roman" w:hAnsi="Times New Roman" w:eastAsia="宋体" w:cs="宋体"/>
          <w:sz w:val="24"/>
          <w:highlight w:val="none"/>
        </w:rPr>
        <w:t>签</w:t>
      </w:r>
      <w:r>
        <w:rPr>
          <w:rFonts w:ascii="Times New Roman" w:hAnsi="Times New Roman" w:eastAsia="宋体" w:cs="宋体"/>
          <w:sz w:val="24"/>
          <w:highlight w:val="none"/>
        </w:rPr>
        <w:t xml:space="preserve"> </w:t>
      </w:r>
      <w:r>
        <w:rPr>
          <w:rFonts w:hint="eastAsia" w:ascii="Times New Roman" w:hAnsi="Times New Roman" w:eastAsia="宋体" w:cs="宋体"/>
          <w:sz w:val="24"/>
          <w:highlight w:val="none"/>
        </w:rPr>
        <w:t>订</w:t>
      </w:r>
      <w:r>
        <w:rPr>
          <w:rFonts w:ascii="Times New Roman" w:hAnsi="Times New Roman" w:eastAsia="宋体" w:cs="宋体"/>
          <w:sz w:val="24"/>
          <w:highlight w:val="none"/>
        </w:rPr>
        <w:t xml:space="preserve"> </w:t>
      </w:r>
      <w:r>
        <w:rPr>
          <w:rFonts w:hint="eastAsia" w:ascii="Times New Roman" w:hAnsi="Times New Roman" w:eastAsia="宋体" w:cs="宋体"/>
          <w:sz w:val="24"/>
          <w:highlight w:val="none"/>
        </w:rPr>
        <w:t>地：</w:t>
      </w:r>
      <w:r>
        <w:rPr>
          <w:rFonts w:hint="eastAsia" w:ascii="Times New Roman" w:hAnsi="Times New Roman" w:eastAsia="宋体" w:cs="宋体"/>
          <w:sz w:val="24"/>
          <w:highlight w:val="none"/>
          <w:u w:val="single"/>
        </w:rPr>
        <w:t xml:space="preserve">   浙江省杭州市钱塘区       </w:t>
      </w:r>
    </w:p>
    <w:p>
      <w:pPr>
        <w:spacing w:before="120" w:line="22" w:lineRule="atLeast"/>
        <w:rPr>
          <w:rFonts w:ascii="Times New Roman" w:hAnsi="Times New Roman" w:eastAsia="宋体" w:cs="宋体"/>
          <w:sz w:val="24"/>
          <w:highlight w:val="none"/>
        </w:rPr>
      </w:pPr>
    </w:p>
    <w:p>
      <w:pPr>
        <w:tabs>
          <w:tab w:val="right" w:pos="7346"/>
        </w:tabs>
        <w:spacing w:before="120" w:line="22" w:lineRule="atLeast"/>
        <w:ind w:firstLine="960" w:firstLineChars="400"/>
        <w:rPr>
          <w:rFonts w:hint="eastAsia" w:ascii="Times New Roman" w:hAnsi="Times New Roman" w:eastAsia="宋体" w:cs="宋体"/>
          <w:sz w:val="24"/>
          <w:highlight w:val="none"/>
          <w:u w:val="single"/>
          <w:lang w:eastAsia="zh-CN"/>
        </w:rPr>
      </w:pPr>
      <w:r>
        <w:rPr>
          <w:rFonts w:hint="eastAsia" w:ascii="Times New Roman" w:hAnsi="Times New Roman" w:eastAsia="宋体" w:cs="宋体"/>
          <w:sz w:val="24"/>
          <w:highlight w:val="none"/>
        </w:rPr>
        <w:t>签订日期：</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年</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月</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日</w:t>
      </w:r>
      <w:r>
        <w:rPr>
          <w:rFonts w:hint="eastAsia" w:ascii="Times New Roman" w:hAnsi="Times New Roman" w:eastAsia="宋体" w:cs="宋体"/>
          <w:sz w:val="24"/>
          <w:highlight w:val="none"/>
          <w:lang w:eastAsia="zh-CN"/>
        </w:rPr>
        <w:tab/>
      </w:r>
    </w:p>
    <w:p>
      <w:pPr>
        <w:pStyle w:val="7"/>
        <w:rPr>
          <w:rFonts w:ascii="Times New Roman" w:hAnsi="Times New Roman" w:eastAsia="宋体"/>
          <w:highlight w:val="none"/>
        </w:rPr>
      </w:pPr>
    </w:p>
    <w:p>
      <w:pPr>
        <w:pStyle w:val="16"/>
        <w:rPr>
          <w:rFonts w:ascii="Times New Roman" w:hAnsi="Times New Roman" w:eastAsia="宋体"/>
          <w:highlight w:val="none"/>
        </w:rPr>
      </w:pPr>
    </w:p>
    <w:p>
      <w:pPr>
        <w:rPr>
          <w:rFonts w:ascii="Times New Roman" w:hAnsi="Times New Roman" w:eastAsia="宋体"/>
          <w:highlight w:val="none"/>
        </w:rPr>
      </w:pPr>
    </w:p>
    <w:p>
      <w:pPr>
        <w:pStyle w:val="7"/>
        <w:rPr>
          <w:rFonts w:ascii="Times New Roman" w:hAnsi="Times New Roman" w:eastAsia="宋体"/>
          <w:highlight w:val="none"/>
        </w:rPr>
      </w:pPr>
    </w:p>
    <w:p>
      <w:pPr>
        <w:pStyle w:val="16"/>
        <w:rPr>
          <w:rFonts w:ascii="Times New Roman" w:hAnsi="Times New Roman" w:eastAsia="宋体"/>
          <w:highlight w:val="none"/>
        </w:rPr>
      </w:pPr>
    </w:p>
    <w:p>
      <w:pPr>
        <w:rPr>
          <w:rFonts w:ascii="Times New Roman" w:hAnsi="Times New Roman" w:eastAsia="宋体"/>
          <w:highlight w:val="none"/>
        </w:rPr>
      </w:pPr>
    </w:p>
    <w:p>
      <w:pPr>
        <w:pStyle w:val="7"/>
        <w:rPr>
          <w:rFonts w:ascii="Times New Roman" w:hAnsi="Times New Roman" w:eastAsia="宋体"/>
          <w:highlight w:val="none"/>
        </w:rPr>
      </w:pPr>
    </w:p>
    <w:p>
      <w:pPr>
        <w:pStyle w:val="16"/>
        <w:rPr>
          <w:rFonts w:ascii="Times New Roman" w:hAnsi="Times New Roman" w:eastAsia="宋体"/>
          <w:highlight w:val="none"/>
        </w:rPr>
      </w:pPr>
    </w:p>
    <w:p>
      <w:pPr>
        <w:rPr>
          <w:rFonts w:ascii="Times New Roman" w:hAnsi="Times New Roman" w:eastAsia="宋体"/>
          <w:highlight w:val="none"/>
        </w:rPr>
      </w:pPr>
    </w:p>
    <w:p>
      <w:pPr>
        <w:pStyle w:val="7"/>
        <w:rPr>
          <w:rFonts w:ascii="Times New Roman" w:hAnsi="Times New Roman" w:eastAsia="宋体"/>
          <w:highlight w:val="none"/>
        </w:rPr>
      </w:pPr>
    </w:p>
    <w:p>
      <w:pPr>
        <w:pStyle w:val="16"/>
        <w:rPr>
          <w:rFonts w:ascii="Times New Roman" w:hAnsi="Times New Roman" w:eastAsia="宋体"/>
          <w:highlight w:val="none"/>
        </w:rPr>
      </w:pPr>
    </w:p>
    <w:p>
      <w:pPr>
        <w:pStyle w:val="13"/>
        <w:rPr>
          <w:rFonts w:ascii="Times New Roman" w:hAnsi="Times New Roman" w:eastAsia="宋体"/>
          <w:highlight w:val="none"/>
        </w:rPr>
      </w:pPr>
    </w:p>
    <w:p>
      <w:pPr>
        <w:rPr>
          <w:rFonts w:ascii="Times New Roman" w:hAnsi="Times New Roman" w:eastAsia="宋体"/>
          <w:highlight w:val="none"/>
        </w:rPr>
      </w:pPr>
    </w:p>
    <w:p>
      <w:pPr>
        <w:rPr>
          <w:rFonts w:ascii="Times New Roman" w:hAnsi="Times New Roman" w:eastAsia="宋体"/>
          <w:highlight w:val="none"/>
        </w:rPr>
      </w:pPr>
    </w:p>
    <w:p>
      <w:pPr>
        <w:rPr>
          <w:rFonts w:ascii="Times New Roman" w:hAnsi="Times New Roman" w:eastAsia="宋体"/>
          <w:highlight w:val="none"/>
        </w:rPr>
      </w:pPr>
    </w:p>
    <w:p>
      <w:pPr>
        <w:pStyle w:val="27"/>
        <w:ind w:left="0" w:leftChars="0" w:firstLine="0" w:firstLineChars="0"/>
        <w:jc w:val="center"/>
        <w:rPr>
          <w:rFonts w:ascii="Times New Roman" w:hAnsi="Times New Roman" w:eastAsia="宋体" w:cs="宋体"/>
          <w:b/>
          <w:sz w:val="40"/>
          <w:szCs w:val="40"/>
          <w:highlight w:val="none"/>
        </w:rPr>
      </w:pPr>
      <w:r>
        <w:rPr>
          <w:rFonts w:hint="eastAsia" w:ascii="Times New Roman" w:hAnsi="Times New Roman" w:eastAsia="宋体" w:cs="宋体"/>
          <w:b/>
          <w:sz w:val="40"/>
          <w:szCs w:val="40"/>
          <w:highlight w:val="none"/>
        </w:rPr>
        <w:t xml:space="preserve"> 合同书</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u w:val="single"/>
          <w:lang w:val="zh-CN"/>
        </w:rPr>
        <w:t xml:space="preserve">        </w:t>
      </w:r>
      <w:r>
        <w:rPr>
          <w:rFonts w:hint="eastAsia" w:ascii="Times New Roman" w:hAnsi="Times New Roman" w:eastAsia="宋体" w:cs="宋体"/>
          <w:sz w:val="24"/>
          <w:highlight w:val="none"/>
          <w:lang w:val="zh-CN"/>
        </w:rPr>
        <w:t>年</w:t>
      </w:r>
      <w:r>
        <w:rPr>
          <w:rFonts w:hint="eastAsia" w:ascii="Times New Roman" w:hAnsi="Times New Roman" w:eastAsia="宋体" w:cs="宋体"/>
          <w:sz w:val="24"/>
          <w:highlight w:val="none"/>
          <w:u w:val="single"/>
          <w:lang w:val="zh-CN"/>
        </w:rPr>
        <w:t xml:space="preserve">    </w:t>
      </w:r>
      <w:r>
        <w:rPr>
          <w:rFonts w:hint="eastAsia" w:ascii="Times New Roman" w:hAnsi="Times New Roman" w:eastAsia="宋体" w:cs="宋体"/>
          <w:sz w:val="24"/>
          <w:highlight w:val="none"/>
          <w:lang w:val="zh-CN"/>
        </w:rPr>
        <w:t>月</w:t>
      </w:r>
      <w:r>
        <w:rPr>
          <w:rFonts w:hint="eastAsia" w:ascii="Times New Roman" w:hAnsi="Times New Roman" w:eastAsia="宋体" w:cs="宋体"/>
          <w:sz w:val="24"/>
          <w:highlight w:val="none"/>
          <w:u w:val="single"/>
          <w:lang w:val="zh-CN"/>
        </w:rPr>
        <w:t xml:space="preserve">    </w:t>
      </w:r>
      <w:r>
        <w:rPr>
          <w:rFonts w:hint="eastAsia" w:ascii="Times New Roman" w:hAnsi="Times New Roman" w:eastAsia="宋体" w:cs="宋体"/>
          <w:sz w:val="24"/>
          <w:highlight w:val="none"/>
          <w:lang w:val="zh-CN"/>
        </w:rPr>
        <w:t>日</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u w:val="none"/>
        </w:rPr>
        <w:t xml:space="preserve">   杭州临江环境能源有限公司</w:t>
      </w:r>
      <w:r>
        <w:rPr>
          <w:rFonts w:hint="eastAsia" w:ascii="Times New Roman" w:hAnsi="Times New Roman" w:eastAsia="宋体" w:cs="宋体"/>
          <w:sz w:val="24"/>
          <w:highlight w:val="none"/>
        </w:rPr>
        <w:t>以</w:t>
      </w:r>
      <w:r>
        <w:rPr>
          <w:rFonts w:hint="eastAsia" w:ascii="Times New Roman" w:hAnsi="Times New Roman" w:eastAsia="宋体" w:cs="宋体"/>
          <w:sz w:val="24"/>
          <w:highlight w:val="none"/>
          <w:u w:val="single"/>
        </w:rPr>
        <w:t xml:space="preserve">   </w:t>
      </w:r>
      <w:r>
        <w:rPr>
          <w:rFonts w:hint="eastAsia" w:ascii="Times New Roman" w:hAnsi="Times New Roman" w:eastAsia="宋体"/>
          <w:sz w:val="24"/>
          <w:highlight w:val="none"/>
          <w:u w:val="single"/>
        </w:rPr>
        <w:t>询价</w:t>
      </w:r>
      <w:r>
        <w:rPr>
          <w:rFonts w:hint="eastAsia" w:ascii="Times New Roman" w:hAnsi="Times New Roman" w:eastAsia="宋体"/>
          <w:sz w:val="24"/>
          <w:highlight w:val="none"/>
          <w:u w:val="single"/>
          <w:lang w:val="en-US" w:eastAsia="zh-CN"/>
        </w:rPr>
        <w:t xml:space="preserve">采购方式 </w:t>
      </w:r>
      <w:r>
        <w:rPr>
          <w:rFonts w:hint="eastAsia" w:ascii="Times New Roman" w:hAnsi="Times New Roman" w:eastAsia="宋体" w:cs="宋体"/>
          <w:sz w:val="24"/>
          <w:highlight w:val="none"/>
        </w:rPr>
        <w:t>对</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u w:val="single"/>
          <w:lang w:eastAsia="zh-CN"/>
        </w:rPr>
        <w:t>临江环境2026年-2027年溴化锂机组配件采购项目（年度采购）</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进行了采购。经</w:t>
      </w:r>
      <w:r>
        <w:rPr>
          <w:rFonts w:hint="eastAsia" w:ascii="Times New Roman" w:hAnsi="Times New Roman" w:eastAsia="宋体" w:cs="宋体"/>
          <w:color w:val="auto"/>
          <w:sz w:val="24"/>
          <w:highlight w:val="none"/>
          <w:u w:val="single"/>
        </w:rPr>
        <w:t>评审</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u w:val="single"/>
        </w:rPr>
        <w:t xml:space="preserve">   ***公司 </w:t>
      </w:r>
      <w:r>
        <w:rPr>
          <w:rFonts w:hint="eastAsia" w:ascii="Times New Roman" w:hAnsi="Times New Roman" w:eastAsia="宋体" w:cs="宋体"/>
          <w:sz w:val="24"/>
          <w:highlight w:val="none"/>
        </w:rPr>
        <w:t>为该项目中标或者成交供应商。现于中标或者成交通知书发出之日起</w:t>
      </w:r>
      <w:r>
        <w:rPr>
          <w:rFonts w:hint="eastAsia" w:ascii="Times New Roman" w:hAnsi="Times New Roman" w:eastAsia="宋体" w:cs="宋体"/>
          <w:sz w:val="24"/>
          <w:highlight w:val="none"/>
          <w:lang w:val="en-US" w:eastAsia="zh-CN"/>
        </w:rPr>
        <w:t>30天</w:t>
      </w:r>
      <w:r>
        <w:rPr>
          <w:rFonts w:hint="eastAsia" w:ascii="Times New Roman" w:hAnsi="Times New Roman" w:eastAsia="宋体" w:cs="宋体"/>
          <w:sz w:val="24"/>
          <w:highlight w:val="none"/>
        </w:rPr>
        <w:t>内，按照采购文件等确定的事项签订本合同。</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zh-CN"/>
        </w:rPr>
        <w:t>根据《中华人民共和国民法典》等相关法律法规之规定，按照平等、自愿、公平、诚实信用的原则，经</w:t>
      </w:r>
      <w:r>
        <w:rPr>
          <w:rFonts w:hint="eastAsia" w:ascii="Times New Roman" w:hAnsi="Times New Roman" w:eastAsia="宋体" w:cs="宋体"/>
          <w:sz w:val="24"/>
          <w:highlight w:val="none"/>
          <w:u w:val="single"/>
        </w:rPr>
        <w:t xml:space="preserve">杭州临江环境能源有限公司 </w:t>
      </w:r>
      <w:r>
        <w:rPr>
          <w:rFonts w:hint="eastAsia" w:ascii="Times New Roman" w:hAnsi="Times New Roman" w:eastAsia="宋体" w:cs="宋体"/>
          <w:sz w:val="24"/>
          <w:highlight w:val="none"/>
          <w:u w:val="single"/>
          <w:lang w:eastAsia="zh-CN"/>
        </w:rPr>
        <w:t>（</w:t>
      </w:r>
      <w:r>
        <w:rPr>
          <w:rFonts w:hint="eastAsia" w:ascii="Times New Roman" w:hAnsi="Times New Roman" w:eastAsia="宋体" w:cs="宋体"/>
          <w:sz w:val="24"/>
          <w:highlight w:val="none"/>
          <w:u w:val="single"/>
          <w:lang w:val="zh-CN"/>
        </w:rPr>
        <w:t>以下简称：甲方）</w:t>
      </w:r>
      <w:r>
        <w:rPr>
          <w:rFonts w:hint="eastAsia" w:ascii="Times New Roman" w:hAnsi="Times New Roman" w:eastAsia="宋体" w:cs="宋体"/>
          <w:sz w:val="24"/>
          <w:highlight w:val="none"/>
          <w:lang w:val="zh-CN"/>
        </w:rPr>
        <w:t>和</w:t>
      </w:r>
      <w:r>
        <w:rPr>
          <w:rFonts w:hint="eastAsia" w:ascii="Times New Roman" w:hAnsi="Times New Roman" w:eastAsia="宋体" w:cs="宋体"/>
          <w:sz w:val="24"/>
          <w:highlight w:val="none"/>
          <w:u w:val="none"/>
        </w:rPr>
        <w:t xml:space="preserve"> </w:t>
      </w:r>
      <w:r>
        <w:rPr>
          <w:rFonts w:hint="eastAsia" w:ascii="Times New Roman" w:hAnsi="Times New Roman" w:eastAsia="宋体" w:cs="宋体"/>
          <w:sz w:val="24"/>
          <w:highlight w:val="none"/>
          <w:u w:val="single"/>
        </w:rPr>
        <w:t xml:space="preserve"> ***公司   </w:t>
      </w:r>
      <w:r>
        <w:rPr>
          <w:rFonts w:hint="eastAsia" w:ascii="Times New Roman" w:hAnsi="Times New Roman" w:eastAsia="宋体" w:cs="宋体"/>
          <w:sz w:val="24"/>
          <w:highlight w:val="none"/>
          <w:u w:val="single"/>
          <w:lang w:eastAsia="zh-CN"/>
        </w:rPr>
        <w:t>（</w:t>
      </w:r>
      <w:r>
        <w:rPr>
          <w:rFonts w:hint="eastAsia" w:ascii="Times New Roman" w:hAnsi="Times New Roman" w:eastAsia="宋体" w:cs="宋体"/>
          <w:sz w:val="24"/>
          <w:highlight w:val="none"/>
          <w:u w:val="single"/>
          <w:lang w:val="zh-CN"/>
        </w:rPr>
        <w:t>以下简称：乙方）</w:t>
      </w:r>
      <w:r>
        <w:rPr>
          <w:rFonts w:hint="eastAsia" w:ascii="Times New Roman" w:hAnsi="Times New Roman" w:eastAsia="宋体" w:cs="宋体"/>
          <w:sz w:val="24"/>
          <w:highlight w:val="none"/>
          <w:lang w:val="zh-CN"/>
        </w:rPr>
        <w:t>协商一致，约定以下合同</w:t>
      </w:r>
      <w:r>
        <w:rPr>
          <w:rFonts w:hint="eastAsia" w:ascii="Times New Roman" w:hAnsi="Times New Roman" w:eastAsia="宋体" w:cs="宋体"/>
          <w:sz w:val="24"/>
          <w:highlight w:val="none"/>
        </w:rPr>
        <w:t>条款，以兹共同遵守、全面履行。双方已就本合同（包括但不限于合同书、</w:t>
      </w:r>
      <w:r>
        <w:rPr>
          <w:rFonts w:hint="eastAsia" w:ascii="Times New Roman" w:hAnsi="Times New Roman" w:eastAsia="宋体" w:cs="宋体"/>
          <w:sz w:val="24"/>
          <w:highlight w:val="none"/>
          <w:lang w:val="en-US" w:eastAsia="zh-CN"/>
        </w:rPr>
        <w:t>各附件</w:t>
      </w:r>
      <w:r>
        <w:rPr>
          <w:rFonts w:hint="eastAsia" w:ascii="Times New Roman" w:hAnsi="Times New Roman" w:eastAsia="宋体" w:cs="宋体"/>
          <w:sz w:val="24"/>
          <w:highlight w:val="none"/>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Times New Roman" w:hAnsi="Times New Roman" w:eastAsia="宋体" w:cs="宋体"/>
          <w:b w:val="0"/>
          <w:caps w:val="0"/>
          <w:color w:val="auto"/>
          <w:sz w:val="24"/>
          <w:highlight w:val="none"/>
          <w:lang w:val="en-US" w:eastAsia="zh-CN"/>
        </w:rPr>
      </w:pPr>
      <w:r>
        <w:rPr>
          <w:rFonts w:hint="eastAsia" w:ascii="Times New Roman" w:hAnsi="Times New Roman" w:eastAsia="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Times New Roman" w:hAnsi="Times New Roman" w:eastAsia="宋体" w:cs="宋体"/>
          <w:b/>
          <w:sz w:val="24"/>
          <w:highlight w:val="none"/>
        </w:rPr>
      </w:pPr>
      <w:bookmarkStart w:id="387" w:name="_Toc24059"/>
      <w:bookmarkStart w:id="388" w:name="_Toc2232"/>
      <w:bookmarkStart w:id="389" w:name="_Toc3029"/>
      <w:r>
        <w:rPr>
          <w:rFonts w:hint="eastAsia" w:ascii="Times New Roman" w:hAnsi="Times New Roman" w:eastAsia="宋体" w:cs="宋体"/>
          <w:b/>
          <w:sz w:val="24"/>
          <w:highlight w:val="none"/>
        </w:rPr>
        <w:t>一、合同组成部分</w:t>
      </w:r>
      <w:bookmarkEnd w:id="387"/>
      <w:bookmarkEnd w:id="388"/>
      <w:bookmarkEnd w:id="389"/>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Times New Roman" w:hAnsi="Times New Roman" w:eastAsia="宋体" w:cs="宋体"/>
          <w:sz w:val="24"/>
          <w:highlight w:val="none"/>
          <w:lang w:eastAsia="zh-CN"/>
        </w:rPr>
        <w:t>份文件</w:t>
      </w:r>
      <w:r>
        <w:rPr>
          <w:rFonts w:hint="eastAsia" w:ascii="Times New Roman" w:hAnsi="Times New Roman" w:eastAsia="宋体" w:cs="宋体"/>
          <w:sz w:val="24"/>
          <w:highlight w:val="none"/>
        </w:rPr>
        <w:t>的优先适用顺序如下：</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rPr>
        <w:t>1. 本合同及其补充合同、变更协议；</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rPr>
        <w:t>2.中标或者成交通知书；</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rPr>
        <w:t>3.投标或者响应文件（含澄清或者说明文件）；</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rPr>
        <w:t>4.采购文件（含澄清或者修改文件）；</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rPr>
        <w:t>5. 其他相关采购文件。</w:t>
      </w:r>
    </w:p>
    <w:p>
      <w:pPr>
        <w:spacing w:line="360" w:lineRule="auto"/>
        <w:ind w:firstLine="482" w:firstLineChars="200"/>
        <w:outlineLvl w:val="0"/>
        <w:rPr>
          <w:rFonts w:ascii="Times New Roman" w:hAnsi="Times New Roman" w:eastAsia="宋体" w:cs="宋体"/>
          <w:sz w:val="24"/>
          <w:highlight w:val="none"/>
        </w:rPr>
      </w:pPr>
      <w:bookmarkStart w:id="390" w:name="_Toc21295"/>
      <w:bookmarkStart w:id="391" w:name="_Toc24300"/>
      <w:bookmarkStart w:id="392" w:name="_Toc27126"/>
      <w:r>
        <w:rPr>
          <w:rFonts w:hint="eastAsia" w:ascii="Times New Roman" w:hAnsi="Times New Roman" w:eastAsia="宋体" w:cs="宋体"/>
          <w:b/>
          <w:sz w:val="24"/>
          <w:highlight w:val="none"/>
        </w:rPr>
        <w:t xml:space="preserve">二、 </w:t>
      </w:r>
      <w:bookmarkEnd w:id="390"/>
      <w:bookmarkEnd w:id="391"/>
      <w:bookmarkEnd w:id="392"/>
      <w:r>
        <w:rPr>
          <w:rFonts w:hint="eastAsia" w:ascii="Times New Roman" w:hAnsi="Times New Roman" w:eastAsia="宋体" w:cs="宋体"/>
          <w:b/>
          <w:sz w:val="24"/>
          <w:highlight w:val="none"/>
        </w:rPr>
        <w:t>合同价款</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rPr>
        <w:t>1.本合同总价（含税）为：￥</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元（大写：</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元人民币），</w:t>
      </w:r>
      <w:r>
        <w:rPr>
          <w:rFonts w:hint="eastAsia" w:ascii="Times New Roman" w:hAnsi="Times New Roman" w:eastAsia="宋体"/>
          <w:sz w:val="24"/>
          <w:highlight w:val="none"/>
        </w:rPr>
        <w:t>税率为</w:t>
      </w:r>
      <w:r>
        <w:rPr>
          <w:rFonts w:hint="eastAsia" w:ascii="Times New Roman" w:hAnsi="Times New Roman" w:eastAsia="宋体"/>
          <w:sz w:val="24"/>
          <w:highlight w:val="none"/>
          <w:u w:val="single"/>
        </w:rPr>
        <w:t xml:space="preserve"> </w:t>
      </w:r>
      <w:r>
        <w:rPr>
          <w:rFonts w:hint="eastAsia" w:ascii="Times New Roman" w:hAnsi="Times New Roman" w:eastAsia="宋体"/>
          <w:b/>
          <w:bCs/>
          <w:i/>
          <w:iCs/>
          <w:sz w:val="24"/>
          <w:highlight w:val="none"/>
          <w:u w:val="single"/>
        </w:rPr>
        <w:t xml:space="preserve">13/9/6/3/1 </w:t>
      </w:r>
      <w:r>
        <w:rPr>
          <w:rFonts w:hint="eastAsia" w:ascii="Times New Roman" w:hAnsi="Times New Roman" w:eastAsia="宋体"/>
          <w:sz w:val="24"/>
          <w:highlight w:val="none"/>
        </w:rPr>
        <w:t xml:space="preserve"> %</w:t>
      </w:r>
      <w:r>
        <w:rPr>
          <w:rFonts w:hint="eastAsia" w:ascii="Times New Roman" w:hAnsi="Times New Roman" w:eastAsia="宋体"/>
          <w:sz w:val="24"/>
          <w:highlight w:val="none"/>
          <w:lang w:eastAsia="zh-CN"/>
        </w:rPr>
        <w:t>，</w:t>
      </w:r>
      <w:r>
        <w:rPr>
          <w:rFonts w:hint="eastAsia" w:ascii="Times New Roman" w:hAnsi="Times New Roman" w:eastAsia="宋体" w:cs="宋体"/>
          <w:sz w:val="24"/>
          <w:highlight w:val="none"/>
        </w:rPr>
        <w:t>单价和总价均包括但不限于货款、包装费、运输费及运输保险费（如有）、装卸费、售后服务费及税费等全部费用</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lang w:val="en-US" w:eastAsia="zh-CN"/>
        </w:rPr>
        <w:t>在合同履行有效期内，合同价格不作调整</w:t>
      </w:r>
      <w:r>
        <w:rPr>
          <w:rFonts w:hint="eastAsia" w:ascii="Times New Roman" w:hAnsi="Times New Roman" w:eastAsia="宋体" w:cs="宋体"/>
          <w:sz w:val="24"/>
          <w:highlight w:val="none"/>
        </w:rPr>
        <w:t>。</w:t>
      </w:r>
    </w:p>
    <w:p>
      <w:pPr>
        <w:pStyle w:val="28"/>
        <w:spacing w:before="0" w:beforeAutospacing="0" w:after="0" w:afterAutospacing="0" w:line="360" w:lineRule="auto"/>
        <w:ind w:firstLine="480"/>
        <w:rPr>
          <w:rFonts w:ascii="Times New Roman" w:hAnsi="Times New Roman" w:eastAsia="宋体"/>
          <w:highlight w:val="none"/>
        </w:rPr>
      </w:pPr>
      <w:r>
        <w:rPr>
          <w:rFonts w:hint="eastAsia" w:ascii="Times New Roman" w:hAnsi="Times New Roman" w:eastAsia="宋体"/>
          <w:bCs/>
          <w:highlight w:val="none"/>
        </w:rPr>
        <w:t>2</w:t>
      </w:r>
      <w:r>
        <w:rPr>
          <w:rFonts w:ascii="Times New Roman" w:hAnsi="Times New Roman" w:eastAsia="宋体"/>
          <w:bCs/>
          <w:highlight w:val="none"/>
        </w:rPr>
        <w:t>.</w:t>
      </w:r>
      <w:r>
        <w:rPr>
          <w:rFonts w:hint="eastAsia" w:ascii="Times New Roman" w:hAnsi="Times New Roman" w:eastAsia="宋体"/>
          <w:bCs/>
          <w:highlight w:val="none"/>
        </w:rPr>
        <w:t xml:space="preserve">本合同 </w:t>
      </w:r>
      <w:r>
        <w:rPr>
          <w:rFonts w:hint="eastAsia" w:ascii="Times New Roman" w:hAnsi="Times New Roman" w:eastAsia="宋体"/>
          <w:bCs/>
          <w:highlight w:val="none"/>
          <w:u w:val="single"/>
        </w:rPr>
        <w:t xml:space="preserve"> </w:t>
      </w:r>
      <w:r>
        <w:rPr>
          <w:rFonts w:ascii="Times New Roman" w:hAnsi="Times New Roman" w:eastAsia="宋体"/>
          <w:highlight w:val="none"/>
          <w:u w:val="single"/>
        </w:rPr>
        <w:sym w:font="Wingdings" w:char="00A8"/>
      </w:r>
      <w:r>
        <w:rPr>
          <w:rFonts w:hint="eastAsia" w:ascii="Times New Roman" w:hAnsi="Times New Roman" w:eastAsia="宋体"/>
          <w:highlight w:val="none"/>
          <w:u w:val="single"/>
        </w:rPr>
        <w:t xml:space="preserve">是  </w:t>
      </w:r>
      <w:r>
        <w:rPr>
          <w:rFonts w:ascii="Times New Roman" w:hAnsi="Times New Roman" w:eastAsia="宋体"/>
          <w:highlight w:val="none"/>
          <w:u w:val="single"/>
        </w:rPr>
        <w:sym w:font="Wingdings" w:char="00FE"/>
      </w:r>
      <w:r>
        <w:rPr>
          <w:rFonts w:hint="eastAsia" w:ascii="Times New Roman" w:hAnsi="Times New Roman" w:eastAsia="宋体"/>
          <w:highlight w:val="none"/>
          <w:u w:val="single"/>
        </w:rPr>
        <w:t xml:space="preserve">否 </w:t>
      </w:r>
      <w:r>
        <w:rPr>
          <w:rFonts w:hint="eastAsia" w:ascii="Times New Roman" w:hAnsi="Times New Roman" w:eastAsia="宋体"/>
          <w:bCs/>
          <w:highlight w:val="none"/>
        </w:rPr>
        <w:t>需要乙方安装。</w:t>
      </w:r>
    </w:p>
    <w:p>
      <w:pPr>
        <w:spacing w:line="360" w:lineRule="auto"/>
        <w:ind w:firstLine="480" w:firstLineChars="200"/>
        <w:rPr>
          <w:rFonts w:hint="eastAsia" w:ascii="Times New Roman" w:hAnsi="Times New Roman" w:eastAsia="宋体" w:cs="宋体"/>
          <w:sz w:val="24"/>
          <w:highlight w:val="none"/>
          <w:lang w:val="en-US" w:eastAsia="zh-CN"/>
        </w:rPr>
      </w:pPr>
      <w:r>
        <w:rPr>
          <w:rFonts w:hint="eastAsia" w:ascii="Times New Roman" w:hAnsi="Times New Roman" w:eastAsia="宋体" w:cs="宋体"/>
          <w:sz w:val="24"/>
          <w:highlight w:val="none"/>
        </w:rPr>
        <w:t>3.货物名称、品牌、规格型号</w:t>
      </w:r>
      <w:r>
        <w:rPr>
          <w:rFonts w:hint="eastAsia" w:ascii="Times New Roman" w:hAnsi="Times New Roman" w:eastAsia="宋体" w:cs="宋体"/>
          <w:sz w:val="24"/>
          <w:highlight w:val="none"/>
          <w:lang w:val="en-US" w:eastAsia="zh-CN"/>
        </w:rPr>
        <w:t>如下：</w:t>
      </w:r>
    </w:p>
    <w:tbl>
      <w:tblPr>
        <w:tblStyle w:val="17"/>
        <w:tblW w:w="9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035"/>
        <w:gridCol w:w="709"/>
        <w:gridCol w:w="4577"/>
        <w:gridCol w:w="516"/>
        <w:gridCol w:w="639"/>
        <w:gridCol w:w="63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物资名称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推荐品牌</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规格型号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单位</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highlight w:val="none"/>
                <w:u w:val="none"/>
              </w:rPr>
            </w:pPr>
            <w:r>
              <w:rPr>
                <w:rFonts w:hint="eastAsia" w:ascii="Times New Roman" w:hAnsi="Times New Roman" w:eastAsia="宋体" w:cs="宋体"/>
                <w:i w:val="0"/>
                <w:iCs w:val="0"/>
                <w:color w:val="000000"/>
                <w:kern w:val="0"/>
                <w:sz w:val="18"/>
                <w:szCs w:val="18"/>
                <w:highlight w:val="none"/>
                <w:u w:val="none"/>
                <w:lang w:val="en-US" w:eastAsia="zh-CN" w:bidi="ar"/>
              </w:rPr>
              <w:t>暂定数量</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单价（元）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LG屏蔽泵</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NP65-40C/122H4-B；流量15m³/h；扬程3m；压力0.5MPa；转速1450r；电压380V；频率50HZ；功率0.4KW； 电流1.6A</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LG屏蔽泵</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NP100-50B/214H4-E；流量18m³/h；扬程16.5m；压力：0.5MPa；转速3450r；电压：380V；频率：50HZ；功率：3.7KW； 电流：11.1A</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LG屏蔽泵</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NP100-50C/221H4-F；流量17.6m³/h；扬程4m；压力：0.5MPa；转速1450r；电压：380V；频率：50HZ；功率：0.75KW； 电流：2.7A</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抽气泵</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PVD-N180-1；转速500/600r；频率50/60HZ；几何抽速155/186L/min；电机功率：0.4KW 4极；配套电机，电机MLHDF8075M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皮带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配套爱发科抽气泵使用；抽气泵PVD-N180-1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条</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滤芯</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标准款：型号31305配垫片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真空泵油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ULVOIL   R-7  20L/桶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桶</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真空隔膜阀阀片</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NDV20胶头62*58，LG空调用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件</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油位计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爱发科PVD系列35-6.5通用型</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件</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4</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合计</w:t>
            </w:r>
          </w:p>
        </w:tc>
        <w:tc>
          <w:tcPr>
            <w:tcW w:w="24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highlight w:val="none"/>
                <w:u w:val="none"/>
                <w:lang w:val="en-US" w:eastAsia="zh-CN" w:bidi="ar"/>
              </w:rPr>
            </w:pPr>
          </w:p>
        </w:tc>
      </w:tr>
    </w:tbl>
    <w:p>
      <w:pPr>
        <w:spacing w:line="360" w:lineRule="auto"/>
        <w:ind w:firstLine="480" w:firstLineChars="200"/>
        <w:rPr>
          <w:rFonts w:hint="default" w:ascii="Times New Roman" w:hAnsi="Times New Roman" w:eastAsia="宋体" w:cs="宋体"/>
          <w:sz w:val="24"/>
          <w:highlight w:val="none"/>
          <w:lang w:val="en-US" w:eastAsia="zh-CN"/>
        </w:rPr>
      </w:pPr>
      <w:r>
        <w:rPr>
          <w:rFonts w:hint="eastAsia" w:ascii="Times New Roman" w:hAnsi="Times New Roman" w:eastAsia="宋体" w:cs="宋体"/>
          <w:sz w:val="24"/>
          <w:highlight w:val="none"/>
        </w:rPr>
        <w:t>4.货物数量</w:t>
      </w:r>
      <w:r>
        <w:rPr>
          <w:rFonts w:hint="eastAsia" w:ascii="Times New Roman" w:hAnsi="Times New Roman" w:eastAsia="宋体" w:cs="宋体"/>
          <w:sz w:val="24"/>
          <w:highlight w:val="none"/>
          <w:u w:val="single"/>
        </w:rPr>
        <w:t>：</w:t>
      </w:r>
      <w:r>
        <w:rPr>
          <w:rFonts w:hint="eastAsia" w:ascii="Times New Roman" w:hAnsi="Times New Roman" w:eastAsia="宋体" w:cs="宋体"/>
          <w:sz w:val="24"/>
          <w:highlight w:val="none"/>
          <w:u w:val="single"/>
          <w:lang w:val="en-US" w:eastAsia="zh-CN"/>
        </w:rPr>
        <w:t>按需供货，按实结算，本次采购数量仅为采购人暂定数量，以采购人下达的采购订单为准</w:t>
      </w:r>
      <w:r>
        <w:rPr>
          <w:rFonts w:hint="eastAsia" w:ascii="Times New Roman" w:hAnsi="Times New Roman" w:eastAsia="宋体" w:cs="宋体"/>
          <w:sz w:val="24"/>
          <w:highlight w:val="none"/>
          <w:u w:val="single"/>
        </w:rPr>
        <w:t>。</w:t>
      </w:r>
    </w:p>
    <w:p>
      <w:pPr>
        <w:pStyle w:val="28"/>
        <w:spacing w:before="0" w:beforeAutospacing="0" w:after="0" w:afterAutospacing="0" w:line="360" w:lineRule="auto"/>
        <w:ind w:firstLine="480"/>
        <w:rPr>
          <w:rFonts w:ascii="Times New Roman" w:hAnsi="Times New Roman" w:eastAsia="宋体"/>
          <w:b/>
          <w:highlight w:val="none"/>
        </w:rPr>
      </w:pPr>
      <w:bookmarkStart w:id="393" w:name="_Toc22618"/>
      <w:bookmarkStart w:id="394" w:name="_Toc1814"/>
      <w:bookmarkStart w:id="395" w:name="_Toc10340"/>
      <w:r>
        <w:rPr>
          <w:rFonts w:hint="eastAsia" w:ascii="Times New Roman" w:hAnsi="Times New Roman" w:eastAsia="宋体"/>
          <w:b/>
          <w:highlight w:val="none"/>
        </w:rPr>
        <w:t>三、合同期限、交付期限、地点和联系方式、交付方式</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1.合同期限：</w:t>
      </w:r>
    </w:p>
    <w:p>
      <w:pPr>
        <w:spacing w:line="360" w:lineRule="auto"/>
        <w:ind w:firstLine="480" w:firstLineChars="200"/>
        <w:rPr>
          <w:rFonts w:hint="eastAsia" w:ascii="Times New Roman" w:hAnsi="Times New Roman" w:eastAsia="宋体" w:cs="宋体"/>
          <w:color w:val="auto"/>
          <w:sz w:val="24"/>
          <w:highlight w:val="none"/>
          <w:u w:val="single"/>
          <w:lang w:val="en-US" w:eastAsia="zh-CN"/>
        </w:rPr>
      </w:pPr>
      <w:r>
        <w:rPr>
          <w:rFonts w:hint="eastAsia" w:ascii="Times New Roman" w:hAnsi="Times New Roman" w:eastAsia="宋体" w:cs="宋体"/>
          <w:color w:val="auto"/>
          <w:sz w:val="24"/>
          <w:highlight w:val="none"/>
          <w:u w:val="single"/>
          <w:lang w:val="en-US" w:eastAsia="zh-CN"/>
        </w:rPr>
        <w:t>☑</w:t>
      </w:r>
      <w:r>
        <w:rPr>
          <w:rFonts w:hint="eastAsia" w:ascii="Times New Roman" w:hAnsi="Times New Roman" w:eastAsia="宋体" w:cs="宋体"/>
          <w:color w:val="auto"/>
          <w:sz w:val="24"/>
          <w:highlight w:val="none"/>
          <w:u w:val="single"/>
        </w:rPr>
        <w:t>自合同签订后</w:t>
      </w:r>
      <w:r>
        <w:rPr>
          <w:rFonts w:hint="eastAsia" w:ascii="Times New Roman" w:hAnsi="Times New Roman" w:eastAsia="宋体" w:cs="宋体"/>
          <w:color w:val="auto"/>
          <w:sz w:val="24"/>
          <w:highlight w:val="none"/>
          <w:u w:val="single"/>
          <w:lang w:val="en-US" w:eastAsia="zh-CN"/>
        </w:rPr>
        <w:t>12个月，若甲方下达的采购订单在合同有效期内，到货时间超出了合同有效期，视为满足合同期限要求；</w:t>
      </w:r>
    </w:p>
    <w:p>
      <w:pPr>
        <w:spacing w:line="360" w:lineRule="auto"/>
        <w:ind w:firstLine="480" w:firstLineChars="200"/>
        <w:rPr>
          <w:rFonts w:hint="default" w:ascii="Times New Roman" w:hAnsi="Times New Roman" w:eastAsia="宋体" w:cs="宋体"/>
          <w:color w:val="0000FF"/>
          <w:sz w:val="24"/>
          <w:highlight w:val="none"/>
          <w:u w:val="single"/>
          <w:lang w:val="en-US" w:eastAsia="zh-CN"/>
        </w:rPr>
      </w:pPr>
      <w:r>
        <w:rPr>
          <w:rFonts w:hint="eastAsia" w:ascii="Times New Roman" w:hAnsi="Times New Roman" w:eastAsia="宋体" w:cs="宋体"/>
          <w:color w:val="auto"/>
          <w:sz w:val="24"/>
          <w:highlight w:val="none"/>
        </w:rPr>
        <w:t>2.交付期限：</w:t>
      </w:r>
      <w:r>
        <w:rPr>
          <w:rFonts w:hint="eastAsia" w:ascii="Times New Roman" w:hAnsi="Times New Roman" w:eastAsia="宋体" w:cs="宋体"/>
          <w:color w:val="auto"/>
          <w:sz w:val="24"/>
          <w:highlight w:val="none"/>
          <w:u w:val="none"/>
          <w:lang w:val="en-US" w:eastAsia="zh-CN"/>
        </w:rPr>
        <w:t>乙方在收到甲方采购订单后</w:t>
      </w:r>
      <w:r>
        <w:rPr>
          <w:rFonts w:hint="eastAsia" w:ascii="Times New Roman" w:hAnsi="Times New Roman" w:eastAsia="宋体" w:cs="宋体"/>
          <w:color w:val="auto"/>
          <w:sz w:val="24"/>
          <w:highlight w:val="none"/>
          <w:u w:val="single"/>
          <w:lang w:val="en-US" w:eastAsia="zh-CN"/>
        </w:rPr>
        <w:t xml:space="preserve"> 30天</w:t>
      </w:r>
      <w:r>
        <w:rPr>
          <w:rFonts w:hint="eastAsia" w:ascii="Times New Roman" w:hAnsi="Times New Roman" w:eastAsia="宋体" w:cs="宋体"/>
          <w:color w:val="auto"/>
          <w:sz w:val="24"/>
          <w:highlight w:val="none"/>
          <w:u w:val="none"/>
          <w:lang w:val="en-US" w:eastAsia="zh-CN"/>
        </w:rPr>
        <w:t>内完成供货。</w:t>
      </w:r>
    </w:p>
    <w:p>
      <w:pPr>
        <w:spacing w:line="360" w:lineRule="auto"/>
        <w:ind w:firstLine="480" w:firstLineChars="200"/>
        <w:rPr>
          <w:rFonts w:ascii="Times New Roman" w:hAnsi="Times New Roman" w:eastAsia="宋体" w:cs="宋体"/>
          <w:sz w:val="24"/>
          <w:highlight w:val="none"/>
          <w:u w:val="single"/>
        </w:rPr>
      </w:pPr>
      <w:r>
        <w:rPr>
          <w:rFonts w:hint="eastAsia" w:ascii="Times New Roman" w:hAnsi="Times New Roman" w:eastAsia="宋体" w:cs="宋体"/>
          <w:sz w:val="24"/>
          <w:highlight w:val="none"/>
        </w:rPr>
        <w:t>3.交付地点：</w:t>
      </w:r>
      <w:r>
        <w:rPr>
          <w:rFonts w:hint="eastAsia" w:ascii="Times New Roman" w:hAnsi="Times New Roman" w:eastAsia="宋体" w:cs="宋体"/>
          <w:sz w:val="24"/>
          <w:highlight w:val="none"/>
          <w:u w:val="none"/>
        </w:rPr>
        <w:t>浙江省杭州市钱塘区临江街道红十五路10388-123号，杭州临江环境能源有限公司厂区内</w:t>
      </w:r>
      <w:r>
        <w:rPr>
          <w:rFonts w:hint="eastAsia" w:ascii="Times New Roman" w:hAnsi="Times New Roman" w:eastAsia="宋体" w:cs="宋体"/>
          <w:sz w:val="24"/>
          <w:highlight w:val="none"/>
          <w:u w:val="none"/>
          <w:lang w:val="en-US" w:eastAsia="zh-CN"/>
        </w:rPr>
        <w:t>甲方指定仓库</w:t>
      </w:r>
      <w:r>
        <w:rPr>
          <w:rFonts w:hint="eastAsia" w:ascii="Times New Roman" w:hAnsi="Times New Roman" w:eastAsia="宋体" w:cs="宋体"/>
          <w:sz w:val="24"/>
          <w:highlight w:val="none"/>
          <w:u w:val="none"/>
        </w:rPr>
        <w:t>；</w:t>
      </w:r>
    </w:p>
    <w:p>
      <w:pPr>
        <w:spacing w:line="360" w:lineRule="auto"/>
        <w:ind w:firstLine="480" w:firstLineChars="200"/>
        <w:rPr>
          <w:rFonts w:ascii="Times New Roman" w:hAnsi="Times New Roman" w:eastAsia="宋体" w:cs="宋体"/>
          <w:sz w:val="24"/>
          <w:highlight w:val="none"/>
          <w:u w:val="single"/>
        </w:rPr>
      </w:pPr>
      <w:r>
        <w:rPr>
          <w:rFonts w:hint="eastAsia" w:ascii="Times New Roman" w:hAnsi="Times New Roman" w:eastAsia="宋体" w:cs="宋体"/>
          <w:sz w:val="24"/>
          <w:highlight w:val="none"/>
        </w:rPr>
        <w:t>4.交付甲方联系人：</w:t>
      </w:r>
      <w:r>
        <w:rPr>
          <w:rFonts w:hint="eastAsia" w:ascii="Times New Roman" w:hAnsi="Times New Roman" w:eastAsia="宋体" w:cs="宋体"/>
          <w:sz w:val="24"/>
          <w:highlight w:val="none"/>
          <w:u w:val="none"/>
        </w:rPr>
        <w:t>按采购订单要求执行 ；</w:t>
      </w:r>
    </w:p>
    <w:p>
      <w:pPr>
        <w:spacing w:line="360" w:lineRule="auto"/>
        <w:ind w:firstLine="480" w:firstLineChars="200"/>
        <w:outlineLvl w:val="0"/>
        <w:rPr>
          <w:rFonts w:ascii="Times New Roman" w:hAnsi="Times New Roman" w:eastAsia="宋体"/>
          <w:highlight w:val="none"/>
        </w:rPr>
      </w:pPr>
      <w:r>
        <w:rPr>
          <w:rFonts w:hint="eastAsia" w:ascii="Times New Roman" w:hAnsi="Times New Roman" w:eastAsia="宋体" w:cs="宋体"/>
          <w:sz w:val="24"/>
          <w:highlight w:val="none"/>
        </w:rPr>
        <w:t>5.乙方联系人及联系方式：</w:t>
      </w:r>
      <w:r>
        <w:rPr>
          <w:rFonts w:hint="eastAsia" w:ascii="Times New Roman" w:hAnsi="Times New Roman" w:eastAsia="宋体" w:cs="宋体"/>
          <w:sz w:val="24"/>
          <w:highlight w:val="none"/>
          <w:u w:val="single"/>
        </w:rPr>
        <w:t xml:space="preserve">             ；</w:t>
      </w:r>
    </w:p>
    <w:p>
      <w:pPr>
        <w:spacing w:line="360" w:lineRule="auto"/>
        <w:ind w:firstLine="480" w:firstLineChars="200"/>
        <w:rPr>
          <w:rFonts w:ascii="Times New Roman" w:hAnsi="Times New Roman" w:eastAsia="宋体"/>
          <w:b/>
          <w:highlight w:val="none"/>
        </w:rPr>
      </w:pPr>
      <w:r>
        <w:rPr>
          <w:rFonts w:hint="eastAsia" w:ascii="Times New Roman" w:hAnsi="Times New Roman" w:eastAsia="宋体" w:cs="宋体"/>
          <w:sz w:val="24"/>
          <w:highlight w:val="none"/>
        </w:rPr>
        <w:t>6.交付方式</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u w:val="none"/>
        </w:rPr>
        <w:t>按采购订单要求执行</w:t>
      </w:r>
      <w:r>
        <w:rPr>
          <w:rFonts w:hint="eastAsia" w:ascii="Times New Roman" w:hAnsi="Times New Roman" w:eastAsia="宋体" w:cs="宋体"/>
          <w:sz w:val="24"/>
          <w:highlight w:val="none"/>
          <w:u w:val="none"/>
          <w:lang w:eastAsia="zh-CN"/>
        </w:rPr>
        <w:t>。</w:t>
      </w:r>
    </w:p>
    <w:p>
      <w:pPr>
        <w:pStyle w:val="28"/>
        <w:spacing w:before="0" w:beforeAutospacing="0" w:after="0" w:afterAutospacing="0" w:line="360" w:lineRule="auto"/>
        <w:ind w:firstLine="480"/>
        <w:rPr>
          <w:rFonts w:ascii="Times New Roman" w:hAnsi="Times New Roman" w:eastAsia="宋体"/>
          <w:b/>
          <w:highlight w:val="none"/>
        </w:rPr>
      </w:pPr>
      <w:r>
        <w:rPr>
          <w:rFonts w:hint="eastAsia" w:ascii="Times New Roman" w:hAnsi="Times New Roman" w:eastAsia="宋体"/>
          <w:b/>
          <w:highlight w:val="none"/>
        </w:rPr>
        <w:t>四、技术和质量要求</w:t>
      </w:r>
    </w:p>
    <w:p>
      <w:pPr>
        <w:spacing w:line="360" w:lineRule="auto"/>
        <w:ind w:firstLine="480" w:firstLineChars="200"/>
        <w:rPr>
          <w:rFonts w:hint="eastAsia" w:ascii="Times New Roman" w:hAnsi="Times New Roman" w:eastAsia="宋体" w:cs="宋体"/>
          <w:sz w:val="24"/>
          <w:highlight w:val="none"/>
          <w:lang w:val="en-US" w:eastAsia="zh-CN"/>
        </w:rPr>
      </w:pPr>
      <w:bookmarkStart w:id="396" w:name="_Toc6596"/>
      <w:bookmarkStart w:id="397" w:name="_Toc14563"/>
      <w:bookmarkStart w:id="398" w:name="_Toc1125"/>
      <w:r>
        <w:rPr>
          <w:rFonts w:hint="eastAsia" w:ascii="Times New Roman" w:hAnsi="Times New Roman" w:eastAsia="宋体" w:cs="宋体"/>
          <w:sz w:val="24"/>
          <w:highlight w:val="none"/>
          <w:lang w:val="en-US" w:eastAsia="zh-CN"/>
        </w:rPr>
        <w:t>1.乙方所供货物的品牌和</w:t>
      </w:r>
      <w:r>
        <w:rPr>
          <w:rFonts w:hint="eastAsia" w:ascii="Times New Roman" w:hAnsi="Times New Roman" w:eastAsia="宋体" w:cs="宋体"/>
          <w:sz w:val="24"/>
          <w:highlight w:val="none"/>
        </w:rPr>
        <w:t>型号等技术参数满足采购内容中的规格型号/技术要求</w:t>
      </w:r>
      <w:r>
        <w:rPr>
          <w:rFonts w:hint="eastAsia" w:ascii="Times New Roman" w:hAnsi="Times New Roman" w:eastAsia="宋体" w:cs="宋体"/>
          <w:sz w:val="24"/>
          <w:highlight w:val="none"/>
          <w:lang w:eastAsia="zh-CN"/>
        </w:rPr>
        <w:t>，具</w:t>
      </w:r>
      <w:r>
        <w:rPr>
          <w:rFonts w:hint="eastAsia" w:ascii="Times New Roman" w:hAnsi="Times New Roman" w:eastAsia="宋体" w:cs="宋体"/>
          <w:sz w:val="24"/>
          <w:highlight w:val="none"/>
        </w:rPr>
        <w:t>有国家、地方、行业标准、规范（含强制适用标准、规范和推荐适用标准、规范）的，按相应标准、规范执行（不同标准、规范之间要求不一的，按要求较高者执行）</w:t>
      </w:r>
      <w:r>
        <w:rPr>
          <w:rFonts w:hint="eastAsia" w:ascii="Times New Roman" w:hAnsi="Times New Roman" w:eastAsia="宋体" w:cs="宋体"/>
          <w:sz w:val="24"/>
          <w:highlight w:val="none"/>
          <w:lang w:val="en-US" w:eastAsia="zh-CN"/>
        </w:rPr>
        <w:t>；</w:t>
      </w:r>
    </w:p>
    <w:p>
      <w:pPr>
        <w:spacing w:line="360" w:lineRule="auto"/>
        <w:ind w:firstLine="480" w:firstLineChars="200"/>
        <w:outlineLvl w:val="0"/>
        <w:rPr>
          <w:rFonts w:hint="eastAsia"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《溴化锂吸收式空调机内用屏蔽电泵》JB/T 11171-2025；</w:t>
      </w:r>
    </w:p>
    <w:p>
      <w:pPr>
        <w:spacing w:line="360" w:lineRule="auto"/>
        <w:ind w:firstLine="480" w:firstLineChars="200"/>
        <w:outlineLvl w:val="0"/>
        <w:rPr>
          <w:rFonts w:hint="eastAsia" w:ascii="Times New Roman" w:hAnsi="Times New Roman" w:eastAsia="宋体" w:cs="宋体"/>
          <w:sz w:val="24"/>
          <w:highlight w:val="none"/>
          <w:lang w:val="en-US" w:eastAsia="zh-CN"/>
        </w:rPr>
      </w:pPr>
      <w:r>
        <w:rPr>
          <w:rFonts w:hint="eastAsia" w:ascii="Times New Roman" w:hAnsi="Times New Roman" w:eastAsia="宋体" w:cs="宋体"/>
          <w:sz w:val="24"/>
          <w:highlight w:val="none"/>
          <w:lang w:val="en-US" w:eastAsia="zh-CN"/>
        </w:rPr>
        <w:t>《旋片真空泵》JB/T 6533-2017。</w:t>
      </w:r>
    </w:p>
    <w:p>
      <w:pPr>
        <w:pStyle w:val="7"/>
        <w:numPr>
          <w:ilvl w:val="0"/>
          <w:numId w:val="0"/>
        </w:numPr>
        <w:ind w:firstLine="480" w:firstLineChars="200"/>
        <w:rPr>
          <w:rFonts w:hint="eastAsia" w:ascii="Times New Roman" w:hAnsi="Times New Roman" w:eastAsia="宋体"/>
          <w:color w:val="auto"/>
          <w:highlight w:val="none"/>
          <w:u w:val="single"/>
          <w:lang w:val="en-US" w:eastAsia="zh-CN"/>
        </w:rPr>
      </w:pPr>
      <w:r>
        <w:rPr>
          <w:rFonts w:hint="eastAsia" w:ascii="Times New Roman" w:hAnsi="Times New Roman" w:eastAsia="宋体"/>
          <w:color w:val="auto"/>
          <w:highlight w:val="none"/>
          <w:lang w:val="en-US" w:eastAsia="zh-CN"/>
        </w:rPr>
        <w:t>2.乙方所供必须为合格全新产品，不得为假冒伪劣产品。</w:t>
      </w:r>
    </w:p>
    <w:p>
      <w:pPr>
        <w:pStyle w:val="7"/>
        <w:ind w:firstLine="480" w:firstLineChars="200"/>
        <w:rPr>
          <w:rFonts w:hint="eastAsia" w:ascii="Times New Roman" w:hAnsi="Times New Roman" w:eastAsia="宋体" w:cs="宋体"/>
          <w:color w:val="auto"/>
          <w:sz w:val="24"/>
          <w:highlight w:val="none"/>
          <w:u w:val="none"/>
          <w:lang w:val="en-US" w:eastAsia="zh-CN"/>
        </w:rPr>
      </w:pPr>
      <w:r>
        <w:rPr>
          <w:rFonts w:hint="eastAsia" w:ascii="Times New Roman" w:hAnsi="Times New Roman" w:eastAsia="宋体"/>
          <w:color w:val="auto"/>
          <w:highlight w:val="none"/>
          <w:lang w:val="en-US" w:eastAsia="zh-CN"/>
        </w:rPr>
        <w:t>3.乙方提供货物须与甲方现场设备配套；若乙方提供货物与甲方现场设备不匹配，乙方须无条件免费整改至匹配现场原设备为止。</w:t>
      </w:r>
    </w:p>
    <w:p>
      <w:pPr>
        <w:spacing w:line="360" w:lineRule="auto"/>
        <w:ind w:firstLine="480" w:firstLineChars="200"/>
        <w:rPr>
          <w:rFonts w:hint="default" w:ascii="Times New Roman" w:hAnsi="Times New Roman" w:eastAsia="宋体" w:cs="宋体"/>
          <w:sz w:val="24"/>
          <w:highlight w:val="none"/>
          <w:lang w:val="en-US" w:eastAsia="zh-CN"/>
        </w:rPr>
      </w:pPr>
      <w:r>
        <w:rPr>
          <w:rFonts w:hint="eastAsia" w:ascii="Times New Roman" w:hAnsi="Times New Roman" w:eastAsia="宋体" w:cs="宋体"/>
          <w:color w:val="auto"/>
          <w:sz w:val="24"/>
          <w:highlight w:val="none"/>
          <w:u w:val="none"/>
          <w:lang w:val="en-US" w:eastAsia="zh-CN"/>
        </w:rPr>
        <w:t>4.</w:t>
      </w:r>
      <w:r>
        <w:rPr>
          <w:rFonts w:hint="eastAsia" w:ascii="Times New Roman" w:hAnsi="Times New Roman" w:eastAsia="宋体" w:cs="宋体"/>
          <w:color w:val="auto"/>
          <w:sz w:val="24"/>
          <w:highlight w:val="none"/>
          <w:lang w:val="en-US" w:eastAsia="zh-CN"/>
        </w:rPr>
        <w:t>本合同货物</w:t>
      </w:r>
      <w:r>
        <w:rPr>
          <w:rFonts w:hint="eastAsia" w:ascii="Times New Roman" w:hAnsi="Times New Roman" w:eastAsia="宋体" w:cs="宋体"/>
          <w:sz w:val="24"/>
          <w:highlight w:val="none"/>
          <w:lang w:val="en-US" w:eastAsia="zh-CN"/>
        </w:rPr>
        <w:t>质保期限为验收合格后</w:t>
      </w:r>
      <w:r>
        <w:rPr>
          <w:rFonts w:hint="eastAsia" w:ascii="Times New Roman" w:hAnsi="Times New Roman" w:eastAsia="宋体" w:cs="宋体"/>
          <w:sz w:val="24"/>
          <w:highlight w:val="none"/>
          <w:u w:val="single"/>
          <w:lang w:val="en-US" w:eastAsia="zh-CN"/>
        </w:rPr>
        <w:t>6</w:t>
      </w:r>
      <w:r>
        <w:rPr>
          <w:rFonts w:hint="eastAsia" w:ascii="Times New Roman" w:hAnsi="Times New Roman" w:eastAsia="宋体" w:cs="宋体"/>
          <w:sz w:val="24"/>
          <w:highlight w:val="none"/>
          <w:lang w:val="en-US" w:eastAsia="zh-CN"/>
        </w:rPr>
        <w:t>个月。若质保期限内出现问题（非质量问题除外），乙方必须在接到甲方通知后48小时内无条件赶到现场，免费维修或更换。在质保期限内未出现任何质量问题，视为质保合格。</w:t>
      </w:r>
    </w:p>
    <w:p>
      <w:pPr>
        <w:pStyle w:val="28"/>
        <w:spacing w:before="0" w:beforeAutospacing="0" w:after="0" w:afterAutospacing="0" w:line="360" w:lineRule="auto"/>
        <w:ind w:firstLine="480" w:firstLineChars="200"/>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本采购项目</w:t>
      </w:r>
      <w:r>
        <w:rPr>
          <w:rFonts w:hint="eastAsia" w:ascii="Times New Roman" w:hAnsi="Times New Roman" w:eastAsia="宋体" w:cs="宋体"/>
          <w:color w:val="auto"/>
          <w:highlight w:val="none"/>
        </w:rPr>
        <w:t xml:space="preserve"> </w:t>
      </w:r>
      <w:r>
        <w:rPr>
          <w:rFonts w:hint="eastAsia" w:ascii="Times New Roman" w:hAnsi="Times New Roman" w:eastAsia="宋体" w:cs="宋体"/>
          <w:color w:val="auto"/>
          <w:highlight w:val="none"/>
          <w:u w:val="single"/>
        </w:rPr>
        <w:sym w:font="Wingdings" w:char="00FE"/>
      </w:r>
      <w:r>
        <w:rPr>
          <w:rFonts w:hint="eastAsia" w:ascii="Times New Roman" w:hAnsi="Times New Roman" w:eastAsia="宋体" w:cs="宋体"/>
          <w:color w:val="auto"/>
          <w:highlight w:val="none"/>
          <w:u w:val="single"/>
        </w:rPr>
        <w:t xml:space="preserve">是 </w:t>
      </w:r>
      <w:r>
        <w:rPr>
          <w:rFonts w:hint="eastAsia" w:ascii="Times New Roman" w:hAnsi="Times New Roman" w:eastAsia="宋体" w:cs="宋体"/>
          <w:color w:val="auto"/>
          <w:highlight w:val="none"/>
          <w:u w:val="single"/>
        </w:rPr>
        <w:sym w:font="Wingdings" w:char="00A8"/>
      </w:r>
      <w:r>
        <w:rPr>
          <w:rFonts w:hint="eastAsia" w:ascii="Times New Roman" w:hAnsi="Times New Roman" w:eastAsia="宋体" w:cs="宋体"/>
          <w:color w:val="auto"/>
          <w:highlight w:val="none"/>
          <w:u w:val="single"/>
        </w:rPr>
        <w:t xml:space="preserve">否 </w:t>
      </w:r>
      <w:r>
        <w:rPr>
          <w:rFonts w:hint="eastAsia" w:ascii="Times New Roman" w:hAnsi="Times New Roman" w:eastAsia="宋体" w:cs="宋体"/>
          <w:color w:val="auto"/>
          <w:highlight w:val="none"/>
        </w:rPr>
        <w:t>有质保金。若有质保金的，</w:t>
      </w:r>
      <w:r>
        <w:rPr>
          <w:rFonts w:hint="eastAsia" w:ascii="Times New Roman" w:hAnsi="Times New Roman" w:eastAsia="宋体" w:cs="宋体"/>
          <w:color w:val="auto"/>
          <w:highlight w:val="none"/>
          <w:lang w:eastAsia="zh-CN"/>
        </w:rPr>
        <w:t>采用</w:t>
      </w:r>
      <w:r>
        <w:rPr>
          <w:rFonts w:hint="eastAsia" w:ascii="Times New Roman" w:hAnsi="Times New Roman" w:eastAsia="宋体" w:cs="宋体"/>
          <w:color w:val="auto"/>
          <w:highlight w:val="none"/>
          <w:lang w:val="en-US" w:eastAsia="zh-CN"/>
        </w:rPr>
        <w:t>以下第</w:t>
      </w:r>
      <w:r>
        <w:rPr>
          <w:rFonts w:hint="eastAsia" w:ascii="Times New Roman" w:hAnsi="Times New Roman" w:eastAsia="宋体" w:cs="宋体"/>
          <w:color w:val="auto"/>
          <w:highlight w:val="none"/>
          <w:u w:val="single"/>
          <w:lang w:val="en-US" w:eastAsia="zh-CN"/>
        </w:rPr>
        <w:t>（1）</w:t>
      </w:r>
      <w:r>
        <w:rPr>
          <w:rFonts w:hint="eastAsia" w:ascii="Times New Roman" w:hAnsi="Times New Roman" w:eastAsia="宋体" w:cs="宋体"/>
          <w:color w:val="auto"/>
          <w:highlight w:val="none"/>
          <w:lang w:val="en-US" w:eastAsia="zh-CN"/>
        </w:rPr>
        <w:t>形式执行：</w:t>
      </w:r>
    </w:p>
    <w:p>
      <w:pPr>
        <w:pStyle w:val="28"/>
        <w:spacing w:before="0" w:beforeAutospacing="0" w:after="0" w:afterAutospacing="0" w:line="360" w:lineRule="auto"/>
        <w:ind w:firstLine="480" w:firstLineChars="200"/>
        <w:rPr>
          <w:rFonts w:hint="default"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Times New Roman" w:hAnsi="Times New Roman" w:eastAsia="宋体" w:cs="宋体"/>
          <w:b w:val="0"/>
          <w:bCs/>
          <w:color w:val="auto"/>
          <w:sz w:val="24"/>
          <w:highlight w:val="none"/>
          <w:lang w:val="en-US" w:eastAsia="zh-CN"/>
        </w:rPr>
      </w:pPr>
      <w:r>
        <w:rPr>
          <w:rFonts w:hint="eastAsia" w:ascii="Times New Roman" w:hAnsi="Times New Roman" w:eastAsia="宋体" w:cs="宋体"/>
          <w:b w:val="0"/>
          <w:bCs/>
          <w:color w:val="auto"/>
          <w:sz w:val="24"/>
          <w:highlight w:val="none"/>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Times New Roman" w:hAnsi="Times New Roman" w:eastAsia="宋体" w:cs="宋体"/>
          <w:b/>
          <w:sz w:val="24"/>
          <w:highlight w:val="none"/>
        </w:rPr>
      </w:pPr>
      <w:r>
        <w:rPr>
          <w:rFonts w:hint="eastAsia" w:ascii="Times New Roman" w:hAnsi="Times New Roman" w:eastAsia="宋体" w:cs="宋体"/>
          <w:b/>
          <w:sz w:val="24"/>
          <w:highlight w:val="none"/>
        </w:rPr>
        <w:t>五、服务要求</w:t>
      </w:r>
    </w:p>
    <w:p>
      <w:pPr>
        <w:spacing w:line="360" w:lineRule="auto"/>
        <w:ind w:firstLine="480" w:firstLineChars="200"/>
        <w:outlineLvl w:val="0"/>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ascii="Times New Roman" w:hAnsi="Times New Roman" w:eastAsia="宋体"/>
          <w:highlight w:val="none"/>
          <w:u w:val="none"/>
          <w:lang w:val="en-US"/>
        </w:rPr>
      </w:pPr>
      <w:r>
        <w:rPr>
          <w:rFonts w:hint="eastAsia" w:ascii="Times New Roman" w:hAnsi="Times New Roman" w:eastAsia="宋体" w:cs="宋体"/>
          <w:sz w:val="24"/>
          <w:highlight w:val="none"/>
          <w:lang w:val="en-US" w:eastAsia="zh-CN"/>
        </w:rPr>
        <w:t>2</w:t>
      </w:r>
      <w:r>
        <w:rPr>
          <w:rFonts w:hint="eastAsia" w:ascii="Times New Roman" w:hAnsi="Times New Roman" w:eastAsia="宋体" w:cs="宋体"/>
          <w:sz w:val="24"/>
          <w:highlight w:val="none"/>
        </w:rPr>
        <w:t>.</w:t>
      </w:r>
      <w:r>
        <w:rPr>
          <w:rFonts w:hint="eastAsia" w:ascii="Times New Roman" w:hAnsi="Times New Roman" w:eastAsia="宋体" w:cs="宋体"/>
          <w:sz w:val="24"/>
          <w:highlight w:val="none"/>
          <w:lang w:val="en-US" w:eastAsia="zh-CN"/>
        </w:rPr>
        <w:t>甲乙双方需要遵守合同约定</w:t>
      </w:r>
      <w:r>
        <w:rPr>
          <w:rFonts w:hint="eastAsia" w:ascii="Times New Roman" w:hAnsi="Times New Roman" w:eastAsia="宋体" w:cs="宋体"/>
          <w:sz w:val="24"/>
          <w:highlight w:val="none"/>
        </w:rPr>
        <w:t>要求</w:t>
      </w:r>
      <w:r>
        <w:rPr>
          <w:rFonts w:hint="eastAsia" w:ascii="Times New Roman" w:hAnsi="Times New Roman" w:eastAsia="宋体" w:cs="宋体"/>
          <w:sz w:val="24"/>
          <w:highlight w:val="none"/>
          <w:lang w:eastAsia="zh-CN"/>
        </w:rPr>
        <w:t>，</w:t>
      </w:r>
      <w:r>
        <w:rPr>
          <w:rFonts w:hint="eastAsia" w:ascii="Times New Roman" w:hAnsi="Times New Roman" w:eastAsia="宋体" w:cs="宋体"/>
          <w:sz w:val="24"/>
          <w:highlight w:val="none"/>
        </w:rPr>
        <w:t>按时、按质、按量完成</w:t>
      </w:r>
      <w:r>
        <w:rPr>
          <w:rFonts w:hint="eastAsia" w:ascii="Times New Roman" w:hAnsi="Times New Roman" w:eastAsia="宋体" w:cs="宋体"/>
          <w:sz w:val="24"/>
          <w:highlight w:val="none"/>
          <w:lang w:val="en-US" w:eastAsia="zh-CN"/>
        </w:rPr>
        <w:t>合同要求</w:t>
      </w:r>
      <w:r>
        <w:rPr>
          <w:rFonts w:hint="eastAsia" w:ascii="Times New Roman" w:hAnsi="Times New Roman" w:eastAsia="宋体" w:cs="宋体"/>
          <w:sz w:val="24"/>
          <w:highlight w:val="none"/>
        </w:rPr>
        <w:t>，履行合同义务。</w:t>
      </w:r>
    </w:p>
    <w:p>
      <w:pPr>
        <w:pStyle w:val="7"/>
        <w:ind w:firstLine="480" w:firstLineChars="200"/>
        <w:rPr>
          <w:rFonts w:ascii="Times New Roman" w:hAnsi="Times New Roman" w:eastAsia="宋体"/>
          <w:highlight w:val="none"/>
          <w:u w:val="single"/>
          <w:lang w:val="en-US"/>
        </w:rPr>
      </w:pPr>
      <w:r>
        <w:rPr>
          <w:rFonts w:hint="eastAsia" w:ascii="Times New Roman" w:hAnsi="Times New Roman" w:eastAsia="宋体"/>
          <w:highlight w:val="none"/>
          <w:u w:val="none"/>
          <w:lang w:val="en-US" w:eastAsia="zh-CN"/>
        </w:rPr>
        <w:t>3</w:t>
      </w:r>
      <w:r>
        <w:rPr>
          <w:rFonts w:hint="eastAsia" w:ascii="Times New Roman" w:hAnsi="Times New Roman" w:eastAsia="宋体"/>
          <w:highlight w:val="none"/>
          <w:u w:val="none"/>
          <w:lang w:val="en-US"/>
        </w:rPr>
        <w:t>.</w:t>
      </w:r>
      <w:r>
        <w:rPr>
          <w:rFonts w:hint="eastAsia" w:ascii="Times New Roman" w:hAnsi="Times New Roman" w:eastAsia="宋体"/>
          <w:highlight w:val="none"/>
          <w:u w:val="none"/>
          <w:lang w:val="en-US" w:eastAsia="zh-CN"/>
        </w:rPr>
        <w:t>送货批次：分批次供货，供应商在收到采购人的采购订单后30天内完成该订单供货。</w:t>
      </w:r>
    </w:p>
    <w:p>
      <w:pPr>
        <w:pStyle w:val="7"/>
        <w:ind w:firstLine="480" w:firstLineChars="200"/>
        <w:rPr>
          <w:rFonts w:hint="eastAsia" w:ascii="Times New Roman" w:hAnsi="Times New Roman" w:eastAsia="宋体"/>
          <w:color w:val="auto"/>
          <w:highlight w:val="none"/>
          <w:lang w:val="en-US"/>
        </w:rPr>
      </w:pPr>
      <w:r>
        <w:rPr>
          <w:rFonts w:hint="eastAsia" w:ascii="Times New Roman" w:hAnsi="Times New Roman" w:eastAsia="宋体"/>
          <w:color w:val="auto"/>
          <w:highlight w:val="none"/>
          <w:lang w:val="en-US" w:eastAsia="zh-CN"/>
        </w:rPr>
        <w:t>4</w:t>
      </w:r>
      <w:r>
        <w:rPr>
          <w:rFonts w:hint="eastAsia" w:ascii="Times New Roman" w:hAnsi="Times New Roman" w:eastAsia="宋体"/>
          <w:color w:val="auto"/>
          <w:highlight w:val="none"/>
          <w:lang w:val="en-US"/>
        </w:rPr>
        <w:t>.</w:t>
      </w:r>
      <w:r>
        <w:rPr>
          <w:rFonts w:hint="eastAsia" w:ascii="Times New Roman" w:hAnsi="Times New Roman" w:eastAsia="宋体"/>
          <w:color w:val="auto"/>
          <w:highlight w:val="none"/>
          <w:lang w:val="en-US" w:eastAsia="zh-CN"/>
        </w:rPr>
        <w:t>乙方</w:t>
      </w:r>
      <w:r>
        <w:rPr>
          <w:rFonts w:hint="eastAsia" w:ascii="Times New Roman" w:hAnsi="Times New Roman" w:eastAsia="宋体"/>
          <w:color w:val="auto"/>
          <w:highlight w:val="none"/>
          <w:lang w:val="en-US"/>
        </w:rPr>
        <w:t>必须满足</w:t>
      </w:r>
      <w:r>
        <w:rPr>
          <w:rFonts w:hint="eastAsia" w:ascii="Times New Roman" w:hAnsi="Times New Roman" w:eastAsia="宋体"/>
          <w:color w:val="auto"/>
          <w:highlight w:val="none"/>
          <w:lang w:val="en-US" w:eastAsia="zh-CN"/>
        </w:rPr>
        <w:t>甲方</w:t>
      </w:r>
      <w:r>
        <w:rPr>
          <w:rFonts w:hint="eastAsia" w:ascii="Times New Roman" w:hAnsi="Times New Roman" w:eastAsia="宋体"/>
          <w:color w:val="auto"/>
          <w:highlight w:val="none"/>
          <w:lang w:val="en-US"/>
        </w:rPr>
        <w:t>售后服务要求。</w:t>
      </w:r>
      <w:r>
        <w:rPr>
          <w:rFonts w:hint="eastAsia" w:ascii="Times New Roman" w:hAnsi="Times New Roman" w:eastAsia="宋体"/>
          <w:color w:val="auto"/>
          <w:highlight w:val="none"/>
          <w:lang w:val="en-US" w:eastAsia="zh-CN"/>
        </w:rPr>
        <w:t>若乙方提供的货物或者服务在</w:t>
      </w:r>
      <w:r>
        <w:rPr>
          <w:rFonts w:hint="eastAsia" w:ascii="Times New Roman" w:hAnsi="Times New Roman" w:eastAsia="宋体"/>
          <w:color w:val="auto"/>
          <w:highlight w:val="none"/>
          <w:lang w:val="en-US"/>
        </w:rPr>
        <w:t>使用过</w:t>
      </w:r>
      <w:r>
        <w:rPr>
          <w:rFonts w:hint="eastAsia" w:ascii="Times New Roman" w:hAnsi="Times New Roman" w:eastAsia="宋体"/>
          <w:color w:val="auto"/>
          <w:highlight w:val="none"/>
          <w:lang w:val="en-US" w:eastAsia="zh-CN"/>
        </w:rPr>
        <w:t>程中</w:t>
      </w:r>
      <w:r>
        <w:rPr>
          <w:rFonts w:hint="eastAsia" w:ascii="Times New Roman" w:hAnsi="Times New Roman" w:eastAsia="宋体"/>
          <w:color w:val="auto"/>
          <w:highlight w:val="none"/>
          <w:lang w:val="en-US"/>
        </w:rPr>
        <w:t>发生</w:t>
      </w:r>
      <w:r>
        <w:rPr>
          <w:rFonts w:hint="eastAsia" w:ascii="Times New Roman" w:hAnsi="Times New Roman" w:eastAsia="宋体"/>
          <w:color w:val="auto"/>
          <w:highlight w:val="none"/>
          <w:lang w:val="en-US" w:eastAsia="zh-CN"/>
        </w:rPr>
        <w:t>质量</w:t>
      </w:r>
      <w:r>
        <w:rPr>
          <w:rFonts w:hint="eastAsia" w:ascii="Times New Roman" w:hAnsi="Times New Roman" w:eastAsia="宋体"/>
          <w:color w:val="auto"/>
          <w:highlight w:val="none"/>
          <w:lang w:val="en-US"/>
        </w:rPr>
        <w:t>问题</w:t>
      </w:r>
      <w:r>
        <w:rPr>
          <w:rFonts w:hint="eastAsia" w:ascii="Times New Roman" w:hAnsi="Times New Roman" w:eastAsia="宋体"/>
          <w:color w:val="auto"/>
          <w:highlight w:val="none"/>
          <w:lang w:val="en-US" w:eastAsia="zh-CN"/>
        </w:rPr>
        <w:t>，乙方承担质量责任（免费维修或更换）</w:t>
      </w:r>
      <w:r>
        <w:rPr>
          <w:rFonts w:hint="eastAsia" w:ascii="Times New Roman" w:hAnsi="Times New Roman" w:eastAsia="宋体"/>
          <w:color w:val="auto"/>
          <w:highlight w:val="none"/>
          <w:lang w:val="en-US"/>
        </w:rPr>
        <w:t>，</w:t>
      </w:r>
      <w:r>
        <w:rPr>
          <w:rFonts w:hint="eastAsia" w:ascii="Times New Roman" w:hAnsi="Times New Roman" w:eastAsia="宋体"/>
          <w:color w:val="auto"/>
          <w:highlight w:val="none"/>
          <w:lang w:val="en-US" w:eastAsia="zh-CN"/>
        </w:rPr>
        <w:t>供乙方</w:t>
      </w:r>
      <w:r>
        <w:rPr>
          <w:rFonts w:hint="eastAsia" w:ascii="Times New Roman" w:hAnsi="Times New Roman" w:eastAsia="宋体"/>
          <w:color w:val="auto"/>
          <w:highlight w:val="none"/>
          <w:lang w:val="en-US"/>
        </w:rPr>
        <w:t>须在接到</w:t>
      </w:r>
      <w:r>
        <w:rPr>
          <w:rFonts w:hint="eastAsia" w:ascii="Times New Roman" w:hAnsi="Times New Roman" w:eastAsia="宋体"/>
          <w:color w:val="auto"/>
          <w:highlight w:val="none"/>
          <w:lang w:val="en-US" w:eastAsia="zh-CN"/>
        </w:rPr>
        <w:t>甲方</w:t>
      </w:r>
      <w:r>
        <w:rPr>
          <w:rFonts w:hint="eastAsia" w:ascii="Times New Roman" w:hAnsi="Times New Roman" w:eastAsia="宋体"/>
          <w:color w:val="auto"/>
          <w:highlight w:val="none"/>
          <w:lang w:val="en-US"/>
        </w:rPr>
        <w:t>通知后必须</w:t>
      </w:r>
      <w:r>
        <w:rPr>
          <w:rFonts w:hint="eastAsia" w:ascii="Times New Roman" w:hAnsi="Times New Roman" w:eastAsia="宋体"/>
          <w:color w:val="auto"/>
          <w:highlight w:val="none"/>
          <w:lang w:val="en-US" w:eastAsia="zh-CN"/>
        </w:rPr>
        <w:t>24</w:t>
      </w:r>
      <w:r>
        <w:rPr>
          <w:rFonts w:hint="eastAsia" w:ascii="Times New Roman" w:hAnsi="Times New Roman" w:eastAsia="宋体"/>
          <w:color w:val="auto"/>
          <w:highlight w:val="none"/>
          <w:lang w:val="en-US"/>
        </w:rPr>
        <w:t>小时内做出书面答复并提供解决方案。若需要派遣技术人员，则应在接到</w:t>
      </w:r>
      <w:r>
        <w:rPr>
          <w:rFonts w:hint="eastAsia" w:ascii="Times New Roman" w:hAnsi="Times New Roman" w:eastAsia="宋体"/>
          <w:color w:val="auto"/>
          <w:highlight w:val="none"/>
          <w:lang w:val="en-US" w:eastAsia="zh-CN"/>
        </w:rPr>
        <w:t>甲方</w:t>
      </w:r>
      <w:r>
        <w:rPr>
          <w:rFonts w:hint="eastAsia" w:ascii="Times New Roman" w:hAnsi="Times New Roman" w:eastAsia="宋体"/>
          <w:color w:val="auto"/>
          <w:highlight w:val="none"/>
          <w:lang w:val="en-US"/>
        </w:rPr>
        <w:t>通知后</w:t>
      </w:r>
      <w:r>
        <w:rPr>
          <w:rFonts w:hint="eastAsia" w:ascii="Times New Roman" w:hAnsi="Times New Roman" w:eastAsia="宋体"/>
          <w:color w:val="auto"/>
          <w:highlight w:val="none"/>
          <w:lang w:val="en-US" w:eastAsia="zh-CN"/>
        </w:rPr>
        <w:t>，48</w:t>
      </w:r>
      <w:r>
        <w:rPr>
          <w:rFonts w:hint="eastAsia" w:ascii="Times New Roman" w:hAnsi="Times New Roman" w:eastAsia="宋体"/>
          <w:color w:val="auto"/>
          <w:highlight w:val="none"/>
          <w:lang w:val="en-US"/>
        </w:rPr>
        <w:t>小时内派人员到达现场进行免费指导解决问题。</w:t>
      </w:r>
    </w:p>
    <w:p>
      <w:pPr>
        <w:pStyle w:val="7"/>
        <w:spacing w:line="360" w:lineRule="auto"/>
        <w:ind w:firstLine="480" w:firstLineChars="200"/>
        <w:rPr>
          <w:rFonts w:hint="eastAsia" w:ascii="Times New Roman" w:hAnsi="Times New Roman" w:eastAsia="宋体"/>
          <w:highlight w:val="none"/>
          <w:lang w:val="en-US"/>
        </w:rPr>
      </w:pPr>
      <w:r>
        <w:rPr>
          <w:rFonts w:hint="eastAsia" w:ascii="Times New Roman" w:hAnsi="Times New Roman" w:eastAsia="宋体"/>
          <w:highlight w:val="none"/>
          <w:lang w:val="en-US" w:eastAsia="zh-CN"/>
        </w:rPr>
        <w:t>5</w:t>
      </w:r>
      <w:r>
        <w:rPr>
          <w:rFonts w:hint="eastAsia" w:ascii="Times New Roman" w:hAnsi="Times New Roman" w:eastAsia="宋体"/>
          <w:highlight w:val="none"/>
          <w:lang w:val="en-US"/>
        </w:rPr>
        <w:t>.甲方不再对任何售后服务进行付费。</w:t>
      </w:r>
      <w:r>
        <w:rPr>
          <w:rFonts w:hint="eastAsia" w:ascii="Times New Roman" w:hAnsi="Times New Roman" w:eastAsia="宋体"/>
          <w:highlight w:val="none"/>
          <w:lang w:val="en-US" w:eastAsia="zh-CN"/>
        </w:rPr>
        <w:t>乙方</w:t>
      </w:r>
      <w:r>
        <w:rPr>
          <w:rFonts w:hint="eastAsia" w:ascii="Times New Roman" w:hAnsi="Times New Roman" w:eastAsia="宋体"/>
          <w:highlight w:val="none"/>
          <w:lang w:val="en-US"/>
        </w:rPr>
        <w:t>派遣人员产生的一切费用由</w:t>
      </w:r>
      <w:r>
        <w:rPr>
          <w:rFonts w:hint="eastAsia" w:ascii="Times New Roman" w:hAnsi="Times New Roman" w:eastAsia="宋体"/>
          <w:highlight w:val="none"/>
          <w:lang w:val="en-US" w:eastAsia="zh-CN"/>
        </w:rPr>
        <w:t>乙方</w:t>
      </w:r>
      <w:r>
        <w:rPr>
          <w:rFonts w:hint="eastAsia" w:ascii="Times New Roman" w:hAnsi="Times New Roman" w:eastAsia="宋体"/>
          <w:highlight w:val="none"/>
          <w:lang w:val="en-US"/>
        </w:rPr>
        <w:t>承担。</w:t>
      </w:r>
    </w:p>
    <w:p>
      <w:pPr>
        <w:pStyle w:val="7"/>
        <w:spacing w:line="360" w:lineRule="auto"/>
        <w:ind w:firstLine="480" w:firstLineChars="200"/>
        <w:rPr>
          <w:rFonts w:hint="eastAsia" w:ascii="Times New Roman" w:hAnsi="Times New Roman" w:eastAsia="宋体" w:cs="宋体"/>
          <w:b w:val="0"/>
          <w:bCs w:val="0"/>
          <w:snapToGrid/>
          <w:color w:val="auto"/>
          <w:kern w:val="2"/>
          <w:sz w:val="24"/>
          <w:szCs w:val="24"/>
          <w:highlight w:val="none"/>
          <w:lang w:val="en-US" w:eastAsia="zh-CN"/>
        </w:rPr>
      </w:pPr>
      <w:r>
        <w:rPr>
          <w:rFonts w:hint="eastAsia" w:ascii="Times New Roman" w:hAnsi="Times New Roman" w:eastAsia="宋体" w:cs="宋体"/>
          <w:b w:val="0"/>
          <w:bCs w:val="0"/>
          <w:snapToGrid/>
          <w:color w:val="auto"/>
          <w:sz w:val="24"/>
          <w:szCs w:val="24"/>
          <w:highlight w:val="none"/>
          <w:lang w:val="en-US" w:eastAsia="zh-CN"/>
        </w:rPr>
        <w:t>6.</w:t>
      </w:r>
      <w:r>
        <w:rPr>
          <w:rFonts w:hint="eastAsia" w:ascii="Times New Roman" w:hAnsi="Times New Roman" w:eastAsia="宋体" w:cs="宋体"/>
          <w:b w:val="0"/>
          <w:bCs w:val="0"/>
          <w:snapToGrid/>
          <w:color w:val="auto"/>
          <w:kern w:val="2"/>
          <w:sz w:val="24"/>
          <w:szCs w:val="24"/>
          <w:highlight w:val="none"/>
          <w:lang w:val="en-US" w:eastAsia="zh-CN"/>
        </w:rPr>
        <w:t>乙方</w:t>
      </w:r>
      <w:r>
        <w:rPr>
          <w:rFonts w:hint="eastAsia" w:ascii="Times New Roman" w:hAnsi="Times New Roman" w:eastAsia="宋体" w:cs="宋体"/>
          <w:b w:val="0"/>
          <w:bCs w:val="0"/>
          <w:snapToGrid/>
          <w:color w:val="auto"/>
          <w:kern w:val="2"/>
          <w:sz w:val="24"/>
          <w:szCs w:val="24"/>
          <w:highlight w:val="none"/>
          <w:lang w:val="en-US"/>
        </w:rPr>
        <w:t>应遵守</w:t>
      </w:r>
      <w:r>
        <w:rPr>
          <w:rFonts w:hint="eastAsia" w:ascii="Times New Roman" w:hAnsi="Times New Roman" w:eastAsia="宋体" w:cs="宋体"/>
          <w:b w:val="0"/>
          <w:bCs w:val="0"/>
          <w:snapToGrid/>
          <w:color w:val="auto"/>
          <w:kern w:val="2"/>
          <w:sz w:val="24"/>
          <w:szCs w:val="24"/>
          <w:highlight w:val="none"/>
          <w:lang w:val="en-US" w:eastAsia="zh-CN"/>
        </w:rPr>
        <w:t>甲方</w:t>
      </w:r>
      <w:r>
        <w:rPr>
          <w:rFonts w:hint="eastAsia" w:ascii="Times New Roman" w:hAnsi="Times New Roman" w:eastAsia="宋体" w:cs="宋体"/>
          <w:b w:val="0"/>
          <w:bCs w:val="0"/>
          <w:snapToGrid/>
          <w:color w:val="auto"/>
          <w:kern w:val="2"/>
          <w:sz w:val="24"/>
          <w:szCs w:val="24"/>
          <w:highlight w:val="none"/>
          <w:lang w:val="en-US"/>
        </w:rPr>
        <w:t>的现场管理制度要求，遵守国家、行业、地方法律法规，不得违章作业，接受</w:t>
      </w:r>
      <w:r>
        <w:rPr>
          <w:rFonts w:hint="eastAsia" w:ascii="Times New Roman" w:hAnsi="Times New Roman" w:eastAsia="宋体" w:cs="宋体"/>
          <w:b w:val="0"/>
          <w:bCs w:val="0"/>
          <w:snapToGrid/>
          <w:color w:val="auto"/>
          <w:kern w:val="2"/>
          <w:sz w:val="24"/>
          <w:szCs w:val="24"/>
          <w:highlight w:val="none"/>
          <w:lang w:val="en-US" w:eastAsia="zh-CN"/>
        </w:rPr>
        <w:t>甲方</w:t>
      </w:r>
      <w:r>
        <w:rPr>
          <w:rFonts w:hint="eastAsia" w:ascii="Times New Roman" w:hAnsi="Times New Roman" w:eastAsia="宋体" w:cs="宋体"/>
          <w:b w:val="0"/>
          <w:bCs w:val="0"/>
          <w:snapToGrid/>
          <w:color w:val="auto"/>
          <w:kern w:val="2"/>
          <w:sz w:val="24"/>
          <w:szCs w:val="24"/>
          <w:highlight w:val="none"/>
          <w:lang w:val="en-US"/>
        </w:rPr>
        <w:t>的安全教育，</w:t>
      </w:r>
      <w:r>
        <w:rPr>
          <w:rFonts w:hint="eastAsia" w:ascii="Times New Roman" w:hAnsi="Times New Roman" w:eastAsia="宋体" w:cs="宋体"/>
          <w:b w:val="0"/>
          <w:bCs w:val="0"/>
          <w:snapToGrid/>
          <w:color w:val="auto"/>
          <w:kern w:val="2"/>
          <w:sz w:val="24"/>
          <w:szCs w:val="24"/>
          <w:highlight w:val="none"/>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lang w:val="en-US" w:eastAsia="zh-CN"/>
        </w:rPr>
        <w:t>六</w:t>
      </w:r>
      <w:r>
        <w:rPr>
          <w:rFonts w:hint="eastAsia" w:ascii="Times New Roman" w:hAnsi="Times New Roman" w:eastAsia="宋体" w:cs="宋体"/>
          <w:b/>
          <w:bCs/>
          <w:sz w:val="24"/>
          <w:highlight w:val="none"/>
        </w:rPr>
        <w:t>、装运包装及交付要求</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1.除另有约定外</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lang w:val="en-US" w:eastAsia="zh-CN"/>
        </w:rPr>
        <w:t>3.</w:t>
      </w:r>
      <w:r>
        <w:rPr>
          <w:rFonts w:hint="eastAsia" w:ascii="Times New Roman" w:hAnsi="Times New Roman" w:eastAsia="宋体" w:cs="宋体"/>
          <w:color w:val="auto"/>
          <w:sz w:val="24"/>
          <w:highlight w:val="none"/>
        </w:rPr>
        <w:t>货物</w:t>
      </w:r>
      <w:r>
        <w:rPr>
          <w:rFonts w:hint="eastAsia" w:ascii="Times New Roman" w:hAnsi="Times New Roman" w:eastAsia="宋体" w:cs="宋体"/>
          <w:color w:val="auto"/>
          <w:sz w:val="24"/>
          <w:highlight w:val="none"/>
          <w:lang w:val="en-US" w:eastAsia="zh-CN"/>
        </w:rPr>
        <w:t>在运输过程中发生的</w:t>
      </w:r>
      <w:r>
        <w:rPr>
          <w:rFonts w:hint="eastAsia" w:ascii="Times New Roman" w:hAnsi="Times New Roman" w:eastAsia="宋体" w:cs="宋体"/>
          <w:color w:val="auto"/>
          <w:sz w:val="24"/>
          <w:highlight w:val="none"/>
        </w:rPr>
        <w:t>锈蚀、损坏和损失、丢失等一切风险均由乙方承担。</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lang w:val="en-US" w:eastAsia="zh-CN"/>
        </w:rPr>
        <w:t>4</w:t>
      </w:r>
      <w:r>
        <w:rPr>
          <w:rFonts w:hint="eastAsia" w:ascii="Times New Roman" w:hAnsi="Times New Roman" w:eastAsia="宋体" w:cs="宋体"/>
          <w:color w:val="auto"/>
          <w:sz w:val="24"/>
          <w:highlight w:val="none"/>
        </w:rPr>
        <w:t>.乙方交付货物的要求如下：</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（1）乙方送货每批物资必须附甲方采购订单、送货单、产品质量检验合格证明或者检测报告</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进口报关单（若有）、原产地证明（若有）</w:t>
      </w:r>
      <w:r>
        <w:rPr>
          <w:rFonts w:hint="eastAsia" w:ascii="Times New Roman" w:hAnsi="Times New Roman" w:eastAsia="宋体" w:cs="宋体"/>
          <w:color w:val="auto"/>
          <w:sz w:val="24"/>
          <w:highlight w:val="none"/>
        </w:rPr>
        <w:t>，否则甲方有权拒收；</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（2）送货单须完好并书面整洁，必须填写供应商名称、货物名称、规格型号、数量等信息，且均与采购订单上信息一致，</w:t>
      </w:r>
      <w:r>
        <w:rPr>
          <w:rFonts w:hint="eastAsia" w:ascii="Times New Roman" w:hAnsi="Times New Roman" w:eastAsia="宋体" w:cs="宋体"/>
          <w:b/>
          <w:bCs/>
          <w:color w:val="auto"/>
          <w:sz w:val="24"/>
          <w:highlight w:val="none"/>
          <w:u w:val="single"/>
          <w:lang w:val="en-US" w:eastAsia="zh-CN"/>
        </w:rPr>
        <w:t>并加盖公章或者销售章</w:t>
      </w:r>
      <w:r>
        <w:rPr>
          <w:rFonts w:hint="eastAsia" w:ascii="Times New Roman" w:hAnsi="Times New Roman" w:eastAsia="宋体" w:cs="宋体"/>
          <w:b/>
          <w:bCs/>
          <w:color w:val="auto"/>
          <w:sz w:val="24"/>
          <w:highlight w:val="none"/>
          <w:u w:val="single"/>
        </w:rPr>
        <w:t>；</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（3）送货单内容、数量必须与送货实物一致，不得虚开数量，超送部分，甲方有权拒收；</w:t>
      </w:r>
    </w:p>
    <w:p>
      <w:pPr>
        <w:spacing w:line="360" w:lineRule="auto"/>
        <w:ind w:firstLine="480" w:firstLineChars="200"/>
        <w:outlineLvl w:val="9"/>
        <w:rPr>
          <w:rFonts w:hint="default" w:ascii="Times New Roman" w:hAnsi="Times New Roman" w:eastAsia="宋体" w:cs="宋体"/>
          <w:b w:val="0"/>
          <w:color w:val="auto"/>
          <w:sz w:val="24"/>
          <w:highlight w:val="none"/>
          <w:lang w:val="en-US" w:eastAsia="zh-CN"/>
        </w:rPr>
      </w:pPr>
      <w:r>
        <w:rPr>
          <w:rFonts w:hint="eastAsia" w:ascii="Times New Roman" w:hAnsi="Times New Roman" w:eastAsia="宋体" w:cs="宋体"/>
          <w:color w:val="auto"/>
          <w:sz w:val="24"/>
          <w:highlight w:val="none"/>
        </w:rPr>
        <w:t>（4）</w:t>
      </w:r>
      <w:r>
        <w:rPr>
          <w:rFonts w:hint="eastAsia" w:ascii="Times New Roman" w:hAnsi="Times New Roman" w:eastAsia="宋体" w:cs="宋体"/>
          <w:color w:val="auto"/>
          <w:sz w:val="24"/>
          <w:highlight w:val="none"/>
          <w:lang w:val="en-US" w:eastAsia="zh-CN"/>
        </w:rPr>
        <w:t>乙方提供的</w:t>
      </w:r>
      <w:r>
        <w:rPr>
          <w:rFonts w:hint="eastAsia" w:ascii="Times New Roman" w:hAnsi="Times New Roman" w:eastAsia="宋体" w:cs="宋体"/>
          <w:b w:val="0"/>
          <w:color w:val="auto"/>
          <w:sz w:val="24"/>
          <w:highlight w:val="none"/>
        </w:rPr>
        <w:t>产品或者其包装上的标识必须真实，</w:t>
      </w:r>
      <w:r>
        <w:rPr>
          <w:rFonts w:hint="eastAsia" w:ascii="Times New Roman" w:hAnsi="Times New Roman" w:eastAsia="宋体" w:cs="宋体"/>
          <w:b w:val="0"/>
          <w:color w:val="auto"/>
          <w:sz w:val="24"/>
          <w:highlight w:val="none"/>
          <w:lang w:val="en-US" w:eastAsia="zh-CN"/>
        </w:rPr>
        <w:t>满足以下要求：</w:t>
      </w:r>
    </w:p>
    <w:p>
      <w:pPr>
        <w:spacing w:line="360" w:lineRule="auto"/>
        <w:ind w:firstLine="482" w:firstLineChars="200"/>
        <w:outlineLvl w:val="9"/>
        <w:rPr>
          <w:rFonts w:hint="eastAsia" w:ascii="Times New Roman" w:hAnsi="Times New Roman" w:eastAsia="宋体" w:cs="宋体"/>
          <w:b/>
          <w:bCs/>
          <w:color w:val="auto"/>
          <w:sz w:val="24"/>
          <w:highlight w:val="none"/>
          <w:u w:val="single"/>
        </w:rPr>
      </w:pPr>
      <w:r>
        <w:rPr>
          <w:rFonts w:hint="eastAsia" w:ascii="Times New Roman" w:hAnsi="Times New Roman" w:eastAsia="宋体" w:cs="宋体"/>
          <w:b/>
          <w:bCs/>
          <w:color w:val="auto"/>
          <w:sz w:val="24"/>
          <w:highlight w:val="none"/>
          <w:u w:val="single"/>
          <w:lang w:val="en-US" w:eastAsia="zh-CN"/>
        </w:rPr>
        <w:t>①</w:t>
      </w:r>
      <w:r>
        <w:rPr>
          <w:rFonts w:hint="eastAsia" w:ascii="Times New Roman" w:hAnsi="Times New Roman" w:eastAsia="宋体" w:cs="宋体"/>
          <w:b/>
          <w:bCs/>
          <w:color w:val="auto"/>
          <w:sz w:val="24"/>
          <w:highlight w:val="none"/>
          <w:u w:val="single"/>
        </w:rPr>
        <w:t>有中文标明的产品名称、生产厂厂名和厂址；</w:t>
      </w:r>
    </w:p>
    <w:p>
      <w:pPr>
        <w:spacing w:line="360" w:lineRule="auto"/>
        <w:ind w:firstLine="482" w:firstLineChars="200"/>
        <w:outlineLvl w:val="9"/>
        <w:rPr>
          <w:rFonts w:hint="eastAsia" w:ascii="Times New Roman" w:hAnsi="Times New Roman" w:eastAsia="宋体" w:cs="宋体"/>
          <w:b/>
          <w:bCs/>
          <w:color w:val="auto"/>
          <w:sz w:val="24"/>
          <w:highlight w:val="none"/>
          <w:u w:val="single"/>
        </w:rPr>
      </w:pPr>
      <w:r>
        <w:rPr>
          <w:rFonts w:hint="eastAsia" w:ascii="Times New Roman" w:hAnsi="Times New Roman" w:eastAsia="宋体" w:cs="宋体"/>
          <w:b/>
          <w:bCs/>
          <w:color w:val="auto"/>
          <w:sz w:val="24"/>
          <w:highlight w:val="none"/>
          <w:u w:val="single"/>
          <w:lang w:val="en-US" w:eastAsia="zh-CN"/>
        </w:rPr>
        <w:t>②</w:t>
      </w:r>
      <w:r>
        <w:rPr>
          <w:rFonts w:hint="eastAsia" w:ascii="Times New Roman" w:hAnsi="Times New Roman" w:eastAsia="宋体" w:cs="宋体"/>
          <w:b/>
          <w:bCs/>
          <w:color w:val="auto"/>
          <w:sz w:val="24"/>
          <w:highlight w:val="none"/>
          <w:u w:val="single"/>
        </w:rPr>
        <w:t>根据产品的特点和使用要求，需要标明产品规格、等级、所含</w:t>
      </w:r>
      <w:r>
        <w:rPr>
          <w:rFonts w:hint="eastAsia" w:ascii="Times New Roman" w:hAnsi="Times New Roman" w:eastAsia="宋体" w:cs="宋体"/>
          <w:b/>
          <w:bCs/>
          <w:color w:val="auto"/>
          <w:sz w:val="24"/>
          <w:highlight w:val="none"/>
          <w:u w:val="single"/>
          <w:lang w:eastAsia="zh-CN"/>
        </w:rPr>
        <w:t>主要成分</w:t>
      </w:r>
      <w:r>
        <w:rPr>
          <w:rFonts w:hint="eastAsia" w:ascii="Times New Roman" w:hAnsi="Times New Roman" w:eastAsia="宋体" w:cs="宋体"/>
          <w:b/>
          <w:bCs/>
          <w:color w:val="auto"/>
          <w:sz w:val="24"/>
          <w:highlight w:val="none"/>
          <w:u w:val="single"/>
        </w:rPr>
        <w:t>的名称和含量的，用中文相应予以标明</w:t>
      </w:r>
      <w:r>
        <w:rPr>
          <w:rFonts w:hint="eastAsia" w:ascii="Times New Roman" w:hAnsi="Times New Roman" w:eastAsia="宋体" w:cs="宋体"/>
          <w:b/>
          <w:bCs/>
          <w:color w:val="auto"/>
          <w:sz w:val="24"/>
          <w:highlight w:val="none"/>
          <w:u w:val="single"/>
          <w:lang w:eastAsia="zh-CN"/>
        </w:rPr>
        <w:t>。</w:t>
      </w:r>
    </w:p>
    <w:p>
      <w:pPr>
        <w:spacing w:line="360" w:lineRule="auto"/>
        <w:ind w:firstLine="480" w:firstLineChars="200"/>
        <w:outlineLvl w:val="9"/>
        <w:rPr>
          <w:rFonts w:hint="eastAsia" w:ascii="Times New Roman" w:hAnsi="Times New Roman" w:eastAsia="宋体" w:cs="宋体"/>
          <w:b w:val="0"/>
          <w:color w:val="auto"/>
          <w:sz w:val="24"/>
          <w:highlight w:val="none"/>
        </w:rPr>
      </w:pP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lang w:val="en-US" w:eastAsia="zh-CN"/>
        </w:rPr>
        <w:t>5</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rPr>
        <w:t>若有破损或被挤压变形</w:t>
      </w:r>
      <w:r>
        <w:rPr>
          <w:rFonts w:hint="eastAsia" w:ascii="Times New Roman" w:hAnsi="Times New Roman" w:eastAsia="宋体" w:cs="宋体"/>
          <w:color w:val="auto"/>
          <w:sz w:val="24"/>
          <w:highlight w:val="none"/>
          <w:lang w:val="en-US" w:eastAsia="zh-CN"/>
        </w:rPr>
        <w:t>影响使用的</w:t>
      </w:r>
      <w:r>
        <w:rPr>
          <w:rFonts w:hint="eastAsia" w:ascii="Times New Roman" w:hAnsi="Times New Roman" w:eastAsia="宋体" w:cs="宋体"/>
          <w:color w:val="auto"/>
          <w:sz w:val="24"/>
          <w:highlight w:val="none"/>
        </w:rPr>
        <w:t>，甲方有权拒收。</w:t>
      </w:r>
    </w:p>
    <w:p>
      <w:pPr>
        <w:spacing w:line="360" w:lineRule="auto"/>
        <w:ind w:firstLine="480" w:firstLineChars="200"/>
        <w:outlineLvl w:val="9"/>
        <w:rPr>
          <w:rFonts w:hint="eastAsia" w:ascii="Times New Roman" w:hAnsi="Times New Roman" w:eastAsia="宋体" w:cs="宋体"/>
          <w:color w:val="auto"/>
          <w:sz w:val="24"/>
          <w:highlight w:val="none"/>
        </w:rPr>
      </w:pPr>
      <w:r>
        <w:rPr>
          <w:rFonts w:hint="eastAsia" w:ascii="Times New Roman" w:hAnsi="Times New Roman" w:eastAsia="宋体" w:cs="宋体"/>
          <w:b w:val="0"/>
          <w:color w:val="auto"/>
          <w:sz w:val="24"/>
          <w:highlight w:val="none"/>
          <w:lang w:val="en-US" w:eastAsia="zh-CN"/>
        </w:rPr>
        <w:t>5.以下情形</w:t>
      </w:r>
      <w:r>
        <w:rPr>
          <w:rFonts w:hint="eastAsia" w:ascii="Times New Roman" w:hAnsi="Times New Roman" w:eastAsia="宋体" w:cs="宋体"/>
          <w:color w:val="auto"/>
          <w:sz w:val="24"/>
          <w:highlight w:val="none"/>
        </w:rPr>
        <w:t>在甲方同意的前提下，可采用质量承诺的方式：</w:t>
      </w:r>
    </w:p>
    <w:p>
      <w:pPr>
        <w:spacing w:line="360" w:lineRule="auto"/>
        <w:ind w:firstLine="480" w:firstLineChars="200"/>
        <w:outlineLvl w:val="9"/>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（1）低值易耗或者非标件等货物不能提供合格证或者检测报告的；</w:t>
      </w:r>
    </w:p>
    <w:p>
      <w:pPr>
        <w:spacing w:line="360" w:lineRule="auto"/>
        <w:ind w:firstLine="480" w:firstLineChars="200"/>
        <w:outlineLvl w:val="9"/>
        <w:rPr>
          <w:rFonts w:hint="default" w:ascii="Times New Roman" w:hAnsi="Times New Roman" w:eastAsia="宋体" w:cs="宋体"/>
          <w:b/>
          <w:color w:val="auto"/>
          <w:sz w:val="24"/>
          <w:highlight w:val="none"/>
          <w:lang w:val="en-US" w:eastAsia="zh-CN"/>
        </w:rPr>
      </w:pPr>
      <w:r>
        <w:rPr>
          <w:rFonts w:hint="eastAsia" w:ascii="Times New Roman" w:hAnsi="Times New Roman" w:eastAsia="宋体" w:cs="宋体"/>
          <w:color w:val="auto"/>
          <w:sz w:val="24"/>
          <w:highlight w:val="none"/>
        </w:rPr>
        <w:t>（2）非关键部位的货物，品牌制造商或者集成商采用外购形式的。</w:t>
      </w:r>
    </w:p>
    <w:p>
      <w:pPr>
        <w:pStyle w:val="16"/>
        <w:spacing w:line="360" w:lineRule="auto"/>
        <w:ind w:firstLine="480" w:firstLineChars="200"/>
        <w:outlineLvl w:val="0"/>
        <w:rPr>
          <w:rFonts w:hint="default" w:ascii="Times New Roman" w:hAnsi="Times New Roman" w:eastAsia="宋体" w:cs="宋体"/>
          <w:b/>
          <w:color w:val="auto"/>
          <w:sz w:val="24"/>
          <w:highlight w:val="none"/>
          <w:lang w:val="en-US"/>
        </w:rPr>
      </w:pPr>
      <w:r>
        <w:rPr>
          <w:rFonts w:hint="eastAsia" w:ascii="Times New Roman" w:hAnsi="Times New Roman" w:eastAsia="宋体"/>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Times New Roman" w:hAnsi="Times New Roman" w:eastAsia="宋体" w:cs="宋体"/>
          <w:b/>
          <w:sz w:val="24"/>
          <w:highlight w:val="none"/>
          <w:lang w:val="en-US" w:eastAsia="zh-CN"/>
        </w:rPr>
      </w:pPr>
      <w:r>
        <w:rPr>
          <w:rFonts w:hint="eastAsia" w:ascii="Times New Roman" w:hAnsi="Times New Roman" w:eastAsia="宋体" w:cs="宋体"/>
          <w:b/>
          <w:sz w:val="24"/>
          <w:highlight w:val="none"/>
          <w:lang w:val="en-US" w:eastAsia="zh-CN"/>
        </w:rPr>
        <w:t>七</w:t>
      </w:r>
      <w:r>
        <w:rPr>
          <w:rFonts w:hint="eastAsia" w:ascii="Times New Roman" w:hAnsi="Times New Roman" w:eastAsia="宋体" w:cs="宋体"/>
          <w:b/>
          <w:sz w:val="24"/>
          <w:highlight w:val="none"/>
        </w:rPr>
        <w:t>、</w:t>
      </w:r>
      <w:bookmarkEnd w:id="396"/>
      <w:bookmarkEnd w:id="397"/>
      <w:bookmarkEnd w:id="398"/>
      <w:r>
        <w:rPr>
          <w:rFonts w:hint="eastAsia" w:ascii="Times New Roman" w:hAnsi="Times New Roman" w:eastAsia="宋体" w:cs="宋体"/>
          <w:b/>
          <w:sz w:val="24"/>
          <w:highlight w:val="none"/>
          <w:lang w:val="en-US" w:eastAsia="zh-CN"/>
        </w:rPr>
        <w:t>验收方式及要求</w:t>
      </w:r>
    </w:p>
    <w:p>
      <w:pPr>
        <w:tabs>
          <w:tab w:val="left" w:pos="360"/>
          <w:tab w:val="left" w:pos="540"/>
          <w:tab w:val="left" w:pos="1080"/>
        </w:tabs>
        <w:spacing w:line="360" w:lineRule="auto"/>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snapToGrid w:val="0"/>
          <w:color w:val="auto"/>
          <w:kern w:val="2"/>
          <w:sz w:val="24"/>
          <w:szCs w:val="21"/>
          <w:highlight w:val="none"/>
          <w:lang w:val="en-US" w:eastAsia="zh-CN" w:bidi="ar-SA"/>
        </w:rPr>
        <w:t>1.</w:t>
      </w:r>
      <w:r>
        <w:rPr>
          <w:rFonts w:hint="eastAsia" w:ascii="Times New Roman" w:hAnsi="Times New Roman"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hint="eastAsia" w:ascii="Times New Roman" w:hAnsi="Times New Roman" w:eastAsia="宋体" w:cs="宋体"/>
          <w:b/>
          <w:bCs/>
          <w:color w:val="auto"/>
          <w:sz w:val="24"/>
          <w:highlight w:val="none"/>
        </w:rPr>
      </w:pPr>
      <w:r>
        <w:rPr>
          <w:rFonts w:hint="eastAsia" w:ascii="Times New Roman" w:hAnsi="Times New Roman" w:eastAsia="宋体" w:cs="宋体"/>
          <w:color w:val="auto"/>
          <w:sz w:val="24"/>
          <w:highlight w:val="none"/>
          <w:lang w:val="en-US" w:eastAsia="zh-CN"/>
        </w:rPr>
        <w:t>2.合同成果</w:t>
      </w:r>
      <w:r>
        <w:rPr>
          <w:rFonts w:hint="eastAsia" w:ascii="Times New Roman" w:hAnsi="Times New Roman" w:eastAsia="宋体" w:cs="宋体"/>
          <w:color w:val="auto"/>
          <w:sz w:val="24"/>
          <w:highlight w:val="none"/>
        </w:rPr>
        <w:t>交付时，甲方在</w:t>
      </w:r>
      <w:r>
        <w:rPr>
          <w:rFonts w:hint="eastAsia" w:ascii="Times New Roman" w:hAnsi="Times New Roman" w:eastAsia="宋体" w:cs="宋体"/>
          <w:color w:val="auto"/>
          <w:sz w:val="24"/>
          <w:highlight w:val="none"/>
          <w:lang w:val="en-US" w:eastAsia="zh-CN"/>
        </w:rPr>
        <w:t xml:space="preserve"> </w:t>
      </w:r>
      <w:r>
        <w:rPr>
          <w:rFonts w:hint="eastAsia" w:ascii="Times New Roman" w:hAnsi="Times New Roman" w:eastAsia="宋体" w:cs="宋体"/>
          <w:color w:val="auto"/>
          <w:sz w:val="24"/>
          <w:highlight w:val="none"/>
          <w:u w:val="single"/>
          <w:lang w:val="en-US" w:eastAsia="zh-CN"/>
        </w:rPr>
        <w:t>3</w:t>
      </w:r>
      <w:r>
        <w:rPr>
          <w:rFonts w:hint="eastAsia" w:ascii="Times New Roman" w:hAnsi="Times New Roman" w:eastAsia="宋体" w:cs="宋体"/>
          <w:b/>
          <w:color w:val="auto"/>
          <w:sz w:val="24"/>
          <w:highlight w:val="none"/>
          <w:u w:val="none"/>
        </w:rPr>
        <w:t>个工作日</w:t>
      </w:r>
      <w:r>
        <w:rPr>
          <w:rFonts w:hint="eastAsia" w:ascii="Times New Roman" w:hAnsi="Times New Roman" w:eastAsia="宋体" w:cs="宋体"/>
          <w:color w:val="auto"/>
          <w:sz w:val="24"/>
          <w:highlight w:val="none"/>
          <w:u w:val="none"/>
        </w:rPr>
        <w:t>内</w:t>
      </w:r>
      <w:r>
        <w:rPr>
          <w:rFonts w:hint="eastAsia" w:ascii="Times New Roman" w:hAnsi="Times New Roman" w:eastAsia="宋体" w:cs="宋体"/>
          <w:color w:val="auto"/>
          <w:sz w:val="24"/>
          <w:highlight w:val="none"/>
        </w:rPr>
        <w:t>组织</w:t>
      </w:r>
      <w:r>
        <w:rPr>
          <w:rFonts w:hint="eastAsia" w:ascii="Times New Roman" w:hAnsi="Times New Roman" w:eastAsia="宋体" w:cs="宋体"/>
          <w:color w:val="auto"/>
          <w:sz w:val="24"/>
          <w:highlight w:val="none"/>
          <w:lang w:val="en-US" w:eastAsia="zh-CN"/>
        </w:rPr>
        <w:t>乙方共同</w:t>
      </w:r>
      <w:r>
        <w:rPr>
          <w:rFonts w:hint="eastAsia" w:ascii="Times New Roman" w:hAnsi="Times New Roman" w:eastAsia="宋体" w:cs="宋体"/>
          <w:color w:val="auto"/>
          <w:sz w:val="24"/>
          <w:highlight w:val="none"/>
        </w:rPr>
        <w:t>验收，验收应出具</w:t>
      </w:r>
      <w:r>
        <w:rPr>
          <w:rFonts w:hint="eastAsia" w:ascii="Times New Roman" w:hAnsi="Times New Roman" w:eastAsia="宋体" w:cs="宋体"/>
          <w:b/>
          <w:bCs/>
          <w:color w:val="auto"/>
          <w:sz w:val="24"/>
          <w:highlight w:val="none"/>
          <w:u w:val="none"/>
        </w:rPr>
        <w:t>验收单</w:t>
      </w:r>
      <w:r>
        <w:rPr>
          <w:rFonts w:hint="eastAsia" w:ascii="Times New Roman" w:hAnsi="Times New Roman" w:eastAsia="宋体" w:cs="宋体"/>
          <w:color w:val="auto"/>
          <w:sz w:val="24"/>
          <w:highlight w:val="none"/>
          <w:u w:val="none"/>
        </w:rPr>
        <w:t>（</w:t>
      </w:r>
      <w:r>
        <w:rPr>
          <w:rFonts w:hint="eastAsia" w:ascii="Times New Roman" w:hAnsi="Times New Roman" w:eastAsia="宋体" w:cs="宋体"/>
          <w:color w:val="auto"/>
          <w:sz w:val="24"/>
          <w:highlight w:val="none"/>
        </w:rPr>
        <w:t>如因货物检测需要更长时间的，组织验收时间为自货物交付之日起至甲方收到检</w:t>
      </w:r>
      <w:r>
        <w:rPr>
          <w:rFonts w:hint="eastAsia" w:ascii="Times New Roman" w:hAnsi="Times New Roman" w:eastAsia="宋体" w:cs="宋体"/>
          <w:color w:val="auto"/>
          <w:sz w:val="24"/>
          <w:highlight w:val="none"/>
          <w:lang w:val="en-US" w:eastAsia="zh-CN"/>
        </w:rPr>
        <w:t>验</w:t>
      </w:r>
      <w:r>
        <w:rPr>
          <w:rFonts w:hint="eastAsia" w:ascii="Times New Roman" w:hAnsi="Times New Roman" w:eastAsia="宋体" w:cs="宋体"/>
          <w:color w:val="auto"/>
          <w:sz w:val="24"/>
          <w:highlight w:val="none"/>
        </w:rPr>
        <w:t>报告后</w:t>
      </w:r>
      <w:r>
        <w:rPr>
          <w:rFonts w:hint="eastAsia" w:ascii="Times New Roman" w:hAnsi="Times New Roman" w:eastAsia="宋体" w:cs="宋体"/>
          <w:color w:val="auto"/>
          <w:sz w:val="24"/>
          <w:highlight w:val="none"/>
          <w:u w:val="single"/>
          <w:lang w:val="en-US" w:eastAsia="zh-CN"/>
        </w:rPr>
        <w:t xml:space="preserve">  3  </w:t>
      </w:r>
      <w:r>
        <w:rPr>
          <w:rFonts w:hint="eastAsia" w:ascii="Times New Roman" w:hAnsi="Times New Roman" w:eastAsia="宋体" w:cs="宋体"/>
          <w:color w:val="auto"/>
          <w:sz w:val="24"/>
          <w:highlight w:val="none"/>
        </w:rPr>
        <w:t>个工作日内）</w:t>
      </w:r>
      <w:r>
        <w:rPr>
          <w:rFonts w:hint="eastAsia" w:ascii="Times New Roman" w:hAnsi="Times New Roman" w:eastAsia="宋体" w:cs="宋体"/>
          <w:b/>
          <w:bCs/>
          <w:color w:val="auto"/>
          <w:sz w:val="24"/>
          <w:highlight w:val="none"/>
        </w:rPr>
        <w:t>。</w:t>
      </w:r>
    </w:p>
    <w:p>
      <w:pPr>
        <w:tabs>
          <w:tab w:val="left" w:pos="360"/>
          <w:tab w:val="left" w:pos="540"/>
          <w:tab w:val="left" w:pos="1080"/>
        </w:tabs>
        <w:spacing w:line="360" w:lineRule="auto"/>
        <w:ind w:firstLine="480" w:firstLineChars="200"/>
        <w:rPr>
          <w:rFonts w:hint="eastAsia" w:ascii="Times New Roman" w:hAnsi="Times New Roman" w:eastAsia="宋体" w:cs="宋体"/>
          <w:color w:val="auto"/>
          <w:kern w:val="2"/>
          <w:sz w:val="24"/>
          <w:szCs w:val="24"/>
          <w:highlight w:val="none"/>
          <w:u w:val="single"/>
          <w:lang w:val="en-US" w:eastAsia="zh-CN" w:bidi="ar"/>
        </w:rPr>
      </w:pPr>
      <w:r>
        <w:rPr>
          <w:rFonts w:hint="eastAsia" w:ascii="Times New Roman" w:hAnsi="Times New Roman" w:eastAsia="宋体" w:cs="宋体"/>
          <w:color w:val="auto"/>
          <w:sz w:val="24"/>
          <w:highlight w:val="none"/>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4.经验收不满足合同要求的，视为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验收合格。</w:t>
      </w:r>
    </w:p>
    <w:p>
      <w:pPr>
        <w:tabs>
          <w:tab w:val="left" w:pos="360"/>
          <w:tab w:val="left" w:pos="540"/>
          <w:tab w:val="left" w:pos="1080"/>
        </w:tabs>
        <w:spacing w:line="360" w:lineRule="auto"/>
        <w:ind w:firstLine="480" w:firstLineChars="200"/>
        <w:rPr>
          <w:rFonts w:hint="default" w:ascii="Times New Roman" w:hAnsi="Times New Roman" w:eastAsia="宋体"/>
          <w:color w:val="auto"/>
          <w:highlight w:val="none"/>
          <w:lang w:val="en-US" w:eastAsia="zh-CN"/>
        </w:rPr>
      </w:pPr>
      <w:r>
        <w:rPr>
          <w:rFonts w:hint="eastAsia" w:ascii="Times New Roman" w:hAnsi="Times New Roman" w:eastAsia="宋体" w:cs="宋体"/>
          <w:sz w:val="24"/>
          <w:highlight w:val="none"/>
          <w:lang w:val="en-US" w:eastAsia="zh-CN"/>
        </w:rPr>
        <w:t>5</w:t>
      </w:r>
      <w:r>
        <w:rPr>
          <w:rFonts w:hint="eastAsia" w:ascii="Times New Roman" w:hAnsi="Times New Roman" w:eastAsia="宋体" w:cs="宋体"/>
          <w:sz w:val="24"/>
          <w:highlight w:val="none"/>
        </w:rPr>
        <w:t>.</w:t>
      </w:r>
      <w:r>
        <w:rPr>
          <w:rFonts w:hint="eastAsia" w:ascii="Times New Roman" w:hAnsi="Times New Roman" w:eastAsia="宋体" w:cs="宋体"/>
          <w:color w:val="auto"/>
          <w:sz w:val="24"/>
          <w:highlight w:val="none"/>
        </w:rPr>
        <w:t>乙方所供货物的品牌、型号等应与合同约定要求一致，若因停产、缺货等因素</w:t>
      </w:r>
      <w:r>
        <w:rPr>
          <w:rFonts w:hint="eastAsia" w:ascii="Times New Roman" w:hAnsi="Times New Roman" w:eastAsia="宋体" w:cs="宋体"/>
          <w:color w:val="auto"/>
          <w:sz w:val="24"/>
          <w:highlight w:val="none"/>
          <w:lang w:val="en-US" w:eastAsia="zh-CN"/>
        </w:rPr>
        <w:t>导致无法按照合同约定的货物品牌、型号等要求进行供货的</w:t>
      </w:r>
      <w:r>
        <w:rPr>
          <w:rFonts w:hint="eastAsia" w:ascii="Times New Roman" w:hAnsi="Times New Roman" w:eastAsia="宋体" w:cs="宋体"/>
          <w:color w:val="auto"/>
          <w:sz w:val="24"/>
          <w:highlight w:val="none"/>
        </w:rPr>
        <w:t>，乙方应</w:t>
      </w:r>
      <w:r>
        <w:rPr>
          <w:rFonts w:hint="eastAsia" w:ascii="Times New Roman" w:hAnsi="Times New Roman" w:eastAsia="宋体" w:cs="宋体"/>
          <w:color w:val="auto"/>
          <w:sz w:val="24"/>
          <w:highlight w:val="none"/>
          <w:lang w:val="en-US" w:eastAsia="zh-CN"/>
        </w:rPr>
        <w:t>提前取得甲方同意，并</w:t>
      </w:r>
      <w:r>
        <w:rPr>
          <w:rFonts w:hint="eastAsia" w:ascii="Times New Roman" w:hAnsi="Times New Roman" w:eastAsia="宋体" w:cs="宋体"/>
          <w:color w:val="auto"/>
          <w:sz w:val="24"/>
          <w:highlight w:val="none"/>
        </w:rPr>
        <w:t>出具书面情况说明</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rPr>
        <w:t>承诺替换的货物质量不低于合同约定要求，品牌为合同约定的同档次产品</w:t>
      </w:r>
      <w:r>
        <w:rPr>
          <w:rFonts w:hint="eastAsia" w:ascii="Times New Roman" w:hAnsi="Times New Roman" w:eastAsia="宋体" w:cs="宋体"/>
          <w:color w:val="auto"/>
          <w:sz w:val="24"/>
          <w:highlight w:val="none"/>
          <w:lang w:val="en-US" w:eastAsia="zh-CN"/>
        </w:rPr>
        <w:t>或原品牌的产品。</w:t>
      </w:r>
    </w:p>
    <w:p>
      <w:pPr>
        <w:pStyle w:val="7"/>
        <w:ind w:firstLine="482" w:firstLineChars="200"/>
        <w:rPr>
          <w:rFonts w:ascii="Times New Roman" w:hAnsi="Times New Roman" w:eastAsia="宋体"/>
          <w:b/>
          <w:highlight w:val="none"/>
        </w:rPr>
      </w:pPr>
      <w:r>
        <w:rPr>
          <w:rFonts w:hint="eastAsia" w:ascii="Times New Roman" w:hAnsi="Times New Roman" w:eastAsia="宋体"/>
          <w:b/>
          <w:highlight w:val="none"/>
          <w:lang w:val="en-US" w:eastAsia="zh-CN"/>
        </w:rPr>
        <w:t>八</w:t>
      </w:r>
      <w:r>
        <w:rPr>
          <w:rFonts w:hint="eastAsia" w:ascii="Times New Roman" w:hAnsi="Times New Roman" w:eastAsia="宋体"/>
          <w:b/>
          <w:highlight w:val="none"/>
          <w:lang w:val="en-US"/>
        </w:rPr>
        <w:t>、</w:t>
      </w:r>
      <w:r>
        <w:rPr>
          <w:rFonts w:hint="eastAsia" w:ascii="Times New Roman" w:hAnsi="Times New Roman" w:eastAsia="宋体"/>
          <w:b/>
          <w:highlight w:val="none"/>
        </w:rPr>
        <w:t>履约保证金</w:t>
      </w:r>
    </w:p>
    <w:p>
      <w:pPr>
        <w:pStyle w:val="28"/>
        <w:spacing w:before="0" w:beforeAutospacing="0" w:after="0" w:afterAutospacing="0" w:line="360" w:lineRule="auto"/>
        <w:ind w:firstLine="480"/>
        <w:rPr>
          <w:rFonts w:ascii="Times New Roman" w:hAnsi="Times New Roman" w:eastAsia="宋体"/>
          <w:highlight w:val="none"/>
        </w:rPr>
      </w:pPr>
      <w:r>
        <w:rPr>
          <w:rFonts w:hint="eastAsia" w:ascii="Times New Roman" w:hAnsi="Times New Roman" w:eastAsia="宋体"/>
          <w:highlight w:val="none"/>
        </w:rPr>
        <w:t>乙方</w:t>
      </w:r>
      <w:r>
        <w:rPr>
          <w:rFonts w:hint="eastAsia" w:ascii="Times New Roman" w:hAnsi="Times New Roman" w:eastAsia="宋体"/>
          <w:highlight w:val="none"/>
          <w:u w:val="single"/>
        </w:rPr>
        <w:t xml:space="preserve">   </w:t>
      </w:r>
      <w:r>
        <w:rPr>
          <w:rFonts w:ascii="Times New Roman" w:hAnsi="Times New Roman" w:eastAsia="宋体"/>
          <w:highlight w:val="none"/>
          <w:u w:val="single"/>
        </w:rPr>
        <w:sym w:font="Wingdings" w:char="00FE"/>
      </w:r>
      <w:r>
        <w:rPr>
          <w:rFonts w:hint="eastAsia" w:ascii="Times New Roman" w:hAnsi="Times New Roman" w:eastAsia="宋体"/>
          <w:highlight w:val="none"/>
          <w:u w:val="single"/>
        </w:rPr>
        <w:t xml:space="preserve">是  </w:t>
      </w:r>
      <w:r>
        <w:rPr>
          <w:rFonts w:ascii="Times New Roman" w:hAnsi="Times New Roman" w:eastAsia="宋体"/>
          <w:highlight w:val="none"/>
          <w:u w:val="single"/>
        </w:rPr>
        <w:sym w:font="Wingdings" w:char="00A8"/>
      </w:r>
      <w:r>
        <w:rPr>
          <w:rFonts w:hint="eastAsia" w:ascii="Times New Roman" w:hAnsi="Times New Roman" w:eastAsia="宋体"/>
          <w:highlight w:val="none"/>
          <w:u w:val="single"/>
        </w:rPr>
        <w:t xml:space="preserve">否   </w:t>
      </w:r>
      <w:r>
        <w:rPr>
          <w:rFonts w:hint="eastAsia" w:ascii="Times New Roman" w:hAnsi="Times New Roman" w:eastAsia="宋体"/>
          <w:highlight w:val="none"/>
        </w:rPr>
        <w:t>需要支付履约保证金。若需要支付履约保证金的，则：</w:t>
      </w:r>
    </w:p>
    <w:p>
      <w:pPr>
        <w:spacing w:line="360" w:lineRule="auto"/>
        <w:ind w:firstLine="480" w:firstLineChars="200"/>
        <w:outlineLvl w:val="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1.履约保证金的比例为合同金额的</w:t>
      </w:r>
      <w:r>
        <w:rPr>
          <w:rFonts w:hint="eastAsia" w:ascii="Times New Roman" w:hAnsi="Times New Roman" w:eastAsia="宋体" w:cs="宋体"/>
          <w:kern w:val="0"/>
          <w:sz w:val="24"/>
          <w:highlight w:val="none"/>
          <w:u w:val="single"/>
        </w:rPr>
        <w:t xml:space="preserve">  </w:t>
      </w:r>
      <w:r>
        <w:rPr>
          <w:rFonts w:hint="eastAsia" w:ascii="Times New Roman" w:hAnsi="Times New Roman" w:eastAsia="宋体" w:cs="宋体"/>
          <w:b/>
          <w:bCs/>
          <w:kern w:val="0"/>
          <w:sz w:val="24"/>
          <w:highlight w:val="none"/>
          <w:u w:val="single"/>
        </w:rPr>
        <w:t xml:space="preserve">5 </w:t>
      </w:r>
      <w:r>
        <w:rPr>
          <w:rFonts w:hint="eastAsia" w:ascii="Times New Roman" w:hAnsi="Times New Roman" w:eastAsia="宋体" w:cs="宋体"/>
          <w:kern w:val="0"/>
          <w:sz w:val="24"/>
          <w:highlight w:val="none"/>
          <w:u w:val="single"/>
        </w:rPr>
        <w:t xml:space="preserve">  </w:t>
      </w:r>
      <w:r>
        <w:rPr>
          <w:rFonts w:hint="eastAsia" w:ascii="Times New Roman" w:hAnsi="Times New Roman" w:eastAsia="宋体" w:cs="宋体"/>
          <w:kern w:val="0"/>
          <w:sz w:val="24"/>
          <w:highlight w:val="none"/>
        </w:rPr>
        <w:t>%，金额为</w:t>
      </w:r>
      <w:r>
        <w:rPr>
          <w:rFonts w:hint="eastAsia" w:ascii="Times New Roman" w:hAnsi="Times New Roman" w:eastAsia="宋体" w:cs="宋体"/>
          <w:kern w:val="0"/>
          <w:sz w:val="24"/>
          <w:highlight w:val="none"/>
          <w:u w:val="single"/>
        </w:rPr>
        <w:t xml:space="preserve">      </w:t>
      </w:r>
      <w:r>
        <w:rPr>
          <w:rFonts w:hint="eastAsia" w:ascii="Times New Roman" w:hAnsi="Times New Roman" w:eastAsia="宋体" w:cs="宋体"/>
          <w:kern w:val="0"/>
          <w:sz w:val="24"/>
          <w:highlight w:val="none"/>
        </w:rPr>
        <w:t>元；</w:t>
      </w:r>
    </w:p>
    <w:p>
      <w:pPr>
        <w:spacing w:line="360" w:lineRule="auto"/>
        <w:ind w:firstLine="480" w:firstLineChars="200"/>
        <w:outlineLvl w:val="0"/>
        <w:rPr>
          <w:rFonts w:ascii="Times New Roman" w:hAnsi="Times New Roman" w:eastAsia="宋体" w:cs="宋体"/>
          <w:kern w:val="0"/>
          <w:sz w:val="24"/>
          <w:highlight w:val="none"/>
        </w:rPr>
      </w:pPr>
      <w:r>
        <w:rPr>
          <w:rFonts w:hint="eastAsia" w:ascii="Times New Roman" w:hAnsi="Times New Roman" w:eastAsia="宋体" w:cs="宋体"/>
          <w:kern w:val="0"/>
          <w:sz w:val="24"/>
          <w:highlight w:val="none"/>
        </w:rPr>
        <w:t>2.履约保证金支付时间：乙方应于本合同签订前按</w:t>
      </w:r>
      <w:r>
        <w:rPr>
          <w:rFonts w:hint="eastAsia" w:ascii="Times New Roman" w:hAnsi="Times New Roman" w:eastAsia="宋体" w:cs="宋体"/>
          <w:kern w:val="0"/>
          <w:sz w:val="24"/>
          <w:highlight w:val="none"/>
          <w:lang w:val="en-US" w:eastAsia="zh-CN"/>
        </w:rPr>
        <w:t>采购</w:t>
      </w:r>
      <w:r>
        <w:rPr>
          <w:rFonts w:hint="eastAsia" w:ascii="Times New Roman" w:hAnsi="Times New Roman" w:eastAsia="宋体" w:cs="宋体"/>
          <w:kern w:val="0"/>
          <w:sz w:val="24"/>
          <w:highlight w:val="none"/>
        </w:rPr>
        <w:t>文件和本合同约定的支付履约保证金；</w:t>
      </w:r>
    </w:p>
    <w:p>
      <w:pPr>
        <w:spacing w:line="360" w:lineRule="auto"/>
        <w:ind w:firstLine="480" w:firstLineChars="200"/>
        <w:outlineLvl w:val="0"/>
        <w:rPr>
          <w:rFonts w:ascii="Times New Roman" w:hAnsi="Times New Roman" w:eastAsia="宋体" w:cs="宋体"/>
          <w:kern w:val="0"/>
          <w:sz w:val="24"/>
          <w:highlight w:val="none"/>
        </w:rPr>
      </w:pPr>
      <w:r>
        <w:rPr>
          <w:rFonts w:ascii="Times New Roman" w:hAnsi="Times New Roman" w:eastAsia="宋体" w:cs="宋体"/>
          <w:kern w:val="0"/>
          <w:sz w:val="24"/>
          <w:highlight w:val="none"/>
        </w:rPr>
        <w:t>3.</w:t>
      </w:r>
      <w:r>
        <w:rPr>
          <w:rFonts w:hint="eastAsia" w:ascii="Times New Roman" w:hAnsi="Times New Roman" w:eastAsia="宋体" w:cs="宋体"/>
          <w:kern w:val="0"/>
          <w:sz w:val="24"/>
          <w:highlight w:val="none"/>
        </w:rPr>
        <w:t>履约保证金支付方式：</w:t>
      </w:r>
      <w:r>
        <w:rPr>
          <w:rFonts w:hint="eastAsia" w:ascii="Times New Roman" w:hAnsi="Times New Roman" w:eastAsia="宋体" w:cs="宋体"/>
          <w:kern w:val="0"/>
          <w:sz w:val="24"/>
          <w:highlight w:val="none"/>
          <w:u w:val="none"/>
        </w:rPr>
        <w:t xml:space="preserve"> 电汇/转账 ；</w:t>
      </w:r>
      <w:r>
        <w:rPr>
          <w:rFonts w:hint="eastAsia" w:ascii="Times New Roman" w:hAnsi="Times New Roman" w:eastAsia="宋体" w:cs="宋体"/>
          <w:kern w:val="0"/>
          <w:sz w:val="24"/>
          <w:highlight w:val="none"/>
        </w:rPr>
        <w:t>账户信息如下：</w:t>
      </w:r>
    </w:p>
    <w:p>
      <w:pPr>
        <w:spacing w:line="360" w:lineRule="auto"/>
        <w:ind w:firstLine="480" w:firstLineChars="200"/>
        <w:outlineLvl w:val="0"/>
        <w:rPr>
          <w:rFonts w:ascii="Times New Roman" w:hAnsi="Times New Roman" w:eastAsia="宋体" w:cs="宋体"/>
          <w:kern w:val="0"/>
          <w:sz w:val="24"/>
          <w:highlight w:val="none"/>
          <w:u w:val="none"/>
        </w:rPr>
      </w:pPr>
      <w:r>
        <w:rPr>
          <w:rFonts w:hint="eastAsia" w:ascii="Times New Roman" w:hAnsi="Times New Roman" w:eastAsia="宋体" w:cs="宋体"/>
          <w:kern w:val="0"/>
          <w:sz w:val="24"/>
          <w:highlight w:val="none"/>
          <w:u w:val="none"/>
        </w:rPr>
        <w:t xml:space="preserve">名称：杭州临江环境能源有限公司   </w:t>
      </w:r>
    </w:p>
    <w:p>
      <w:pPr>
        <w:spacing w:line="360" w:lineRule="auto"/>
        <w:ind w:firstLine="480" w:firstLineChars="200"/>
        <w:outlineLvl w:val="0"/>
        <w:rPr>
          <w:rFonts w:ascii="Times New Roman" w:hAnsi="Times New Roman" w:eastAsia="宋体" w:cs="宋体"/>
          <w:kern w:val="0"/>
          <w:sz w:val="24"/>
          <w:highlight w:val="none"/>
          <w:u w:val="none"/>
        </w:rPr>
      </w:pPr>
      <w:r>
        <w:rPr>
          <w:rFonts w:hint="eastAsia" w:ascii="Times New Roman" w:hAnsi="Times New Roman" w:eastAsia="宋体" w:cs="宋体"/>
          <w:kern w:val="0"/>
          <w:sz w:val="24"/>
          <w:highlight w:val="none"/>
          <w:u w:val="none"/>
        </w:rPr>
        <w:t>税号：91330100MA2B02NX2L</w:t>
      </w:r>
    </w:p>
    <w:p>
      <w:pPr>
        <w:spacing w:line="360" w:lineRule="auto"/>
        <w:ind w:firstLine="480" w:firstLineChars="200"/>
        <w:outlineLvl w:val="0"/>
        <w:rPr>
          <w:rFonts w:ascii="Times New Roman" w:hAnsi="Times New Roman" w:eastAsia="宋体" w:cs="宋体"/>
          <w:kern w:val="0"/>
          <w:sz w:val="24"/>
          <w:highlight w:val="none"/>
          <w:u w:val="none"/>
        </w:rPr>
      </w:pPr>
      <w:r>
        <w:rPr>
          <w:rFonts w:hint="eastAsia" w:ascii="Times New Roman" w:hAnsi="Times New Roman" w:eastAsia="宋体" w:cs="宋体"/>
          <w:kern w:val="0"/>
          <w:sz w:val="24"/>
          <w:highlight w:val="none"/>
          <w:u w:val="none"/>
        </w:rPr>
        <w:t>地址电话：浙江省杭州市钱塘区临江街道红十五路10388-123号 0571-81997919</w:t>
      </w:r>
    </w:p>
    <w:p>
      <w:pPr>
        <w:spacing w:line="360" w:lineRule="auto"/>
        <w:ind w:firstLine="480" w:firstLineChars="200"/>
        <w:outlineLvl w:val="0"/>
        <w:rPr>
          <w:rFonts w:ascii="Times New Roman" w:hAnsi="Times New Roman" w:eastAsia="宋体" w:cs="宋体"/>
          <w:kern w:val="0"/>
          <w:sz w:val="24"/>
          <w:highlight w:val="none"/>
          <w:u w:val="none"/>
        </w:rPr>
      </w:pPr>
      <w:r>
        <w:rPr>
          <w:rFonts w:hint="eastAsia" w:ascii="Times New Roman" w:hAnsi="Times New Roman" w:eastAsia="宋体" w:cs="宋体"/>
          <w:kern w:val="0"/>
          <w:sz w:val="24"/>
          <w:highlight w:val="none"/>
          <w:u w:val="none"/>
        </w:rPr>
        <w:t>开户行及账号：杭州银行大江东支行 3301040160008775754</w:t>
      </w:r>
    </w:p>
    <w:p>
      <w:pPr>
        <w:numPr>
          <w:ilvl w:val="0"/>
          <w:numId w:val="0"/>
        </w:numPr>
        <w:spacing w:line="360" w:lineRule="auto"/>
        <w:ind w:leftChars="228"/>
        <w:outlineLvl w:val="0"/>
        <w:rPr>
          <w:rFonts w:hint="eastAsia" w:ascii="Times New Roman" w:hAnsi="Times New Roman" w:eastAsia="宋体" w:cs="宋体"/>
          <w:kern w:val="0"/>
          <w:sz w:val="24"/>
          <w:highlight w:val="none"/>
          <w:lang w:eastAsia="zh-CN"/>
        </w:rPr>
      </w:pPr>
      <w:r>
        <w:rPr>
          <w:rFonts w:hint="eastAsia" w:ascii="Times New Roman" w:hAnsi="Times New Roman" w:eastAsia="宋体" w:cs="宋体"/>
          <w:kern w:val="0"/>
          <w:sz w:val="24"/>
          <w:highlight w:val="none"/>
          <w:lang w:val="en-US" w:eastAsia="zh-CN"/>
        </w:rPr>
        <w:t>4.</w:t>
      </w:r>
      <w:r>
        <w:rPr>
          <w:rFonts w:hint="eastAsia" w:ascii="Times New Roman" w:hAnsi="Times New Roman" w:eastAsia="宋体" w:cs="宋体"/>
          <w:kern w:val="0"/>
          <w:sz w:val="24"/>
          <w:highlight w:val="none"/>
        </w:rPr>
        <w:t>如果乙方</w:t>
      </w:r>
      <w:r>
        <w:rPr>
          <w:rFonts w:hint="eastAsia" w:ascii="Times New Roman" w:hAnsi="Times New Roman" w:eastAsia="宋体" w:cs="宋体"/>
          <w:kern w:val="0"/>
          <w:sz w:val="24"/>
          <w:highlight w:val="none"/>
          <w:lang w:val="en-US" w:eastAsia="zh-CN"/>
        </w:rPr>
        <w:t>完全</w:t>
      </w:r>
      <w:r>
        <w:rPr>
          <w:rFonts w:hint="eastAsia" w:ascii="Times New Roman" w:hAnsi="Times New Roman" w:eastAsia="宋体" w:cs="宋体"/>
          <w:kern w:val="0"/>
          <w:sz w:val="24"/>
          <w:highlight w:val="none"/>
        </w:rPr>
        <w:t>不履行合同</w:t>
      </w:r>
      <w:r>
        <w:rPr>
          <w:rFonts w:hint="eastAsia" w:ascii="Times New Roman" w:hAnsi="Times New Roman" w:eastAsia="宋体" w:cs="宋体"/>
          <w:kern w:val="0"/>
          <w:sz w:val="24"/>
          <w:highlight w:val="none"/>
          <w:lang w:val="en-US" w:eastAsia="zh-CN"/>
        </w:rPr>
        <w:t>或未全面履行合同义务</w:t>
      </w:r>
      <w:r>
        <w:rPr>
          <w:rFonts w:hint="eastAsia" w:ascii="Times New Roman" w:hAnsi="Times New Roman" w:eastAsia="宋体" w:cs="宋体"/>
          <w:kern w:val="0"/>
          <w:sz w:val="24"/>
          <w:highlight w:val="none"/>
        </w:rPr>
        <w:t>，履约保证金不予退还</w:t>
      </w:r>
      <w:r>
        <w:rPr>
          <w:rFonts w:hint="eastAsia" w:ascii="Times New Roman" w:hAnsi="Times New Roman" w:eastAsia="宋体" w:cs="宋体"/>
          <w:kern w:val="0"/>
          <w:sz w:val="24"/>
          <w:highlight w:val="none"/>
          <w:lang w:eastAsia="zh-CN"/>
        </w:rPr>
        <w:t>。</w:t>
      </w:r>
    </w:p>
    <w:p>
      <w:pPr>
        <w:numPr>
          <w:ilvl w:val="0"/>
          <w:numId w:val="0"/>
        </w:numPr>
        <w:spacing w:line="360" w:lineRule="auto"/>
        <w:ind w:firstLine="480" w:firstLineChars="200"/>
        <w:outlineLvl w:val="0"/>
        <w:rPr>
          <w:rFonts w:hint="default" w:ascii="Times New Roman" w:hAnsi="Times New Roman" w:eastAsia="宋体" w:cs="宋体"/>
          <w:kern w:val="0"/>
          <w:sz w:val="24"/>
          <w:highlight w:val="none"/>
          <w:u w:val="none"/>
        </w:rPr>
      </w:pPr>
      <w:r>
        <w:rPr>
          <w:rFonts w:hint="eastAsia" w:ascii="Times New Roman" w:hAnsi="Times New Roman" w:eastAsia="宋体" w:cs="宋体"/>
          <w:kern w:val="0"/>
          <w:sz w:val="24"/>
          <w:highlight w:val="none"/>
          <w:u w:val="none"/>
          <w:lang w:val="en-US" w:eastAsia="zh-CN"/>
        </w:rPr>
        <w:t>5.本合同</w:t>
      </w:r>
      <w:r>
        <w:rPr>
          <w:rFonts w:hint="eastAsia" w:ascii="Times New Roman" w:hAnsi="Times New Roman" w:eastAsia="宋体" w:cs="宋体"/>
          <w:kern w:val="0"/>
          <w:sz w:val="24"/>
          <w:highlight w:val="none"/>
          <w:u w:val="single"/>
          <w:lang w:val="en-US" w:eastAsia="zh-CN"/>
        </w:rPr>
        <w:t>货物质保期结束且无遗留问题，</w:t>
      </w:r>
      <w:r>
        <w:rPr>
          <w:rFonts w:hint="eastAsia" w:ascii="Times New Roman" w:hAnsi="Times New Roman" w:eastAsia="宋体" w:cs="宋体"/>
          <w:kern w:val="0"/>
          <w:sz w:val="24"/>
          <w:highlight w:val="none"/>
          <w:u w:val="none"/>
        </w:rPr>
        <w:t>甲方</w:t>
      </w:r>
      <w:r>
        <w:rPr>
          <w:rFonts w:hint="eastAsia" w:ascii="Times New Roman" w:hAnsi="Times New Roman" w:eastAsia="宋体" w:cs="宋体"/>
          <w:kern w:val="0"/>
          <w:sz w:val="24"/>
          <w:highlight w:val="none"/>
          <w:u w:val="none"/>
          <w:lang w:val="en-US" w:eastAsia="zh-CN"/>
        </w:rPr>
        <w:t>收到乙方履约保证金退还申请书原件后</w:t>
      </w:r>
      <w:r>
        <w:rPr>
          <w:rFonts w:hint="eastAsia" w:ascii="Times New Roman" w:hAnsi="Times New Roman" w:eastAsia="宋体" w:cs="宋体"/>
          <w:kern w:val="0"/>
          <w:sz w:val="24"/>
          <w:highlight w:val="none"/>
          <w:u w:val="none"/>
        </w:rPr>
        <w:t xml:space="preserve"> 30个工作日内将履约保证金</w:t>
      </w:r>
      <w:r>
        <w:rPr>
          <w:rFonts w:hint="eastAsia" w:ascii="Times New Roman" w:hAnsi="Times New Roman" w:eastAsia="宋体" w:cs="宋体"/>
          <w:kern w:val="0"/>
          <w:sz w:val="24"/>
          <w:highlight w:val="none"/>
          <w:u w:val="none"/>
          <w:lang w:val="en-US" w:eastAsia="zh-CN"/>
        </w:rPr>
        <w:t>余额</w:t>
      </w:r>
      <w:r>
        <w:rPr>
          <w:rFonts w:hint="eastAsia" w:ascii="Times New Roman" w:hAnsi="Times New Roman" w:eastAsia="宋体" w:cs="宋体"/>
          <w:kern w:val="0"/>
          <w:sz w:val="24"/>
          <w:highlight w:val="none"/>
          <w:u w:val="none"/>
        </w:rPr>
        <w:t>无息退还乙方。</w:t>
      </w:r>
    </w:p>
    <w:bookmarkEnd w:id="393"/>
    <w:bookmarkEnd w:id="394"/>
    <w:bookmarkEnd w:id="395"/>
    <w:p>
      <w:pPr>
        <w:spacing w:line="360" w:lineRule="auto"/>
        <w:ind w:firstLine="482" w:firstLineChars="200"/>
        <w:outlineLvl w:val="0"/>
        <w:rPr>
          <w:rFonts w:ascii="Times New Roman" w:hAnsi="Times New Roman" w:eastAsia="宋体" w:cs="宋体"/>
          <w:b/>
          <w:sz w:val="24"/>
          <w:highlight w:val="none"/>
        </w:rPr>
      </w:pPr>
      <w:r>
        <w:rPr>
          <w:rFonts w:hint="eastAsia" w:ascii="Times New Roman" w:hAnsi="Times New Roman" w:eastAsia="宋体" w:cs="宋体"/>
          <w:b/>
          <w:sz w:val="24"/>
          <w:highlight w:val="none"/>
          <w:lang w:val="en-US" w:eastAsia="zh-CN"/>
        </w:rPr>
        <w:t>九</w:t>
      </w:r>
      <w:r>
        <w:rPr>
          <w:rFonts w:hint="eastAsia" w:ascii="Times New Roman" w:hAnsi="Times New Roman" w:eastAsia="宋体" w:cs="宋体"/>
          <w:b/>
          <w:sz w:val="24"/>
          <w:highlight w:val="none"/>
        </w:rPr>
        <w:t>、预付款</w:t>
      </w:r>
    </w:p>
    <w:p>
      <w:pPr>
        <w:pStyle w:val="28"/>
        <w:spacing w:before="0" w:beforeAutospacing="0" w:after="0" w:afterAutospacing="0" w:line="360" w:lineRule="auto"/>
        <w:ind w:firstLine="480"/>
        <w:rPr>
          <w:rFonts w:ascii="Times New Roman" w:hAnsi="Times New Roman" w:eastAsia="宋体"/>
          <w:highlight w:val="none"/>
          <w:u w:val="single"/>
        </w:rPr>
      </w:pPr>
      <w:r>
        <w:rPr>
          <w:rFonts w:hint="eastAsia" w:ascii="Times New Roman" w:hAnsi="Times New Roman" w:eastAsia="宋体"/>
          <w:highlight w:val="none"/>
        </w:rPr>
        <w:t>甲方</w:t>
      </w:r>
      <w:r>
        <w:rPr>
          <w:rFonts w:hint="eastAsia" w:ascii="Times New Roman" w:hAnsi="Times New Roman" w:eastAsia="宋体"/>
          <w:highlight w:val="none"/>
          <w:u w:val="single"/>
        </w:rPr>
        <w:t xml:space="preserve">    </w:t>
      </w:r>
      <w:r>
        <w:rPr>
          <w:rFonts w:ascii="Times New Roman" w:hAnsi="Times New Roman" w:eastAsia="宋体"/>
          <w:highlight w:val="none"/>
          <w:u w:val="single"/>
        </w:rPr>
        <w:sym w:font="Wingdings" w:char="00A8"/>
      </w:r>
      <w:r>
        <w:rPr>
          <w:rFonts w:hint="eastAsia" w:ascii="Times New Roman" w:hAnsi="Times New Roman" w:eastAsia="宋体"/>
          <w:highlight w:val="none"/>
          <w:u w:val="single"/>
        </w:rPr>
        <w:t xml:space="preserve">是  </w:t>
      </w:r>
      <w:r>
        <w:rPr>
          <w:rFonts w:ascii="Times New Roman" w:hAnsi="Times New Roman" w:eastAsia="宋体"/>
          <w:highlight w:val="none"/>
          <w:u w:val="single"/>
        </w:rPr>
        <w:sym w:font="Wingdings" w:char="00FE"/>
      </w:r>
      <w:r>
        <w:rPr>
          <w:rFonts w:hint="eastAsia" w:ascii="Times New Roman" w:hAnsi="Times New Roman" w:eastAsia="宋体"/>
          <w:highlight w:val="none"/>
          <w:u w:val="single"/>
        </w:rPr>
        <w:t xml:space="preserve">否   </w:t>
      </w:r>
      <w:r>
        <w:rPr>
          <w:rFonts w:hint="eastAsia" w:ascii="Times New Roman" w:hAnsi="Times New Roman" w:eastAsia="宋体"/>
          <w:highlight w:val="none"/>
        </w:rPr>
        <w:t>需要支付预付款。</w:t>
      </w:r>
    </w:p>
    <w:p>
      <w:pPr>
        <w:pStyle w:val="28"/>
        <w:spacing w:before="0" w:beforeAutospacing="0" w:after="0" w:afterAutospacing="0" w:line="360" w:lineRule="auto"/>
        <w:ind w:firstLine="480"/>
        <w:rPr>
          <w:rFonts w:ascii="Times New Roman" w:hAnsi="Times New Roman" w:eastAsia="宋体"/>
          <w:b/>
          <w:bCs/>
          <w:highlight w:val="none"/>
        </w:rPr>
      </w:pPr>
      <w:r>
        <w:rPr>
          <w:rFonts w:hint="eastAsia" w:ascii="Times New Roman" w:hAnsi="Times New Roman" w:eastAsia="宋体"/>
          <w:b/>
          <w:bCs/>
          <w:highlight w:val="none"/>
        </w:rPr>
        <w:t>十、资金支付</w:t>
      </w:r>
    </w:p>
    <w:p>
      <w:pPr>
        <w:pStyle w:val="28"/>
        <w:spacing w:before="0" w:beforeAutospacing="0" w:after="0" w:afterAutospacing="0" w:line="360" w:lineRule="auto"/>
        <w:ind w:firstLine="480"/>
        <w:rPr>
          <w:rFonts w:hint="eastAsia" w:ascii="Times New Roman" w:hAnsi="Times New Roman" w:eastAsia="宋体" w:cs="宋体"/>
          <w:color w:val="auto"/>
          <w:highlight w:val="none"/>
          <w:lang w:val="en-US" w:eastAsia="zh-CN"/>
        </w:rPr>
      </w:pPr>
      <w:bookmarkStart w:id="399" w:name="_Toc32071"/>
      <w:bookmarkStart w:id="400" w:name="_Toc2846"/>
      <w:bookmarkStart w:id="401" w:name="_Toc19304"/>
      <w:r>
        <w:rPr>
          <w:rFonts w:hint="eastAsia" w:ascii="Times New Roman" w:hAnsi="Times New Roman" w:eastAsia="宋体" w:cs="宋体"/>
          <w:color w:val="auto"/>
          <w:highlight w:val="none"/>
        </w:rPr>
        <w:t>1.</w:t>
      </w:r>
      <w:r>
        <w:rPr>
          <w:rFonts w:hint="eastAsia" w:ascii="Times New Roman" w:hAnsi="Times New Roman" w:eastAsia="宋体" w:cs="宋体"/>
          <w:color w:val="auto"/>
          <w:highlight w:val="none"/>
          <w:lang w:val="en-US" w:eastAsia="zh-CN"/>
        </w:rPr>
        <w:t>甲乙双方对合同的结算金额核对，核对数量、单价、金额等信息。</w:t>
      </w:r>
      <w:r>
        <w:rPr>
          <w:rFonts w:hint="eastAsia" w:ascii="Times New Roman" w:hAnsi="Times New Roman" w:eastAsia="宋体" w:cs="宋体"/>
          <w:b/>
          <w:bCs/>
          <w:color w:val="auto"/>
          <w:highlight w:val="none"/>
          <w:lang w:val="en-US" w:eastAsia="zh-CN"/>
        </w:rPr>
        <w:t>若应结算金额中需要扣除违约金的，乙方需开具全额发票。甲方支付扣除违约金后的金额，甲方向乙方提供违约金收据</w:t>
      </w:r>
      <w:r>
        <w:rPr>
          <w:rFonts w:hint="eastAsia" w:ascii="Times New Roman" w:hAnsi="Times New Roman" w:eastAsia="宋体" w:cs="宋体"/>
          <w:b/>
          <w:bCs/>
          <w:color w:val="auto"/>
          <w:highlight w:val="none"/>
        </w:rPr>
        <w:t>。</w:t>
      </w:r>
      <w:r>
        <w:rPr>
          <w:rFonts w:hint="eastAsia" w:ascii="Times New Roman" w:hAnsi="Times New Roman" w:eastAsia="宋体" w:cs="宋体"/>
          <w:color w:val="auto"/>
          <w:highlight w:val="none"/>
        </w:rPr>
        <w:t>如乙方提供的发票存在问题，甲方有权延迟付款且不承担任何责任</w:t>
      </w:r>
      <w:r>
        <w:rPr>
          <w:rFonts w:hint="eastAsia" w:ascii="Times New Roman" w:hAnsi="Times New Roman" w:eastAsia="宋体" w:cs="宋体"/>
          <w:color w:val="auto"/>
          <w:highlight w:val="none"/>
          <w:lang w:eastAsia="zh-CN"/>
        </w:rPr>
        <w:t>。</w:t>
      </w:r>
    </w:p>
    <w:p>
      <w:pPr>
        <w:pStyle w:val="28"/>
        <w:spacing w:before="0" w:beforeAutospacing="0" w:after="0" w:afterAutospacing="0" w:line="360" w:lineRule="auto"/>
        <w:ind w:firstLine="480"/>
        <w:rPr>
          <w:rFonts w:hint="eastAsia" w:ascii="Times New Roman" w:hAnsi="Times New Roman" w:eastAsia="宋体" w:cs="宋体"/>
          <w:highlight w:val="none"/>
          <w:lang w:val="en-US" w:eastAsia="zh-CN"/>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甲方自收到合格发票后</w:t>
      </w:r>
      <w:r>
        <w:rPr>
          <w:rFonts w:hint="eastAsia" w:ascii="Times New Roman" w:hAnsi="Times New Roman" w:eastAsia="宋体" w:cs="宋体"/>
          <w:b/>
          <w:bCs/>
          <w:i w:val="0"/>
          <w:iCs w:val="0"/>
          <w:highlight w:val="none"/>
          <w:u w:val="single"/>
        </w:rPr>
        <w:t>30</w:t>
      </w:r>
      <w:r>
        <w:rPr>
          <w:rFonts w:hint="eastAsia" w:ascii="Times New Roman" w:hAnsi="Times New Roman" w:eastAsia="宋体" w:cs="宋体"/>
          <w:highlight w:val="none"/>
        </w:rPr>
        <w:t>个工作日内将资金支付到合同约定的乙方账户</w:t>
      </w:r>
      <w:r>
        <w:rPr>
          <w:rFonts w:hint="eastAsia" w:ascii="Times New Roman" w:hAnsi="Times New Roman" w:eastAsia="宋体" w:cs="宋体"/>
          <w:highlight w:val="none"/>
          <w:lang w:eastAsia="zh-CN"/>
        </w:rPr>
        <w:t>（</w:t>
      </w:r>
      <w:r>
        <w:rPr>
          <w:rFonts w:hint="eastAsia" w:ascii="Times New Roman" w:hAnsi="Times New Roman" w:eastAsia="宋体" w:cs="宋体"/>
          <w:highlight w:val="none"/>
          <w:lang w:val="en-US" w:eastAsia="zh-CN"/>
        </w:rPr>
        <w:t>但本条第3款另有约定的除外）。</w:t>
      </w:r>
    </w:p>
    <w:p>
      <w:pPr>
        <w:pStyle w:val="28"/>
        <w:spacing w:before="0" w:beforeAutospacing="0" w:after="0" w:afterAutospacing="0" w:line="360" w:lineRule="auto"/>
        <w:ind w:firstLine="480"/>
        <w:rPr>
          <w:rFonts w:ascii="Times New Roman" w:hAnsi="Times New Roman" w:eastAsia="宋体"/>
          <w:color w:val="auto"/>
          <w:highlight w:val="none"/>
        </w:rPr>
      </w:pPr>
      <w:r>
        <w:rPr>
          <w:rFonts w:hint="eastAsia" w:ascii="Times New Roman" w:hAnsi="Times New Roman" w:eastAsia="宋体"/>
          <w:color w:val="auto"/>
          <w:highlight w:val="none"/>
        </w:rPr>
        <w:t>3.本项目资金支付的方式、时间和条件采用以下第</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eastAsia="zh-CN"/>
        </w:rPr>
        <w:t>（</w:t>
      </w:r>
      <w:r>
        <w:rPr>
          <w:rFonts w:hint="eastAsia" w:ascii="Times New Roman" w:hAnsi="Times New Roman" w:eastAsia="宋体"/>
          <w:color w:val="auto"/>
          <w:highlight w:val="none"/>
          <w:u w:val="single"/>
          <w:lang w:val="en-US" w:eastAsia="zh-CN"/>
        </w:rPr>
        <w:t>1</w:t>
      </w:r>
      <w:r>
        <w:rPr>
          <w:rFonts w:hint="eastAsia" w:ascii="Times New Roman" w:hAnsi="Times New Roman" w:eastAsia="宋体"/>
          <w:color w:val="auto"/>
          <w:highlight w:val="none"/>
          <w:u w:val="single"/>
          <w:lang w:eastAsia="zh-CN"/>
        </w:rPr>
        <w:t>）</w:t>
      </w:r>
      <w:r>
        <w:rPr>
          <w:rFonts w:hint="eastAsia" w:ascii="Times New Roman" w:hAnsi="Times New Roman" w:eastAsia="宋体"/>
          <w:color w:val="auto"/>
          <w:highlight w:val="none"/>
        </w:rPr>
        <w:t>条款规定：</w:t>
      </w:r>
    </w:p>
    <w:bookmarkEnd w:id="399"/>
    <w:bookmarkEnd w:id="400"/>
    <w:bookmarkEnd w:id="401"/>
    <w:p>
      <w:pPr>
        <w:pStyle w:val="28"/>
        <w:spacing w:before="0" w:beforeAutospacing="0" w:after="0" w:afterAutospacing="0" w:line="360" w:lineRule="auto"/>
        <w:ind w:firstLine="480"/>
        <w:rPr>
          <w:rFonts w:hint="default" w:ascii="Times New Roman" w:hAnsi="Times New Roman" w:eastAsia="宋体" w:cs="宋体"/>
          <w:color w:val="auto"/>
          <w:highlight w:val="none"/>
          <w:lang w:val="en-US" w:eastAsia="zh-CN"/>
        </w:rPr>
      </w:pPr>
      <w:bookmarkStart w:id="402" w:name="_Toc19554"/>
      <w:bookmarkStart w:id="403" w:name="_Toc21423"/>
      <w:bookmarkStart w:id="404" w:name="_Toc27250"/>
      <w:r>
        <w:rPr>
          <w:rFonts w:hint="eastAsia" w:ascii="Times New Roman" w:hAnsi="Times New Roman" w:eastAsia="宋体" w:cs="宋体"/>
          <w:color w:val="auto"/>
          <w:highlight w:val="none"/>
          <w:lang w:val="en-US" w:eastAsia="zh-CN"/>
        </w:rPr>
        <w:t>（1）</w:t>
      </w:r>
      <w:r>
        <w:rPr>
          <w:rFonts w:hint="eastAsia" w:ascii="Times New Roman" w:hAnsi="Times New Roman" w:eastAsia="宋体" w:cs="宋体"/>
          <w:color w:val="auto"/>
          <w:highlight w:val="none"/>
          <w:u w:val="single"/>
          <w:lang w:val="en-US" w:eastAsia="zh-CN"/>
        </w:rPr>
        <w:t xml:space="preserve"> 按月支付，甲方根据乙方上个月交付合同成果、验收结果进行结算和支付，甲方收到乙方提供应结算总金额的全额增值税专用发票后，甲方在本合同约定时间内完成支付应结算总金额的100%。</w:t>
      </w:r>
    </w:p>
    <w:p>
      <w:pPr>
        <w:spacing w:line="360" w:lineRule="auto"/>
        <w:ind w:firstLine="482" w:firstLineChars="200"/>
        <w:outlineLvl w:val="0"/>
        <w:rPr>
          <w:rFonts w:ascii="Times New Roman" w:hAnsi="Times New Roman" w:eastAsia="宋体" w:cs="宋体"/>
          <w:b/>
          <w:sz w:val="24"/>
          <w:highlight w:val="none"/>
        </w:rPr>
      </w:pPr>
      <w:r>
        <w:rPr>
          <w:rFonts w:hint="eastAsia" w:ascii="Times New Roman" w:hAnsi="Times New Roman" w:eastAsia="宋体" w:cs="宋体"/>
          <w:b/>
          <w:sz w:val="24"/>
          <w:highlight w:val="none"/>
        </w:rPr>
        <w:t>十</w:t>
      </w:r>
      <w:r>
        <w:rPr>
          <w:rFonts w:hint="eastAsia" w:ascii="Times New Roman" w:hAnsi="Times New Roman" w:eastAsia="宋体" w:cs="宋体"/>
          <w:b/>
          <w:sz w:val="24"/>
          <w:highlight w:val="none"/>
          <w:lang w:val="en-US" w:eastAsia="zh-CN"/>
        </w:rPr>
        <w:t>一</w:t>
      </w:r>
      <w:r>
        <w:rPr>
          <w:rFonts w:hint="eastAsia" w:ascii="Times New Roman" w:hAnsi="Times New Roman" w:eastAsia="宋体" w:cs="宋体"/>
          <w:b/>
          <w:sz w:val="24"/>
          <w:highlight w:val="none"/>
        </w:rPr>
        <w:t>、违约责任</w:t>
      </w:r>
      <w:bookmarkEnd w:id="402"/>
      <w:bookmarkEnd w:id="403"/>
      <w:bookmarkEnd w:id="404"/>
    </w:p>
    <w:p>
      <w:pPr>
        <w:spacing w:line="360" w:lineRule="auto"/>
        <w:ind w:firstLine="480" w:firstLineChars="200"/>
        <w:rPr>
          <w:rFonts w:hint="eastAsia" w:ascii="Times New Roman" w:hAnsi="Times New Roman" w:eastAsia="宋体" w:cs="宋体"/>
          <w:color w:val="000000" w:themeColor="text1"/>
          <w:sz w:val="24"/>
          <w:highlight w:val="none"/>
          <w14:textFill>
            <w14:solidFill>
              <w14:schemeClr w14:val="tx1"/>
            </w14:solidFill>
          </w14:textFill>
        </w:rPr>
      </w:pPr>
      <w:r>
        <w:rPr>
          <w:rFonts w:hint="eastAsia" w:ascii="Times New Roman" w:hAnsi="Times New Roman" w:eastAsia="宋体" w:cs="宋体"/>
          <w:color w:val="000000" w:themeColor="text1"/>
          <w:sz w:val="24"/>
          <w:highlight w:val="none"/>
          <w14:textFill>
            <w14:solidFill>
              <w14:schemeClr w14:val="tx1"/>
            </w14:solidFill>
          </w14:textFill>
        </w:rPr>
        <w:t>1.违约金支付方式：若乙方在合同履行中有违约行为或</w:t>
      </w:r>
      <w:r>
        <w:rPr>
          <w:rFonts w:hint="eastAsia" w:ascii="Times New Roman" w:hAnsi="Times New Roman" w:eastAsia="宋体" w:cs="宋体"/>
          <w:color w:val="000000" w:themeColor="text1"/>
          <w:sz w:val="24"/>
          <w:highlight w:val="none"/>
          <w:lang w:val="en-US" w:eastAsia="zh-CN"/>
          <w14:textFill>
            <w14:solidFill>
              <w14:schemeClr w14:val="tx1"/>
            </w14:solidFill>
          </w14:textFill>
        </w:rPr>
        <w:t>行为考核</w:t>
      </w:r>
      <w:r>
        <w:rPr>
          <w:rFonts w:hint="eastAsia" w:ascii="Times New Roman" w:hAnsi="Times New Roman" w:eastAsia="宋体" w:cs="宋体"/>
          <w:color w:val="000000" w:themeColor="text1"/>
          <w:sz w:val="24"/>
          <w:highlight w:val="none"/>
          <w14:textFill>
            <w14:solidFill>
              <w14:schemeClr w14:val="tx1"/>
            </w14:solidFill>
          </w14:textFill>
        </w:rPr>
        <w:t>，乙方应向甲方账户电汇或者转账相应金额的违约金或</w:t>
      </w:r>
      <w:r>
        <w:rPr>
          <w:rFonts w:hint="eastAsia" w:ascii="Times New Roman" w:hAnsi="Times New Roman" w:eastAsia="宋体" w:cs="宋体"/>
          <w:color w:val="000000" w:themeColor="text1"/>
          <w:sz w:val="24"/>
          <w:highlight w:val="none"/>
          <w:lang w:val="en-US" w:eastAsia="zh-CN"/>
          <w14:textFill>
            <w14:solidFill>
              <w14:schemeClr w14:val="tx1"/>
            </w14:solidFill>
          </w14:textFill>
        </w:rPr>
        <w:t>行为考核</w:t>
      </w:r>
      <w:r>
        <w:rPr>
          <w:rFonts w:hint="eastAsia" w:ascii="Times New Roman" w:hAnsi="Times New Roman" w:eastAsia="宋体" w:cs="宋体"/>
          <w:color w:val="000000" w:themeColor="text1"/>
          <w:sz w:val="24"/>
          <w:highlight w:val="none"/>
          <w14:textFill>
            <w14:solidFill>
              <w14:schemeClr w14:val="tx1"/>
            </w14:solidFill>
          </w14:textFill>
        </w:rPr>
        <w:t>扣款金额，甲方向乙方开具财务收据，若乙方未按要求缴纳违约金或</w:t>
      </w:r>
      <w:r>
        <w:rPr>
          <w:rFonts w:hint="eastAsia" w:ascii="Times New Roman" w:hAnsi="Times New Roman" w:eastAsia="宋体" w:cs="宋体"/>
          <w:color w:val="000000" w:themeColor="text1"/>
          <w:sz w:val="24"/>
          <w:highlight w:val="none"/>
          <w:lang w:eastAsia="zh-CN"/>
          <w14:textFill>
            <w14:solidFill>
              <w14:schemeClr w14:val="tx1"/>
            </w14:solidFill>
          </w14:textFill>
        </w:rPr>
        <w:t>行为考核扣款</w:t>
      </w:r>
      <w:r>
        <w:rPr>
          <w:rFonts w:hint="eastAsia" w:ascii="Times New Roman" w:hAnsi="Times New Roman" w:eastAsia="宋体" w:cs="宋体"/>
          <w:color w:val="000000" w:themeColor="text1"/>
          <w:sz w:val="24"/>
          <w:highlight w:val="none"/>
          <w14:textFill>
            <w14:solidFill>
              <w14:schemeClr w14:val="tx1"/>
            </w14:solidFill>
          </w14:textFill>
        </w:rPr>
        <w:t>金额的，甲方无责暂停支付乙方应结算金额款项直至乙方全额缴纳。中止或解除合同的，乙方未按要求缴纳的违约金</w:t>
      </w:r>
      <w:r>
        <w:rPr>
          <w:rFonts w:hint="eastAsia" w:ascii="Times New Roman" w:hAnsi="Times New Roman" w:eastAsia="宋体" w:cs="宋体"/>
          <w:color w:val="000000" w:themeColor="text1"/>
          <w:sz w:val="24"/>
          <w:highlight w:val="none"/>
          <w:lang w:eastAsia="zh-CN"/>
          <w14:textFill>
            <w14:solidFill>
              <w14:schemeClr w14:val="tx1"/>
            </w14:solidFill>
          </w14:textFill>
        </w:rPr>
        <w:t>或行为考核扣款</w:t>
      </w:r>
      <w:r>
        <w:rPr>
          <w:rFonts w:hint="eastAsia" w:ascii="Times New Roman" w:hAnsi="Times New Roman" w:eastAsia="宋体" w:cs="宋体"/>
          <w:color w:val="000000" w:themeColor="text1"/>
          <w:sz w:val="24"/>
          <w:highlight w:val="none"/>
          <w14:textFill>
            <w14:solidFill>
              <w14:schemeClr w14:val="tx1"/>
            </w14:solidFill>
          </w14:textFill>
        </w:rPr>
        <w:t>金额，甲方有权优先从履约保证金扣除，不足部分从乙方应结算金额款项中扣除；若无履约保证金的，甲方有权直接从乙方应结算</w:t>
      </w:r>
      <w:r>
        <w:rPr>
          <w:rFonts w:hint="eastAsia" w:ascii="Times New Roman" w:hAnsi="Times New Roman" w:eastAsia="宋体" w:cs="宋体"/>
          <w:color w:val="000000" w:themeColor="text1"/>
          <w:sz w:val="24"/>
          <w:highlight w:val="none"/>
          <w:lang w:eastAsia="zh-CN"/>
          <w14:textFill>
            <w14:solidFill>
              <w14:schemeClr w14:val="tx1"/>
            </w14:solidFill>
          </w14:textFill>
        </w:rPr>
        <w:t>金额</w:t>
      </w:r>
      <w:r>
        <w:rPr>
          <w:rFonts w:hint="eastAsia" w:ascii="Times New Roman" w:hAnsi="Times New Roman" w:eastAsia="宋体" w:cs="宋体"/>
          <w:color w:val="000000" w:themeColor="text1"/>
          <w:sz w:val="24"/>
          <w:highlight w:val="none"/>
          <w14:textFill>
            <w14:solidFill>
              <w14:schemeClr w14:val="tx1"/>
            </w14:solidFill>
          </w14:textFill>
        </w:rPr>
        <w:t>中扣除。</w:t>
      </w:r>
    </w:p>
    <w:p>
      <w:pPr>
        <w:spacing w:line="360" w:lineRule="auto"/>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2</w:t>
      </w:r>
      <w:r>
        <w:rPr>
          <w:rFonts w:hint="eastAsia" w:ascii="Times New Roman" w:hAnsi="Times New Roman" w:eastAsia="宋体" w:cs="宋体"/>
          <w:color w:val="auto"/>
          <w:sz w:val="24"/>
          <w:highlight w:val="none"/>
        </w:rPr>
        <w:t>.除不可抗力外，如果乙方</w:t>
      </w:r>
      <w:r>
        <w:rPr>
          <w:rFonts w:hint="eastAsia" w:ascii="Times New Roman" w:hAnsi="Times New Roman" w:eastAsia="宋体" w:cs="宋体"/>
          <w:color w:val="auto"/>
          <w:sz w:val="24"/>
          <w:highlight w:val="none"/>
          <w:lang w:val="en-US" w:eastAsia="zh-CN"/>
        </w:rPr>
        <w:t>无故</w:t>
      </w:r>
      <w:r>
        <w:rPr>
          <w:rFonts w:hint="eastAsia" w:ascii="Times New Roman" w:hAnsi="Times New Roman" w:eastAsia="宋体" w:cs="宋体"/>
          <w:color w:val="auto"/>
          <w:sz w:val="24"/>
          <w:highlight w:val="none"/>
        </w:rPr>
        <w:t>没有按照本合同约定的期限、地点和方式交付</w:t>
      </w:r>
      <w:r>
        <w:rPr>
          <w:rFonts w:hint="eastAsia" w:ascii="Times New Roman" w:hAnsi="Times New Roman" w:eastAsia="宋体" w:cs="宋体"/>
          <w:color w:val="auto"/>
          <w:sz w:val="24"/>
          <w:highlight w:val="none"/>
          <w:lang w:val="en-US" w:eastAsia="zh-CN"/>
        </w:rPr>
        <w:t>合同成果</w:t>
      </w:r>
      <w:r>
        <w:rPr>
          <w:rFonts w:hint="eastAsia" w:ascii="Times New Roman" w:hAnsi="Times New Roman" w:eastAsia="宋体" w:cs="宋体"/>
          <w:color w:val="auto"/>
          <w:sz w:val="24"/>
          <w:highlight w:val="none"/>
        </w:rPr>
        <w:t>，那么甲方</w:t>
      </w:r>
      <w:r>
        <w:rPr>
          <w:rFonts w:hint="eastAsia" w:ascii="Times New Roman" w:hAnsi="Times New Roman" w:eastAsia="宋体" w:cs="宋体"/>
          <w:color w:val="auto"/>
          <w:sz w:val="24"/>
          <w:highlight w:val="none"/>
          <w:lang w:val="en-US" w:eastAsia="zh-CN"/>
        </w:rPr>
        <w:t>有权选择</w:t>
      </w:r>
      <w:r>
        <w:rPr>
          <w:rFonts w:hint="eastAsia" w:ascii="Times New Roman" w:hAnsi="Times New Roman" w:eastAsia="宋体" w:cs="宋体"/>
          <w:color w:val="auto"/>
          <w:sz w:val="24"/>
          <w:highlight w:val="none"/>
        </w:rPr>
        <w:t>要求乙方支付违约金，违约金每迟延交付</w:t>
      </w:r>
      <w:r>
        <w:rPr>
          <w:rFonts w:hint="eastAsia" w:ascii="Times New Roman" w:hAnsi="Times New Roman" w:eastAsia="宋体" w:cs="宋体"/>
          <w:color w:val="auto"/>
          <w:sz w:val="24"/>
          <w:highlight w:val="none"/>
          <w:lang w:val="en-US" w:eastAsia="zh-CN"/>
        </w:rPr>
        <w:t>合同成果</w:t>
      </w:r>
      <w:r>
        <w:rPr>
          <w:rFonts w:hint="eastAsia" w:ascii="Times New Roman" w:hAnsi="Times New Roman" w:eastAsia="宋体" w:cs="宋体"/>
          <w:color w:val="auto"/>
          <w:sz w:val="24"/>
          <w:highlight w:val="none"/>
        </w:rPr>
        <w:t>一日按应交付而未交付</w:t>
      </w:r>
      <w:r>
        <w:rPr>
          <w:rFonts w:hint="eastAsia" w:ascii="Times New Roman" w:hAnsi="Times New Roman" w:eastAsia="宋体" w:cs="宋体"/>
          <w:color w:val="auto"/>
          <w:sz w:val="24"/>
          <w:highlight w:val="none"/>
          <w:lang w:val="en-US" w:eastAsia="zh-CN"/>
        </w:rPr>
        <w:t>合同成果</w:t>
      </w:r>
      <w:r>
        <w:rPr>
          <w:rFonts w:hint="eastAsia" w:ascii="Times New Roman" w:hAnsi="Times New Roman" w:eastAsia="宋体" w:cs="宋体"/>
          <w:color w:val="auto"/>
          <w:sz w:val="24"/>
          <w:highlight w:val="none"/>
        </w:rPr>
        <w:t>的含税总金额的</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b/>
          <w:bCs/>
          <w:color w:val="auto"/>
          <w:sz w:val="24"/>
          <w:highlight w:val="none"/>
          <w:u w:val="single"/>
        </w:rPr>
        <w:t xml:space="preserve">0.1 </w:t>
      </w:r>
      <w:r>
        <w:rPr>
          <w:rFonts w:hint="eastAsia" w:ascii="Times New Roman" w:hAnsi="Times New Roman" w:eastAsia="宋体" w:cs="宋体"/>
          <w:color w:val="auto"/>
          <w:sz w:val="24"/>
          <w:highlight w:val="none"/>
        </w:rPr>
        <w:t xml:space="preserve">%计算，迟延交付货物 </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u w:val="single"/>
          <w:lang w:val="en-US" w:eastAsia="zh-CN"/>
        </w:rPr>
        <w:t>15</w:t>
      </w:r>
      <w:r>
        <w:rPr>
          <w:rFonts w:hint="eastAsia" w:ascii="Times New Roman" w:hAnsi="Times New Roman" w:eastAsia="宋体" w:cs="宋体"/>
          <w:color w:val="auto"/>
          <w:sz w:val="24"/>
          <w:highlight w:val="none"/>
          <w:u w:val="single"/>
        </w:rPr>
        <w:t xml:space="preserve"> </w:t>
      </w:r>
      <w:r>
        <w:rPr>
          <w:rFonts w:hint="eastAsia" w:ascii="Times New Roman" w:hAnsi="Times New Roman" w:eastAsia="宋体" w:cs="宋体"/>
          <w:color w:val="auto"/>
          <w:sz w:val="24"/>
          <w:highlight w:val="none"/>
        </w:rPr>
        <w:t>天的，甲方有权单方解除本合同，并要求乙方</w:t>
      </w:r>
      <w:r>
        <w:rPr>
          <w:rFonts w:hint="eastAsia" w:ascii="Times New Roman" w:hAnsi="Times New Roman" w:eastAsia="宋体" w:cs="宋体"/>
          <w:color w:val="auto"/>
          <w:sz w:val="24"/>
          <w:highlight w:val="none"/>
          <w:lang w:val="en-US" w:eastAsia="zh-CN"/>
        </w:rPr>
        <w:t>一次性</w:t>
      </w:r>
      <w:r>
        <w:rPr>
          <w:rFonts w:hint="eastAsia" w:ascii="Times New Roman" w:hAnsi="Times New Roman" w:eastAsia="宋体" w:cs="宋体"/>
          <w:color w:val="auto"/>
          <w:sz w:val="24"/>
          <w:highlight w:val="none"/>
        </w:rPr>
        <w:t>承担（</w:t>
      </w:r>
      <w:r>
        <w:rPr>
          <w:rFonts w:hint="eastAsia" w:ascii="Times New Roman" w:hAnsi="Times New Roman" w:eastAsia="宋体" w:cs="宋体"/>
          <w:color w:val="auto"/>
          <w:sz w:val="24"/>
          <w:highlight w:val="none"/>
          <w:u w:val="single"/>
        </w:rPr>
        <w:t>□本合同累计已发生金额/</w:t>
      </w:r>
      <w:r>
        <w:rPr>
          <w:rFonts w:hint="eastAsia" w:ascii="Times New Roman" w:hAnsi="Times New Roman" w:eastAsia="宋体" w:cs="宋体"/>
          <w:color w:val="auto"/>
          <w:sz w:val="24"/>
          <w:highlight w:val="none"/>
          <w:u w:val="single"/>
          <w:lang w:eastAsia="zh-CN"/>
        </w:rPr>
        <w:t>□</w:t>
      </w:r>
      <w:r>
        <w:rPr>
          <w:rFonts w:hint="eastAsia" w:ascii="Times New Roman" w:hAnsi="Times New Roman" w:eastAsia="宋体" w:cs="宋体"/>
          <w:color w:val="auto"/>
          <w:sz w:val="24"/>
          <w:highlight w:val="none"/>
          <w:u w:val="single"/>
        </w:rPr>
        <w:t>合同约定总金额</w:t>
      </w:r>
      <w:r>
        <w:rPr>
          <w:rFonts w:hint="eastAsia" w:ascii="Times New Roman" w:hAnsi="Times New Roman" w:eastAsia="宋体" w:cs="宋体"/>
          <w:color w:val="auto"/>
          <w:sz w:val="24"/>
          <w:highlight w:val="none"/>
          <w:u w:val="single"/>
          <w:lang w:val="en-US" w:eastAsia="zh-CN"/>
        </w:rPr>
        <w:t>/</w:t>
      </w:r>
      <w:r>
        <w:rPr>
          <w:rFonts w:hint="eastAsia" w:ascii="Times New Roman" w:hAnsi="Times New Roman" w:eastAsia="宋体" w:cs="宋体"/>
          <w:color w:val="auto"/>
          <w:sz w:val="24"/>
          <w:highlight w:val="none"/>
          <w:u w:val="single"/>
          <w:lang w:eastAsia="zh-CN"/>
        </w:rPr>
        <w:t>☑</w:t>
      </w:r>
      <w:r>
        <w:rPr>
          <w:rFonts w:hint="eastAsia" w:ascii="Times New Roman" w:hAnsi="Times New Roman" w:eastAsia="宋体" w:cs="宋体"/>
          <w:color w:val="auto"/>
          <w:sz w:val="24"/>
          <w:highlight w:val="none"/>
          <w:u w:val="single"/>
          <w:lang w:val="en-US" w:eastAsia="zh-CN"/>
        </w:rPr>
        <w:t>应交付而未交付</w:t>
      </w:r>
      <w:r>
        <w:rPr>
          <w:rFonts w:hint="eastAsia" w:ascii="Times New Roman" w:hAnsi="Times New Roman" w:eastAsia="宋体" w:cs="宋体"/>
          <w:color w:val="auto"/>
          <w:sz w:val="24"/>
          <w:highlight w:val="none"/>
          <w:lang w:val="en-US" w:eastAsia="zh-CN"/>
        </w:rPr>
        <w:t>合同成果</w:t>
      </w:r>
      <w:r>
        <w:rPr>
          <w:rFonts w:hint="eastAsia" w:ascii="Times New Roman" w:hAnsi="Times New Roman" w:eastAsia="宋体" w:cs="宋体"/>
          <w:color w:val="auto"/>
          <w:sz w:val="24"/>
          <w:highlight w:val="none"/>
          <w:u w:val="single"/>
          <w:lang w:val="en-US" w:eastAsia="zh-CN"/>
        </w:rPr>
        <w:t>的含税总金额</w:t>
      </w:r>
      <w:r>
        <w:rPr>
          <w:rFonts w:hint="eastAsia" w:ascii="Times New Roman" w:hAnsi="Times New Roman" w:eastAsia="宋体" w:cs="宋体"/>
          <w:color w:val="auto"/>
          <w:sz w:val="24"/>
          <w:highlight w:val="none"/>
        </w:rPr>
        <w:t>）</w:t>
      </w:r>
      <w:r>
        <w:rPr>
          <w:rFonts w:hint="eastAsia" w:ascii="Times New Roman" w:hAnsi="Times New Roman" w:eastAsia="宋体" w:cs="宋体"/>
          <w:color w:val="auto"/>
          <w:sz w:val="24"/>
          <w:highlight w:val="none"/>
          <w:u w:val="single"/>
        </w:rPr>
        <w:t>30%</w:t>
      </w:r>
      <w:r>
        <w:rPr>
          <w:rFonts w:hint="eastAsia" w:ascii="Times New Roman" w:hAnsi="Times New Roman" w:eastAsia="宋体" w:cs="宋体"/>
          <w:color w:val="auto"/>
          <w:sz w:val="24"/>
          <w:highlight w:val="none"/>
        </w:rPr>
        <w:t>的违约</w:t>
      </w:r>
      <w:r>
        <w:rPr>
          <w:rFonts w:hint="eastAsia" w:ascii="Times New Roman" w:hAnsi="Times New Roman" w:eastAsia="宋体" w:cs="宋体"/>
          <w:color w:val="auto"/>
          <w:sz w:val="24"/>
          <w:highlight w:val="none"/>
          <w:lang w:val="en-US" w:eastAsia="zh-CN"/>
        </w:rPr>
        <w:t>金。经双方同意延期的情形不在此列。</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lang w:val="en-US" w:eastAsia="zh-CN"/>
        </w:rPr>
        <w:t>3</w:t>
      </w:r>
      <w:r>
        <w:rPr>
          <w:rFonts w:hint="eastAsia" w:ascii="Times New Roman" w:hAnsi="Times New Roman" w:eastAsia="宋体" w:cs="宋体"/>
          <w:sz w:val="24"/>
          <w:highlight w:val="none"/>
        </w:rPr>
        <w:t>.除不可抗力外，如果甲方</w:t>
      </w:r>
      <w:r>
        <w:rPr>
          <w:rFonts w:hint="eastAsia" w:ascii="Times New Roman" w:hAnsi="Times New Roman" w:eastAsia="宋体" w:cs="宋体"/>
          <w:sz w:val="24"/>
          <w:highlight w:val="none"/>
          <w:lang w:val="en-US" w:eastAsia="zh-CN"/>
        </w:rPr>
        <w:t>无故</w:t>
      </w:r>
      <w:r>
        <w:rPr>
          <w:rFonts w:hint="eastAsia" w:ascii="Times New Roman" w:hAnsi="Times New Roman" w:eastAsia="宋体" w:cs="宋体"/>
          <w:sz w:val="24"/>
          <w:highlight w:val="none"/>
        </w:rPr>
        <w:t>没有按照本合同约定的付款方式付款，那么乙方可要求甲方支付违约金，违约金按每迟延付款一日的应付而未付款的</w:t>
      </w:r>
      <w:r>
        <w:rPr>
          <w:rFonts w:hint="eastAsia" w:ascii="Times New Roman" w:hAnsi="Times New Roman" w:eastAsia="宋体" w:cs="宋体"/>
          <w:b/>
          <w:bCs/>
          <w:sz w:val="24"/>
          <w:highlight w:val="none"/>
          <w:u w:val="single"/>
        </w:rPr>
        <w:t xml:space="preserve"> 0.0</w:t>
      </w:r>
      <w:r>
        <w:rPr>
          <w:rFonts w:hint="eastAsia" w:ascii="Times New Roman" w:hAnsi="Times New Roman" w:eastAsia="宋体" w:cs="宋体"/>
          <w:b/>
          <w:bCs/>
          <w:sz w:val="24"/>
          <w:highlight w:val="none"/>
          <w:u w:val="single"/>
          <w:lang w:val="en-US" w:eastAsia="zh-CN"/>
        </w:rPr>
        <w:t>3</w:t>
      </w:r>
      <w:r>
        <w:rPr>
          <w:rFonts w:hint="eastAsia" w:ascii="Times New Roman" w:hAnsi="Times New Roman" w:eastAsia="宋体" w:cs="宋体"/>
          <w:sz w:val="24"/>
          <w:highlight w:val="none"/>
          <w:u w:val="single"/>
        </w:rPr>
        <w:t xml:space="preserve">  </w:t>
      </w:r>
      <w:r>
        <w:rPr>
          <w:rFonts w:hint="eastAsia" w:ascii="Times New Roman" w:hAnsi="Times New Roman" w:eastAsia="宋体" w:cs="宋体"/>
          <w:sz w:val="24"/>
          <w:highlight w:val="none"/>
        </w:rPr>
        <w:t>%计算；</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lang w:val="en-US" w:eastAsia="zh-CN"/>
        </w:rPr>
        <w:t>4</w:t>
      </w:r>
      <w:r>
        <w:rPr>
          <w:rFonts w:hint="eastAsia" w:ascii="Times New Roman" w:hAnsi="Times New Roman" w:eastAsia="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lang w:val="en-US" w:eastAsia="zh-CN"/>
        </w:rPr>
        <w:t>5</w:t>
      </w:r>
      <w:r>
        <w:rPr>
          <w:rFonts w:hint="eastAsia" w:ascii="Times New Roman" w:hAnsi="Times New Roman" w:eastAsia="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lang w:val="en-US" w:eastAsia="zh-CN"/>
        </w:rPr>
        <w:t>6</w:t>
      </w:r>
      <w:r>
        <w:rPr>
          <w:rFonts w:hint="eastAsia" w:ascii="Times New Roman" w:hAnsi="Times New Roman" w:eastAsia="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Times New Roman" w:hAnsi="Times New Roman" w:eastAsia="宋体" w:cs="宋体"/>
          <w:sz w:val="24"/>
          <w:highlight w:val="none"/>
        </w:rPr>
      </w:pPr>
      <w:r>
        <w:rPr>
          <w:rFonts w:hint="eastAsia" w:ascii="Times New Roman" w:hAnsi="Times New Roman" w:eastAsia="宋体" w:cs="宋体"/>
          <w:sz w:val="24"/>
          <w:highlight w:val="none"/>
          <w:lang w:val="en-US" w:eastAsia="zh-CN"/>
        </w:rPr>
        <w:t>7</w:t>
      </w:r>
      <w:r>
        <w:rPr>
          <w:rFonts w:hint="eastAsia" w:ascii="Times New Roman" w:hAnsi="Times New Roman" w:eastAsia="宋体" w:cs="宋体"/>
          <w:sz w:val="24"/>
          <w:highlight w:val="none"/>
        </w:rPr>
        <w:t>.违约责任另有约定具体如下：</w:t>
      </w:r>
    </w:p>
    <w:p>
      <w:pPr>
        <w:spacing w:line="360" w:lineRule="auto"/>
        <w:ind w:right="-420" w:rightChars="-200" w:firstLine="480" w:firstLineChars="200"/>
        <w:rPr>
          <w:rFonts w:hint="default" w:ascii="Times New Roman" w:hAnsi="Times New Roman" w:eastAsia="宋体" w:cs="宋体"/>
          <w:sz w:val="24"/>
          <w:highlight w:val="none"/>
          <w:u w:val="single"/>
          <w:lang w:val="en-US" w:eastAsia="zh-CN"/>
        </w:rPr>
      </w:pPr>
      <w:r>
        <w:rPr>
          <w:rFonts w:hint="eastAsia" w:ascii="Times New Roman" w:hAnsi="Times New Roman" w:eastAsia="宋体" w:cs="宋体"/>
          <w:sz w:val="24"/>
          <w:highlight w:val="none"/>
          <w:u w:val="single"/>
        </w:rPr>
        <w:t>（1）</w:t>
      </w:r>
      <w:r>
        <w:rPr>
          <w:rFonts w:hint="eastAsia" w:ascii="Times New Roman" w:hAnsi="Times New Roman" w:eastAsia="宋体" w:cs="宋体"/>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Times New Roman" w:hAnsi="Times New Roman" w:eastAsia="宋体" w:cs="宋体"/>
          <w:sz w:val="24"/>
          <w:highlight w:val="none"/>
          <w:u w:val="single"/>
        </w:rPr>
      </w:pPr>
      <w:r>
        <w:rPr>
          <w:rFonts w:hint="eastAsia" w:ascii="Times New Roman" w:hAnsi="Times New Roman" w:eastAsia="宋体" w:cs="宋体"/>
          <w:sz w:val="24"/>
          <w:highlight w:val="none"/>
          <w:u w:val="single"/>
        </w:rPr>
        <w:t>（2）乙方不履行售后服务义务的，每次应向甲方</w:t>
      </w:r>
      <w:r>
        <w:rPr>
          <w:rFonts w:hint="eastAsia" w:ascii="Times New Roman" w:hAnsi="Times New Roman" w:eastAsia="宋体" w:cs="宋体"/>
          <w:sz w:val="24"/>
          <w:highlight w:val="none"/>
          <w:u w:val="single"/>
          <w:lang w:val="en-US" w:eastAsia="zh-CN"/>
        </w:rPr>
        <w:t>缴纳</w:t>
      </w:r>
      <w:r>
        <w:rPr>
          <w:rFonts w:hint="eastAsia" w:ascii="Times New Roman" w:hAnsi="Times New Roman" w:eastAsia="宋体" w:cs="宋体"/>
          <w:sz w:val="24"/>
          <w:highlight w:val="none"/>
          <w:u w:val="single"/>
        </w:rPr>
        <w:t>1000元的违约金，且仍应履行售后服务义务；</w:t>
      </w:r>
    </w:p>
    <w:p>
      <w:pPr>
        <w:pStyle w:val="7"/>
        <w:spacing w:line="360" w:lineRule="auto"/>
        <w:ind w:right="-420" w:rightChars="-200" w:firstLine="480" w:firstLineChars="200"/>
        <w:rPr>
          <w:rFonts w:ascii="Times New Roman" w:hAnsi="Times New Roman" w:eastAsia="宋体"/>
          <w:color w:val="auto"/>
          <w:highlight w:val="none"/>
          <w:u w:val="single"/>
        </w:rPr>
      </w:pPr>
      <w:r>
        <w:rPr>
          <w:rFonts w:hint="eastAsia" w:ascii="Times New Roman" w:hAnsi="Times New Roman" w:eastAsia="宋体" w:cs="宋体"/>
          <w:color w:val="auto"/>
          <w:sz w:val="24"/>
          <w:highlight w:val="none"/>
          <w:u w:val="single"/>
        </w:rPr>
        <w:t>（</w:t>
      </w:r>
      <w:r>
        <w:rPr>
          <w:rFonts w:hint="eastAsia" w:ascii="Times New Roman" w:hAnsi="Times New Roman" w:eastAsia="宋体" w:cs="宋体"/>
          <w:color w:val="auto"/>
          <w:sz w:val="24"/>
          <w:highlight w:val="none"/>
          <w:u w:val="single"/>
          <w:lang w:val="en-US" w:eastAsia="zh-CN"/>
        </w:rPr>
        <w:t>3</w:t>
      </w:r>
      <w:r>
        <w:rPr>
          <w:rFonts w:hint="eastAsia" w:ascii="Times New Roman" w:hAnsi="Times New Roman" w:eastAsia="宋体" w:cs="宋体"/>
          <w:color w:val="auto"/>
          <w:sz w:val="24"/>
          <w:highlight w:val="none"/>
          <w:u w:val="single"/>
        </w:rPr>
        <w:t>）</w:t>
      </w:r>
      <w:r>
        <w:rPr>
          <w:rFonts w:hint="eastAsia" w:ascii="Times New Roman" w:hAnsi="Times New Roman" w:eastAsia="宋体"/>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Times New Roman" w:hAnsi="Times New Roman" w:eastAsia="宋体" w:cs="宋体"/>
          <w:snapToGrid/>
          <w:kern w:val="2"/>
          <w:sz w:val="24"/>
          <w:szCs w:val="24"/>
          <w:highlight w:val="none"/>
          <w:lang w:val="en-US" w:eastAsia="zh-CN" w:bidi="ar-SA"/>
        </w:rPr>
      </w:pPr>
      <w:bookmarkStart w:id="405" w:name="_Toc16021"/>
      <w:bookmarkStart w:id="406" w:name="_Toc15583"/>
      <w:bookmarkStart w:id="407" w:name="_Toc28375"/>
      <w:r>
        <w:rPr>
          <w:rFonts w:hint="eastAsia" w:ascii="Times New Roman" w:hAnsi="Times New Roman" w:eastAsia="宋体" w:cs="宋体"/>
          <w:snapToGrid/>
          <w:kern w:val="2"/>
          <w:sz w:val="24"/>
          <w:szCs w:val="24"/>
          <w:highlight w:val="none"/>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pPr>
        <w:pStyle w:val="16"/>
        <w:rPr>
          <w:rFonts w:hint="default" w:ascii="Times New Roman" w:hAnsi="Times New Roman" w:eastAsia="宋体"/>
          <w:highlight w:val="none"/>
          <w:lang w:val="en-US"/>
        </w:rPr>
      </w:pPr>
      <w:r>
        <w:rPr>
          <w:rFonts w:hint="eastAsia" w:ascii="Times New Roman" w:hAnsi="Times New Roman" w:eastAsia="宋体" w:cs="宋体"/>
          <w:snapToGrid/>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十</w:t>
      </w:r>
      <w:r>
        <w:rPr>
          <w:rFonts w:hint="eastAsia" w:ascii="Times New Roman" w:hAnsi="Times New Roman" w:eastAsia="宋体" w:cs="宋体"/>
          <w:b/>
          <w:bCs/>
          <w:sz w:val="24"/>
          <w:highlight w:val="none"/>
          <w:lang w:val="en-US" w:eastAsia="zh-CN"/>
        </w:rPr>
        <w:t>二</w:t>
      </w:r>
      <w:r>
        <w:rPr>
          <w:rFonts w:hint="eastAsia" w:ascii="Times New Roman" w:hAnsi="Times New Roman" w:eastAsia="宋体" w:cs="宋体"/>
          <w:b/>
          <w:bCs/>
          <w:sz w:val="24"/>
          <w:highlight w:val="none"/>
        </w:rPr>
        <w:t>、知识产权</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十</w:t>
      </w:r>
      <w:r>
        <w:rPr>
          <w:rFonts w:hint="eastAsia" w:ascii="Times New Roman" w:hAnsi="Times New Roman" w:eastAsia="宋体" w:cs="宋体"/>
          <w:b/>
          <w:bCs/>
          <w:sz w:val="24"/>
          <w:highlight w:val="none"/>
          <w:lang w:val="en-US" w:eastAsia="zh-CN"/>
        </w:rPr>
        <w:t>三</w:t>
      </w:r>
      <w:r>
        <w:rPr>
          <w:rFonts w:hint="eastAsia" w:ascii="Times New Roman" w:hAnsi="Times New Roman" w:eastAsia="宋体" w:cs="宋体"/>
          <w:b/>
          <w:bCs/>
          <w:sz w:val="24"/>
          <w:highlight w:val="none"/>
        </w:rPr>
        <w:t>、技术资料和保密义务</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1.乙方有权依据合同约定和项目需要，向甲方了解有关情况，调阅有关资料等，甲方应予积极配合；</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十</w:t>
      </w:r>
      <w:r>
        <w:rPr>
          <w:rFonts w:hint="eastAsia" w:ascii="Times New Roman" w:hAnsi="Times New Roman" w:eastAsia="宋体" w:cs="宋体"/>
          <w:b/>
          <w:bCs/>
          <w:sz w:val="24"/>
          <w:highlight w:val="none"/>
          <w:lang w:val="en-US" w:eastAsia="zh-CN"/>
        </w:rPr>
        <w:t>四</w:t>
      </w:r>
      <w:r>
        <w:rPr>
          <w:rFonts w:hint="eastAsia" w:ascii="Times New Roman" w:hAnsi="Times New Roman" w:eastAsia="宋体" w:cs="宋体"/>
          <w:b/>
          <w:bCs/>
          <w:sz w:val="24"/>
          <w:highlight w:val="none"/>
        </w:rPr>
        <w:t>、合同变更或补充</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十</w:t>
      </w:r>
      <w:r>
        <w:rPr>
          <w:rFonts w:hint="eastAsia" w:ascii="Times New Roman" w:hAnsi="Times New Roman" w:eastAsia="宋体" w:cs="宋体"/>
          <w:b/>
          <w:bCs/>
          <w:sz w:val="24"/>
          <w:highlight w:val="none"/>
          <w:lang w:val="en-US" w:eastAsia="zh-CN"/>
        </w:rPr>
        <w:t>五</w:t>
      </w:r>
      <w:r>
        <w:rPr>
          <w:rFonts w:hint="eastAsia" w:ascii="Times New Roman" w:hAnsi="Times New Roman" w:eastAsia="宋体" w:cs="宋体"/>
          <w:b/>
          <w:bCs/>
          <w:sz w:val="24"/>
          <w:highlight w:val="none"/>
        </w:rPr>
        <w:t>、 合同转让和分包</w:t>
      </w:r>
    </w:p>
    <w:p>
      <w:pPr>
        <w:spacing w:line="360" w:lineRule="auto"/>
        <w:ind w:firstLine="480" w:firstLineChars="200"/>
        <w:rPr>
          <w:rFonts w:hint="eastAsia" w:ascii="Times New Roman" w:hAnsi="Times New Roman" w:eastAsia="宋体" w:cs="宋体"/>
          <w:sz w:val="24"/>
          <w:highlight w:val="none"/>
          <w:lang w:eastAsia="zh-CN"/>
        </w:rPr>
      </w:pPr>
      <w:r>
        <w:rPr>
          <w:rFonts w:hint="eastAsia" w:ascii="Times New Roman" w:hAnsi="Times New Roman" w:eastAsia="宋体" w:cs="宋体"/>
          <w:sz w:val="24"/>
          <w:highlight w:val="none"/>
        </w:rPr>
        <w:t>合同的权利和义务不得转让。</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十</w:t>
      </w:r>
      <w:r>
        <w:rPr>
          <w:rFonts w:hint="eastAsia" w:ascii="Times New Roman" w:hAnsi="Times New Roman" w:eastAsia="宋体" w:cs="宋体"/>
          <w:b/>
          <w:bCs/>
          <w:sz w:val="24"/>
          <w:highlight w:val="none"/>
          <w:lang w:val="en-US" w:eastAsia="zh-CN"/>
        </w:rPr>
        <w:t>六</w:t>
      </w:r>
      <w:r>
        <w:rPr>
          <w:rFonts w:hint="eastAsia" w:ascii="Times New Roman" w:hAnsi="Times New Roman" w:eastAsia="宋体" w:cs="宋体"/>
          <w:b/>
          <w:bCs/>
          <w:sz w:val="24"/>
          <w:highlight w:val="none"/>
        </w:rPr>
        <w:t>、不可抗力</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 因不可抗力致使不能实现合同目的的，当事人可以解除合同；</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3.因不可抗力致使合同有变更必要的，双方当事人应在5个工作日内以书面形式变更合同；</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十</w:t>
      </w:r>
      <w:r>
        <w:rPr>
          <w:rFonts w:hint="eastAsia" w:ascii="Times New Roman" w:hAnsi="Times New Roman" w:eastAsia="宋体" w:cs="宋体"/>
          <w:b/>
          <w:bCs/>
          <w:sz w:val="24"/>
          <w:highlight w:val="none"/>
          <w:lang w:val="en-US" w:eastAsia="zh-CN"/>
        </w:rPr>
        <w:t>七</w:t>
      </w:r>
      <w:r>
        <w:rPr>
          <w:rFonts w:hint="eastAsia" w:ascii="Times New Roman" w:hAnsi="Times New Roman" w:eastAsia="宋体" w:cs="宋体"/>
          <w:b/>
          <w:bCs/>
          <w:sz w:val="24"/>
          <w:highlight w:val="none"/>
        </w:rPr>
        <w:t>、 税费</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与合同有关的一切税费，均按照中华人民共和国法律的相关规定。</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十</w:t>
      </w:r>
      <w:r>
        <w:rPr>
          <w:rFonts w:hint="eastAsia" w:ascii="Times New Roman" w:hAnsi="Times New Roman" w:eastAsia="宋体" w:cs="宋体"/>
          <w:b/>
          <w:bCs/>
          <w:sz w:val="24"/>
          <w:highlight w:val="none"/>
          <w:lang w:val="en-US" w:eastAsia="zh-CN"/>
        </w:rPr>
        <w:t>八</w:t>
      </w:r>
      <w:r>
        <w:rPr>
          <w:rFonts w:hint="eastAsia" w:ascii="Times New Roman" w:hAnsi="Times New Roman" w:eastAsia="宋体" w:cs="宋体"/>
          <w:b/>
          <w:bCs/>
          <w:sz w:val="24"/>
          <w:highlight w:val="none"/>
        </w:rPr>
        <w:t>、乙方破产</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Times New Roman" w:hAnsi="Times New Roman" w:eastAsia="宋体" w:cs="宋体"/>
          <w:b/>
          <w:bCs/>
          <w:color w:val="auto"/>
          <w:sz w:val="24"/>
          <w:highlight w:val="none"/>
        </w:rPr>
      </w:pPr>
      <w:r>
        <w:rPr>
          <w:rFonts w:hint="eastAsia" w:ascii="Times New Roman" w:hAnsi="Times New Roman" w:eastAsia="宋体" w:cs="宋体"/>
          <w:b/>
          <w:bCs/>
          <w:color w:val="auto"/>
          <w:sz w:val="24"/>
          <w:highlight w:val="none"/>
          <w:lang w:val="en-US" w:eastAsia="zh-CN"/>
        </w:rPr>
        <w:t>十九</w:t>
      </w:r>
      <w:r>
        <w:rPr>
          <w:rFonts w:hint="eastAsia" w:ascii="Times New Roman" w:hAnsi="Times New Roman" w:eastAsia="宋体" w:cs="宋体"/>
          <w:b/>
          <w:bCs/>
          <w:color w:val="auto"/>
          <w:sz w:val="24"/>
          <w:highlight w:val="none"/>
        </w:rPr>
        <w:t>、合同中止、终止</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1.双方当事人不得擅自中止或者终止合同；</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3.双方完成合同所有约定内容（含质保要求）</w:t>
      </w:r>
      <w:r>
        <w:rPr>
          <w:rFonts w:hint="eastAsia" w:ascii="Times New Roman" w:hAnsi="Times New Roman" w:eastAsia="宋体" w:cs="宋体"/>
          <w:color w:val="auto"/>
          <w:sz w:val="24"/>
          <w:highlight w:val="none"/>
          <w:lang w:val="en-US" w:eastAsia="zh-CN"/>
        </w:rPr>
        <w:t>视为</w:t>
      </w:r>
      <w:r>
        <w:rPr>
          <w:rFonts w:hint="eastAsia" w:ascii="Times New Roman" w:hAnsi="Times New Roman" w:eastAsia="宋体" w:cs="宋体"/>
          <w:color w:val="auto"/>
          <w:sz w:val="24"/>
          <w:highlight w:val="none"/>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4.出现违约行为的，甲方有权终止或解除合同。</w:t>
      </w:r>
    </w:p>
    <w:p>
      <w:pPr>
        <w:spacing w:line="360" w:lineRule="auto"/>
        <w:ind w:firstLine="482" w:firstLineChars="200"/>
        <w:rPr>
          <w:rFonts w:hint="eastAsia" w:ascii="Times New Roman" w:hAnsi="Times New Roman" w:eastAsia="宋体" w:cs="宋体"/>
          <w:b/>
          <w:bCs/>
          <w:color w:val="auto"/>
          <w:sz w:val="24"/>
          <w:highlight w:val="none"/>
        </w:rPr>
      </w:pPr>
      <w:r>
        <w:rPr>
          <w:rFonts w:hint="eastAsia" w:ascii="Times New Roman" w:hAnsi="Times New Roman" w:eastAsia="宋体" w:cs="宋体"/>
          <w:b/>
          <w:bCs/>
          <w:color w:val="auto"/>
          <w:sz w:val="24"/>
          <w:highlight w:val="none"/>
        </w:rPr>
        <w:t>二十、 通知和送达</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1.任何一方</w:t>
      </w:r>
      <w:r>
        <w:rPr>
          <w:rFonts w:hint="eastAsia" w:ascii="Times New Roman" w:hAnsi="Times New Roman" w:eastAsia="宋体" w:cs="宋体"/>
          <w:color w:val="auto"/>
          <w:sz w:val="24"/>
          <w:highlight w:val="none"/>
          <w:lang w:val="en-US" w:eastAsia="zh-CN"/>
        </w:rPr>
        <w:t>与</w:t>
      </w:r>
      <w:r>
        <w:rPr>
          <w:rFonts w:hint="eastAsia" w:ascii="Times New Roman" w:hAnsi="Times New Roman" w:eastAsia="宋体" w:cs="宋体"/>
          <w:color w:val="auto"/>
          <w:sz w:val="24"/>
          <w:highlight w:val="none"/>
        </w:rPr>
        <w:t>履行合同等</w:t>
      </w:r>
      <w:r>
        <w:rPr>
          <w:rFonts w:hint="eastAsia" w:ascii="Times New Roman" w:hAnsi="Times New Roman" w:eastAsia="宋体" w:cs="宋体"/>
          <w:color w:val="auto"/>
          <w:sz w:val="24"/>
          <w:highlight w:val="none"/>
          <w:lang w:val="en-US" w:eastAsia="zh-CN"/>
        </w:rPr>
        <w:t>相关事宜通过</w:t>
      </w:r>
      <w:r>
        <w:rPr>
          <w:rFonts w:hint="eastAsia" w:ascii="Times New Roman" w:hAnsi="Times New Roman" w:eastAsia="宋体" w:cs="宋体"/>
          <w:color w:val="auto"/>
          <w:sz w:val="24"/>
          <w:highlight w:val="none"/>
        </w:rPr>
        <w:t>所列明的电子邮件发出的所有通知、文件、材料，均视为已向对方当事人送达</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rPr>
        <w:t>任何一方</w:t>
      </w:r>
      <w:r>
        <w:rPr>
          <w:rFonts w:hint="eastAsia" w:ascii="Times New Roman" w:hAnsi="Times New Roman" w:eastAsia="宋体" w:cs="宋体"/>
          <w:color w:val="auto"/>
          <w:sz w:val="24"/>
          <w:highlight w:val="none"/>
          <w:lang w:val="en-US" w:eastAsia="zh-CN"/>
        </w:rPr>
        <w:t>与</w:t>
      </w:r>
      <w:r>
        <w:rPr>
          <w:rFonts w:hint="eastAsia" w:ascii="Times New Roman" w:hAnsi="Times New Roman" w:eastAsia="宋体" w:cs="宋体"/>
          <w:color w:val="auto"/>
          <w:sz w:val="24"/>
          <w:highlight w:val="none"/>
        </w:rPr>
        <w:t>履行合同等</w:t>
      </w:r>
      <w:r>
        <w:rPr>
          <w:rFonts w:hint="eastAsia" w:ascii="Times New Roman" w:hAnsi="Times New Roman" w:eastAsia="宋体" w:cs="宋体"/>
          <w:color w:val="auto"/>
          <w:sz w:val="24"/>
          <w:highlight w:val="none"/>
          <w:lang w:val="en-US" w:eastAsia="zh-CN"/>
        </w:rPr>
        <w:t>相关事宜通过甲方采购平台推送至对方账号的所有</w:t>
      </w:r>
      <w:r>
        <w:rPr>
          <w:rFonts w:hint="eastAsia" w:ascii="Times New Roman" w:hAnsi="Times New Roman" w:eastAsia="宋体" w:cs="宋体"/>
          <w:color w:val="auto"/>
          <w:sz w:val="24"/>
          <w:highlight w:val="none"/>
        </w:rPr>
        <w:t>通知、文件、材料</w:t>
      </w:r>
      <w:r>
        <w:rPr>
          <w:rFonts w:hint="eastAsia" w:ascii="Times New Roman" w:hAnsi="Times New Roman" w:eastAsia="宋体" w:cs="宋体"/>
          <w:color w:val="auto"/>
          <w:sz w:val="24"/>
          <w:highlight w:val="none"/>
          <w:lang w:eastAsia="zh-CN"/>
        </w:rPr>
        <w:t>均</w:t>
      </w:r>
      <w:r>
        <w:rPr>
          <w:rFonts w:hint="eastAsia" w:ascii="Times New Roman" w:hAnsi="Times New Roman" w:eastAsia="宋体" w:cs="宋体"/>
          <w:color w:val="auto"/>
          <w:sz w:val="24"/>
          <w:highlight w:val="none"/>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2.以当面交付方式送达的，交付之时视为送达；以电子邮件方式送达的，发出电子邮件之时视为送达；以</w:t>
      </w:r>
      <w:r>
        <w:rPr>
          <w:rFonts w:hint="eastAsia" w:ascii="Times New Roman" w:hAnsi="Times New Roman" w:eastAsia="宋体" w:cs="宋体"/>
          <w:color w:val="auto"/>
          <w:sz w:val="24"/>
          <w:highlight w:val="none"/>
          <w:lang w:val="en-US" w:eastAsia="zh-CN"/>
        </w:rPr>
        <w:t>甲方采购平台推送</w:t>
      </w:r>
      <w:r>
        <w:rPr>
          <w:rFonts w:hint="eastAsia" w:ascii="Times New Roman" w:hAnsi="Times New Roman" w:eastAsia="宋体" w:cs="宋体"/>
          <w:color w:val="auto"/>
          <w:sz w:val="24"/>
          <w:highlight w:val="none"/>
        </w:rPr>
        <w:t>的，</w:t>
      </w:r>
      <w:r>
        <w:rPr>
          <w:rFonts w:hint="eastAsia" w:ascii="Times New Roman" w:hAnsi="Times New Roman" w:eastAsia="宋体" w:cs="宋体"/>
          <w:color w:val="auto"/>
          <w:sz w:val="24"/>
          <w:highlight w:val="none"/>
          <w:lang w:val="en-US" w:eastAsia="zh-CN"/>
        </w:rPr>
        <w:t>推送成功</w:t>
      </w:r>
      <w:r>
        <w:rPr>
          <w:rFonts w:hint="eastAsia" w:ascii="Times New Roman" w:hAnsi="Times New Roman" w:eastAsia="宋体" w:cs="宋体"/>
          <w:color w:val="auto"/>
          <w:sz w:val="24"/>
          <w:highlight w:val="none"/>
        </w:rPr>
        <w:t>之时视为送达；以邮寄方式送达的，邮件挂号寄出或者交邮之日之次日视为送达。</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二十</w:t>
      </w:r>
      <w:r>
        <w:rPr>
          <w:rFonts w:hint="eastAsia" w:ascii="Times New Roman" w:hAnsi="Times New Roman" w:eastAsia="宋体" w:cs="宋体"/>
          <w:b/>
          <w:bCs/>
          <w:sz w:val="24"/>
          <w:highlight w:val="none"/>
          <w:lang w:val="en-US" w:eastAsia="zh-CN"/>
        </w:rPr>
        <w:t>一</w:t>
      </w:r>
      <w:r>
        <w:rPr>
          <w:rFonts w:hint="eastAsia" w:ascii="Times New Roman" w:hAnsi="Times New Roman" w:eastAsia="宋体" w:cs="宋体"/>
          <w:b/>
          <w:bCs/>
          <w:sz w:val="24"/>
          <w:highlight w:val="none"/>
        </w:rPr>
        <w:t>、合同争议的解决</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二十</w:t>
      </w:r>
      <w:r>
        <w:rPr>
          <w:rFonts w:hint="eastAsia" w:ascii="Times New Roman" w:hAnsi="Times New Roman" w:eastAsia="宋体" w:cs="宋体"/>
          <w:b/>
          <w:bCs/>
          <w:sz w:val="24"/>
          <w:highlight w:val="none"/>
          <w:lang w:val="en-US" w:eastAsia="zh-CN"/>
        </w:rPr>
        <w:t>二</w:t>
      </w:r>
      <w:r>
        <w:rPr>
          <w:rFonts w:hint="eastAsia" w:ascii="Times New Roman" w:hAnsi="Times New Roman" w:eastAsia="宋体" w:cs="宋体"/>
          <w:b/>
          <w:bCs/>
          <w:sz w:val="24"/>
          <w:highlight w:val="none"/>
        </w:rPr>
        <w:t>、合同生效</w:t>
      </w:r>
    </w:p>
    <w:p>
      <w:pPr>
        <w:spacing w:line="360" w:lineRule="auto"/>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以下无正文，为签字页。</w:t>
      </w:r>
    </w:p>
    <w:p>
      <w:pPr>
        <w:spacing w:line="400" w:lineRule="exact"/>
        <w:jc w:val="both"/>
        <w:rPr>
          <w:rFonts w:hint="eastAsia" w:ascii="Times New Roman" w:hAnsi="Times New Roman" w:eastAsia="宋体" w:cs="宋体"/>
          <w:b/>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乙方：</w:t>
            </w:r>
            <w:r>
              <w:rPr>
                <w:rFonts w:hint="eastAsia" w:ascii="Times New Roman" w:hAnsi="Times New Roman" w:eastAsia="宋体" w:cs="宋体"/>
                <w:sz w:val="24"/>
                <w:highlight w:val="none"/>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zh-CN"/>
              </w:rPr>
              <w:t>电子邮箱</w:t>
            </w:r>
            <w:r>
              <w:rPr>
                <w:rFonts w:hint="eastAsia" w:ascii="Times New Roman" w:hAnsi="Times New Roman" w:eastAsia="宋体" w:cs="宋体"/>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lang w:val="zh-CN"/>
              </w:rPr>
            </w:pPr>
            <w:r>
              <w:rPr>
                <w:rFonts w:hint="eastAsia" w:ascii="Times New Roman" w:hAnsi="Times New Roman" w:eastAsia="宋体" w:cs="宋体"/>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zh-CN"/>
              </w:rPr>
              <w:t>开户账号：</w:t>
            </w:r>
          </w:p>
        </w:tc>
      </w:tr>
    </w:tbl>
    <w:p>
      <w:pPr>
        <w:pStyle w:val="27"/>
        <w:spacing w:line="400" w:lineRule="exact"/>
        <w:ind w:left="0" w:leftChars="0" w:firstLine="0" w:firstLineChars="0"/>
        <w:jc w:val="both"/>
        <w:rPr>
          <w:rFonts w:hint="eastAsia" w:ascii="Times New Roman" w:hAnsi="Times New Roman" w:eastAsia="宋体" w:cs="宋体"/>
          <w:b/>
          <w:szCs w:val="24"/>
          <w:highlight w:val="none"/>
        </w:rPr>
      </w:pPr>
    </w:p>
    <w:p>
      <w:pPr>
        <w:pStyle w:val="8"/>
        <w:ind w:firstLine="0"/>
        <w:rPr>
          <w:rFonts w:ascii="Times New Roman" w:hAnsi="Times New Roman" w:eastAsia="宋体" w:cs="宋体"/>
          <w:b/>
          <w:szCs w:val="24"/>
          <w:highlight w:val="none"/>
        </w:rPr>
      </w:pPr>
      <w:r>
        <w:rPr>
          <w:rFonts w:ascii="Times New Roman" w:hAnsi="Times New Roman" w:eastAsia="宋体" w:cs="宋体"/>
          <w:b/>
          <w:szCs w:val="24"/>
          <w:highlight w:val="none"/>
        </w:rPr>
        <w:br w:type="page"/>
      </w:r>
    </w:p>
    <w:p>
      <w:pPr>
        <w:pStyle w:val="27"/>
        <w:spacing w:line="400" w:lineRule="exact"/>
        <w:ind w:left="0" w:leftChars="0" w:firstLine="0" w:firstLineChars="0"/>
        <w:rPr>
          <w:rFonts w:hint="eastAsia" w:ascii="Times New Roman" w:hAnsi="Times New Roman" w:eastAsia="宋体" w:cs="宋体"/>
          <w:b/>
          <w:szCs w:val="24"/>
          <w:highlight w:val="none"/>
        </w:rPr>
      </w:pPr>
      <w:r>
        <w:rPr>
          <w:rFonts w:hint="eastAsia" w:ascii="Times New Roman" w:hAnsi="Times New Roman" w:eastAsia="宋体" w:cs="宋体"/>
          <w:b/>
          <w:szCs w:val="24"/>
          <w:highlight w:val="none"/>
        </w:rPr>
        <w:t>附件1</w:t>
      </w:r>
    </w:p>
    <w:p>
      <w:pPr>
        <w:pStyle w:val="27"/>
        <w:spacing w:line="400" w:lineRule="exact"/>
        <w:ind w:left="0" w:leftChars="0" w:firstLine="0" w:firstLineChars="0"/>
        <w:jc w:val="center"/>
        <w:rPr>
          <w:rFonts w:hint="eastAsia" w:ascii="Times New Roman" w:hAnsi="Times New Roman" w:eastAsia="宋体" w:cs="宋体"/>
          <w:b/>
          <w:szCs w:val="24"/>
          <w:highlight w:val="none"/>
        </w:rPr>
      </w:pPr>
      <w:r>
        <w:rPr>
          <w:rFonts w:hint="eastAsia" w:ascii="Times New Roman" w:hAnsi="Times New Roman" w:eastAsia="宋体" w:cs="宋体"/>
          <w:b/>
          <w:szCs w:val="24"/>
          <w:highlight w:val="none"/>
        </w:rPr>
        <w:t xml:space="preserve">  安全协议</w:t>
      </w:r>
    </w:p>
    <w:p>
      <w:pPr>
        <w:widowControl/>
        <w:adjustRightInd w:val="0"/>
        <w:spacing w:line="400" w:lineRule="exact"/>
        <w:jc w:val="left"/>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en-US" w:eastAsia="zh-CN" w:bidi="ar"/>
        </w:rPr>
        <w:t>甲方</w:t>
      </w:r>
      <w:r>
        <w:rPr>
          <w:rFonts w:hint="eastAsia" w:ascii="Times New Roman" w:hAnsi="Times New Roman" w:eastAsia="宋体" w:cs="宋体"/>
          <w:sz w:val="24"/>
          <w:highlight w:val="none"/>
          <w:lang w:bidi="ar"/>
        </w:rPr>
        <w:t>：</w:t>
      </w:r>
      <w:r>
        <w:rPr>
          <w:rFonts w:hint="eastAsia" w:ascii="Times New Roman" w:hAnsi="Times New Roman" w:eastAsia="宋体" w:cs="宋体"/>
          <w:sz w:val="24"/>
          <w:highlight w:val="none"/>
          <w:u w:val="single"/>
          <w:lang w:bidi="ar"/>
        </w:rPr>
        <w:t>杭州临江环境能源有限公司</w:t>
      </w:r>
    </w:p>
    <w:p>
      <w:pPr>
        <w:widowControl/>
        <w:adjustRightInd w:val="0"/>
        <w:spacing w:line="400" w:lineRule="exact"/>
        <w:jc w:val="left"/>
        <w:rPr>
          <w:rFonts w:hint="eastAsia" w:ascii="Times New Roman" w:hAnsi="Times New Roman" w:eastAsia="宋体" w:cs="宋体"/>
          <w:sz w:val="24"/>
          <w:highlight w:val="none"/>
        </w:rPr>
      </w:pPr>
      <w:r>
        <w:rPr>
          <w:rFonts w:hint="eastAsia" w:ascii="Times New Roman" w:hAnsi="Times New Roman" w:eastAsia="宋体" w:cs="宋体"/>
          <w:sz w:val="24"/>
          <w:highlight w:val="none"/>
          <w:lang w:val="en-US" w:eastAsia="zh-CN" w:bidi="ar"/>
        </w:rPr>
        <w:t>乙方</w:t>
      </w:r>
      <w:r>
        <w:rPr>
          <w:rFonts w:hint="eastAsia" w:ascii="Times New Roman" w:hAnsi="Times New Roman" w:eastAsia="宋体" w:cs="宋体"/>
          <w:sz w:val="24"/>
          <w:highlight w:val="none"/>
          <w:lang w:bidi="ar"/>
        </w:rPr>
        <w:t>：</w:t>
      </w:r>
      <w:r>
        <w:rPr>
          <w:rFonts w:hint="eastAsia" w:ascii="Times New Roman" w:hAnsi="Times New Roman" w:eastAsia="宋体" w:cs="宋体"/>
          <w:sz w:val="24"/>
          <w:highlight w:val="none"/>
          <w:u w:val="single"/>
          <w:lang w:bidi="ar"/>
        </w:rPr>
        <w:t xml:space="preserve">    ***公司          </w:t>
      </w:r>
      <w:r>
        <w:rPr>
          <w:rFonts w:hint="eastAsia" w:ascii="Times New Roman" w:hAnsi="Times New Roman" w:eastAsia="宋体" w:cs="宋体"/>
          <w:sz w:val="24"/>
          <w:highlight w:val="none"/>
          <w:lang w:bidi="ar"/>
        </w:rPr>
        <w:t xml:space="preserve"> </w:t>
      </w:r>
    </w:p>
    <w:p>
      <w:pPr>
        <w:widowControl/>
        <w:adjustRightInd w:val="0"/>
        <w:spacing w:line="400" w:lineRule="exact"/>
        <w:ind w:firstLine="480" w:firstLineChars="200"/>
        <w:jc w:val="left"/>
        <w:rPr>
          <w:rFonts w:hint="eastAsia" w:ascii="Times New Roman" w:hAnsi="Times New Roman" w:eastAsia="宋体" w:cs="宋体"/>
          <w:sz w:val="24"/>
          <w:highlight w:val="none"/>
        </w:rPr>
      </w:pPr>
      <w:r>
        <w:rPr>
          <w:rFonts w:hint="eastAsia" w:ascii="Times New Roman" w:hAnsi="Times New Roman" w:eastAsia="宋体" w:cs="宋体"/>
          <w:sz w:val="24"/>
          <w:highlight w:val="none"/>
          <w:lang w:bidi="ar"/>
        </w:rPr>
        <w:t>甲方将</w:t>
      </w:r>
      <w:r>
        <w:rPr>
          <w:rFonts w:hint="eastAsia" w:ascii="Times New Roman" w:hAnsi="Times New Roman" w:eastAsia="宋体" w:cs="宋体"/>
          <w:sz w:val="24"/>
          <w:highlight w:val="none"/>
          <w:u w:val="single"/>
          <w:lang w:bidi="ar"/>
        </w:rPr>
        <w:t xml:space="preserve">  </w:t>
      </w:r>
      <w:r>
        <w:rPr>
          <w:rFonts w:hint="eastAsia" w:ascii="Times New Roman" w:hAnsi="Times New Roman" w:eastAsia="宋体" w:cs="宋体"/>
          <w:sz w:val="24"/>
          <w:highlight w:val="none"/>
          <w:u w:val="single"/>
          <w:lang w:eastAsia="zh-CN" w:bidi="ar"/>
        </w:rPr>
        <w:t>临江环境2026年-2027年溴化锂机组配件采购项目（年度采购）</w:t>
      </w:r>
      <w:r>
        <w:rPr>
          <w:rFonts w:hint="eastAsia" w:ascii="Times New Roman" w:hAnsi="Times New Roman" w:eastAsia="宋体" w:cs="宋体"/>
          <w:sz w:val="24"/>
          <w:highlight w:val="none"/>
          <w:lang w:bidi="ar"/>
        </w:rPr>
        <w:t>委托给乙方</w:t>
      </w:r>
      <w:r>
        <w:rPr>
          <w:rFonts w:hint="eastAsia" w:ascii="Times New Roman" w:hAnsi="Times New Roman" w:eastAsia="宋体" w:cs="宋体"/>
          <w:sz w:val="24"/>
          <w:highlight w:val="none"/>
          <w:lang w:val="en-US" w:eastAsia="zh-CN" w:bidi="ar"/>
        </w:rPr>
        <w:t>实施</w:t>
      </w:r>
      <w:r>
        <w:rPr>
          <w:rFonts w:hint="eastAsia" w:ascii="Times New Roman" w:hAnsi="Times New Roman" w:eastAsia="宋体" w:cs="宋体"/>
          <w:sz w:val="24"/>
          <w:highlight w:val="none"/>
          <w:lang w:bidi="ar"/>
        </w:rPr>
        <w:t>，为全面落实安全生产管理工作，贯彻“安全第一，预防为主，综合治理”的方针，根据国家有关法规、地方政府有关规定，明确双方的安全环保责任，加强</w:t>
      </w:r>
      <w:r>
        <w:rPr>
          <w:rFonts w:hint="eastAsia" w:ascii="Times New Roman" w:hAnsi="Times New Roman" w:eastAsia="宋体" w:cs="宋体"/>
          <w:sz w:val="24"/>
          <w:highlight w:val="none"/>
          <w:lang w:val="en-US" w:eastAsia="zh-CN" w:bidi="ar"/>
        </w:rPr>
        <w:t>安全</w:t>
      </w:r>
      <w:r>
        <w:rPr>
          <w:rFonts w:hint="eastAsia" w:ascii="Times New Roman" w:hAnsi="Times New Roman" w:eastAsia="宋体" w:cs="宋体"/>
          <w:sz w:val="24"/>
          <w:highlight w:val="none"/>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Times New Roman" w:hAnsi="Times New Roman" w:eastAsia="宋体" w:cs="宋体"/>
          <w:b/>
          <w:sz w:val="24"/>
          <w:highlight w:val="none"/>
        </w:rPr>
      </w:pPr>
      <w:r>
        <w:rPr>
          <w:rFonts w:hint="eastAsia" w:ascii="Times New Roman" w:hAnsi="Times New Roman" w:eastAsia="宋体" w:cs="宋体"/>
          <w:b/>
          <w:sz w:val="24"/>
          <w:highlight w:val="none"/>
          <w:lang w:val="en-US" w:eastAsia="zh-CN"/>
        </w:rPr>
        <w:t>一</w:t>
      </w:r>
      <w:r>
        <w:rPr>
          <w:rFonts w:hint="eastAsia" w:ascii="Times New Roman" w:hAnsi="Times New Roman" w:eastAsia="宋体" w:cs="宋体"/>
          <w:b/>
          <w:sz w:val="24"/>
          <w:highlight w:val="none"/>
        </w:rPr>
        <w:t>、甲方职责</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2.为本项目指定专人负责具体的联系沟通工作。</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3.做好与本项目有关的其他各级单位的沟通协调工作。</w:t>
      </w:r>
    </w:p>
    <w:p>
      <w:pPr>
        <w:adjustRightInd w:val="0"/>
        <w:spacing w:line="400" w:lineRule="exact"/>
        <w:ind w:firstLine="482" w:firstLineChars="200"/>
        <w:rPr>
          <w:rFonts w:hint="eastAsia" w:ascii="Times New Roman" w:hAnsi="Times New Roman" w:eastAsia="宋体" w:cs="宋体"/>
          <w:b/>
          <w:sz w:val="24"/>
          <w:highlight w:val="none"/>
        </w:rPr>
      </w:pPr>
      <w:r>
        <w:rPr>
          <w:rFonts w:hint="eastAsia" w:ascii="Times New Roman" w:hAnsi="Times New Roman" w:eastAsia="宋体" w:cs="宋体"/>
          <w:b/>
          <w:sz w:val="24"/>
          <w:highlight w:val="none"/>
          <w:lang w:val="en-US" w:eastAsia="zh-CN"/>
        </w:rPr>
        <w:t>二</w:t>
      </w:r>
      <w:r>
        <w:rPr>
          <w:rFonts w:hint="eastAsia" w:ascii="Times New Roman" w:hAnsi="Times New Roman" w:eastAsia="宋体" w:cs="宋体"/>
          <w:b/>
          <w:sz w:val="24"/>
          <w:highlight w:val="none"/>
        </w:rPr>
        <w:t>、乙方职责</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1.乙方应落实安全管理人员和安全管理措施。</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lang w:eastAsia="zh-CN"/>
        </w:rPr>
        <w:t>6.</w:t>
      </w:r>
      <w:r>
        <w:rPr>
          <w:rFonts w:hint="eastAsia" w:ascii="Times New Roman" w:hAnsi="Times New Roman" w:eastAsia="宋体" w:cs="宋体"/>
          <w:sz w:val="24"/>
          <w:highlight w:val="none"/>
        </w:rPr>
        <w:t>安全、规范、文明、科学作业，不损坏甲方的地上地下各类设施，确保项目实施区域安全有序。</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7.接受甲方的监督检查。</w:t>
      </w:r>
    </w:p>
    <w:p>
      <w:pPr>
        <w:adjustRightInd w:val="0"/>
        <w:spacing w:line="400" w:lineRule="exact"/>
        <w:ind w:firstLine="482" w:firstLineChars="200"/>
        <w:rPr>
          <w:rFonts w:hint="eastAsia" w:ascii="Times New Roman" w:hAnsi="Times New Roman" w:eastAsia="宋体" w:cs="宋体"/>
          <w:sz w:val="24"/>
          <w:highlight w:val="none"/>
        </w:rPr>
      </w:pPr>
      <w:r>
        <w:rPr>
          <w:rFonts w:hint="eastAsia" w:ascii="Times New Roman" w:hAnsi="Times New Roman" w:eastAsia="宋体" w:cs="宋体"/>
          <w:b/>
          <w:sz w:val="24"/>
          <w:highlight w:val="none"/>
          <w:lang w:val="en-US" w:eastAsia="zh-CN"/>
        </w:rPr>
        <w:t>三</w:t>
      </w:r>
      <w:r>
        <w:rPr>
          <w:rFonts w:hint="eastAsia" w:ascii="Times New Roman" w:hAnsi="Times New Roman" w:eastAsia="宋体" w:cs="宋体"/>
          <w:b/>
          <w:sz w:val="24"/>
          <w:highlight w:val="none"/>
        </w:rPr>
        <w:t>、违约责任</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1.在项目服务过程中，乙方必须做到安全生产，并服从甲方管理人员的调度指挥，有下列行为的，</w:t>
      </w:r>
      <w:r>
        <w:rPr>
          <w:rFonts w:hint="eastAsia" w:ascii="Times New Roman" w:hAnsi="Times New Roman" w:eastAsia="宋体" w:cs="宋体"/>
          <w:sz w:val="24"/>
          <w:highlight w:val="none"/>
          <w:lang w:val="en-US" w:eastAsia="zh-CN"/>
        </w:rPr>
        <w:t>考核扣罚乙方</w:t>
      </w:r>
      <w:r>
        <w:rPr>
          <w:rFonts w:hint="eastAsia" w:ascii="Times New Roman" w:hAnsi="Times New Roman" w:eastAsia="宋体" w:cs="宋体"/>
          <w:sz w:val="24"/>
          <w:highlight w:val="none"/>
        </w:rPr>
        <w:t>500-1000元/次：</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1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①</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不服从甲方指挥，强令冒险作业；</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2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②</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未按要求参加甲方组织的各项安全检查、会议活动；</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3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③</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工作人员在禁烟区擅自动火、吸烟；</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4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④</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工作人员未按规定穿戴劳动防护用品，经劝说不听或不服从管理的；</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5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⑤</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项目服务过程造成环境影响。</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2.乙方在项目服务过程中有下列行为的，</w:t>
      </w:r>
      <w:r>
        <w:rPr>
          <w:rFonts w:hint="eastAsia" w:ascii="Times New Roman" w:hAnsi="Times New Roman" w:eastAsia="宋体" w:cs="宋体"/>
          <w:sz w:val="24"/>
          <w:highlight w:val="none"/>
          <w:lang w:val="en-US" w:eastAsia="zh-CN"/>
        </w:rPr>
        <w:t>考核扣罚乙方</w:t>
      </w:r>
      <w:r>
        <w:rPr>
          <w:rFonts w:hint="eastAsia" w:ascii="Times New Roman" w:hAnsi="Times New Roman" w:eastAsia="宋体" w:cs="宋体"/>
          <w:sz w:val="24"/>
          <w:highlight w:val="none"/>
        </w:rPr>
        <w:t>5000元/次，同时甲方有权立即解除与乙方之间的所有服务合同：</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1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①</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2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②</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乙方未履行职责，经甲方三次书面警告的，进行停业整顿的，每次停业整顿。</w:t>
      </w:r>
    </w:p>
    <w:p>
      <w:pPr>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fldChar w:fldCharType="begin"/>
      </w:r>
      <w:r>
        <w:rPr>
          <w:rFonts w:hint="eastAsia" w:ascii="Times New Roman" w:hAnsi="Times New Roman" w:eastAsia="宋体" w:cs="宋体"/>
          <w:sz w:val="24"/>
          <w:highlight w:val="none"/>
        </w:rPr>
        <w:instrText xml:space="preserve"> = 3 \* GB3 </w:instrText>
      </w:r>
      <w:r>
        <w:rPr>
          <w:rFonts w:hint="eastAsia" w:ascii="Times New Roman" w:hAnsi="Times New Roman" w:eastAsia="宋体" w:cs="宋体"/>
          <w:sz w:val="24"/>
          <w:highlight w:val="none"/>
        </w:rPr>
        <w:fldChar w:fldCharType="separate"/>
      </w:r>
      <w:r>
        <w:rPr>
          <w:rFonts w:hint="eastAsia" w:ascii="Times New Roman" w:hAnsi="Times New Roman" w:eastAsia="宋体" w:cs="宋体"/>
          <w:sz w:val="24"/>
          <w:highlight w:val="none"/>
        </w:rPr>
        <w:t>③</w:t>
      </w:r>
      <w:r>
        <w:rPr>
          <w:rFonts w:hint="eastAsia" w:ascii="Times New Roman" w:hAnsi="Times New Roman" w:eastAsia="宋体" w:cs="宋体"/>
          <w:sz w:val="24"/>
          <w:highlight w:val="none"/>
        </w:rPr>
        <w:fldChar w:fldCharType="end"/>
      </w:r>
      <w:r>
        <w:rPr>
          <w:rFonts w:hint="eastAsia" w:ascii="Times New Roman" w:hAnsi="Times New Roman" w:eastAsia="宋体" w:cs="宋体"/>
          <w:sz w:val="24"/>
          <w:highlight w:val="none"/>
        </w:rPr>
        <w:t>乙方或者乙方工作人员发生重大安全事故的。</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3.乙方项目服务人员无证驾驶车辆（设备）、特殊工种无证上岗、消防器材配置缺损已提醒二十四小时无改进措施等现象，</w:t>
      </w:r>
      <w:r>
        <w:rPr>
          <w:rFonts w:hint="eastAsia" w:ascii="Times New Roman" w:hAnsi="Times New Roman" w:eastAsia="宋体" w:cs="宋体"/>
          <w:sz w:val="24"/>
          <w:highlight w:val="none"/>
          <w:lang w:val="en-US" w:eastAsia="zh-CN"/>
        </w:rPr>
        <w:t>考核扣罚乙方</w:t>
      </w:r>
      <w:r>
        <w:rPr>
          <w:rFonts w:hint="eastAsia" w:ascii="Times New Roman" w:hAnsi="Times New Roman" w:eastAsia="宋体" w:cs="宋体"/>
          <w:sz w:val="24"/>
          <w:highlight w:val="none"/>
        </w:rPr>
        <w:t>2000元/人·次。</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4.乙方在项目服务过程中，对甲方的设施、绿化道路造成影响，乙方应按甲方要求及时进行原貌恢复或清理，如乙方未能及时进行处理的，甲方有权委托相关部门执行，</w:t>
      </w:r>
      <w:r>
        <w:rPr>
          <w:rFonts w:hint="eastAsia" w:ascii="Times New Roman" w:hAnsi="Times New Roman" w:eastAsia="宋体" w:cs="宋体"/>
          <w:color w:val="auto"/>
          <w:sz w:val="24"/>
          <w:highlight w:val="none"/>
          <w:lang w:val="en-US" w:eastAsia="zh-CN"/>
        </w:rPr>
        <w:t>费用由乙方承担</w:t>
      </w:r>
      <w:r>
        <w:rPr>
          <w:rFonts w:hint="eastAsia" w:ascii="Times New Roman" w:hAnsi="Times New Roman" w:eastAsia="宋体" w:cs="宋体"/>
          <w:color w:val="auto"/>
          <w:sz w:val="24"/>
          <w:highlight w:val="none"/>
        </w:rPr>
        <w:t>。</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7.在项目服务期间，乙方发生的安全事故以及造成的人员或财产损失由乙方全额负责。</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8.其他违反甲方相关安全规章制度的现象，根据违规情况每次酌情</w:t>
      </w:r>
      <w:r>
        <w:rPr>
          <w:rFonts w:hint="eastAsia" w:ascii="Times New Roman" w:hAnsi="Times New Roman" w:eastAsia="宋体" w:cs="宋体"/>
          <w:sz w:val="24"/>
          <w:highlight w:val="none"/>
          <w:lang w:val="en-US" w:eastAsia="zh-CN"/>
        </w:rPr>
        <w:t>考核扣罚乙方</w:t>
      </w:r>
      <w:r>
        <w:rPr>
          <w:rFonts w:hint="eastAsia" w:ascii="Times New Roman" w:hAnsi="Times New Roman" w:eastAsia="宋体" w:cs="宋体"/>
          <w:sz w:val="24"/>
          <w:highlight w:val="none"/>
        </w:rPr>
        <w:t>200—1000元。</w:t>
      </w:r>
    </w:p>
    <w:p>
      <w:pPr>
        <w:adjustRightInd w:val="0"/>
        <w:spacing w:line="400" w:lineRule="exact"/>
        <w:ind w:firstLine="482" w:firstLineChars="200"/>
        <w:rPr>
          <w:rFonts w:hint="eastAsia" w:ascii="Times New Roman" w:hAnsi="Times New Roman" w:eastAsia="宋体" w:cs="宋体"/>
          <w:b/>
          <w:sz w:val="24"/>
          <w:highlight w:val="none"/>
        </w:rPr>
      </w:pPr>
      <w:r>
        <w:rPr>
          <w:rFonts w:hint="eastAsia" w:ascii="Times New Roman" w:hAnsi="Times New Roman" w:eastAsia="宋体" w:cs="宋体"/>
          <w:b/>
          <w:sz w:val="24"/>
          <w:highlight w:val="none"/>
          <w:lang w:val="en-US" w:eastAsia="zh-CN"/>
        </w:rPr>
        <w:t>四</w:t>
      </w:r>
      <w:r>
        <w:rPr>
          <w:rFonts w:hint="eastAsia" w:ascii="Times New Roman" w:hAnsi="Times New Roman" w:eastAsia="宋体" w:cs="宋体"/>
          <w:b/>
          <w:sz w:val="24"/>
          <w:highlight w:val="none"/>
        </w:rPr>
        <w:t>、其他</w:t>
      </w:r>
    </w:p>
    <w:p>
      <w:pPr>
        <w:widowControl/>
        <w:adjustRightInd w:val="0"/>
        <w:spacing w:line="400" w:lineRule="exact"/>
        <w:rPr>
          <w:rFonts w:hint="eastAsia" w:ascii="Times New Roman" w:hAnsi="Times New Roman" w:eastAsia="宋体" w:cs="宋体"/>
          <w:sz w:val="24"/>
          <w:highlight w:val="none"/>
        </w:rPr>
      </w:pPr>
      <w:r>
        <w:rPr>
          <w:rFonts w:hint="eastAsia" w:ascii="Times New Roman" w:hAnsi="Times New Roman" w:eastAsia="宋体" w:cs="宋体"/>
          <w:sz w:val="24"/>
          <w:highlight w:val="none"/>
        </w:rPr>
        <w:t xml:space="preserve">    本协议有效期为双方签署之日起至双方权利义务履行完毕为止。有效期内发生的违约事实，有效期后发现的适用本协议。</w:t>
      </w:r>
    </w:p>
    <w:p>
      <w:pPr>
        <w:pStyle w:val="27"/>
        <w:spacing w:line="400" w:lineRule="exact"/>
        <w:ind w:left="0" w:leftChars="0" w:firstLine="0" w:firstLineChars="0"/>
        <w:jc w:val="center"/>
        <w:rPr>
          <w:rFonts w:hint="eastAsia" w:ascii="Times New Roman" w:hAnsi="Times New Roman" w:eastAsia="宋体" w:cs="宋体"/>
          <w:b/>
          <w:szCs w:val="24"/>
          <w:highlight w:val="none"/>
        </w:rPr>
      </w:pPr>
    </w:p>
    <w:p>
      <w:pPr>
        <w:pStyle w:val="27"/>
        <w:spacing w:line="400" w:lineRule="exact"/>
        <w:ind w:left="0" w:leftChars="0" w:firstLine="0" w:firstLineChars="0"/>
        <w:rPr>
          <w:rFonts w:hint="eastAsia" w:ascii="Times New Roman" w:hAnsi="Times New Roman" w:eastAsia="宋体" w:cs="宋体"/>
          <w:b/>
          <w:szCs w:val="24"/>
          <w:highlight w:val="none"/>
        </w:rPr>
      </w:pPr>
    </w:p>
    <w:p>
      <w:pPr>
        <w:pStyle w:val="27"/>
        <w:spacing w:line="400" w:lineRule="exact"/>
        <w:ind w:left="0" w:leftChars="0" w:firstLine="0" w:firstLineChars="0"/>
        <w:jc w:val="center"/>
        <w:rPr>
          <w:rFonts w:hint="eastAsia" w:ascii="Times New Roman" w:hAnsi="Times New Roman" w:eastAsia="宋体" w:cs="宋体"/>
          <w:b/>
          <w:szCs w:val="24"/>
          <w:highlight w:val="none"/>
        </w:rPr>
      </w:pPr>
    </w:p>
    <w:p>
      <w:pPr>
        <w:pStyle w:val="8"/>
        <w:spacing w:line="400" w:lineRule="exact"/>
        <w:ind w:firstLine="0"/>
        <w:rPr>
          <w:rFonts w:ascii="Times New Roman" w:hAnsi="Times New Roman" w:eastAsia="宋体" w:cs="宋体"/>
          <w:szCs w:val="24"/>
          <w:highlight w:val="none"/>
        </w:rPr>
      </w:pPr>
    </w:p>
    <w:p>
      <w:pPr>
        <w:pStyle w:val="8"/>
        <w:spacing w:line="400" w:lineRule="exact"/>
        <w:ind w:firstLine="0"/>
        <w:rPr>
          <w:rFonts w:ascii="Times New Roman" w:hAnsi="Times New Roman" w:eastAsia="宋体" w:cs="宋体"/>
          <w:szCs w:val="24"/>
          <w:highlight w:val="none"/>
        </w:rPr>
      </w:pPr>
    </w:p>
    <w:p>
      <w:pPr>
        <w:pStyle w:val="8"/>
        <w:spacing w:line="400" w:lineRule="exact"/>
        <w:ind w:firstLine="0"/>
        <w:rPr>
          <w:rFonts w:ascii="Times New Roman" w:hAnsi="Times New Roman" w:eastAsia="宋体" w:cs="宋体"/>
          <w:szCs w:val="24"/>
          <w:highlight w:val="none"/>
        </w:rPr>
      </w:pPr>
    </w:p>
    <w:p>
      <w:pPr>
        <w:pStyle w:val="8"/>
        <w:spacing w:line="400" w:lineRule="exact"/>
        <w:ind w:firstLine="0"/>
        <w:rPr>
          <w:rFonts w:ascii="Times New Roman" w:hAnsi="Times New Roman" w:eastAsia="宋体" w:cs="宋体"/>
          <w:szCs w:val="24"/>
          <w:highlight w:val="none"/>
        </w:rPr>
      </w:pPr>
    </w:p>
    <w:p>
      <w:pPr>
        <w:pStyle w:val="8"/>
        <w:spacing w:line="400" w:lineRule="exact"/>
        <w:ind w:firstLine="0"/>
        <w:rPr>
          <w:rFonts w:ascii="Times New Roman" w:hAnsi="Times New Roman" w:eastAsia="宋体" w:cs="宋体"/>
          <w:szCs w:val="24"/>
          <w:highlight w:val="none"/>
        </w:rPr>
      </w:pPr>
    </w:p>
    <w:p>
      <w:pPr>
        <w:pStyle w:val="8"/>
        <w:spacing w:line="400" w:lineRule="exact"/>
        <w:ind w:firstLine="0"/>
        <w:rPr>
          <w:rFonts w:ascii="Times New Roman" w:hAnsi="Times New Roman" w:eastAsia="宋体" w:cs="宋体"/>
          <w:szCs w:val="24"/>
          <w:highlight w:val="none"/>
        </w:rPr>
      </w:pPr>
    </w:p>
    <w:p>
      <w:pPr>
        <w:pStyle w:val="8"/>
        <w:spacing w:line="400" w:lineRule="exact"/>
        <w:ind w:firstLine="0"/>
        <w:rPr>
          <w:rFonts w:ascii="Times New Roman" w:hAnsi="Times New Roman" w:eastAsia="宋体" w:cs="宋体"/>
          <w:szCs w:val="24"/>
          <w:highlight w:val="none"/>
        </w:rPr>
      </w:pPr>
    </w:p>
    <w:p>
      <w:pPr>
        <w:pStyle w:val="27"/>
        <w:spacing w:line="400" w:lineRule="exact"/>
        <w:ind w:left="0" w:leftChars="0" w:firstLine="0" w:firstLineChars="0"/>
        <w:rPr>
          <w:rFonts w:hint="eastAsia" w:ascii="Times New Roman" w:hAnsi="Times New Roman" w:eastAsia="宋体" w:cs="宋体"/>
          <w:b/>
          <w:szCs w:val="24"/>
          <w:highlight w:val="none"/>
        </w:rPr>
      </w:pPr>
      <w:r>
        <w:rPr>
          <w:rFonts w:hint="eastAsia" w:ascii="Times New Roman" w:hAnsi="Times New Roman" w:eastAsia="宋体" w:cs="宋体"/>
          <w:b/>
          <w:szCs w:val="24"/>
          <w:highlight w:val="none"/>
        </w:rPr>
        <w:t>附件2</w:t>
      </w:r>
    </w:p>
    <w:p>
      <w:pPr>
        <w:pStyle w:val="8"/>
        <w:jc w:val="center"/>
        <w:rPr>
          <w:rFonts w:ascii="Times New Roman" w:hAnsi="Times New Roman" w:eastAsia="宋体"/>
          <w:highlight w:val="none"/>
        </w:rPr>
      </w:pPr>
      <w:r>
        <w:rPr>
          <w:rFonts w:ascii="Times New Roman" w:hAnsi="Times New Roman" w:eastAsia="宋体" w:cs="宋体"/>
          <w:b/>
          <w:szCs w:val="24"/>
          <w:highlight w:val="none"/>
        </w:rPr>
        <w:t>廉洁协议</w:t>
      </w:r>
    </w:p>
    <w:p>
      <w:pPr>
        <w:adjustRightInd w:val="0"/>
        <w:spacing w:line="400" w:lineRule="exact"/>
        <w:ind w:left="1" w:right="77" w:firstLine="426"/>
        <w:rPr>
          <w:rFonts w:hint="eastAsia" w:ascii="Times New Roman" w:hAnsi="Times New Roman" w:eastAsia="宋体" w:cs="宋体"/>
          <w:sz w:val="24"/>
          <w:highlight w:val="none"/>
          <w:u w:val="single"/>
        </w:rPr>
      </w:pPr>
      <w:r>
        <w:rPr>
          <w:rFonts w:hint="eastAsia" w:ascii="Times New Roman" w:hAnsi="Times New Roman" w:eastAsia="宋体" w:cs="宋体"/>
          <w:sz w:val="24"/>
          <w:highlight w:val="none"/>
        </w:rPr>
        <w:t>甲方：</w:t>
      </w:r>
      <w:r>
        <w:rPr>
          <w:rFonts w:hint="eastAsia" w:ascii="Times New Roman" w:hAnsi="Times New Roman" w:eastAsia="宋体" w:cs="宋体"/>
          <w:sz w:val="24"/>
          <w:highlight w:val="none"/>
          <w:u w:val="single"/>
        </w:rPr>
        <w:t>杭州临江环境能源有限公司</w:t>
      </w:r>
    </w:p>
    <w:p>
      <w:pPr>
        <w:adjustRightInd w:val="0"/>
        <w:spacing w:line="400" w:lineRule="exact"/>
        <w:ind w:left="1" w:right="77" w:firstLine="426"/>
        <w:rPr>
          <w:rFonts w:hint="eastAsia" w:ascii="Times New Roman" w:hAnsi="Times New Roman" w:eastAsia="宋体" w:cs="宋体"/>
          <w:sz w:val="24"/>
          <w:highlight w:val="none"/>
          <w:u w:val="single"/>
        </w:rPr>
      </w:pPr>
      <w:r>
        <w:rPr>
          <w:rFonts w:hint="eastAsia" w:ascii="Times New Roman" w:hAnsi="Times New Roman" w:eastAsia="宋体" w:cs="宋体"/>
          <w:sz w:val="24"/>
          <w:highlight w:val="none"/>
        </w:rPr>
        <w:t>乙方：</w:t>
      </w:r>
      <w:r>
        <w:rPr>
          <w:rFonts w:hint="eastAsia" w:ascii="Times New Roman" w:hAnsi="Times New Roman" w:eastAsia="宋体" w:cs="宋体"/>
          <w:sz w:val="24"/>
          <w:highlight w:val="none"/>
          <w:u w:val="single"/>
        </w:rPr>
        <w:t xml:space="preserve">   ***公司            </w:t>
      </w:r>
    </w:p>
    <w:p>
      <w:pPr>
        <w:adjustRightInd w:val="0"/>
        <w:spacing w:line="400" w:lineRule="exact"/>
        <w:ind w:left="1" w:right="77" w:firstLine="426"/>
        <w:rPr>
          <w:rFonts w:hint="eastAsia" w:ascii="Times New Roman" w:hAnsi="Times New Roman" w:eastAsia="宋体" w:cs="宋体"/>
          <w:sz w:val="24"/>
          <w:highlight w:val="none"/>
        </w:rPr>
      </w:pPr>
      <w:r>
        <w:rPr>
          <w:rFonts w:hint="eastAsia" w:ascii="Times New Roman" w:hAnsi="Times New Roman" w:eastAsia="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一、甲、乙双方约定</w:t>
      </w:r>
    </w:p>
    <w:p>
      <w:pPr>
        <w:adjustRightInd w:val="0"/>
        <w:spacing w:line="400" w:lineRule="exact"/>
        <w:ind w:right="115"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Times New Roman" w:hAnsi="Times New Roman" w:eastAsia="宋体" w:cs="宋体"/>
          <w:sz w:val="24"/>
          <w:highlight w:val="none"/>
        </w:rPr>
      </w:pPr>
      <w:r>
        <w:rPr>
          <w:rFonts w:hint="eastAsia" w:ascii="Times New Roman" w:hAnsi="Times New Roman" w:eastAsia="宋体" w:cs="宋体"/>
          <w:sz w:val="24"/>
          <w:highlight w:val="none"/>
        </w:rPr>
        <w:t>2.甲、乙双方应认真执行双方签订的合同文件，  自觉按合同约定履行责任。</w:t>
      </w:r>
    </w:p>
    <w:p>
      <w:pPr>
        <w:adjustRightInd w:val="0"/>
        <w:spacing w:line="400" w:lineRule="exact"/>
        <w:ind w:left="4" w:right="77"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Times New Roman" w:hAnsi="Times New Roman" w:eastAsia="宋体" w:cs="宋体"/>
          <w:sz w:val="24"/>
          <w:highlight w:val="none"/>
        </w:rPr>
      </w:pPr>
      <w:r>
        <w:rPr>
          <w:rFonts w:hint="eastAsia" w:ascii="Times New Roman" w:hAnsi="Times New Roman" w:eastAsia="宋体" w:cs="宋体"/>
          <w:sz w:val="24"/>
          <w:highlight w:val="none"/>
        </w:rPr>
        <w:t>4.甲、乙双方有对本方人员开展廉政告知、廉政教育和职业道德教育的义务。</w:t>
      </w:r>
    </w:p>
    <w:p>
      <w:pPr>
        <w:adjustRightInd w:val="0"/>
        <w:spacing w:line="400" w:lineRule="exact"/>
        <w:ind w:left="3" w:right="77"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Times New Roman" w:hAnsi="Times New Roman" w:eastAsia="宋体" w:cs="宋体"/>
          <w:sz w:val="24"/>
          <w:highlight w:val="none"/>
        </w:rPr>
      </w:pPr>
      <w:r>
        <w:rPr>
          <w:rFonts w:hint="eastAsia" w:ascii="Times New Roman" w:hAnsi="Times New Roman" w:eastAsia="宋体" w:cs="宋体"/>
          <w:sz w:val="24"/>
          <w:highlight w:val="none"/>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二、甲方（含甲方人员）廉政责任</w:t>
      </w:r>
    </w:p>
    <w:p>
      <w:pPr>
        <w:adjustRightInd w:val="0"/>
        <w:spacing w:line="400" w:lineRule="exact"/>
        <w:ind w:firstLine="482" w:firstLineChars="201"/>
        <w:rPr>
          <w:rFonts w:hint="eastAsia" w:ascii="Times New Roman" w:hAnsi="Times New Roman" w:eastAsia="宋体" w:cs="宋体"/>
          <w:sz w:val="24"/>
          <w:highlight w:val="none"/>
        </w:rPr>
      </w:pPr>
      <w:r>
        <w:rPr>
          <w:rFonts w:hint="eastAsia" w:ascii="Times New Roman" w:hAnsi="Times New Roman" w:eastAsia="宋体" w:cs="宋体"/>
          <w:sz w:val="24"/>
          <w:highlight w:val="none"/>
        </w:rPr>
        <w:t>1.不得接受乙方或向乙方索取或以借用为名占用乙方的任何财物；不得接受乙方的礼金、</w:t>
      </w:r>
    </w:p>
    <w:p>
      <w:pPr>
        <w:adjustRightInd w:val="0"/>
        <w:spacing w:line="400" w:lineRule="exact"/>
        <w:ind w:left="4" w:hanging="3"/>
        <w:rPr>
          <w:rFonts w:hint="eastAsia" w:ascii="Times New Roman" w:hAnsi="Times New Roman" w:eastAsia="宋体" w:cs="宋体"/>
          <w:sz w:val="24"/>
          <w:highlight w:val="none"/>
        </w:rPr>
      </w:pPr>
      <w:r>
        <w:rPr>
          <w:rFonts w:hint="eastAsia" w:ascii="Times New Roman" w:hAnsi="Times New Roman" w:eastAsia="宋体" w:cs="宋体"/>
          <w:sz w:val="24"/>
          <w:highlight w:val="none"/>
        </w:rPr>
        <w:t>礼品和各种有价证券、支付凭证及其他贵重物品；不得接受</w:t>
      </w:r>
      <w:r>
        <w:rPr>
          <w:rFonts w:hint="eastAsia" w:ascii="Times New Roman" w:hAnsi="Times New Roman" w:eastAsia="宋体" w:cs="宋体"/>
          <w:sz w:val="24"/>
          <w:highlight w:val="none"/>
          <w:lang w:eastAsia="zh-CN"/>
        </w:rPr>
        <w:t>乙方</w:t>
      </w:r>
      <w:r>
        <w:rPr>
          <w:rFonts w:hint="eastAsia" w:ascii="Times New Roman" w:hAnsi="Times New Roman" w:eastAsia="宋体" w:cs="宋体"/>
          <w:sz w:val="24"/>
          <w:highlight w:val="none"/>
        </w:rPr>
        <w:t>以任何名义支付的回扣、好处费、感谢费或其他经济利益。</w:t>
      </w:r>
    </w:p>
    <w:p>
      <w:pPr>
        <w:adjustRightInd w:val="0"/>
        <w:spacing w:line="400" w:lineRule="exact"/>
        <w:ind w:right="77"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2.不得向乙方报销应由甲方（含甲方人员）承担的费用；不得接受乙方提供的宴请、旅游、健身、娱乐等活动安排；在婚丧嫁娶等活动中</w:t>
      </w:r>
      <w:r>
        <w:rPr>
          <w:rFonts w:hint="eastAsia" w:ascii="Times New Roman" w:hAnsi="Times New Roman" w:eastAsia="宋体" w:cs="宋体"/>
          <w:sz w:val="24"/>
          <w:highlight w:val="none"/>
          <w:lang w:eastAsia="zh-CN"/>
        </w:rPr>
        <w:t>不得</w:t>
      </w:r>
      <w:r>
        <w:rPr>
          <w:rFonts w:hint="eastAsia" w:ascii="Times New Roman" w:hAnsi="Times New Roman" w:eastAsia="宋体" w:cs="宋体"/>
          <w:sz w:val="24"/>
          <w:highlight w:val="none"/>
        </w:rPr>
        <w:t>邀请乙方人员参加；不得接受乙方提供装修住房、配偶子女的工作安排等方面的便利。</w:t>
      </w:r>
    </w:p>
    <w:p>
      <w:pPr>
        <w:adjustRightInd w:val="0"/>
        <w:spacing w:line="400" w:lineRule="exact"/>
        <w:ind w:left="1" w:right="77"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Times New Roman" w:hAnsi="Times New Roman" w:eastAsia="宋体" w:cs="宋体"/>
          <w:sz w:val="24"/>
          <w:highlight w:val="none"/>
        </w:rPr>
      </w:pPr>
      <w:r>
        <w:rPr>
          <w:rFonts w:hint="eastAsia" w:ascii="Times New Roman" w:hAnsi="Times New Roman" w:eastAsia="宋体" w:cs="宋体"/>
          <w:sz w:val="24"/>
          <w:highlight w:val="none"/>
        </w:rPr>
        <w:t>4.不得接受乙方购置的或长期提供的通信工具、交通工具等。</w:t>
      </w:r>
    </w:p>
    <w:p>
      <w:pPr>
        <w:adjustRightInd w:val="0"/>
        <w:spacing w:line="400" w:lineRule="exact"/>
        <w:ind w:left="1" w:right="77"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Times New Roman" w:hAnsi="Times New Roman" w:eastAsia="宋体" w:cs="宋体"/>
          <w:sz w:val="24"/>
          <w:highlight w:val="none"/>
        </w:rPr>
      </w:pPr>
      <w:r>
        <w:rPr>
          <w:rFonts w:hint="eastAsia" w:ascii="Times New Roman" w:hAnsi="Times New Roman" w:eastAsia="宋体" w:cs="宋体"/>
          <w:sz w:val="24"/>
          <w:highlight w:val="none"/>
        </w:rPr>
        <w:t>6.对乙方提供的有关信息，应及时调查处理并反馈结果。</w:t>
      </w:r>
    </w:p>
    <w:p>
      <w:pPr>
        <w:adjustRightInd w:val="0"/>
        <w:spacing w:line="400" w:lineRule="exact"/>
        <w:ind w:left="244" w:leftChars="116" w:right="3503" w:firstLine="477" w:firstLineChars="198"/>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三、乙方（含乙方人员）廉政责任</w:t>
      </w:r>
    </w:p>
    <w:p>
      <w:pPr>
        <w:adjustRightInd w:val="0"/>
        <w:spacing w:line="400" w:lineRule="exact"/>
        <w:ind w:right="77"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3.不得接受甲方介绍或指定的工程分包单位和物资供应商；不得接受甲方推销或指定使用的物资设备。</w:t>
      </w:r>
    </w:p>
    <w:p>
      <w:pPr>
        <w:adjustRightInd w:val="0"/>
        <w:spacing w:line="400" w:lineRule="exact"/>
        <w:ind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4.不得以任何理由为甲方及其工作人员购置或长期提供通信工具、交通工具等。</w:t>
      </w:r>
    </w:p>
    <w:p>
      <w:pPr>
        <w:adjustRightInd w:val="0"/>
        <w:spacing w:line="400" w:lineRule="exact"/>
        <w:ind w:left="3"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Times New Roman" w:hAnsi="Times New Roman" w:eastAsia="宋体" w:cs="宋体"/>
          <w:sz w:val="24"/>
          <w:highlight w:val="none"/>
        </w:rPr>
      </w:pPr>
      <w:r>
        <w:rPr>
          <w:rFonts w:hint="eastAsia" w:ascii="Times New Roman" w:hAnsi="Times New Roman" w:eastAsia="宋体" w:cs="宋体"/>
          <w:sz w:val="24"/>
          <w:highlight w:val="none"/>
        </w:rPr>
        <w:t>6.对甲方提供的乙方（含乙方人员）违纪违规有关信息，应及时调查处理并反馈结果。</w:t>
      </w:r>
    </w:p>
    <w:p>
      <w:pPr>
        <w:adjustRightInd w:val="0"/>
        <w:spacing w:line="400" w:lineRule="exact"/>
        <w:ind w:left="3"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8.乙方及其工作人员必须严格按照有关规程办事，不得与其他单位互相串通，损害甲方利益。</w:t>
      </w:r>
    </w:p>
    <w:p>
      <w:pPr>
        <w:adjustRightInd w:val="0"/>
        <w:spacing w:line="400" w:lineRule="exact"/>
        <w:ind w:right="90" w:firstLine="482" w:firstLineChars="200"/>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四、违约责任</w:t>
      </w:r>
    </w:p>
    <w:p>
      <w:pPr>
        <w:adjustRightInd w:val="0"/>
        <w:spacing w:line="400" w:lineRule="exact"/>
        <w:ind w:left="3" w:right="24" w:firstLine="506" w:firstLineChars="211"/>
        <w:rPr>
          <w:rFonts w:hint="eastAsia" w:ascii="Times New Roman" w:hAnsi="Times New Roman" w:eastAsia="宋体" w:cs="宋体"/>
          <w:sz w:val="24"/>
          <w:highlight w:val="none"/>
        </w:rPr>
      </w:pPr>
      <w:r>
        <w:rPr>
          <w:rFonts w:hint="eastAsia" w:ascii="Times New Roman" w:hAnsi="Times New Roman" w:eastAsia="宋体" w:cs="宋体"/>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Times New Roman" w:hAnsi="Times New Roman" w:eastAsia="宋体" w:cs="宋体"/>
          <w:sz w:val="24"/>
          <w:highlight w:val="none"/>
        </w:rPr>
      </w:pPr>
      <w:r>
        <w:rPr>
          <w:rFonts w:hint="eastAsia" w:ascii="Times New Roman" w:hAnsi="Times New Roman" w:eastAsia="宋体" w:cs="宋体"/>
          <w:sz w:val="24"/>
          <w:highlight w:val="none"/>
        </w:rPr>
        <w:t>5.由于甲乙双方单位或工作人员个人行为造成违约的，双方承担上述违约责任。</w:t>
      </w:r>
    </w:p>
    <w:p>
      <w:pPr>
        <w:adjustRightInd w:val="0"/>
        <w:spacing w:line="400" w:lineRule="exact"/>
        <w:ind w:left="3" w:right="24" w:firstLine="480" w:firstLineChars="200"/>
        <w:rPr>
          <w:rFonts w:hint="eastAsia" w:ascii="Times New Roman" w:hAnsi="Times New Roman" w:eastAsia="宋体" w:cs="宋体"/>
          <w:sz w:val="24"/>
          <w:highlight w:val="none"/>
        </w:rPr>
      </w:pPr>
      <w:r>
        <w:rPr>
          <w:rFonts w:hint="eastAsia" w:ascii="Times New Roman" w:hAnsi="Times New Roman" w:eastAsia="宋体" w:cs="宋体"/>
          <w:sz w:val="24"/>
          <w:highlight w:val="none"/>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Times New Roman" w:hAnsi="Times New Roman" w:eastAsia="宋体" w:cs="宋体"/>
          <w:b/>
          <w:bCs/>
          <w:sz w:val="24"/>
          <w:highlight w:val="none"/>
        </w:rPr>
      </w:pPr>
      <w:r>
        <w:rPr>
          <w:rFonts w:hint="eastAsia" w:ascii="Times New Roman" w:hAnsi="Times New Roman" w:eastAsia="宋体" w:cs="宋体"/>
          <w:b/>
          <w:bCs/>
          <w:sz w:val="24"/>
          <w:highlight w:val="none"/>
        </w:rPr>
        <w:t>五、有效期</w:t>
      </w:r>
    </w:p>
    <w:p>
      <w:pPr>
        <w:adjustRightInd w:val="0"/>
        <w:spacing w:line="400" w:lineRule="exact"/>
        <w:ind w:firstLine="489" w:firstLineChars="204"/>
        <w:rPr>
          <w:rFonts w:hint="eastAsia" w:ascii="Times New Roman" w:hAnsi="Times New Roman" w:eastAsia="宋体" w:cs="宋体"/>
          <w:sz w:val="24"/>
          <w:highlight w:val="none"/>
        </w:rPr>
      </w:pPr>
      <w:r>
        <w:rPr>
          <w:rFonts w:hint="eastAsia" w:ascii="Times New Roman" w:hAnsi="Times New Roman" w:eastAsia="宋体" w:cs="宋体"/>
          <w:sz w:val="24"/>
          <w:highlight w:val="none"/>
        </w:rPr>
        <w:t>本协议有效期为双方签署之日起至双方权利义务履行完毕为止。有效期内发生的违约事实，有效期后发现的适用本协议。</w:t>
      </w:r>
    </w:p>
    <w:p>
      <w:pPr>
        <w:jc w:val="both"/>
        <w:rPr>
          <w:rFonts w:hint="eastAsia" w:ascii="Times New Roman" w:hAnsi="Times New Roman"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Times New Roman" w:hAnsi="Times New Roman" w:eastAsia="宋体" w:cs="宋体"/>
          <w:b/>
          <w:sz w:val="36"/>
          <w:szCs w:val="36"/>
          <w:highlight w:val="none"/>
        </w:rPr>
      </w:pPr>
    </w:p>
    <w:p>
      <w:pPr>
        <w:snapToGrid w:val="0"/>
        <w:spacing w:line="460" w:lineRule="exact"/>
        <w:jc w:val="both"/>
        <w:rPr>
          <w:rFonts w:hint="eastAsia" w:ascii="Times New Roman" w:hAnsi="Times New Roman" w:eastAsia="宋体" w:cs="宋体"/>
          <w:b/>
          <w:sz w:val="36"/>
          <w:szCs w:val="36"/>
          <w:highlight w:val="none"/>
        </w:rPr>
      </w:pPr>
    </w:p>
    <w:p>
      <w:pPr>
        <w:pStyle w:val="15"/>
        <w:rPr>
          <w:rFonts w:hint="eastAsia" w:ascii="Times New Roman" w:hAnsi="Times New Roman" w:eastAsia="宋体" w:cs="宋体"/>
          <w:b/>
          <w:sz w:val="36"/>
          <w:szCs w:val="36"/>
          <w:highlight w:val="none"/>
        </w:rPr>
      </w:pPr>
    </w:p>
    <w:p>
      <w:pPr>
        <w:rPr>
          <w:rFonts w:hint="eastAsia" w:ascii="Times New Roman" w:hAnsi="Times New Roman" w:eastAsia="宋体" w:cs="宋体"/>
          <w:b/>
          <w:sz w:val="36"/>
          <w:szCs w:val="36"/>
          <w:highlight w:val="none"/>
        </w:rPr>
      </w:pPr>
    </w:p>
    <w:p>
      <w:pPr>
        <w:pStyle w:val="15"/>
        <w:rPr>
          <w:rFonts w:hint="eastAsia" w:ascii="Times New Roman" w:hAnsi="Times New Roman" w:eastAsia="宋体" w:cs="宋体"/>
          <w:b/>
          <w:sz w:val="36"/>
          <w:szCs w:val="36"/>
          <w:highlight w:val="none"/>
        </w:rPr>
      </w:pPr>
    </w:p>
    <w:p>
      <w:pPr>
        <w:rPr>
          <w:rFonts w:hint="eastAsia" w:ascii="Times New Roman" w:hAnsi="Times New Roman" w:eastAsia="宋体" w:cs="宋体"/>
          <w:b/>
          <w:sz w:val="36"/>
          <w:szCs w:val="36"/>
          <w:highlight w:val="none"/>
        </w:rPr>
      </w:pPr>
    </w:p>
    <w:p>
      <w:pPr>
        <w:pStyle w:val="15"/>
        <w:rPr>
          <w:rFonts w:hint="eastAsia" w:ascii="Times New Roman" w:hAnsi="Times New Roman" w:eastAsia="宋体" w:cs="宋体"/>
          <w:b/>
          <w:sz w:val="36"/>
          <w:szCs w:val="36"/>
          <w:highlight w:val="none"/>
        </w:rPr>
      </w:pPr>
    </w:p>
    <w:p>
      <w:pPr>
        <w:rPr>
          <w:rFonts w:hint="eastAsia" w:ascii="Times New Roman" w:hAnsi="Times New Roman" w:eastAsia="宋体" w:cs="宋体"/>
          <w:b/>
          <w:sz w:val="36"/>
          <w:szCs w:val="36"/>
          <w:highlight w:val="none"/>
        </w:rPr>
      </w:pPr>
    </w:p>
    <w:p>
      <w:pPr>
        <w:rPr>
          <w:rFonts w:hint="eastAsia" w:ascii="Times New Roman" w:hAnsi="Times New Roman" w:eastAsia="宋体" w:cs="宋体"/>
          <w:b/>
          <w:sz w:val="36"/>
          <w:szCs w:val="36"/>
          <w:highlight w:val="none"/>
        </w:rPr>
      </w:pPr>
    </w:p>
    <w:p>
      <w:pPr>
        <w:rPr>
          <w:rFonts w:hint="eastAsia" w:ascii="Times New Roman" w:hAnsi="Times New Roman" w:eastAsia="宋体" w:cs="宋体"/>
          <w:b/>
          <w:sz w:val="36"/>
          <w:szCs w:val="36"/>
          <w:highlight w:val="none"/>
        </w:rPr>
      </w:pPr>
    </w:p>
    <w:p>
      <w:pPr>
        <w:rPr>
          <w:rFonts w:hint="eastAsia" w:ascii="Times New Roman" w:hAnsi="Times New Roman" w:eastAsia="宋体" w:cs="宋体"/>
          <w:b/>
          <w:sz w:val="36"/>
          <w:szCs w:val="36"/>
          <w:highlight w:val="none"/>
        </w:rPr>
      </w:pPr>
    </w:p>
    <w:p>
      <w:pPr>
        <w:rPr>
          <w:rFonts w:hint="eastAsia" w:ascii="Times New Roman" w:hAnsi="Times New Roman" w:eastAsia="宋体" w:cs="宋体"/>
          <w:b/>
          <w:sz w:val="36"/>
          <w:szCs w:val="36"/>
          <w:highlight w:val="none"/>
        </w:rPr>
      </w:pPr>
    </w:p>
    <w:bookmarkEnd w:id="405"/>
    <w:bookmarkEnd w:id="406"/>
    <w:bookmarkEnd w:id="407"/>
    <w:p>
      <w:pPr>
        <w:rPr>
          <w:rFonts w:ascii="Times New Roman" w:hAnsi="Times New Roman" w:eastAsia="宋体"/>
          <w:highlight w:val="none"/>
        </w:rPr>
      </w:pPr>
    </w:p>
    <w:p>
      <w:pPr>
        <w:snapToGrid w:val="0"/>
        <w:spacing w:line="460" w:lineRule="exact"/>
        <w:jc w:val="center"/>
        <w:rPr>
          <w:rFonts w:hint="default" w:ascii="Times New Roman" w:hAnsi="Times New Roman" w:eastAsia="宋体" w:cs="仿宋"/>
          <w:b/>
          <w:sz w:val="36"/>
          <w:szCs w:val="36"/>
          <w:highlight w:val="none"/>
          <w:lang w:val="en-US" w:eastAsia="zh-CN"/>
        </w:rPr>
      </w:pPr>
      <w:r>
        <w:rPr>
          <w:rFonts w:hint="eastAsia" w:ascii="Times New Roman" w:hAnsi="Times New Roman" w:eastAsia="宋体" w:cs="仿宋"/>
          <w:b/>
          <w:sz w:val="36"/>
          <w:szCs w:val="36"/>
          <w:highlight w:val="none"/>
        </w:rPr>
        <w:t xml:space="preserve">第六部分 </w:t>
      </w:r>
      <w:r>
        <w:rPr>
          <w:rFonts w:hint="eastAsia" w:ascii="Times New Roman" w:hAnsi="Times New Roman" w:eastAsia="宋体" w:cs="仿宋"/>
          <w:b/>
          <w:sz w:val="36"/>
          <w:szCs w:val="36"/>
          <w:highlight w:val="none"/>
          <w:lang w:val="en-US" w:eastAsia="zh-CN"/>
        </w:rPr>
        <w:t>电子投标步骤</w:t>
      </w:r>
    </w:p>
    <w:p>
      <w:pPr>
        <w:pStyle w:val="15"/>
        <w:jc w:val="both"/>
        <w:rPr>
          <w:rFonts w:hint="eastAsia" w:ascii="Times New Roman" w:hAnsi="Times New Roman" w:eastAsia="宋体" w:cs="Times New Roman"/>
          <w:sz w:val="32"/>
          <w:highlight w:val="none"/>
        </w:rPr>
      </w:pPr>
      <w:r>
        <w:rPr>
          <w:rFonts w:hint="eastAsia" w:ascii="Times New Roman" w:hAnsi="Times New Roman" w:eastAsia="宋体" w:cs="Times New Roman"/>
          <w:sz w:val="32"/>
          <w:highlight w:val="none"/>
        </w:rPr>
        <w:t xml:space="preserve"> </w:t>
      </w: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r>
        <w:rPr>
          <w:rFonts w:hint="eastAsia" w:ascii="Times New Roman" w:hAnsi="Times New Roman" w:eastAsia="宋体" w:cs="Times New Roman"/>
          <w:sz w:val="32"/>
          <w:highlight w:val="none"/>
        </w:rPr>
        <w:t>第一步：根据供应链系统管理平台填报各项资料及报价清单。</w:t>
      </w:r>
    </w:p>
    <w:p>
      <w:pPr>
        <w:rPr>
          <w:rFonts w:hint="eastAsia" w:ascii="Times New Roman" w:hAnsi="Times New Roman" w:eastAsia="宋体" w:cs="Times New Roman"/>
          <w:sz w:val="32"/>
          <w:highlight w:val="none"/>
        </w:rPr>
      </w:pPr>
      <w:r>
        <w:rPr>
          <w:rFonts w:hint="eastAsia" w:ascii="Times New Roman" w:hAnsi="Times New Roman" w:eastAsia="宋体" w:cs="Times New Roman"/>
          <w:sz w:val="32"/>
          <w:highlight w:val="none"/>
        </w:rPr>
        <w:t>第二步：从供应链系统管理平台导出并打印响应文件PDF版。</w:t>
      </w:r>
    </w:p>
    <w:p>
      <w:pPr>
        <w:rPr>
          <w:rFonts w:hint="eastAsia" w:ascii="Times New Roman" w:hAnsi="Times New Roman" w:eastAsia="宋体" w:cs="Times New Roman"/>
          <w:sz w:val="32"/>
          <w:highlight w:val="none"/>
        </w:rPr>
      </w:pPr>
      <w:r>
        <w:rPr>
          <w:rFonts w:hint="eastAsia" w:ascii="Times New Roman" w:hAnsi="Times New Roman" w:eastAsia="宋体" w:cs="Times New Roman"/>
          <w:sz w:val="32"/>
          <w:highlight w:val="none"/>
        </w:rPr>
        <w:t>第三步：按要求对相应文件签字并盖章。</w:t>
      </w:r>
    </w:p>
    <w:p>
      <w:pPr>
        <w:rPr>
          <w:rFonts w:hint="eastAsia" w:ascii="Times New Roman" w:hAnsi="Times New Roman" w:eastAsia="宋体" w:cs="Times New Roman"/>
          <w:sz w:val="32"/>
          <w:highlight w:val="none"/>
        </w:rPr>
      </w:pPr>
      <w:r>
        <w:rPr>
          <w:rFonts w:hint="eastAsia" w:ascii="Times New Roman" w:hAnsi="Times New Roman" w:eastAsia="宋体" w:cs="Times New Roman"/>
          <w:sz w:val="32"/>
          <w:highlight w:val="none"/>
        </w:rPr>
        <w:t>第四步：扫描签字盖章后的响应文件成PDF格式并上传供应链系统管理平台。</w:t>
      </w:r>
    </w:p>
    <w:p>
      <w:pPr>
        <w:rPr>
          <w:rFonts w:hint="eastAsia" w:ascii="Times New Roman" w:hAnsi="Times New Roman" w:eastAsia="宋体" w:cs="Times New Roman"/>
          <w:sz w:val="32"/>
          <w:highlight w:val="none"/>
        </w:rPr>
      </w:pPr>
      <w:r>
        <w:rPr>
          <w:rFonts w:hint="eastAsia" w:ascii="Times New Roman" w:hAnsi="Times New Roman" w:eastAsia="宋体" w:cs="Times New Roman"/>
          <w:sz w:val="32"/>
          <w:highlight w:val="none"/>
        </w:rPr>
        <w:t>第五步：提交响应文件。</w:t>
      </w: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rPr>
          <w:rFonts w:hint="eastAsia" w:ascii="Times New Roman" w:hAnsi="Times New Roman" w:eastAsia="宋体" w:cs="Times New Roman"/>
          <w:sz w:val="32"/>
          <w:highlight w:val="none"/>
        </w:rPr>
      </w:pPr>
    </w:p>
    <w:p>
      <w:pPr>
        <w:pStyle w:val="30"/>
        <w:adjustRightInd w:val="0"/>
        <w:spacing w:line="360" w:lineRule="auto"/>
        <w:jc w:val="center"/>
        <w:rPr>
          <w:rFonts w:hint="default"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纳税规模查询</w:t>
      </w:r>
    </w:p>
    <w:p>
      <w:pPr>
        <w:pStyle w:val="30"/>
        <w:adjustRightInd w:val="0"/>
        <w:spacing w:line="360" w:lineRule="auto"/>
        <w:ind w:firstLine="480" w:firstLineChars="2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w:t>
      </w:r>
      <w:r>
        <w:rPr>
          <w:rFonts w:hint="eastAsia" w:cs="仿宋" w:asciiTheme="minorEastAsia" w:hAnsiTheme="minorEastAsia"/>
          <w:bCs/>
          <w:color w:val="auto"/>
          <w:sz w:val="24"/>
          <w:highlight w:val="none"/>
          <w:u w:val="none"/>
          <w:lang w:val="en-US" w:eastAsia="zh-CN"/>
        </w:rPr>
        <w:t>电子税务局-公众服务-一般纳税人资格查询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pPr>
        <w:pStyle w:val="30"/>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pPr>
        <w:pStyle w:val="30"/>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pPr>
        <w:pStyle w:val="14"/>
        <w:bidi w:val="0"/>
        <w:rPr>
          <w:rFonts w:hint="eastAsia"/>
          <w:highlight w:val="none"/>
        </w:rPr>
      </w:pPr>
      <w:r>
        <w:rPr>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8"/>
                    <a:stretch>
                      <a:fillRect/>
                    </a:stretch>
                  </pic:blipFill>
                  <pic:spPr>
                    <a:xfrm>
                      <a:off x="0" y="0"/>
                      <a:ext cx="4620260" cy="1967865"/>
                    </a:xfrm>
                    <a:prstGeom prst="rect">
                      <a:avLst/>
                    </a:prstGeom>
                    <a:noFill/>
                    <a:ln>
                      <a:noFill/>
                    </a:ln>
                  </pic:spPr>
                </pic:pic>
              </a:graphicData>
            </a:graphic>
          </wp:inline>
        </w:drawing>
      </w:r>
    </w:p>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9F5431"/>
    <w:rsid w:val="02C122C8"/>
    <w:rsid w:val="030669ED"/>
    <w:rsid w:val="032B7E17"/>
    <w:rsid w:val="03323B24"/>
    <w:rsid w:val="033F3D4D"/>
    <w:rsid w:val="034B5FC8"/>
    <w:rsid w:val="03C319A1"/>
    <w:rsid w:val="03C74493"/>
    <w:rsid w:val="03CA5C6D"/>
    <w:rsid w:val="04A70542"/>
    <w:rsid w:val="04CE5EE3"/>
    <w:rsid w:val="04E634F4"/>
    <w:rsid w:val="057311F3"/>
    <w:rsid w:val="05953E92"/>
    <w:rsid w:val="05A4392C"/>
    <w:rsid w:val="05B622F4"/>
    <w:rsid w:val="05C1134F"/>
    <w:rsid w:val="05C97D39"/>
    <w:rsid w:val="06803F38"/>
    <w:rsid w:val="06897EFF"/>
    <w:rsid w:val="07013F3A"/>
    <w:rsid w:val="07456D88"/>
    <w:rsid w:val="07765DB9"/>
    <w:rsid w:val="078B333A"/>
    <w:rsid w:val="07A67451"/>
    <w:rsid w:val="07C24B12"/>
    <w:rsid w:val="07D15ABF"/>
    <w:rsid w:val="08297462"/>
    <w:rsid w:val="08771830"/>
    <w:rsid w:val="087E795F"/>
    <w:rsid w:val="09104908"/>
    <w:rsid w:val="09EC7123"/>
    <w:rsid w:val="09ED56C9"/>
    <w:rsid w:val="0AF63F41"/>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07559A"/>
    <w:rsid w:val="111E777C"/>
    <w:rsid w:val="11B04EDA"/>
    <w:rsid w:val="11C46A46"/>
    <w:rsid w:val="11C4717C"/>
    <w:rsid w:val="11D64215"/>
    <w:rsid w:val="11DD7313"/>
    <w:rsid w:val="11F35B37"/>
    <w:rsid w:val="122F1CC3"/>
    <w:rsid w:val="1230601B"/>
    <w:rsid w:val="1241012A"/>
    <w:rsid w:val="12D86145"/>
    <w:rsid w:val="12E110C3"/>
    <w:rsid w:val="13175B3D"/>
    <w:rsid w:val="13474DA3"/>
    <w:rsid w:val="13551063"/>
    <w:rsid w:val="135A601C"/>
    <w:rsid w:val="13B610CA"/>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CC3EEA"/>
    <w:rsid w:val="1B1B25BA"/>
    <w:rsid w:val="1B324FAB"/>
    <w:rsid w:val="1B7913A6"/>
    <w:rsid w:val="1C4D1232"/>
    <w:rsid w:val="1D61352C"/>
    <w:rsid w:val="1D882867"/>
    <w:rsid w:val="1DC64ADE"/>
    <w:rsid w:val="1DCF6B00"/>
    <w:rsid w:val="1DFA0457"/>
    <w:rsid w:val="1E0F5E35"/>
    <w:rsid w:val="1E2D41CD"/>
    <w:rsid w:val="1E5F5CBE"/>
    <w:rsid w:val="1E8307F5"/>
    <w:rsid w:val="1E8B3212"/>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421494"/>
    <w:rsid w:val="247C6E9E"/>
    <w:rsid w:val="247E6B21"/>
    <w:rsid w:val="24A51F50"/>
    <w:rsid w:val="253439CA"/>
    <w:rsid w:val="253A6D88"/>
    <w:rsid w:val="25650E5F"/>
    <w:rsid w:val="25674FDE"/>
    <w:rsid w:val="2588171F"/>
    <w:rsid w:val="25C26B32"/>
    <w:rsid w:val="26010880"/>
    <w:rsid w:val="26F15921"/>
    <w:rsid w:val="27B05B28"/>
    <w:rsid w:val="28515521"/>
    <w:rsid w:val="289D0D81"/>
    <w:rsid w:val="28D92620"/>
    <w:rsid w:val="29146DEE"/>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8A625D"/>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2A7529"/>
    <w:rsid w:val="37411F0F"/>
    <w:rsid w:val="37514AF4"/>
    <w:rsid w:val="377C0298"/>
    <w:rsid w:val="37B04D36"/>
    <w:rsid w:val="37C65D75"/>
    <w:rsid w:val="37D2523E"/>
    <w:rsid w:val="38DB0C51"/>
    <w:rsid w:val="392751D2"/>
    <w:rsid w:val="39C31C6C"/>
    <w:rsid w:val="3A0E5FD4"/>
    <w:rsid w:val="3A12693C"/>
    <w:rsid w:val="3A207904"/>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66D09"/>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6FD6DF9"/>
    <w:rsid w:val="472961BF"/>
    <w:rsid w:val="475528CD"/>
    <w:rsid w:val="47B265AF"/>
    <w:rsid w:val="48455061"/>
    <w:rsid w:val="487976EB"/>
    <w:rsid w:val="48D033E2"/>
    <w:rsid w:val="4916491B"/>
    <w:rsid w:val="496717C4"/>
    <w:rsid w:val="4A063A4F"/>
    <w:rsid w:val="4A2E67F8"/>
    <w:rsid w:val="4A875AD1"/>
    <w:rsid w:val="4AE27CAC"/>
    <w:rsid w:val="4B1B2ECF"/>
    <w:rsid w:val="4B2E6F39"/>
    <w:rsid w:val="4B517E25"/>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8E7C92"/>
    <w:rsid w:val="4F9246A8"/>
    <w:rsid w:val="4FBC621D"/>
    <w:rsid w:val="4FC275AB"/>
    <w:rsid w:val="4FE15AE0"/>
    <w:rsid w:val="4FEB08B0"/>
    <w:rsid w:val="500A2838"/>
    <w:rsid w:val="504A1C98"/>
    <w:rsid w:val="50A13664"/>
    <w:rsid w:val="50EE1EB6"/>
    <w:rsid w:val="50F33EC0"/>
    <w:rsid w:val="51093060"/>
    <w:rsid w:val="516D42D4"/>
    <w:rsid w:val="51937E4D"/>
    <w:rsid w:val="51A8699F"/>
    <w:rsid w:val="51B442FE"/>
    <w:rsid w:val="51B96633"/>
    <w:rsid w:val="52383592"/>
    <w:rsid w:val="523875F5"/>
    <w:rsid w:val="52506204"/>
    <w:rsid w:val="52786308"/>
    <w:rsid w:val="52BE22AC"/>
    <w:rsid w:val="534608A2"/>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207565"/>
    <w:rsid w:val="58235318"/>
    <w:rsid w:val="582726A1"/>
    <w:rsid w:val="583D21CC"/>
    <w:rsid w:val="585B1212"/>
    <w:rsid w:val="5889510A"/>
    <w:rsid w:val="59121C77"/>
    <w:rsid w:val="59DE0E09"/>
    <w:rsid w:val="59DF6851"/>
    <w:rsid w:val="5A283DD0"/>
    <w:rsid w:val="5AC14754"/>
    <w:rsid w:val="5ACD76EE"/>
    <w:rsid w:val="5AD36B10"/>
    <w:rsid w:val="5B091590"/>
    <w:rsid w:val="5B0B41D6"/>
    <w:rsid w:val="5B366E46"/>
    <w:rsid w:val="5B3D7F5F"/>
    <w:rsid w:val="5B460326"/>
    <w:rsid w:val="5C7B276E"/>
    <w:rsid w:val="5C9A592C"/>
    <w:rsid w:val="5CF8561A"/>
    <w:rsid w:val="5D1066F9"/>
    <w:rsid w:val="5D9E638A"/>
    <w:rsid w:val="5DF85390"/>
    <w:rsid w:val="5E3D2C1E"/>
    <w:rsid w:val="5E6B7D81"/>
    <w:rsid w:val="5E8116D1"/>
    <w:rsid w:val="5E8E347A"/>
    <w:rsid w:val="5E9D760A"/>
    <w:rsid w:val="5F0279C4"/>
    <w:rsid w:val="5F337B7D"/>
    <w:rsid w:val="5F944466"/>
    <w:rsid w:val="5FBE7D8F"/>
    <w:rsid w:val="60237BF2"/>
    <w:rsid w:val="60470EFE"/>
    <w:rsid w:val="60614F4D"/>
    <w:rsid w:val="60844C26"/>
    <w:rsid w:val="60A9029A"/>
    <w:rsid w:val="60C65913"/>
    <w:rsid w:val="60DA29A7"/>
    <w:rsid w:val="60FA16F8"/>
    <w:rsid w:val="61102202"/>
    <w:rsid w:val="6139287F"/>
    <w:rsid w:val="616D4934"/>
    <w:rsid w:val="61C869A7"/>
    <w:rsid w:val="61CA0C65"/>
    <w:rsid w:val="61E753BA"/>
    <w:rsid w:val="62C642C8"/>
    <w:rsid w:val="631B2246"/>
    <w:rsid w:val="6320666B"/>
    <w:rsid w:val="63CF15A0"/>
    <w:rsid w:val="64055963"/>
    <w:rsid w:val="644F6902"/>
    <w:rsid w:val="65585076"/>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15104E"/>
    <w:rsid w:val="6F4831D1"/>
    <w:rsid w:val="700E4F44"/>
    <w:rsid w:val="70124E0E"/>
    <w:rsid w:val="70173239"/>
    <w:rsid w:val="711D3FA5"/>
    <w:rsid w:val="71C9107F"/>
    <w:rsid w:val="721A5B23"/>
    <w:rsid w:val="72B931C1"/>
    <w:rsid w:val="72CB03A1"/>
    <w:rsid w:val="730100E0"/>
    <w:rsid w:val="734A515C"/>
    <w:rsid w:val="734D75E5"/>
    <w:rsid w:val="73622537"/>
    <w:rsid w:val="738069EA"/>
    <w:rsid w:val="738D03F5"/>
    <w:rsid w:val="73987BB2"/>
    <w:rsid w:val="73E442FB"/>
    <w:rsid w:val="73EF1E6D"/>
    <w:rsid w:val="73F46F6A"/>
    <w:rsid w:val="74173DA2"/>
    <w:rsid w:val="748E4164"/>
    <w:rsid w:val="753D2355"/>
    <w:rsid w:val="75465FCB"/>
    <w:rsid w:val="76471CF3"/>
    <w:rsid w:val="76723FC6"/>
    <w:rsid w:val="767B3727"/>
    <w:rsid w:val="767E5B01"/>
    <w:rsid w:val="76930879"/>
    <w:rsid w:val="76AE4262"/>
    <w:rsid w:val="76D349AC"/>
    <w:rsid w:val="76E22F47"/>
    <w:rsid w:val="770E0166"/>
    <w:rsid w:val="771961FA"/>
    <w:rsid w:val="778F44F9"/>
    <w:rsid w:val="77C17FC5"/>
    <w:rsid w:val="77F2017E"/>
    <w:rsid w:val="78827E52"/>
    <w:rsid w:val="78A551F0"/>
    <w:rsid w:val="78D36201"/>
    <w:rsid w:val="78F771D6"/>
    <w:rsid w:val="79017606"/>
    <w:rsid w:val="79576530"/>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character" w:styleId="21">
    <w:name w:val="Hyperlink"/>
    <w:basedOn w:val="19"/>
    <w:autoRedefine/>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2"/>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 w:type="character" w:customStyle="1" w:styleId="38">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9181</Words>
  <Characters>10124</Characters>
  <Lines>224</Lines>
  <Paragraphs>63</Paragraphs>
  <TotalTime>106</TotalTime>
  <ScaleCrop>false</ScaleCrop>
  <LinksUpToDate>false</LinksUpToDate>
  <CharactersWithSpaces>10260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2026-03-30T05:56:00Z</cp:lastPrinted>
  <dcterms:modified xsi:type="dcterms:W3CDTF">2026-04-21T06:36:59Z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392B5F7825D04B2A8115B294582D900D_13</vt:lpwstr>
  </property>
  <property fmtid="{D5CDD505-2E9C-101B-9397-08002B2CF9AE}" pid="4" name="KSOTemplateDocerSaveRecord">
    <vt:lpwstr>eyJoZGlkIjoiNWEyMzZkZjM2MDJhYjY1OWNjZDE1ZDE1YjY1MWQ5MjAiLCJ1c2VySWQiOiIyNTA2MTQ5NTQifQ==</vt:lpwstr>
  </property>
</Properties>
</file>